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D1D" w:rsidRDefault="004D6D1D" w:rsidP="008E1B76">
      <w:pPr>
        <w:jc w:val="center"/>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nl-NL" w:eastAsia="nl-NL"/>
        </w:rPr>
        <w:drawing>
          <wp:inline distT="0" distB="0" distL="0" distR="0">
            <wp:extent cx="5753100" cy="830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8305800"/>
                    </a:xfrm>
                    <a:prstGeom prst="rect">
                      <a:avLst/>
                    </a:prstGeom>
                    <a:noFill/>
                    <a:ln>
                      <a:noFill/>
                    </a:ln>
                  </pic:spPr>
                </pic:pic>
              </a:graphicData>
            </a:graphic>
          </wp:inline>
        </w:drawing>
      </w:r>
    </w:p>
    <w:p w:rsidR="004D6D1D" w:rsidRDefault="004D6D1D">
      <w:pP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br w:type="page"/>
      </w:r>
    </w:p>
    <w:p w:rsidR="00731515" w:rsidRPr="008E1B76" w:rsidRDefault="00731515" w:rsidP="008E1B76">
      <w:pPr>
        <w:jc w:val="center"/>
        <w:rPr>
          <w:rFonts w:ascii="Times New Roman" w:hAnsi="Times New Roman" w:cs="Times New Roman"/>
          <w:b/>
          <w:color w:val="000000" w:themeColor="text1"/>
          <w:sz w:val="24"/>
          <w:szCs w:val="24"/>
          <w:lang w:val="en-US"/>
        </w:rPr>
      </w:pPr>
      <w:r w:rsidRPr="008E1B76">
        <w:rPr>
          <w:rFonts w:ascii="Times New Roman" w:hAnsi="Times New Roman" w:cs="Times New Roman"/>
          <w:b/>
          <w:color w:val="000000" w:themeColor="text1"/>
          <w:sz w:val="24"/>
          <w:szCs w:val="24"/>
          <w:lang w:val="en-US"/>
        </w:rPr>
        <w:lastRenderedPageBreak/>
        <w:t>Contents</w:t>
      </w:r>
    </w:p>
    <w:p w:rsidR="00731515" w:rsidRPr="008E1B76" w:rsidRDefault="00731515" w:rsidP="008E1B76">
      <w:pPr>
        <w:jc w:val="both"/>
        <w:rPr>
          <w:rFonts w:ascii="Times New Roman" w:hAnsi="Times New Roman" w:cs="Times New Roman"/>
          <w:b/>
          <w:color w:val="000000" w:themeColor="text1"/>
          <w:sz w:val="24"/>
          <w:szCs w:val="24"/>
          <w:lang w:val="en-US"/>
        </w:rPr>
      </w:pPr>
      <w:r w:rsidRPr="008E1B76">
        <w:rPr>
          <w:rFonts w:ascii="Times New Roman" w:hAnsi="Times New Roman" w:cs="Times New Roman"/>
          <w:b/>
          <w:color w:val="000000" w:themeColor="text1"/>
          <w:sz w:val="24"/>
          <w:szCs w:val="24"/>
          <w:lang w:val="en-US"/>
        </w:rPr>
        <w:t xml:space="preserve">Introduction </w:t>
      </w:r>
      <w:r w:rsidRPr="008E1B76">
        <w:rPr>
          <w:rFonts w:ascii="Times New Roman" w:hAnsi="Times New Roman" w:cs="Times New Roman"/>
          <w:b/>
          <w:color w:val="000000" w:themeColor="text1"/>
          <w:sz w:val="24"/>
          <w:szCs w:val="24"/>
          <w:lang w:val="en-US"/>
        </w:rPr>
        <w:tab/>
      </w:r>
      <w:r w:rsidRPr="008E1B76">
        <w:rPr>
          <w:rFonts w:ascii="Times New Roman" w:hAnsi="Times New Roman" w:cs="Times New Roman"/>
          <w:b/>
          <w:color w:val="000000" w:themeColor="text1"/>
          <w:sz w:val="24"/>
          <w:szCs w:val="24"/>
          <w:lang w:val="en-US"/>
        </w:rPr>
        <w:tab/>
      </w:r>
      <w:r w:rsidRPr="008E1B76">
        <w:rPr>
          <w:rFonts w:ascii="Times New Roman" w:hAnsi="Times New Roman" w:cs="Times New Roman"/>
          <w:b/>
          <w:color w:val="000000" w:themeColor="text1"/>
          <w:sz w:val="24"/>
          <w:szCs w:val="24"/>
          <w:lang w:val="en-US"/>
        </w:rPr>
        <w:tab/>
      </w:r>
      <w:r w:rsidRPr="008E1B76">
        <w:rPr>
          <w:rFonts w:ascii="Times New Roman" w:hAnsi="Times New Roman" w:cs="Times New Roman"/>
          <w:b/>
          <w:color w:val="000000" w:themeColor="text1"/>
          <w:sz w:val="24"/>
          <w:szCs w:val="24"/>
          <w:lang w:val="en-US"/>
        </w:rPr>
        <w:tab/>
      </w:r>
      <w:r w:rsidRPr="008E1B76">
        <w:rPr>
          <w:rFonts w:ascii="Times New Roman" w:hAnsi="Times New Roman" w:cs="Times New Roman"/>
          <w:b/>
          <w:color w:val="000000" w:themeColor="text1"/>
          <w:sz w:val="24"/>
          <w:szCs w:val="24"/>
          <w:lang w:val="en-US"/>
        </w:rPr>
        <w:tab/>
      </w:r>
      <w:r w:rsidRPr="008E1B76">
        <w:rPr>
          <w:rFonts w:ascii="Times New Roman" w:hAnsi="Times New Roman" w:cs="Times New Roman"/>
          <w:b/>
          <w:color w:val="000000" w:themeColor="text1"/>
          <w:sz w:val="24"/>
          <w:szCs w:val="24"/>
          <w:lang w:val="en-US"/>
        </w:rPr>
        <w:tab/>
      </w:r>
      <w:r w:rsidRPr="008E1B76">
        <w:rPr>
          <w:rFonts w:ascii="Times New Roman" w:hAnsi="Times New Roman" w:cs="Times New Roman"/>
          <w:b/>
          <w:color w:val="000000" w:themeColor="text1"/>
          <w:sz w:val="24"/>
          <w:szCs w:val="24"/>
          <w:lang w:val="en-US"/>
        </w:rPr>
        <w:tab/>
      </w:r>
      <w:r w:rsidRPr="008E1B76">
        <w:rPr>
          <w:rFonts w:ascii="Times New Roman" w:hAnsi="Times New Roman" w:cs="Times New Roman"/>
          <w:b/>
          <w:color w:val="000000" w:themeColor="text1"/>
          <w:sz w:val="24"/>
          <w:szCs w:val="24"/>
          <w:lang w:val="en-US"/>
        </w:rPr>
        <w:tab/>
      </w:r>
      <w:r w:rsidRPr="008E1B76">
        <w:rPr>
          <w:rFonts w:ascii="Times New Roman" w:hAnsi="Times New Roman" w:cs="Times New Roman"/>
          <w:b/>
          <w:color w:val="000000" w:themeColor="text1"/>
          <w:sz w:val="24"/>
          <w:szCs w:val="24"/>
          <w:lang w:val="en-US"/>
        </w:rPr>
        <w:tab/>
      </w:r>
      <w:r w:rsidRPr="008E1B76">
        <w:rPr>
          <w:rFonts w:ascii="Times New Roman" w:hAnsi="Times New Roman" w:cs="Times New Roman"/>
          <w:b/>
          <w:color w:val="000000" w:themeColor="text1"/>
          <w:sz w:val="24"/>
          <w:szCs w:val="24"/>
          <w:lang w:val="en-US"/>
        </w:rPr>
        <w:tab/>
        <w:t>3</w:t>
      </w:r>
    </w:p>
    <w:p w:rsidR="00731515" w:rsidRPr="008E1B76" w:rsidRDefault="00731515" w:rsidP="008E1B76">
      <w:pPr>
        <w:jc w:val="both"/>
        <w:rPr>
          <w:rFonts w:ascii="Times New Roman" w:hAnsi="Times New Roman" w:cs="Times New Roman"/>
          <w:b/>
          <w:color w:val="000000" w:themeColor="text1"/>
          <w:sz w:val="24"/>
          <w:szCs w:val="24"/>
          <w:lang w:val="en-US"/>
        </w:rPr>
      </w:pPr>
      <w:r w:rsidRPr="008E1B76">
        <w:rPr>
          <w:rFonts w:ascii="Times New Roman" w:hAnsi="Times New Roman" w:cs="Times New Roman"/>
          <w:b/>
          <w:color w:val="000000" w:themeColor="text1"/>
          <w:sz w:val="24"/>
          <w:szCs w:val="24"/>
          <w:lang w:val="en-US"/>
        </w:rPr>
        <w:t>Content and Methods</w:t>
      </w:r>
      <w:r w:rsidRPr="008E1B76">
        <w:rPr>
          <w:rFonts w:ascii="Times New Roman" w:hAnsi="Times New Roman" w:cs="Times New Roman"/>
          <w:b/>
          <w:color w:val="000000" w:themeColor="text1"/>
          <w:sz w:val="24"/>
          <w:szCs w:val="24"/>
          <w:lang w:val="en-US"/>
        </w:rPr>
        <w:tab/>
      </w:r>
      <w:r w:rsidRPr="008E1B76">
        <w:rPr>
          <w:rFonts w:ascii="Times New Roman" w:hAnsi="Times New Roman" w:cs="Times New Roman"/>
          <w:b/>
          <w:color w:val="000000" w:themeColor="text1"/>
          <w:sz w:val="24"/>
          <w:szCs w:val="24"/>
          <w:lang w:val="en-US"/>
        </w:rPr>
        <w:tab/>
      </w:r>
      <w:r w:rsidRPr="008E1B76">
        <w:rPr>
          <w:rFonts w:ascii="Times New Roman" w:hAnsi="Times New Roman" w:cs="Times New Roman"/>
          <w:b/>
          <w:color w:val="000000" w:themeColor="text1"/>
          <w:sz w:val="24"/>
          <w:szCs w:val="24"/>
          <w:lang w:val="en-US"/>
        </w:rPr>
        <w:tab/>
      </w:r>
      <w:r w:rsidRPr="008E1B76">
        <w:rPr>
          <w:rFonts w:ascii="Times New Roman" w:hAnsi="Times New Roman" w:cs="Times New Roman"/>
          <w:b/>
          <w:color w:val="000000" w:themeColor="text1"/>
          <w:sz w:val="24"/>
          <w:szCs w:val="24"/>
          <w:lang w:val="en-US"/>
        </w:rPr>
        <w:tab/>
      </w:r>
      <w:r w:rsidRPr="008E1B76">
        <w:rPr>
          <w:rFonts w:ascii="Times New Roman" w:hAnsi="Times New Roman" w:cs="Times New Roman"/>
          <w:b/>
          <w:color w:val="000000" w:themeColor="text1"/>
          <w:sz w:val="24"/>
          <w:szCs w:val="24"/>
          <w:lang w:val="en-US"/>
        </w:rPr>
        <w:tab/>
      </w:r>
      <w:r w:rsidRPr="008E1B76">
        <w:rPr>
          <w:rFonts w:ascii="Times New Roman" w:hAnsi="Times New Roman" w:cs="Times New Roman"/>
          <w:b/>
          <w:color w:val="000000" w:themeColor="text1"/>
          <w:sz w:val="24"/>
          <w:szCs w:val="24"/>
          <w:lang w:val="en-US"/>
        </w:rPr>
        <w:tab/>
      </w:r>
      <w:r w:rsidRPr="008E1B76">
        <w:rPr>
          <w:rFonts w:ascii="Times New Roman" w:hAnsi="Times New Roman" w:cs="Times New Roman"/>
          <w:b/>
          <w:color w:val="000000" w:themeColor="text1"/>
          <w:sz w:val="24"/>
          <w:szCs w:val="24"/>
          <w:lang w:val="en-US"/>
        </w:rPr>
        <w:tab/>
      </w:r>
      <w:r w:rsidRPr="008E1B76">
        <w:rPr>
          <w:rFonts w:ascii="Times New Roman" w:hAnsi="Times New Roman" w:cs="Times New Roman"/>
          <w:b/>
          <w:color w:val="000000" w:themeColor="text1"/>
          <w:sz w:val="24"/>
          <w:szCs w:val="24"/>
          <w:lang w:val="en-US"/>
        </w:rPr>
        <w:tab/>
        <w:t>4</w:t>
      </w:r>
    </w:p>
    <w:p w:rsidR="00731515" w:rsidRPr="008E1B76" w:rsidRDefault="00731515" w:rsidP="008E1B76">
      <w:pPr>
        <w:rPr>
          <w:rFonts w:ascii="Times New Roman" w:hAnsi="Times New Roman" w:cs="Times New Roman"/>
          <w:color w:val="000000" w:themeColor="text1"/>
          <w:sz w:val="24"/>
          <w:szCs w:val="24"/>
          <w:lang w:val="en-US"/>
        </w:rPr>
      </w:pPr>
      <w:r w:rsidRPr="00313F80">
        <w:rPr>
          <w:rFonts w:ascii="Times New Roman" w:hAnsi="Times New Roman" w:cs="Times New Roman"/>
          <w:b/>
          <w:i/>
          <w:color w:val="000000" w:themeColor="text1"/>
          <w:sz w:val="24"/>
          <w:szCs w:val="24"/>
          <w:lang w:val="en-US"/>
        </w:rPr>
        <w:t>Chapter I:</w:t>
      </w:r>
      <w:r w:rsidRPr="008E1B76">
        <w:rPr>
          <w:rFonts w:ascii="Times New Roman" w:hAnsi="Times New Roman" w:cs="Times New Roman"/>
          <w:b/>
          <w:color w:val="000000" w:themeColor="text1"/>
          <w:sz w:val="24"/>
          <w:szCs w:val="24"/>
          <w:lang w:val="en-US"/>
        </w:rPr>
        <w:t xml:space="preserve"> The Framework</w:t>
      </w:r>
      <w:r w:rsidRPr="008E1B76">
        <w:rPr>
          <w:rFonts w:ascii="Times New Roman" w:hAnsi="Times New Roman" w:cs="Times New Roman"/>
          <w:b/>
          <w:color w:val="000000" w:themeColor="text1"/>
          <w:sz w:val="24"/>
          <w:szCs w:val="24"/>
          <w:lang w:val="en-US"/>
        </w:rPr>
        <w:tab/>
      </w:r>
      <w:r w:rsidRPr="008E1B76">
        <w:rPr>
          <w:rFonts w:ascii="Times New Roman" w:hAnsi="Times New Roman" w:cs="Times New Roman"/>
          <w:b/>
          <w:color w:val="000000" w:themeColor="text1"/>
          <w:sz w:val="24"/>
          <w:szCs w:val="24"/>
          <w:lang w:val="en-US"/>
        </w:rPr>
        <w:tab/>
      </w:r>
      <w:r w:rsidRPr="008E1B76">
        <w:rPr>
          <w:rFonts w:ascii="Times New Roman" w:hAnsi="Times New Roman" w:cs="Times New Roman"/>
          <w:b/>
          <w:color w:val="000000" w:themeColor="text1"/>
          <w:sz w:val="24"/>
          <w:szCs w:val="24"/>
          <w:lang w:val="en-US"/>
        </w:rPr>
        <w:tab/>
      </w:r>
      <w:r w:rsidRPr="008E1B76">
        <w:rPr>
          <w:rFonts w:ascii="Times New Roman" w:hAnsi="Times New Roman" w:cs="Times New Roman"/>
          <w:b/>
          <w:color w:val="000000" w:themeColor="text1"/>
          <w:sz w:val="24"/>
          <w:szCs w:val="24"/>
          <w:lang w:val="en-US"/>
        </w:rPr>
        <w:tab/>
      </w:r>
      <w:r w:rsidRPr="008E1B76">
        <w:rPr>
          <w:rFonts w:ascii="Times New Roman" w:hAnsi="Times New Roman" w:cs="Times New Roman"/>
          <w:b/>
          <w:color w:val="000000" w:themeColor="text1"/>
          <w:sz w:val="24"/>
          <w:szCs w:val="24"/>
          <w:lang w:val="en-US"/>
        </w:rPr>
        <w:tab/>
      </w:r>
      <w:r w:rsidRPr="008E1B76">
        <w:rPr>
          <w:rFonts w:ascii="Times New Roman" w:hAnsi="Times New Roman" w:cs="Times New Roman"/>
          <w:b/>
          <w:color w:val="000000" w:themeColor="text1"/>
          <w:sz w:val="24"/>
          <w:szCs w:val="24"/>
          <w:lang w:val="en-US"/>
        </w:rPr>
        <w:tab/>
      </w:r>
      <w:r w:rsidRPr="008E1B76">
        <w:rPr>
          <w:rFonts w:ascii="Times New Roman" w:hAnsi="Times New Roman" w:cs="Times New Roman"/>
          <w:b/>
          <w:color w:val="000000" w:themeColor="text1"/>
          <w:sz w:val="24"/>
          <w:szCs w:val="24"/>
          <w:lang w:val="en-US"/>
        </w:rPr>
        <w:tab/>
      </w:r>
      <w:r w:rsidRPr="008E1B76">
        <w:rPr>
          <w:rFonts w:ascii="Times New Roman" w:hAnsi="Times New Roman" w:cs="Times New Roman"/>
          <w:b/>
          <w:color w:val="000000" w:themeColor="text1"/>
          <w:sz w:val="24"/>
          <w:szCs w:val="24"/>
          <w:lang w:val="en-US"/>
        </w:rPr>
        <w:tab/>
      </w:r>
      <w:r w:rsidR="009C50DB" w:rsidRPr="008E1B76">
        <w:rPr>
          <w:rFonts w:ascii="Times New Roman" w:hAnsi="Times New Roman" w:cs="Times New Roman"/>
          <w:b/>
          <w:color w:val="000000" w:themeColor="text1"/>
          <w:sz w:val="24"/>
          <w:szCs w:val="24"/>
          <w:lang w:val="en-US"/>
        </w:rPr>
        <w:t>5</w:t>
      </w:r>
      <w:r w:rsidRPr="008E1B76">
        <w:rPr>
          <w:rFonts w:ascii="Times New Roman" w:hAnsi="Times New Roman" w:cs="Times New Roman"/>
          <w:b/>
          <w:color w:val="000000" w:themeColor="text1"/>
          <w:sz w:val="24"/>
          <w:szCs w:val="24"/>
          <w:lang w:val="en-US"/>
        </w:rPr>
        <w:br/>
        <w:t xml:space="preserve"> </w:t>
      </w:r>
      <w:r w:rsidRPr="008E1B76">
        <w:rPr>
          <w:rFonts w:ascii="Times New Roman" w:hAnsi="Times New Roman" w:cs="Times New Roman"/>
          <w:b/>
          <w:color w:val="000000" w:themeColor="text1"/>
          <w:sz w:val="24"/>
          <w:szCs w:val="24"/>
          <w:lang w:val="en-US"/>
        </w:rPr>
        <w:tab/>
      </w:r>
      <w:r w:rsidRPr="008E1B76">
        <w:rPr>
          <w:rFonts w:ascii="Times New Roman" w:hAnsi="Times New Roman" w:cs="Times New Roman"/>
          <w:color w:val="000000" w:themeColor="text1"/>
          <w:sz w:val="24"/>
          <w:szCs w:val="24"/>
          <w:lang w:val="en-US"/>
        </w:rPr>
        <w:t>Fantasy, Horror, Gothic, and Dark Romanticism</w:t>
      </w:r>
      <w:r w:rsidRPr="008E1B76">
        <w:rPr>
          <w:rFonts w:ascii="Times New Roman" w:hAnsi="Times New Roman" w:cs="Times New Roman"/>
          <w:color w:val="000000" w:themeColor="text1"/>
          <w:sz w:val="24"/>
          <w:szCs w:val="24"/>
          <w:lang w:val="en-US"/>
        </w:rPr>
        <w:tab/>
      </w:r>
      <w:r w:rsidRPr="008E1B76">
        <w:rPr>
          <w:rFonts w:ascii="Times New Roman" w:hAnsi="Times New Roman" w:cs="Times New Roman"/>
          <w:color w:val="000000" w:themeColor="text1"/>
          <w:sz w:val="24"/>
          <w:szCs w:val="24"/>
          <w:lang w:val="en-US"/>
        </w:rPr>
        <w:tab/>
      </w:r>
      <w:r w:rsidRPr="008E1B76">
        <w:rPr>
          <w:rFonts w:ascii="Times New Roman" w:hAnsi="Times New Roman" w:cs="Times New Roman"/>
          <w:color w:val="000000" w:themeColor="text1"/>
          <w:sz w:val="24"/>
          <w:szCs w:val="24"/>
          <w:lang w:val="en-US"/>
        </w:rPr>
        <w:tab/>
      </w:r>
      <w:r w:rsidRPr="008E1B76">
        <w:rPr>
          <w:rFonts w:ascii="Times New Roman" w:hAnsi="Times New Roman" w:cs="Times New Roman"/>
          <w:color w:val="000000" w:themeColor="text1"/>
          <w:sz w:val="24"/>
          <w:szCs w:val="24"/>
          <w:lang w:val="en-US"/>
        </w:rPr>
        <w:tab/>
      </w:r>
      <w:r w:rsidR="009C50DB" w:rsidRPr="008E1B76">
        <w:rPr>
          <w:rFonts w:ascii="Times New Roman" w:hAnsi="Times New Roman" w:cs="Times New Roman"/>
          <w:color w:val="000000" w:themeColor="text1"/>
          <w:sz w:val="24"/>
          <w:szCs w:val="24"/>
          <w:lang w:val="en-US"/>
        </w:rPr>
        <w:t>5</w:t>
      </w:r>
      <w:r w:rsidRPr="008E1B76">
        <w:rPr>
          <w:rFonts w:ascii="Times New Roman" w:hAnsi="Times New Roman" w:cs="Times New Roman"/>
          <w:color w:val="000000" w:themeColor="text1"/>
          <w:sz w:val="24"/>
          <w:szCs w:val="24"/>
          <w:lang w:val="en-US"/>
        </w:rPr>
        <w:br/>
      </w:r>
      <w:r w:rsidRPr="008E1B76">
        <w:rPr>
          <w:rFonts w:ascii="Times New Roman" w:hAnsi="Times New Roman" w:cs="Times New Roman"/>
          <w:color w:val="000000" w:themeColor="text1"/>
          <w:sz w:val="24"/>
          <w:szCs w:val="24"/>
          <w:lang w:val="en-US"/>
        </w:rPr>
        <w:tab/>
      </w:r>
      <w:proofErr w:type="gramStart"/>
      <w:r w:rsidRPr="008E1B76">
        <w:rPr>
          <w:rFonts w:ascii="Times New Roman" w:hAnsi="Times New Roman" w:cs="Times New Roman"/>
          <w:color w:val="000000" w:themeColor="text1"/>
          <w:sz w:val="24"/>
          <w:szCs w:val="24"/>
          <w:lang w:val="en-US"/>
        </w:rPr>
        <w:t>The</w:t>
      </w:r>
      <w:proofErr w:type="gramEnd"/>
      <w:r w:rsidRPr="008E1B76">
        <w:rPr>
          <w:rFonts w:ascii="Times New Roman" w:hAnsi="Times New Roman" w:cs="Times New Roman"/>
          <w:color w:val="000000" w:themeColor="text1"/>
          <w:sz w:val="24"/>
          <w:szCs w:val="24"/>
          <w:lang w:val="en-US"/>
        </w:rPr>
        <w:t xml:space="preserve"> Femme Fatale of the Nineteenth Century</w:t>
      </w:r>
      <w:r w:rsidRPr="008E1B76">
        <w:rPr>
          <w:rFonts w:ascii="Times New Roman" w:hAnsi="Times New Roman" w:cs="Times New Roman"/>
          <w:color w:val="000000" w:themeColor="text1"/>
          <w:sz w:val="24"/>
          <w:szCs w:val="24"/>
          <w:lang w:val="en-US"/>
        </w:rPr>
        <w:tab/>
      </w:r>
      <w:r w:rsidRPr="008E1B76">
        <w:rPr>
          <w:rFonts w:ascii="Times New Roman" w:hAnsi="Times New Roman" w:cs="Times New Roman"/>
          <w:color w:val="000000" w:themeColor="text1"/>
          <w:sz w:val="24"/>
          <w:szCs w:val="24"/>
          <w:lang w:val="en-US"/>
        </w:rPr>
        <w:tab/>
      </w:r>
      <w:r w:rsidRPr="008E1B76">
        <w:rPr>
          <w:rFonts w:ascii="Times New Roman" w:hAnsi="Times New Roman" w:cs="Times New Roman"/>
          <w:color w:val="000000" w:themeColor="text1"/>
          <w:sz w:val="24"/>
          <w:szCs w:val="24"/>
          <w:lang w:val="en-US"/>
        </w:rPr>
        <w:tab/>
      </w:r>
      <w:r w:rsidRPr="008E1B76">
        <w:rPr>
          <w:rFonts w:ascii="Times New Roman" w:hAnsi="Times New Roman" w:cs="Times New Roman"/>
          <w:color w:val="000000" w:themeColor="text1"/>
          <w:sz w:val="24"/>
          <w:szCs w:val="24"/>
          <w:lang w:val="en-US"/>
        </w:rPr>
        <w:tab/>
      </w:r>
      <w:r w:rsidR="00FD1683" w:rsidRPr="008E1B76">
        <w:rPr>
          <w:rFonts w:ascii="Times New Roman" w:hAnsi="Times New Roman" w:cs="Times New Roman"/>
          <w:color w:val="000000" w:themeColor="text1"/>
          <w:sz w:val="24"/>
          <w:szCs w:val="24"/>
          <w:lang w:val="en-US"/>
        </w:rPr>
        <w:t>7</w:t>
      </w:r>
      <w:r w:rsidRPr="008E1B76">
        <w:rPr>
          <w:rFonts w:ascii="Times New Roman" w:hAnsi="Times New Roman" w:cs="Times New Roman"/>
          <w:color w:val="000000" w:themeColor="text1"/>
          <w:sz w:val="24"/>
          <w:szCs w:val="24"/>
          <w:lang w:val="en-US"/>
        </w:rPr>
        <w:br/>
      </w:r>
      <w:r w:rsidRPr="008E1B76">
        <w:rPr>
          <w:rFonts w:ascii="Times New Roman" w:hAnsi="Times New Roman" w:cs="Times New Roman"/>
          <w:color w:val="000000" w:themeColor="text1"/>
          <w:sz w:val="24"/>
          <w:szCs w:val="24"/>
          <w:lang w:val="en-US"/>
        </w:rPr>
        <w:tab/>
        <w:t>The Uncanny and the Liminal Place of Women</w:t>
      </w:r>
      <w:r w:rsidRPr="008E1B76">
        <w:rPr>
          <w:rFonts w:ascii="Times New Roman" w:hAnsi="Times New Roman" w:cs="Times New Roman"/>
          <w:color w:val="000000" w:themeColor="text1"/>
          <w:sz w:val="24"/>
          <w:szCs w:val="24"/>
          <w:lang w:val="en-US"/>
        </w:rPr>
        <w:tab/>
      </w:r>
      <w:r w:rsidRPr="008E1B76">
        <w:rPr>
          <w:rFonts w:ascii="Times New Roman" w:hAnsi="Times New Roman" w:cs="Times New Roman"/>
          <w:color w:val="000000" w:themeColor="text1"/>
          <w:sz w:val="24"/>
          <w:szCs w:val="24"/>
          <w:lang w:val="en-US"/>
        </w:rPr>
        <w:tab/>
      </w:r>
      <w:r w:rsidRPr="008E1B76">
        <w:rPr>
          <w:rFonts w:ascii="Times New Roman" w:hAnsi="Times New Roman" w:cs="Times New Roman"/>
          <w:color w:val="000000" w:themeColor="text1"/>
          <w:sz w:val="24"/>
          <w:szCs w:val="24"/>
          <w:lang w:val="en-US"/>
        </w:rPr>
        <w:tab/>
      </w:r>
      <w:r w:rsidRPr="008E1B76">
        <w:rPr>
          <w:rFonts w:ascii="Times New Roman" w:hAnsi="Times New Roman" w:cs="Times New Roman"/>
          <w:color w:val="000000" w:themeColor="text1"/>
          <w:sz w:val="24"/>
          <w:szCs w:val="24"/>
          <w:lang w:val="en-US"/>
        </w:rPr>
        <w:tab/>
      </w:r>
      <w:r w:rsidR="00FD1683" w:rsidRPr="008E1B76">
        <w:rPr>
          <w:rFonts w:ascii="Times New Roman" w:hAnsi="Times New Roman" w:cs="Times New Roman"/>
          <w:color w:val="000000" w:themeColor="text1"/>
          <w:sz w:val="24"/>
          <w:szCs w:val="24"/>
          <w:lang w:val="en-US"/>
        </w:rPr>
        <w:t>8</w:t>
      </w:r>
    </w:p>
    <w:p w:rsidR="00731515" w:rsidRPr="008E1B76" w:rsidRDefault="00BE0288" w:rsidP="008E1B76">
      <w:pPr>
        <w:rPr>
          <w:rFonts w:ascii="Times New Roman" w:hAnsi="Times New Roman" w:cs="Times New Roman"/>
          <w:i/>
          <w:color w:val="000000" w:themeColor="text1"/>
          <w:sz w:val="24"/>
          <w:szCs w:val="24"/>
        </w:rPr>
      </w:pPr>
      <w:r w:rsidRPr="00313F80">
        <w:rPr>
          <w:rFonts w:ascii="Times New Roman" w:hAnsi="Times New Roman" w:cs="Times New Roman"/>
          <w:b/>
          <w:i/>
          <w:color w:val="000000" w:themeColor="text1"/>
          <w:sz w:val="24"/>
          <w:szCs w:val="24"/>
          <w:lang w:val="en-US"/>
        </w:rPr>
        <w:t>Chapter II:</w:t>
      </w:r>
      <w:r w:rsidRPr="008E1B76">
        <w:rPr>
          <w:rFonts w:ascii="Times New Roman" w:hAnsi="Times New Roman" w:cs="Times New Roman"/>
          <w:b/>
          <w:color w:val="000000" w:themeColor="text1"/>
          <w:sz w:val="24"/>
          <w:szCs w:val="24"/>
          <w:lang w:val="en-US"/>
        </w:rPr>
        <w:t xml:space="preserve"> Victim to Vampire</w:t>
      </w:r>
      <w:r w:rsidRPr="00313F80">
        <w:rPr>
          <w:rFonts w:ascii="Times New Roman" w:hAnsi="Times New Roman" w:cs="Times New Roman"/>
          <w:b/>
          <w:color w:val="000000" w:themeColor="text1"/>
          <w:sz w:val="24"/>
          <w:szCs w:val="24"/>
          <w:lang w:val="en-US"/>
        </w:rPr>
        <w:t>:</w:t>
      </w:r>
      <w:r w:rsidRPr="008E1B76">
        <w:rPr>
          <w:rFonts w:ascii="Times New Roman" w:hAnsi="Times New Roman" w:cs="Times New Roman"/>
          <w:b/>
          <w:color w:val="000000" w:themeColor="text1"/>
          <w:sz w:val="24"/>
          <w:szCs w:val="24"/>
          <w:lang w:val="en-US"/>
        </w:rPr>
        <w:t xml:space="preserve"> Key Critical Discussions</w:t>
      </w:r>
      <w:r w:rsidRPr="008E1B76">
        <w:rPr>
          <w:rFonts w:ascii="Times New Roman" w:hAnsi="Times New Roman" w:cs="Times New Roman"/>
          <w:b/>
          <w:color w:val="000000" w:themeColor="text1"/>
          <w:sz w:val="24"/>
          <w:szCs w:val="24"/>
          <w:lang w:val="en-US"/>
        </w:rPr>
        <w:tab/>
      </w:r>
      <w:r w:rsidRPr="008E1B76">
        <w:rPr>
          <w:rFonts w:ascii="Times New Roman" w:hAnsi="Times New Roman" w:cs="Times New Roman"/>
          <w:b/>
          <w:color w:val="000000" w:themeColor="text1"/>
          <w:sz w:val="24"/>
          <w:szCs w:val="24"/>
          <w:lang w:val="en-US"/>
        </w:rPr>
        <w:tab/>
      </w:r>
      <w:r w:rsidR="009673AF" w:rsidRPr="008E1B76">
        <w:rPr>
          <w:rFonts w:ascii="Times New Roman" w:hAnsi="Times New Roman" w:cs="Times New Roman"/>
          <w:b/>
          <w:color w:val="000000" w:themeColor="text1"/>
          <w:sz w:val="24"/>
          <w:szCs w:val="24"/>
          <w:lang w:val="en-US"/>
        </w:rPr>
        <w:tab/>
      </w:r>
      <w:r w:rsidR="001C76CC">
        <w:rPr>
          <w:rFonts w:ascii="Times New Roman" w:hAnsi="Times New Roman" w:cs="Times New Roman"/>
          <w:b/>
          <w:color w:val="000000" w:themeColor="text1"/>
          <w:sz w:val="24"/>
          <w:szCs w:val="24"/>
          <w:lang w:val="en-US"/>
        </w:rPr>
        <w:t>9</w:t>
      </w:r>
      <w:r w:rsidR="00731515" w:rsidRPr="008E1B76">
        <w:rPr>
          <w:rFonts w:ascii="Times New Roman" w:hAnsi="Times New Roman" w:cs="Times New Roman"/>
          <w:color w:val="000000" w:themeColor="text1"/>
          <w:sz w:val="24"/>
          <w:szCs w:val="24"/>
          <w:lang w:val="en-US"/>
        </w:rPr>
        <w:br/>
      </w:r>
      <w:r w:rsidR="00731515" w:rsidRPr="008E1B76">
        <w:rPr>
          <w:rFonts w:ascii="Times New Roman" w:hAnsi="Times New Roman" w:cs="Times New Roman"/>
          <w:i/>
          <w:color w:val="000000" w:themeColor="text1"/>
          <w:sz w:val="24"/>
          <w:szCs w:val="24"/>
        </w:rPr>
        <w:t xml:space="preserve"> </w:t>
      </w:r>
      <w:r w:rsidR="00731515" w:rsidRPr="008E1B76">
        <w:rPr>
          <w:rFonts w:ascii="Times New Roman" w:hAnsi="Times New Roman" w:cs="Times New Roman"/>
          <w:i/>
          <w:color w:val="000000" w:themeColor="text1"/>
          <w:sz w:val="24"/>
          <w:szCs w:val="24"/>
        </w:rPr>
        <w:tab/>
      </w:r>
      <w:proofErr w:type="gramStart"/>
      <w:r w:rsidR="00731515" w:rsidRPr="008E1B76">
        <w:rPr>
          <w:rFonts w:ascii="Times New Roman" w:hAnsi="Times New Roman" w:cs="Times New Roman"/>
          <w:i/>
          <w:color w:val="000000" w:themeColor="text1"/>
          <w:sz w:val="24"/>
          <w:szCs w:val="24"/>
        </w:rPr>
        <w:t>The</w:t>
      </w:r>
      <w:proofErr w:type="gramEnd"/>
      <w:r w:rsidR="00731515" w:rsidRPr="008E1B76">
        <w:rPr>
          <w:rFonts w:ascii="Times New Roman" w:hAnsi="Times New Roman" w:cs="Times New Roman"/>
          <w:i/>
          <w:color w:val="000000" w:themeColor="text1"/>
          <w:sz w:val="24"/>
          <w:szCs w:val="24"/>
        </w:rPr>
        <w:t xml:space="preserve"> Vampyre - </w:t>
      </w:r>
      <w:r w:rsidR="00731515" w:rsidRPr="008E1B76">
        <w:rPr>
          <w:rFonts w:ascii="Times New Roman" w:hAnsi="Times New Roman" w:cs="Times New Roman"/>
          <w:color w:val="000000" w:themeColor="text1"/>
          <w:sz w:val="24"/>
          <w:szCs w:val="24"/>
        </w:rPr>
        <w:t>John Polidori, 1819</w:t>
      </w:r>
      <w:r w:rsidR="00731515" w:rsidRPr="008E1B76">
        <w:rPr>
          <w:rFonts w:ascii="Times New Roman" w:hAnsi="Times New Roman" w:cs="Times New Roman"/>
          <w:color w:val="000000" w:themeColor="text1"/>
          <w:sz w:val="24"/>
          <w:szCs w:val="24"/>
        </w:rPr>
        <w:tab/>
      </w:r>
      <w:r w:rsidR="00731515" w:rsidRPr="008E1B76">
        <w:rPr>
          <w:rFonts w:ascii="Times New Roman" w:hAnsi="Times New Roman" w:cs="Times New Roman"/>
          <w:color w:val="000000" w:themeColor="text1"/>
          <w:sz w:val="24"/>
          <w:szCs w:val="24"/>
        </w:rPr>
        <w:tab/>
      </w:r>
      <w:r w:rsidR="00731515" w:rsidRPr="008E1B76">
        <w:rPr>
          <w:rFonts w:ascii="Times New Roman" w:hAnsi="Times New Roman" w:cs="Times New Roman"/>
          <w:color w:val="000000" w:themeColor="text1"/>
          <w:sz w:val="24"/>
          <w:szCs w:val="24"/>
        </w:rPr>
        <w:tab/>
      </w:r>
      <w:r w:rsidR="00731515" w:rsidRPr="008E1B76">
        <w:rPr>
          <w:rFonts w:ascii="Times New Roman" w:hAnsi="Times New Roman" w:cs="Times New Roman"/>
          <w:color w:val="000000" w:themeColor="text1"/>
          <w:sz w:val="24"/>
          <w:szCs w:val="24"/>
        </w:rPr>
        <w:tab/>
      </w:r>
      <w:r w:rsidR="00731515" w:rsidRPr="008E1B76">
        <w:rPr>
          <w:rFonts w:ascii="Times New Roman" w:hAnsi="Times New Roman" w:cs="Times New Roman"/>
          <w:color w:val="000000" w:themeColor="text1"/>
          <w:sz w:val="24"/>
          <w:szCs w:val="24"/>
        </w:rPr>
        <w:tab/>
      </w:r>
      <w:r w:rsidR="00731515" w:rsidRPr="008E1B76">
        <w:rPr>
          <w:rFonts w:ascii="Times New Roman" w:hAnsi="Times New Roman" w:cs="Times New Roman"/>
          <w:color w:val="000000" w:themeColor="text1"/>
          <w:sz w:val="24"/>
          <w:szCs w:val="24"/>
        </w:rPr>
        <w:tab/>
      </w:r>
      <w:r w:rsidR="001C76CC">
        <w:rPr>
          <w:rFonts w:ascii="Times New Roman" w:hAnsi="Times New Roman" w:cs="Times New Roman"/>
          <w:color w:val="000000" w:themeColor="text1"/>
          <w:sz w:val="24"/>
          <w:szCs w:val="24"/>
        </w:rPr>
        <w:t>9</w:t>
      </w:r>
      <w:r w:rsidR="00731515" w:rsidRPr="008E1B76">
        <w:rPr>
          <w:rFonts w:ascii="Times New Roman" w:hAnsi="Times New Roman" w:cs="Times New Roman"/>
          <w:i/>
          <w:color w:val="000000" w:themeColor="text1"/>
          <w:sz w:val="24"/>
          <w:szCs w:val="24"/>
        </w:rPr>
        <w:br/>
        <w:t xml:space="preserve"> </w:t>
      </w:r>
      <w:r w:rsidR="00731515" w:rsidRPr="008E1B76">
        <w:rPr>
          <w:rFonts w:ascii="Times New Roman" w:hAnsi="Times New Roman" w:cs="Times New Roman"/>
          <w:i/>
          <w:color w:val="000000" w:themeColor="text1"/>
          <w:sz w:val="24"/>
          <w:szCs w:val="24"/>
        </w:rPr>
        <w:tab/>
        <w:t xml:space="preserve">Ligeia - </w:t>
      </w:r>
      <w:r w:rsidR="00731515" w:rsidRPr="008E1B76">
        <w:rPr>
          <w:rFonts w:ascii="Times New Roman" w:hAnsi="Times New Roman" w:cs="Times New Roman"/>
          <w:color w:val="000000" w:themeColor="text1"/>
          <w:sz w:val="24"/>
          <w:szCs w:val="24"/>
        </w:rPr>
        <w:t>Edgar Allan Poe, 1838</w:t>
      </w:r>
      <w:r w:rsidR="00731515" w:rsidRPr="008E1B76">
        <w:rPr>
          <w:rFonts w:ascii="Times New Roman" w:hAnsi="Times New Roman" w:cs="Times New Roman"/>
          <w:color w:val="000000" w:themeColor="text1"/>
          <w:sz w:val="24"/>
          <w:szCs w:val="24"/>
        </w:rPr>
        <w:tab/>
      </w:r>
      <w:r w:rsidR="00731515" w:rsidRPr="008E1B76">
        <w:rPr>
          <w:rFonts w:ascii="Times New Roman" w:hAnsi="Times New Roman" w:cs="Times New Roman"/>
          <w:color w:val="000000" w:themeColor="text1"/>
          <w:sz w:val="24"/>
          <w:szCs w:val="24"/>
        </w:rPr>
        <w:tab/>
      </w:r>
      <w:r w:rsidR="00731515" w:rsidRPr="008E1B76">
        <w:rPr>
          <w:rFonts w:ascii="Times New Roman" w:hAnsi="Times New Roman" w:cs="Times New Roman"/>
          <w:color w:val="000000" w:themeColor="text1"/>
          <w:sz w:val="24"/>
          <w:szCs w:val="24"/>
        </w:rPr>
        <w:tab/>
      </w:r>
      <w:r w:rsidR="00731515" w:rsidRPr="008E1B76">
        <w:rPr>
          <w:rFonts w:ascii="Times New Roman" w:hAnsi="Times New Roman" w:cs="Times New Roman"/>
          <w:color w:val="000000" w:themeColor="text1"/>
          <w:sz w:val="24"/>
          <w:szCs w:val="24"/>
        </w:rPr>
        <w:tab/>
      </w:r>
      <w:r w:rsidR="00731515" w:rsidRPr="008E1B76">
        <w:rPr>
          <w:rFonts w:ascii="Times New Roman" w:hAnsi="Times New Roman" w:cs="Times New Roman"/>
          <w:color w:val="000000" w:themeColor="text1"/>
          <w:sz w:val="24"/>
          <w:szCs w:val="24"/>
        </w:rPr>
        <w:tab/>
      </w:r>
      <w:r w:rsidR="00731515" w:rsidRPr="008E1B76">
        <w:rPr>
          <w:rFonts w:ascii="Times New Roman" w:hAnsi="Times New Roman" w:cs="Times New Roman"/>
          <w:color w:val="000000" w:themeColor="text1"/>
          <w:sz w:val="24"/>
          <w:szCs w:val="24"/>
        </w:rPr>
        <w:tab/>
        <w:t>1</w:t>
      </w:r>
      <w:r w:rsidR="001C76CC">
        <w:rPr>
          <w:rFonts w:ascii="Times New Roman" w:hAnsi="Times New Roman" w:cs="Times New Roman"/>
          <w:color w:val="000000" w:themeColor="text1"/>
          <w:sz w:val="24"/>
          <w:szCs w:val="24"/>
        </w:rPr>
        <w:t>0</w:t>
      </w:r>
      <w:r w:rsidR="00731515" w:rsidRPr="008E1B76">
        <w:rPr>
          <w:rFonts w:ascii="Times New Roman" w:hAnsi="Times New Roman" w:cs="Times New Roman"/>
          <w:i/>
          <w:color w:val="000000" w:themeColor="text1"/>
          <w:sz w:val="24"/>
          <w:szCs w:val="24"/>
        </w:rPr>
        <w:br/>
        <w:t xml:space="preserve"> </w:t>
      </w:r>
      <w:r w:rsidR="00731515" w:rsidRPr="008E1B76">
        <w:rPr>
          <w:rFonts w:ascii="Times New Roman" w:hAnsi="Times New Roman" w:cs="Times New Roman"/>
          <w:i/>
          <w:color w:val="000000" w:themeColor="text1"/>
          <w:sz w:val="24"/>
          <w:szCs w:val="24"/>
        </w:rPr>
        <w:tab/>
        <w:t xml:space="preserve">Carmilla - </w:t>
      </w:r>
      <w:r w:rsidR="00731515" w:rsidRPr="008E1B76">
        <w:rPr>
          <w:rFonts w:ascii="Times New Roman" w:hAnsi="Times New Roman" w:cs="Times New Roman"/>
          <w:color w:val="000000" w:themeColor="text1"/>
          <w:sz w:val="24"/>
          <w:szCs w:val="24"/>
        </w:rPr>
        <w:t xml:space="preserve">Joseph Sheridan Le </w:t>
      </w:r>
      <w:proofErr w:type="spellStart"/>
      <w:r w:rsidR="00731515" w:rsidRPr="008E1B76">
        <w:rPr>
          <w:rFonts w:ascii="Times New Roman" w:hAnsi="Times New Roman" w:cs="Times New Roman"/>
          <w:color w:val="000000" w:themeColor="text1"/>
          <w:sz w:val="24"/>
          <w:szCs w:val="24"/>
        </w:rPr>
        <w:t>Fanu</w:t>
      </w:r>
      <w:proofErr w:type="spellEnd"/>
      <w:r w:rsidR="00731515" w:rsidRPr="008E1B76">
        <w:rPr>
          <w:rFonts w:ascii="Times New Roman" w:hAnsi="Times New Roman" w:cs="Times New Roman"/>
          <w:color w:val="000000" w:themeColor="text1"/>
          <w:sz w:val="24"/>
          <w:szCs w:val="24"/>
        </w:rPr>
        <w:t>, 1872</w:t>
      </w:r>
      <w:r w:rsidR="00731515" w:rsidRPr="008E1B76">
        <w:rPr>
          <w:rFonts w:ascii="Times New Roman" w:hAnsi="Times New Roman" w:cs="Times New Roman"/>
          <w:color w:val="000000" w:themeColor="text1"/>
          <w:sz w:val="24"/>
          <w:szCs w:val="24"/>
        </w:rPr>
        <w:tab/>
      </w:r>
      <w:r w:rsidR="00731515" w:rsidRPr="008E1B76">
        <w:rPr>
          <w:rFonts w:ascii="Times New Roman" w:hAnsi="Times New Roman" w:cs="Times New Roman"/>
          <w:color w:val="000000" w:themeColor="text1"/>
          <w:sz w:val="24"/>
          <w:szCs w:val="24"/>
        </w:rPr>
        <w:tab/>
      </w:r>
      <w:r w:rsidR="00731515" w:rsidRPr="008E1B76">
        <w:rPr>
          <w:rFonts w:ascii="Times New Roman" w:hAnsi="Times New Roman" w:cs="Times New Roman"/>
          <w:color w:val="000000" w:themeColor="text1"/>
          <w:sz w:val="24"/>
          <w:szCs w:val="24"/>
        </w:rPr>
        <w:tab/>
      </w:r>
      <w:r w:rsidR="00731515" w:rsidRPr="008E1B76">
        <w:rPr>
          <w:rFonts w:ascii="Times New Roman" w:hAnsi="Times New Roman" w:cs="Times New Roman"/>
          <w:color w:val="000000" w:themeColor="text1"/>
          <w:sz w:val="24"/>
          <w:szCs w:val="24"/>
        </w:rPr>
        <w:tab/>
      </w:r>
      <w:r w:rsidR="00731515" w:rsidRPr="008E1B76">
        <w:rPr>
          <w:rFonts w:ascii="Times New Roman" w:hAnsi="Times New Roman" w:cs="Times New Roman"/>
          <w:color w:val="000000" w:themeColor="text1"/>
          <w:sz w:val="24"/>
          <w:szCs w:val="24"/>
        </w:rPr>
        <w:tab/>
        <w:t>1</w:t>
      </w:r>
      <w:r w:rsidR="001C76CC">
        <w:rPr>
          <w:rFonts w:ascii="Times New Roman" w:hAnsi="Times New Roman" w:cs="Times New Roman"/>
          <w:color w:val="000000" w:themeColor="text1"/>
          <w:sz w:val="24"/>
          <w:szCs w:val="24"/>
        </w:rPr>
        <w:t>1</w:t>
      </w:r>
      <w:r w:rsidR="00731515" w:rsidRPr="008E1B76">
        <w:rPr>
          <w:rFonts w:ascii="Times New Roman" w:hAnsi="Times New Roman" w:cs="Times New Roman"/>
          <w:color w:val="000000" w:themeColor="text1"/>
          <w:sz w:val="24"/>
          <w:szCs w:val="24"/>
        </w:rPr>
        <w:tab/>
      </w:r>
      <w:r w:rsidR="00731515" w:rsidRPr="008E1B76">
        <w:rPr>
          <w:rFonts w:ascii="Times New Roman" w:hAnsi="Times New Roman" w:cs="Times New Roman"/>
          <w:i/>
          <w:color w:val="000000" w:themeColor="text1"/>
          <w:sz w:val="24"/>
          <w:szCs w:val="24"/>
        </w:rPr>
        <w:br/>
      </w:r>
      <w:r w:rsidR="00731515" w:rsidRPr="008E1B76">
        <w:rPr>
          <w:rFonts w:ascii="Times New Roman" w:hAnsi="Times New Roman" w:cs="Times New Roman"/>
          <w:color w:val="000000" w:themeColor="text1"/>
          <w:sz w:val="24"/>
          <w:szCs w:val="24"/>
        </w:rPr>
        <w:t xml:space="preserve"> </w:t>
      </w:r>
      <w:r w:rsidR="00731515" w:rsidRPr="008E1B76">
        <w:rPr>
          <w:rFonts w:ascii="Times New Roman" w:hAnsi="Times New Roman" w:cs="Times New Roman"/>
          <w:color w:val="000000" w:themeColor="text1"/>
          <w:sz w:val="24"/>
          <w:szCs w:val="24"/>
        </w:rPr>
        <w:tab/>
      </w:r>
      <w:r w:rsidR="00731515" w:rsidRPr="008E1B76">
        <w:rPr>
          <w:rFonts w:ascii="Times New Roman" w:hAnsi="Times New Roman" w:cs="Times New Roman"/>
          <w:i/>
          <w:color w:val="000000" w:themeColor="text1"/>
          <w:sz w:val="24"/>
          <w:szCs w:val="24"/>
        </w:rPr>
        <w:t xml:space="preserve">Dracula - </w:t>
      </w:r>
      <w:r w:rsidR="00731515" w:rsidRPr="008E1B76">
        <w:rPr>
          <w:rFonts w:ascii="Times New Roman" w:hAnsi="Times New Roman" w:cs="Times New Roman"/>
          <w:color w:val="000000" w:themeColor="text1"/>
          <w:sz w:val="24"/>
          <w:szCs w:val="24"/>
        </w:rPr>
        <w:t>Bram Stoker, 1897</w:t>
      </w:r>
      <w:r w:rsidR="00731515" w:rsidRPr="008E1B76">
        <w:rPr>
          <w:rFonts w:ascii="Times New Roman" w:hAnsi="Times New Roman" w:cs="Times New Roman"/>
          <w:color w:val="000000" w:themeColor="text1"/>
          <w:sz w:val="24"/>
          <w:szCs w:val="24"/>
        </w:rPr>
        <w:tab/>
      </w:r>
      <w:r w:rsidR="00731515" w:rsidRPr="008E1B76">
        <w:rPr>
          <w:rFonts w:ascii="Times New Roman" w:hAnsi="Times New Roman" w:cs="Times New Roman"/>
          <w:color w:val="000000" w:themeColor="text1"/>
          <w:sz w:val="24"/>
          <w:szCs w:val="24"/>
        </w:rPr>
        <w:tab/>
      </w:r>
      <w:r w:rsidR="00731515" w:rsidRPr="008E1B76">
        <w:rPr>
          <w:rFonts w:ascii="Times New Roman" w:hAnsi="Times New Roman" w:cs="Times New Roman"/>
          <w:color w:val="000000" w:themeColor="text1"/>
          <w:sz w:val="24"/>
          <w:szCs w:val="24"/>
        </w:rPr>
        <w:tab/>
      </w:r>
      <w:r w:rsidR="00731515" w:rsidRPr="008E1B76">
        <w:rPr>
          <w:rFonts w:ascii="Times New Roman" w:hAnsi="Times New Roman" w:cs="Times New Roman"/>
          <w:color w:val="000000" w:themeColor="text1"/>
          <w:sz w:val="24"/>
          <w:szCs w:val="24"/>
        </w:rPr>
        <w:tab/>
      </w:r>
      <w:r w:rsidR="00731515" w:rsidRPr="008E1B76">
        <w:rPr>
          <w:rFonts w:ascii="Times New Roman" w:hAnsi="Times New Roman" w:cs="Times New Roman"/>
          <w:color w:val="000000" w:themeColor="text1"/>
          <w:sz w:val="24"/>
          <w:szCs w:val="24"/>
        </w:rPr>
        <w:tab/>
      </w:r>
      <w:r w:rsidR="00731515" w:rsidRPr="008E1B76">
        <w:rPr>
          <w:rFonts w:ascii="Times New Roman" w:hAnsi="Times New Roman" w:cs="Times New Roman"/>
          <w:color w:val="000000" w:themeColor="text1"/>
          <w:sz w:val="24"/>
          <w:szCs w:val="24"/>
        </w:rPr>
        <w:tab/>
      </w:r>
      <w:r w:rsidR="00731515" w:rsidRPr="008E1B76">
        <w:rPr>
          <w:rFonts w:ascii="Times New Roman" w:hAnsi="Times New Roman" w:cs="Times New Roman"/>
          <w:color w:val="000000" w:themeColor="text1"/>
          <w:sz w:val="24"/>
          <w:szCs w:val="24"/>
        </w:rPr>
        <w:tab/>
        <w:t>1</w:t>
      </w:r>
      <w:r w:rsidR="001C76CC">
        <w:rPr>
          <w:rFonts w:ascii="Times New Roman" w:hAnsi="Times New Roman" w:cs="Times New Roman"/>
          <w:color w:val="000000" w:themeColor="text1"/>
          <w:sz w:val="24"/>
          <w:szCs w:val="24"/>
        </w:rPr>
        <w:t>2</w:t>
      </w:r>
    </w:p>
    <w:p w:rsidR="00731515" w:rsidRPr="008E1B76" w:rsidRDefault="00731515" w:rsidP="008E1B76">
      <w:pPr>
        <w:rPr>
          <w:rFonts w:ascii="Times New Roman" w:hAnsi="Times New Roman" w:cs="Times New Roman"/>
          <w:b/>
          <w:color w:val="000000" w:themeColor="text1"/>
          <w:sz w:val="24"/>
          <w:szCs w:val="24"/>
          <w:lang w:val="en-US"/>
        </w:rPr>
      </w:pPr>
      <w:r w:rsidRPr="00313F80">
        <w:rPr>
          <w:rFonts w:ascii="Times New Roman" w:hAnsi="Times New Roman" w:cs="Times New Roman"/>
          <w:b/>
          <w:i/>
          <w:color w:val="000000" w:themeColor="text1"/>
          <w:sz w:val="24"/>
          <w:szCs w:val="24"/>
          <w:lang w:val="en-US"/>
        </w:rPr>
        <w:t>Chapter III:</w:t>
      </w:r>
      <w:r w:rsidRPr="008E1B76">
        <w:rPr>
          <w:rFonts w:ascii="Times New Roman" w:hAnsi="Times New Roman" w:cs="Times New Roman"/>
          <w:b/>
          <w:color w:val="000000" w:themeColor="text1"/>
          <w:sz w:val="24"/>
          <w:szCs w:val="24"/>
          <w:lang w:val="en-US"/>
        </w:rPr>
        <w:t xml:space="preserve"> Textual and </w:t>
      </w:r>
      <w:r w:rsidR="00116BB0" w:rsidRPr="008E1B76">
        <w:rPr>
          <w:rFonts w:ascii="Times New Roman" w:hAnsi="Times New Roman" w:cs="Times New Roman"/>
          <w:b/>
          <w:color w:val="000000" w:themeColor="text1"/>
          <w:sz w:val="24"/>
          <w:szCs w:val="24"/>
          <w:lang w:val="en-US"/>
        </w:rPr>
        <w:t>Comparative</w:t>
      </w:r>
      <w:r w:rsidRPr="008E1B76">
        <w:rPr>
          <w:rFonts w:ascii="Times New Roman" w:hAnsi="Times New Roman" w:cs="Times New Roman"/>
          <w:b/>
          <w:color w:val="000000" w:themeColor="text1"/>
          <w:sz w:val="24"/>
          <w:szCs w:val="24"/>
          <w:lang w:val="en-US"/>
        </w:rPr>
        <w:t xml:space="preserve"> Analyses</w:t>
      </w:r>
      <w:r w:rsidRPr="008E1B76">
        <w:rPr>
          <w:rFonts w:ascii="Times New Roman" w:hAnsi="Times New Roman" w:cs="Times New Roman"/>
          <w:b/>
          <w:color w:val="000000" w:themeColor="text1"/>
          <w:sz w:val="24"/>
          <w:szCs w:val="24"/>
          <w:lang w:val="en-US"/>
        </w:rPr>
        <w:tab/>
      </w:r>
      <w:r w:rsidRPr="008E1B76">
        <w:rPr>
          <w:rFonts w:ascii="Times New Roman" w:hAnsi="Times New Roman" w:cs="Times New Roman"/>
          <w:b/>
          <w:color w:val="000000" w:themeColor="text1"/>
          <w:sz w:val="24"/>
          <w:szCs w:val="24"/>
          <w:lang w:val="en-US"/>
        </w:rPr>
        <w:tab/>
      </w:r>
      <w:r w:rsidRPr="008E1B76">
        <w:rPr>
          <w:rFonts w:ascii="Times New Roman" w:hAnsi="Times New Roman" w:cs="Times New Roman"/>
          <w:b/>
          <w:color w:val="000000" w:themeColor="text1"/>
          <w:sz w:val="24"/>
          <w:szCs w:val="24"/>
          <w:lang w:val="en-US"/>
        </w:rPr>
        <w:tab/>
      </w:r>
      <w:r w:rsidRPr="008E1B76">
        <w:rPr>
          <w:rFonts w:ascii="Times New Roman" w:hAnsi="Times New Roman" w:cs="Times New Roman"/>
          <w:b/>
          <w:color w:val="000000" w:themeColor="text1"/>
          <w:sz w:val="24"/>
          <w:szCs w:val="24"/>
          <w:lang w:val="en-US"/>
        </w:rPr>
        <w:tab/>
      </w:r>
      <w:r w:rsidRPr="008E1B76">
        <w:rPr>
          <w:rFonts w:ascii="Times New Roman" w:hAnsi="Times New Roman" w:cs="Times New Roman"/>
          <w:b/>
          <w:color w:val="000000" w:themeColor="text1"/>
          <w:sz w:val="24"/>
          <w:szCs w:val="24"/>
          <w:lang w:val="en-US"/>
        </w:rPr>
        <w:tab/>
      </w:r>
      <w:r w:rsidR="007C2BEB" w:rsidRPr="008E1B76">
        <w:rPr>
          <w:rFonts w:ascii="Times New Roman" w:hAnsi="Times New Roman" w:cs="Times New Roman"/>
          <w:b/>
          <w:color w:val="000000" w:themeColor="text1"/>
          <w:sz w:val="24"/>
          <w:szCs w:val="24"/>
          <w:lang w:val="en-US"/>
        </w:rPr>
        <w:t>1</w:t>
      </w:r>
      <w:r w:rsidR="00B0296B">
        <w:rPr>
          <w:rFonts w:ascii="Times New Roman" w:hAnsi="Times New Roman" w:cs="Times New Roman"/>
          <w:b/>
          <w:color w:val="000000" w:themeColor="text1"/>
          <w:sz w:val="24"/>
          <w:szCs w:val="24"/>
          <w:lang w:val="en-US"/>
        </w:rPr>
        <w:t>5</w:t>
      </w:r>
      <w:r w:rsidR="009673AF" w:rsidRPr="008E1B76">
        <w:rPr>
          <w:rFonts w:ascii="Times New Roman" w:hAnsi="Times New Roman" w:cs="Times New Roman"/>
          <w:b/>
          <w:color w:val="000000" w:themeColor="text1"/>
          <w:sz w:val="24"/>
          <w:szCs w:val="24"/>
          <w:lang w:val="en-US"/>
        </w:rPr>
        <w:br/>
      </w:r>
      <w:r w:rsidR="009673AF" w:rsidRPr="008E1B76">
        <w:rPr>
          <w:rFonts w:ascii="Times New Roman" w:hAnsi="Times New Roman" w:cs="Times New Roman"/>
          <w:i/>
          <w:color w:val="000000" w:themeColor="text1"/>
          <w:sz w:val="24"/>
          <w:szCs w:val="24"/>
        </w:rPr>
        <w:tab/>
      </w:r>
      <w:proofErr w:type="gramStart"/>
      <w:r w:rsidR="009673AF" w:rsidRPr="008E1B76">
        <w:rPr>
          <w:rFonts w:ascii="Times New Roman" w:hAnsi="Times New Roman" w:cs="Times New Roman"/>
          <w:i/>
          <w:color w:val="000000" w:themeColor="text1"/>
          <w:sz w:val="24"/>
          <w:szCs w:val="24"/>
        </w:rPr>
        <w:t>The</w:t>
      </w:r>
      <w:proofErr w:type="gramEnd"/>
      <w:r w:rsidR="009673AF" w:rsidRPr="008E1B76">
        <w:rPr>
          <w:rFonts w:ascii="Times New Roman" w:hAnsi="Times New Roman" w:cs="Times New Roman"/>
          <w:i/>
          <w:color w:val="000000" w:themeColor="text1"/>
          <w:sz w:val="24"/>
          <w:szCs w:val="24"/>
        </w:rPr>
        <w:t xml:space="preserve"> Vampyre - </w:t>
      </w:r>
      <w:r w:rsidR="009673AF" w:rsidRPr="008E1B76">
        <w:rPr>
          <w:rFonts w:ascii="Times New Roman" w:hAnsi="Times New Roman" w:cs="Times New Roman"/>
          <w:color w:val="000000" w:themeColor="text1"/>
          <w:sz w:val="24"/>
          <w:szCs w:val="24"/>
        </w:rPr>
        <w:t>John Polidori, 1819</w:t>
      </w:r>
      <w:r w:rsidR="009673AF" w:rsidRPr="008E1B76">
        <w:rPr>
          <w:rFonts w:ascii="Times New Roman" w:hAnsi="Times New Roman" w:cs="Times New Roman"/>
          <w:color w:val="000000" w:themeColor="text1"/>
          <w:sz w:val="24"/>
          <w:szCs w:val="24"/>
        </w:rPr>
        <w:tab/>
      </w:r>
      <w:r w:rsidR="009673AF" w:rsidRPr="008E1B76">
        <w:rPr>
          <w:rFonts w:ascii="Times New Roman" w:hAnsi="Times New Roman" w:cs="Times New Roman"/>
          <w:color w:val="000000" w:themeColor="text1"/>
          <w:sz w:val="24"/>
          <w:szCs w:val="24"/>
        </w:rPr>
        <w:tab/>
      </w:r>
      <w:r w:rsidR="009673AF" w:rsidRPr="008E1B76">
        <w:rPr>
          <w:rFonts w:ascii="Times New Roman" w:hAnsi="Times New Roman" w:cs="Times New Roman"/>
          <w:color w:val="000000" w:themeColor="text1"/>
          <w:sz w:val="24"/>
          <w:szCs w:val="24"/>
        </w:rPr>
        <w:tab/>
      </w:r>
      <w:r w:rsidR="009673AF" w:rsidRPr="008E1B76">
        <w:rPr>
          <w:rFonts w:ascii="Times New Roman" w:hAnsi="Times New Roman" w:cs="Times New Roman"/>
          <w:color w:val="000000" w:themeColor="text1"/>
          <w:sz w:val="24"/>
          <w:szCs w:val="24"/>
        </w:rPr>
        <w:tab/>
      </w:r>
      <w:r w:rsidR="009673AF" w:rsidRPr="008E1B76">
        <w:rPr>
          <w:rFonts w:ascii="Times New Roman" w:hAnsi="Times New Roman" w:cs="Times New Roman"/>
          <w:color w:val="000000" w:themeColor="text1"/>
          <w:sz w:val="24"/>
          <w:szCs w:val="24"/>
        </w:rPr>
        <w:tab/>
      </w:r>
      <w:r w:rsidR="009673AF" w:rsidRPr="008E1B76">
        <w:rPr>
          <w:rFonts w:ascii="Times New Roman" w:hAnsi="Times New Roman" w:cs="Times New Roman"/>
          <w:color w:val="000000" w:themeColor="text1"/>
          <w:sz w:val="24"/>
          <w:szCs w:val="24"/>
        </w:rPr>
        <w:tab/>
      </w:r>
      <w:r w:rsidR="007C2BEB" w:rsidRPr="008E1B76">
        <w:rPr>
          <w:rFonts w:ascii="Times New Roman" w:hAnsi="Times New Roman" w:cs="Times New Roman"/>
          <w:color w:val="000000" w:themeColor="text1"/>
          <w:sz w:val="24"/>
          <w:szCs w:val="24"/>
        </w:rPr>
        <w:t>1</w:t>
      </w:r>
      <w:r w:rsidR="00B0296B">
        <w:rPr>
          <w:rFonts w:ascii="Times New Roman" w:hAnsi="Times New Roman" w:cs="Times New Roman"/>
          <w:color w:val="000000" w:themeColor="text1"/>
          <w:sz w:val="24"/>
          <w:szCs w:val="24"/>
        </w:rPr>
        <w:t>5</w:t>
      </w:r>
      <w:r w:rsidR="009673AF" w:rsidRPr="008E1B76">
        <w:rPr>
          <w:rFonts w:ascii="Times New Roman" w:hAnsi="Times New Roman" w:cs="Times New Roman"/>
          <w:i/>
          <w:color w:val="000000" w:themeColor="text1"/>
          <w:sz w:val="24"/>
          <w:szCs w:val="24"/>
        </w:rPr>
        <w:br/>
        <w:t xml:space="preserve"> </w:t>
      </w:r>
      <w:r w:rsidR="009673AF" w:rsidRPr="008E1B76">
        <w:rPr>
          <w:rFonts w:ascii="Times New Roman" w:hAnsi="Times New Roman" w:cs="Times New Roman"/>
          <w:i/>
          <w:color w:val="000000" w:themeColor="text1"/>
          <w:sz w:val="24"/>
          <w:szCs w:val="24"/>
        </w:rPr>
        <w:tab/>
        <w:t xml:space="preserve">Ligeia - </w:t>
      </w:r>
      <w:r w:rsidR="009673AF" w:rsidRPr="008E1B76">
        <w:rPr>
          <w:rFonts w:ascii="Times New Roman" w:hAnsi="Times New Roman" w:cs="Times New Roman"/>
          <w:color w:val="000000" w:themeColor="text1"/>
          <w:sz w:val="24"/>
          <w:szCs w:val="24"/>
        </w:rPr>
        <w:t>Edgar Allan Poe, 1838</w:t>
      </w:r>
      <w:r w:rsidR="009673AF" w:rsidRPr="008E1B76">
        <w:rPr>
          <w:rFonts w:ascii="Times New Roman" w:hAnsi="Times New Roman" w:cs="Times New Roman"/>
          <w:color w:val="000000" w:themeColor="text1"/>
          <w:sz w:val="24"/>
          <w:szCs w:val="24"/>
        </w:rPr>
        <w:tab/>
      </w:r>
      <w:r w:rsidR="00A57E59" w:rsidRPr="008E1B76">
        <w:rPr>
          <w:rFonts w:ascii="Times New Roman" w:hAnsi="Times New Roman" w:cs="Times New Roman"/>
          <w:color w:val="000000" w:themeColor="text1"/>
          <w:sz w:val="24"/>
          <w:szCs w:val="24"/>
        </w:rPr>
        <w:tab/>
      </w:r>
      <w:r w:rsidR="00A57E59" w:rsidRPr="008E1B76">
        <w:rPr>
          <w:rFonts w:ascii="Times New Roman" w:hAnsi="Times New Roman" w:cs="Times New Roman"/>
          <w:color w:val="000000" w:themeColor="text1"/>
          <w:sz w:val="24"/>
          <w:szCs w:val="24"/>
        </w:rPr>
        <w:tab/>
      </w:r>
      <w:r w:rsidR="00A57E59" w:rsidRPr="008E1B76">
        <w:rPr>
          <w:rFonts w:ascii="Times New Roman" w:hAnsi="Times New Roman" w:cs="Times New Roman"/>
          <w:color w:val="000000" w:themeColor="text1"/>
          <w:sz w:val="24"/>
          <w:szCs w:val="24"/>
        </w:rPr>
        <w:tab/>
      </w:r>
      <w:r w:rsidR="00A57E59" w:rsidRPr="008E1B76">
        <w:rPr>
          <w:rFonts w:ascii="Times New Roman" w:hAnsi="Times New Roman" w:cs="Times New Roman"/>
          <w:color w:val="000000" w:themeColor="text1"/>
          <w:sz w:val="24"/>
          <w:szCs w:val="24"/>
        </w:rPr>
        <w:tab/>
      </w:r>
      <w:r w:rsidR="00A57E59" w:rsidRPr="008E1B76">
        <w:rPr>
          <w:rFonts w:ascii="Times New Roman" w:hAnsi="Times New Roman" w:cs="Times New Roman"/>
          <w:color w:val="000000" w:themeColor="text1"/>
          <w:sz w:val="24"/>
          <w:szCs w:val="24"/>
        </w:rPr>
        <w:tab/>
        <w:t>1</w:t>
      </w:r>
      <w:r w:rsidR="00B0296B">
        <w:rPr>
          <w:rFonts w:ascii="Times New Roman" w:hAnsi="Times New Roman" w:cs="Times New Roman"/>
          <w:color w:val="000000" w:themeColor="text1"/>
          <w:sz w:val="24"/>
          <w:szCs w:val="24"/>
        </w:rPr>
        <w:t>6</w:t>
      </w:r>
      <w:r w:rsidR="009673AF" w:rsidRPr="008E1B76">
        <w:rPr>
          <w:rFonts w:ascii="Times New Roman" w:hAnsi="Times New Roman" w:cs="Times New Roman"/>
          <w:color w:val="000000" w:themeColor="text1"/>
          <w:sz w:val="24"/>
          <w:szCs w:val="24"/>
        </w:rPr>
        <w:tab/>
      </w:r>
      <w:r w:rsidR="009673AF" w:rsidRPr="008E1B76">
        <w:rPr>
          <w:rFonts w:ascii="Times New Roman" w:hAnsi="Times New Roman" w:cs="Times New Roman"/>
          <w:i/>
          <w:color w:val="000000" w:themeColor="text1"/>
          <w:sz w:val="24"/>
          <w:szCs w:val="24"/>
        </w:rPr>
        <w:br/>
        <w:t xml:space="preserve"> </w:t>
      </w:r>
      <w:r w:rsidR="009673AF" w:rsidRPr="008E1B76">
        <w:rPr>
          <w:rFonts w:ascii="Times New Roman" w:hAnsi="Times New Roman" w:cs="Times New Roman"/>
          <w:i/>
          <w:color w:val="000000" w:themeColor="text1"/>
          <w:sz w:val="24"/>
          <w:szCs w:val="24"/>
        </w:rPr>
        <w:tab/>
        <w:t xml:space="preserve">Carmilla - </w:t>
      </w:r>
      <w:r w:rsidR="009673AF" w:rsidRPr="008E1B76">
        <w:rPr>
          <w:rFonts w:ascii="Times New Roman" w:hAnsi="Times New Roman" w:cs="Times New Roman"/>
          <w:color w:val="000000" w:themeColor="text1"/>
          <w:sz w:val="24"/>
          <w:szCs w:val="24"/>
        </w:rPr>
        <w:t xml:space="preserve">Joseph Sheridan Le </w:t>
      </w:r>
      <w:proofErr w:type="spellStart"/>
      <w:r w:rsidR="009673AF" w:rsidRPr="008E1B76">
        <w:rPr>
          <w:rFonts w:ascii="Times New Roman" w:hAnsi="Times New Roman" w:cs="Times New Roman"/>
          <w:color w:val="000000" w:themeColor="text1"/>
          <w:sz w:val="24"/>
          <w:szCs w:val="24"/>
        </w:rPr>
        <w:t>Fanu</w:t>
      </w:r>
      <w:proofErr w:type="spellEnd"/>
      <w:r w:rsidR="009673AF" w:rsidRPr="008E1B76">
        <w:rPr>
          <w:rFonts w:ascii="Times New Roman" w:hAnsi="Times New Roman" w:cs="Times New Roman"/>
          <w:color w:val="000000" w:themeColor="text1"/>
          <w:sz w:val="24"/>
          <w:szCs w:val="24"/>
        </w:rPr>
        <w:t>, 1872</w:t>
      </w:r>
      <w:r w:rsidR="009673AF" w:rsidRPr="008E1B76">
        <w:rPr>
          <w:rFonts w:ascii="Times New Roman" w:hAnsi="Times New Roman" w:cs="Times New Roman"/>
          <w:color w:val="000000" w:themeColor="text1"/>
          <w:sz w:val="24"/>
          <w:szCs w:val="24"/>
        </w:rPr>
        <w:tab/>
      </w:r>
      <w:r w:rsidR="009673AF" w:rsidRPr="008E1B76">
        <w:rPr>
          <w:rFonts w:ascii="Times New Roman" w:hAnsi="Times New Roman" w:cs="Times New Roman"/>
          <w:color w:val="000000" w:themeColor="text1"/>
          <w:sz w:val="24"/>
          <w:szCs w:val="24"/>
        </w:rPr>
        <w:tab/>
      </w:r>
      <w:r w:rsidR="009673AF" w:rsidRPr="008E1B76">
        <w:rPr>
          <w:rFonts w:ascii="Times New Roman" w:hAnsi="Times New Roman" w:cs="Times New Roman"/>
          <w:color w:val="000000" w:themeColor="text1"/>
          <w:sz w:val="24"/>
          <w:szCs w:val="24"/>
        </w:rPr>
        <w:tab/>
      </w:r>
      <w:r w:rsidR="009673AF" w:rsidRPr="008E1B76">
        <w:rPr>
          <w:rFonts w:ascii="Times New Roman" w:hAnsi="Times New Roman" w:cs="Times New Roman"/>
          <w:color w:val="000000" w:themeColor="text1"/>
          <w:sz w:val="24"/>
          <w:szCs w:val="24"/>
        </w:rPr>
        <w:tab/>
      </w:r>
      <w:r w:rsidR="009673AF" w:rsidRPr="008E1B76">
        <w:rPr>
          <w:rFonts w:ascii="Times New Roman" w:hAnsi="Times New Roman" w:cs="Times New Roman"/>
          <w:color w:val="000000" w:themeColor="text1"/>
          <w:sz w:val="24"/>
          <w:szCs w:val="24"/>
        </w:rPr>
        <w:tab/>
      </w:r>
      <w:r w:rsidR="002736B8" w:rsidRPr="008E1B76">
        <w:rPr>
          <w:rFonts w:ascii="Times New Roman" w:hAnsi="Times New Roman" w:cs="Times New Roman"/>
          <w:color w:val="000000" w:themeColor="text1"/>
          <w:sz w:val="24"/>
          <w:szCs w:val="24"/>
        </w:rPr>
        <w:t>1</w:t>
      </w:r>
      <w:r w:rsidR="00B0296B">
        <w:rPr>
          <w:rFonts w:ascii="Times New Roman" w:hAnsi="Times New Roman" w:cs="Times New Roman"/>
          <w:color w:val="000000" w:themeColor="text1"/>
          <w:sz w:val="24"/>
          <w:szCs w:val="24"/>
        </w:rPr>
        <w:t>7</w:t>
      </w:r>
      <w:r w:rsidR="009673AF" w:rsidRPr="008E1B76">
        <w:rPr>
          <w:rFonts w:ascii="Times New Roman" w:hAnsi="Times New Roman" w:cs="Times New Roman"/>
          <w:color w:val="000000" w:themeColor="text1"/>
          <w:sz w:val="24"/>
          <w:szCs w:val="24"/>
        </w:rPr>
        <w:tab/>
      </w:r>
      <w:r w:rsidR="009673AF" w:rsidRPr="008E1B76">
        <w:rPr>
          <w:rFonts w:ascii="Times New Roman" w:hAnsi="Times New Roman" w:cs="Times New Roman"/>
          <w:i/>
          <w:color w:val="000000" w:themeColor="text1"/>
          <w:sz w:val="24"/>
          <w:szCs w:val="24"/>
        </w:rPr>
        <w:br/>
      </w:r>
      <w:r w:rsidR="009673AF" w:rsidRPr="008E1B76">
        <w:rPr>
          <w:rFonts w:ascii="Times New Roman" w:hAnsi="Times New Roman" w:cs="Times New Roman"/>
          <w:color w:val="000000" w:themeColor="text1"/>
          <w:sz w:val="24"/>
          <w:szCs w:val="24"/>
        </w:rPr>
        <w:t xml:space="preserve"> </w:t>
      </w:r>
      <w:r w:rsidR="009673AF" w:rsidRPr="008E1B76">
        <w:rPr>
          <w:rFonts w:ascii="Times New Roman" w:hAnsi="Times New Roman" w:cs="Times New Roman"/>
          <w:color w:val="000000" w:themeColor="text1"/>
          <w:sz w:val="24"/>
          <w:szCs w:val="24"/>
        </w:rPr>
        <w:tab/>
      </w:r>
      <w:r w:rsidR="009673AF" w:rsidRPr="008E1B76">
        <w:rPr>
          <w:rFonts w:ascii="Times New Roman" w:hAnsi="Times New Roman" w:cs="Times New Roman"/>
          <w:i/>
          <w:color w:val="000000" w:themeColor="text1"/>
          <w:sz w:val="24"/>
          <w:szCs w:val="24"/>
        </w:rPr>
        <w:t xml:space="preserve">Dracula - </w:t>
      </w:r>
      <w:r w:rsidR="009673AF" w:rsidRPr="008E1B76">
        <w:rPr>
          <w:rFonts w:ascii="Times New Roman" w:hAnsi="Times New Roman" w:cs="Times New Roman"/>
          <w:color w:val="000000" w:themeColor="text1"/>
          <w:sz w:val="24"/>
          <w:szCs w:val="24"/>
        </w:rPr>
        <w:t>Bram Stoker, 1897</w:t>
      </w:r>
      <w:r w:rsidR="009673AF" w:rsidRPr="008E1B76">
        <w:rPr>
          <w:rFonts w:ascii="Times New Roman" w:hAnsi="Times New Roman" w:cs="Times New Roman"/>
          <w:color w:val="000000" w:themeColor="text1"/>
          <w:sz w:val="24"/>
          <w:szCs w:val="24"/>
        </w:rPr>
        <w:tab/>
      </w:r>
      <w:r w:rsidR="00151A63" w:rsidRPr="008E1B76">
        <w:rPr>
          <w:rFonts w:ascii="Times New Roman" w:hAnsi="Times New Roman" w:cs="Times New Roman"/>
          <w:color w:val="000000" w:themeColor="text1"/>
          <w:sz w:val="24"/>
          <w:szCs w:val="24"/>
        </w:rPr>
        <w:tab/>
      </w:r>
      <w:r w:rsidR="00151A63" w:rsidRPr="008E1B76">
        <w:rPr>
          <w:rFonts w:ascii="Times New Roman" w:hAnsi="Times New Roman" w:cs="Times New Roman"/>
          <w:color w:val="000000" w:themeColor="text1"/>
          <w:sz w:val="24"/>
          <w:szCs w:val="24"/>
        </w:rPr>
        <w:tab/>
      </w:r>
      <w:r w:rsidR="00151A63" w:rsidRPr="008E1B76">
        <w:rPr>
          <w:rFonts w:ascii="Times New Roman" w:hAnsi="Times New Roman" w:cs="Times New Roman"/>
          <w:color w:val="000000" w:themeColor="text1"/>
          <w:sz w:val="24"/>
          <w:szCs w:val="24"/>
        </w:rPr>
        <w:tab/>
      </w:r>
      <w:r w:rsidR="00151A63" w:rsidRPr="008E1B76">
        <w:rPr>
          <w:rFonts w:ascii="Times New Roman" w:hAnsi="Times New Roman" w:cs="Times New Roman"/>
          <w:color w:val="000000" w:themeColor="text1"/>
          <w:sz w:val="24"/>
          <w:szCs w:val="24"/>
        </w:rPr>
        <w:tab/>
      </w:r>
      <w:r w:rsidR="00151A63" w:rsidRPr="008E1B76">
        <w:rPr>
          <w:rFonts w:ascii="Times New Roman" w:hAnsi="Times New Roman" w:cs="Times New Roman"/>
          <w:color w:val="000000" w:themeColor="text1"/>
          <w:sz w:val="24"/>
          <w:szCs w:val="24"/>
        </w:rPr>
        <w:tab/>
      </w:r>
      <w:r w:rsidR="00151A63" w:rsidRPr="008E1B76">
        <w:rPr>
          <w:rFonts w:ascii="Times New Roman" w:hAnsi="Times New Roman" w:cs="Times New Roman"/>
          <w:color w:val="000000" w:themeColor="text1"/>
          <w:sz w:val="24"/>
          <w:szCs w:val="24"/>
        </w:rPr>
        <w:tab/>
      </w:r>
      <w:r w:rsidR="009C50DB" w:rsidRPr="008E1B76">
        <w:rPr>
          <w:rFonts w:ascii="Times New Roman" w:hAnsi="Times New Roman" w:cs="Times New Roman"/>
          <w:color w:val="000000" w:themeColor="text1"/>
          <w:sz w:val="24"/>
          <w:szCs w:val="24"/>
        </w:rPr>
        <w:t>1</w:t>
      </w:r>
      <w:r w:rsidR="00B0296B">
        <w:rPr>
          <w:rFonts w:ascii="Times New Roman" w:hAnsi="Times New Roman" w:cs="Times New Roman"/>
          <w:color w:val="000000" w:themeColor="text1"/>
          <w:sz w:val="24"/>
          <w:szCs w:val="24"/>
        </w:rPr>
        <w:t>8</w:t>
      </w:r>
      <w:r w:rsidR="009673AF" w:rsidRPr="008E1B76">
        <w:rPr>
          <w:rFonts w:ascii="Times New Roman" w:hAnsi="Times New Roman" w:cs="Times New Roman"/>
          <w:color w:val="000000" w:themeColor="text1"/>
          <w:sz w:val="24"/>
          <w:szCs w:val="24"/>
        </w:rPr>
        <w:tab/>
      </w:r>
    </w:p>
    <w:p w:rsidR="00731515" w:rsidRPr="008E1B76" w:rsidRDefault="00731515" w:rsidP="008E1B76">
      <w:pPr>
        <w:rPr>
          <w:rFonts w:ascii="Times New Roman" w:hAnsi="Times New Roman" w:cs="Times New Roman"/>
          <w:b/>
          <w:color w:val="000000" w:themeColor="text1"/>
          <w:sz w:val="24"/>
          <w:szCs w:val="24"/>
          <w:lang w:val="en-US"/>
        </w:rPr>
      </w:pPr>
      <w:r w:rsidRPr="008E1B76">
        <w:rPr>
          <w:rFonts w:ascii="Times New Roman" w:hAnsi="Times New Roman" w:cs="Times New Roman"/>
          <w:b/>
          <w:color w:val="000000" w:themeColor="text1"/>
          <w:sz w:val="24"/>
          <w:szCs w:val="24"/>
          <w:lang w:val="en-US"/>
        </w:rPr>
        <w:t>Conclusion</w:t>
      </w:r>
      <w:r w:rsidR="0082489E" w:rsidRPr="008E1B76">
        <w:rPr>
          <w:rFonts w:ascii="Times New Roman" w:hAnsi="Times New Roman" w:cs="Times New Roman"/>
          <w:b/>
          <w:color w:val="000000" w:themeColor="text1"/>
          <w:sz w:val="24"/>
          <w:szCs w:val="24"/>
          <w:lang w:val="en-US"/>
        </w:rPr>
        <w:tab/>
      </w:r>
      <w:r w:rsidR="0082489E" w:rsidRPr="008E1B76">
        <w:rPr>
          <w:rFonts w:ascii="Times New Roman" w:hAnsi="Times New Roman" w:cs="Times New Roman"/>
          <w:b/>
          <w:color w:val="000000" w:themeColor="text1"/>
          <w:sz w:val="24"/>
          <w:szCs w:val="24"/>
          <w:lang w:val="en-US"/>
        </w:rPr>
        <w:tab/>
      </w:r>
      <w:r w:rsidR="0082489E" w:rsidRPr="008E1B76">
        <w:rPr>
          <w:rFonts w:ascii="Times New Roman" w:hAnsi="Times New Roman" w:cs="Times New Roman"/>
          <w:b/>
          <w:color w:val="000000" w:themeColor="text1"/>
          <w:sz w:val="24"/>
          <w:szCs w:val="24"/>
          <w:lang w:val="en-US"/>
        </w:rPr>
        <w:tab/>
      </w:r>
      <w:r w:rsidR="0082489E" w:rsidRPr="008E1B76">
        <w:rPr>
          <w:rFonts w:ascii="Times New Roman" w:hAnsi="Times New Roman" w:cs="Times New Roman"/>
          <w:b/>
          <w:color w:val="000000" w:themeColor="text1"/>
          <w:sz w:val="24"/>
          <w:szCs w:val="24"/>
          <w:lang w:val="en-US"/>
        </w:rPr>
        <w:tab/>
      </w:r>
      <w:r w:rsidR="0082489E" w:rsidRPr="008E1B76">
        <w:rPr>
          <w:rFonts w:ascii="Times New Roman" w:hAnsi="Times New Roman" w:cs="Times New Roman"/>
          <w:b/>
          <w:color w:val="000000" w:themeColor="text1"/>
          <w:sz w:val="24"/>
          <w:szCs w:val="24"/>
          <w:lang w:val="en-US"/>
        </w:rPr>
        <w:tab/>
      </w:r>
      <w:r w:rsidR="0082489E" w:rsidRPr="008E1B76">
        <w:rPr>
          <w:rFonts w:ascii="Times New Roman" w:hAnsi="Times New Roman" w:cs="Times New Roman"/>
          <w:b/>
          <w:color w:val="000000" w:themeColor="text1"/>
          <w:sz w:val="24"/>
          <w:szCs w:val="24"/>
          <w:lang w:val="en-US"/>
        </w:rPr>
        <w:tab/>
      </w:r>
      <w:r w:rsidR="0082489E" w:rsidRPr="008E1B76">
        <w:rPr>
          <w:rFonts w:ascii="Times New Roman" w:hAnsi="Times New Roman" w:cs="Times New Roman"/>
          <w:b/>
          <w:color w:val="000000" w:themeColor="text1"/>
          <w:sz w:val="24"/>
          <w:szCs w:val="24"/>
          <w:lang w:val="en-US"/>
        </w:rPr>
        <w:tab/>
      </w:r>
      <w:r w:rsidR="0082489E" w:rsidRPr="008E1B76">
        <w:rPr>
          <w:rFonts w:ascii="Times New Roman" w:hAnsi="Times New Roman" w:cs="Times New Roman"/>
          <w:b/>
          <w:color w:val="000000" w:themeColor="text1"/>
          <w:sz w:val="24"/>
          <w:szCs w:val="24"/>
          <w:lang w:val="en-US"/>
        </w:rPr>
        <w:tab/>
      </w:r>
      <w:r w:rsidR="0082489E" w:rsidRPr="008E1B76">
        <w:rPr>
          <w:rFonts w:ascii="Times New Roman" w:hAnsi="Times New Roman" w:cs="Times New Roman"/>
          <w:b/>
          <w:color w:val="000000" w:themeColor="text1"/>
          <w:sz w:val="24"/>
          <w:szCs w:val="24"/>
          <w:lang w:val="en-US"/>
        </w:rPr>
        <w:tab/>
      </w:r>
      <w:r w:rsidR="0082489E" w:rsidRPr="008E1B76">
        <w:rPr>
          <w:rFonts w:ascii="Times New Roman" w:hAnsi="Times New Roman" w:cs="Times New Roman"/>
          <w:b/>
          <w:color w:val="000000" w:themeColor="text1"/>
          <w:sz w:val="24"/>
          <w:szCs w:val="24"/>
          <w:lang w:val="en-US"/>
        </w:rPr>
        <w:tab/>
      </w:r>
      <w:r w:rsidR="00B0296B">
        <w:rPr>
          <w:rFonts w:ascii="Times New Roman" w:hAnsi="Times New Roman" w:cs="Times New Roman"/>
          <w:b/>
          <w:color w:val="000000" w:themeColor="text1"/>
          <w:sz w:val="24"/>
          <w:szCs w:val="24"/>
          <w:lang w:val="en-US"/>
        </w:rPr>
        <w:t>20</w:t>
      </w:r>
      <w:bookmarkStart w:id="0" w:name="_GoBack"/>
      <w:bookmarkEnd w:id="0"/>
    </w:p>
    <w:p w:rsidR="00731515" w:rsidRPr="008E1B76" w:rsidRDefault="00731515" w:rsidP="008E1B76">
      <w:pPr>
        <w:rPr>
          <w:rFonts w:ascii="Times New Roman" w:hAnsi="Times New Roman" w:cs="Times New Roman"/>
          <w:b/>
          <w:color w:val="000000" w:themeColor="text1"/>
          <w:sz w:val="24"/>
          <w:szCs w:val="24"/>
          <w:lang w:val="en-US"/>
        </w:rPr>
      </w:pPr>
      <w:r w:rsidRPr="008E1B76">
        <w:rPr>
          <w:rFonts w:ascii="Times New Roman" w:hAnsi="Times New Roman" w:cs="Times New Roman"/>
          <w:b/>
          <w:color w:val="000000" w:themeColor="text1"/>
          <w:sz w:val="24"/>
          <w:szCs w:val="24"/>
          <w:lang w:val="en-US"/>
        </w:rPr>
        <w:t>Bibliography</w:t>
      </w:r>
      <w:r w:rsidR="0082489E" w:rsidRPr="008E1B76">
        <w:rPr>
          <w:rFonts w:ascii="Times New Roman" w:hAnsi="Times New Roman" w:cs="Times New Roman"/>
          <w:b/>
          <w:color w:val="000000" w:themeColor="text1"/>
          <w:sz w:val="24"/>
          <w:szCs w:val="24"/>
          <w:lang w:val="en-US"/>
        </w:rPr>
        <w:tab/>
      </w:r>
      <w:r w:rsidR="0082489E" w:rsidRPr="008E1B76">
        <w:rPr>
          <w:rFonts w:ascii="Times New Roman" w:hAnsi="Times New Roman" w:cs="Times New Roman"/>
          <w:b/>
          <w:color w:val="000000" w:themeColor="text1"/>
          <w:sz w:val="24"/>
          <w:szCs w:val="24"/>
          <w:lang w:val="en-US"/>
        </w:rPr>
        <w:tab/>
      </w:r>
      <w:r w:rsidR="0082489E" w:rsidRPr="008E1B76">
        <w:rPr>
          <w:rFonts w:ascii="Times New Roman" w:hAnsi="Times New Roman" w:cs="Times New Roman"/>
          <w:b/>
          <w:color w:val="000000" w:themeColor="text1"/>
          <w:sz w:val="24"/>
          <w:szCs w:val="24"/>
          <w:lang w:val="en-US"/>
        </w:rPr>
        <w:tab/>
      </w:r>
      <w:r w:rsidR="0082489E" w:rsidRPr="008E1B76">
        <w:rPr>
          <w:rFonts w:ascii="Times New Roman" w:hAnsi="Times New Roman" w:cs="Times New Roman"/>
          <w:b/>
          <w:color w:val="000000" w:themeColor="text1"/>
          <w:sz w:val="24"/>
          <w:szCs w:val="24"/>
          <w:lang w:val="en-US"/>
        </w:rPr>
        <w:tab/>
      </w:r>
      <w:r w:rsidR="0082489E" w:rsidRPr="008E1B76">
        <w:rPr>
          <w:rFonts w:ascii="Times New Roman" w:hAnsi="Times New Roman" w:cs="Times New Roman"/>
          <w:b/>
          <w:color w:val="000000" w:themeColor="text1"/>
          <w:sz w:val="24"/>
          <w:szCs w:val="24"/>
          <w:lang w:val="en-US"/>
        </w:rPr>
        <w:tab/>
      </w:r>
      <w:r w:rsidR="0082489E" w:rsidRPr="008E1B76">
        <w:rPr>
          <w:rFonts w:ascii="Times New Roman" w:hAnsi="Times New Roman" w:cs="Times New Roman"/>
          <w:b/>
          <w:color w:val="000000" w:themeColor="text1"/>
          <w:sz w:val="24"/>
          <w:szCs w:val="24"/>
          <w:lang w:val="en-US"/>
        </w:rPr>
        <w:tab/>
      </w:r>
      <w:r w:rsidR="0082489E" w:rsidRPr="008E1B76">
        <w:rPr>
          <w:rFonts w:ascii="Times New Roman" w:hAnsi="Times New Roman" w:cs="Times New Roman"/>
          <w:b/>
          <w:color w:val="000000" w:themeColor="text1"/>
          <w:sz w:val="24"/>
          <w:szCs w:val="24"/>
          <w:lang w:val="en-US"/>
        </w:rPr>
        <w:tab/>
      </w:r>
      <w:r w:rsidR="0082489E" w:rsidRPr="008E1B76">
        <w:rPr>
          <w:rFonts w:ascii="Times New Roman" w:hAnsi="Times New Roman" w:cs="Times New Roman"/>
          <w:b/>
          <w:color w:val="000000" w:themeColor="text1"/>
          <w:sz w:val="24"/>
          <w:szCs w:val="24"/>
          <w:lang w:val="en-US"/>
        </w:rPr>
        <w:tab/>
      </w:r>
      <w:r w:rsidR="0082489E" w:rsidRPr="008E1B76">
        <w:rPr>
          <w:rFonts w:ascii="Times New Roman" w:hAnsi="Times New Roman" w:cs="Times New Roman"/>
          <w:b/>
          <w:color w:val="000000" w:themeColor="text1"/>
          <w:sz w:val="24"/>
          <w:szCs w:val="24"/>
          <w:lang w:val="en-US"/>
        </w:rPr>
        <w:tab/>
      </w:r>
      <w:r w:rsidR="0082489E" w:rsidRPr="008E1B76">
        <w:rPr>
          <w:rFonts w:ascii="Times New Roman" w:hAnsi="Times New Roman" w:cs="Times New Roman"/>
          <w:b/>
          <w:color w:val="000000" w:themeColor="text1"/>
          <w:sz w:val="24"/>
          <w:szCs w:val="24"/>
          <w:lang w:val="en-US"/>
        </w:rPr>
        <w:tab/>
        <w:t>2</w:t>
      </w:r>
      <w:r w:rsidR="00B0296B">
        <w:rPr>
          <w:rFonts w:ascii="Times New Roman" w:hAnsi="Times New Roman" w:cs="Times New Roman"/>
          <w:b/>
          <w:color w:val="000000" w:themeColor="text1"/>
          <w:sz w:val="24"/>
          <w:szCs w:val="24"/>
          <w:lang w:val="en-US"/>
        </w:rPr>
        <w:t>2</w:t>
      </w:r>
    </w:p>
    <w:p w:rsidR="00731515" w:rsidRPr="008E1B76" w:rsidRDefault="00731515" w:rsidP="008E1B76">
      <w:pPr>
        <w:rPr>
          <w:rFonts w:ascii="Times New Roman" w:hAnsi="Times New Roman" w:cs="Times New Roman"/>
          <w:b/>
          <w:color w:val="000000" w:themeColor="text1"/>
          <w:sz w:val="24"/>
          <w:szCs w:val="24"/>
          <w:lang w:val="en-US"/>
        </w:rPr>
      </w:pPr>
    </w:p>
    <w:p w:rsidR="00731515" w:rsidRPr="008E1B76" w:rsidRDefault="00731515" w:rsidP="008E1B76">
      <w:pPr>
        <w:jc w:val="center"/>
        <w:rPr>
          <w:rFonts w:ascii="Times New Roman" w:hAnsi="Times New Roman" w:cs="Times New Roman"/>
          <w:b/>
          <w:color w:val="000000" w:themeColor="text1"/>
          <w:sz w:val="24"/>
          <w:szCs w:val="24"/>
          <w:lang w:val="en-US"/>
        </w:rPr>
      </w:pPr>
    </w:p>
    <w:p w:rsidR="00731515" w:rsidRPr="008E1B76" w:rsidRDefault="00731515" w:rsidP="008E1B76">
      <w:pPr>
        <w:rPr>
          <w:rFonts w:ascii="Times New Roman" w:hAnsi="Times New Roman" w:cs="Times New Roman"/>
          <w:b/>
          <w:color w:val="000000" w:themeColor="text1"/>
          <w:sz w:val="24"/>
          <w:szCs w:val="24"/>
          <w:lang w:val="en-US"/>
        </w:rPr>
      </w:pPr>
    </w:p>
    <w:p w:rsidR="00731515" w:rsidRPr="008E1B76" w:rsidRDefault="00731515" w:rsidP="008E1B76">
      <w:pPr>
        <w:rPr>
          <w:rFonts w:ascii="Times New Roman" w:hAnsi="Times New Roman" w:cs="Times New Roman"/>
          <w:b/>
          <w:color w:val="000000" w:themeColor="text1"/>
          <w:sz w:val="24"/>
          <w:szCs w:val="24"/>
          <w:lang w:val="en-US"/>
        </w:rPr>
      </w:pPr>
    </w:p>
    <w:p w:rsidR="00731515" w:rsidRPr="008E1B76" w:rsidRDefault="00731515" w:rsidP="008E1B76">
      <w:pPr>
        <w:rPr>
          <w:rFonts w:ascii="Times New Roman" w:hAnsi="Times New Roman" w:cs="Times New Roman"/>
          <w:b/>
          <w:color w:val="000000" w:themeColor="text1"/>
          <w:sz w:val="24"/>
          <w:szCs w:val="24"/>
          <w:lang w:val="en-US"/>
        </w:rPr>
      </w:pPr>
      <w:r w:rsidRPr="008E1B76">
        <w:rPr>
          <w:rFonts w:ascii="Times New Roman" w:hAnsi="Times New Roman" w:cs="Times New Roman"/>
          <w:b/>
          <w:color w:val="000000" w:themeColor="text1"/>
          <w:sz w:val="24"/>
          <w:szCs w:val="24"/>
          <w:lang w:val="en-US"/>
        </w:rPr>
        <w:br w:type="page"/>
      </w:r>
    </w:p>
    <w:p w:rsidR="005032F2" w:rsidRPr="008E1B76" w:rsidRDefault="005032F2" w:rsidP="005032F2">
      <w:pPr>
        <w:jc w:val="center"/>
        <w:rPr>
          <w:rFonts w:ascii="Times New Roman" w:hAnsi="Times New Roman" w:cs="Times New Roman"/>
          <w:b/>
          <w:color w:val="000000" w:themeColor="text1"/>
          <w:sz w:val="24"/>
          <w:szCs w:val="24"/>
          <w:lang w:val="en-US"/>
        </w:rPr>
      </w:pPr>
      <w:r w:rsidRPr="008E1B76">
        <w:rPr>
          <w:rFonts w:ascii="Times New Roman" w:hAnsi="Times New Roman" w:cs="Times New Roman"/>
          <w:b/>
          <w:color w:val="000000" w:themeColor="text1"/>
          <w:sz w:val="24"/>
          <w:szCs w:val="24"/>
          <w:lang w:val="en-US"/>
        </w:rPr>
        <w:lastRenderedPageBreak/>
        <w:t>Introduction</w:t>
      </w:r>
    </w:p>
    <w:p w:rsidR="005032F2" w:rsidRPr="008E1B76" w:rsidRDefault="005032F2" w:rsidP="005032F2">
      <w:pPr>
        <w:rPr>
          <w:rFonts w:ascii="Times New Roman" w:hAnsi="Times New Roman" w:cs="Times New Roman"/>
          <w:color w:val="000000" w:themeColor="text1"/>
          <w:sz w:val="24"/>
          <w:szCs w:val="24"/>
        </w:rPr>
      </w:pPr>
      <w:r w:rsidRPr="008E1B76">
        <w:rPr>
          <w:rFonts w:ascii="Times New Roman" w:hAnsi="Times New Roman" w:cs="Times New Roman"/>
          <w:color w:val="000000" w:themeColor="text1"/>
          <w:sz w:val="24"/>
          <w:szCs w:val="24"/>
        </w:rPr>
        <w:t xml:space="preserve">The literary vampire seems to be making a majestic comeback these days, making vampire literature a contemporary topic again. However, arguably the most famous example remains Bram Stoker’s </w:t>
      </w:r>
      <w:r w:rsidRPr="008E1B76">
        <w:rPr>
          <w:rFonts w:ascii="Times New Roman" w:hAnsi="Times New Roman" w:cs="Times New Roman"/>
          <w:i/>
          <w:color w:val="000000" w:themeColor="text1"/>
          <w:sz w:val="24"/>
          <w:szCs w:val="24"/>
        </w:rPr>
        <w:t>Dracula</w:t>
      </w:r>
      <w:r w:rsidRPr="008E1B76">
        <w:rPr>
          <w:rFonts w:ascii="Times New Roman" w:hAnsi="Times New Roman" w:cs="Times New Roman"/>
          <w:color w:val="000000" w:themeColor="text1"/>
          <w:sz w:val="24"/>
          <w:szCs w:val="24"/>
        </w:rPr>
        <w:t xml:space="preserve">. Its popularity can be attributed to many factors, ranging from its uniquely dark atmosphere to the extraordinary characters. One of those characters has fascinated me since I first picked up the novel: the </w:t>
      </w:r>
      <w:proofErr w:type="gramStart"/>
      <w:r w:rsidRPr="008E1B76">
        <w:rPr>
          <w:rFonts w:ascii="Times New Roman" w:hAnsi="Times New Roman" w:cs="Times New Roman"/>
          <w:color w:val="000000" w:themeColor="text1"/>
          <w:sz w:val="24"/>
          <w:szCs w:val="24"/>
        </w:rPr>
        <w:t>woman</w:t>
      </w:r>
      <w:proofErr w:type="gramEnd"/>
      <w:r w:rsidRPr="008E1B76">
        <w:rPr>
          <w:rFonts w:ascii="Times New Roman" w:hAnsi="Times New Roman" w:cs="Times New Roman"/>
          <w:color w:val="000000" w:themeColor="text1"/>
          <w:sz w:val="24"/>
          <w:szCs w:val="24"/>
        </w:rPr>
        <w:t xml:space="preserve"> who stood by her husband, who “</w:t>
      </w:r>
      <w:r w:rsidRPr="008E1B76">
        <w:rPr>
          <w:rFonts w:ascii="Times New Roman" w:hAnsi="Times New Roman" w:cs="Times New Roman"/>
          <w:i/>
          <w:color w:val="000000" w:themeColor="text1"/>
          <w:sz w:val="24"/>
          <w:szCs w:val="24"/>
        </w:rPr>
        <w:t>has man's brain – a brain that a man should have were he much gifted – and woman's heart.</w:t>
      </w:r>
      <w:r w:rsidRPr="008E1B76">
        <w:rPr>
          <w:rFonts w:ascii="Times New Roman" w:hAnsi="Times New Roman" w:cs="Times New Roman"/>
          <w:color w:val="000000" w:themeColor="text1"/>
          <w:sz w:val="24"/>
          <w:szCs w:val="24"/>
        </w:rPr>
        <w:t>” (Stoker, 281) We see in Mina Harker a range of qualities that make a female character strong and still she remains a nurturing, almost motherly figure.</w:t>
      </w:r>
    </w:p>
    <w:p w:rsidR="005032F2" w:rsidRPr="008E1B76" w:rsidRDefault="005032F2" w:rsidP="005032F2">
      <w:pPr>
        <w:rPr>
          <w:rFonts w:ascii="Times New Roman" w:hAnsi="Times New Roman" w:cs="Times New Roman"/>
          <w:color w:val="000000" w:themeColor="text1"/>
          <w:sz w:val="24"/>
          <w:szCs w:val="24"/>
        </w:rPr>
      </w:pPr>
      <w:r w:rsidRPr="008E1B76">
        <w:rPr>
          <w:rFonts w:ascii="Times New Roman" w:hAnsi="Times New Roman" w:cs="Times New Roman"/>
          <w:color w:val="000000" w:themeColor="text1"/>
          <w:sz w:val="24"/>
          <w:szCs w:val="24"/>
        </w:rPr>
        <w:t xml:space="preserve">Of course, </w:t>
      </w:r>
      <w:r w:rsidRPr="008E1B76">
        <w:rPr>
          <w:rFonts w:ascii="Times New Roman" w:hAnsi="Times New Roman" w:cs="Times New Roman"/>
          <w:i/>
          <w:color w:val="000000" w:themeColor="text1"/>
          <w:sz w:val="24"/>
          <w:szCs w:val="24"/>
        </w:rPr>
        <w:t>Dracula</w:t>
      </w:r>
      <w:r w:rsidRPr="008E1B76">
        <w:rPr>
          <w:rFonts w:ascii="Times New Roman" w:hAnsi="Times New Roman" w:cs="Times New Roman"/>
          <w:color w:val="000000" w:themeColor="text1"/>
          <w:sz w:val="24"/>
          <w:szCs w:val="24"/>
        </w:rPr>
        <w:t xml:space="preserve"> was not the first of its kind; there have been a great number of vampire tales before </w:t>
      </w:r>
      <w:r w:rsidRPr="008E1B76">
        <w:rPr>
          <w:rFonts w:ascii="Times New Roman" w:hAnsi="Times New Roman" w:cs="Times New Roman"/>
          <w:i/>
          <w:color w:val="000000" w:themeColor="text1"/>
          <w:sz w:val="24"/>
          <w:szCs w:val="24"/>
        </w:rPr>
        <w:t>Dracula</w:t>
      </w:r>
      <w:r w:rsidRPr="008E1B76">
        <w:rPr>
          <w:rFonts w:ascii="Times New Roman" w:hAnsi="Times New Roman" w:cs="Times New Roman"/>
          <w:color w:val="000000" w:themeColor="text1"/>
          <w:sz w:val="24"/>
          <w:szCs w:val="24"/>
        </w:rPr>
        <w:t xml:space="preserve"> was published and with those tales a great cast of interesting women was created. In vampire novels of the nineteenth century alone we see a startling diversity of female characters. Like Mina Harker, many of these women are incredibly rich characters, their portrayal only sometimes adhering to a true stereotype like the motherly woman or the </w:t>
      </w:r>
      <w:r w:rsidRPr="008E1B76">
        <w:rPr>
          <w:rFonts w:ascii="Times New Roman" w:hAnsi="Times New Roman" w:cs="Times New Roman"/>
          <w:i/>
          <w:color w:val="000000" w:themeColor="text1"/>
          <w:sz w:val="24"/>
          <w:szCs w:val="24"/>
        </w:rPr>
        <w:t>femme fatale</w:t>
      </w:r>
      <w:r w:rsidRPr="008E1B76">
        <w:rPr>
          <w:rFonts w:ascii="Times New Roman" w:hAnsi="Times New Roman" w:cs="Times New Roman"/>
          <w:color w:val="000000" w:themeColor="text1"/>
          <w:sz w:val="24"/>
          <w:szCs w:val="24"/>
        </w:rPr>
        <w:t xml:space="preserve">. Not only do most of these women have interesting portrayals; oftentimes they play central roles in the stories. </w:t>
      </w:r>
    </w:p>
    <w:p w:rsidR="005032F2" w:rsidRPr="008E1B76" w:rsidRDefault="005032F2" w:rsidP="005032F2">
      <w:pPr>
        <w:rPr>
          <w:rFonts w:ascii="Times New Roman" w:hAnsi="Times New Roman" w:cs="Times New Roman"/>
          <w:color w:val="000000" w:themeColor="text1"/>
          <w:sz w:val="24"/>
          <w:szCs w:val="24"/>
        </w:rPr>
      </w:pPr>
      <w:r w:rsidRPr="008E1B76">
        <w:rPr>
          <w:rFonts w:ascii="Times New Roman" w:hAnsi="Times New Roman" w:cs="Times New Roman"/>
          <w:color w:val="000000" w:themeColor="text1"/>
          <w:sz w:val="24"/>
          <w:szCs w:val="24"/>
        </w:rPr>
        <w:t xml:space="preserve">There has been much research about women in the vampire tales of the nineteenth century. However, they are rarely put in comparison. Any patterns in the evolution of these female characters have thus remained obscure. In this thesis I will look at four relevant primary texts as well as a wide range of critical material in order to finally make apparent those patterns. In short, in the pages that follow I will attempt to chart and explore the evolution of women in nineteenth century vampire literature. </w:t>
      </w:r>
    </w:p>
    <w:p w:rsidR="005032F2" w:rsidRPr="008E1B76" w:rsidRDefault="005032F2" w:rsidP="005032F2">
      <w:pPr>
        <w:jc w:val="center"/>
        <w:rPr>
          <w:rFonts w:ascii="Times New Roman" w:hAnsi="Times New Roman" w:cs="Times New Roman"/>
          <w:color w:val="000000" w:themeColor="text1"/>
          <w:sz w:val="24"/>
          <w:szCs w:val="24"/>
        </w:rPr>
      </w:pPr>
      <w:r w:rsidRPr="008E1B76">
        <w:rPr>
          <w:rFonts w:ascii="Times New Roman" w:hAnsi="Times New Roman" w:cs="Times New Roman"/>
          <w:color w:val="000000" w:themeColor="text1"/>
          <w:sz w:val="24"/>
          <w:szCs w:val="24"/>
        </w:rPr>
        <w:t>“</w:t>
      </w:r>
      <w:r w:rsidRPr="008E1B76">
        <w:rPr>
          <w:rFonts w:ascii="Times New Roman" w:hAnsi="Times New Roman" w:cs="Times New Roman"/>
          <w:i/>
          <w:color w:val="000000" w:themeColor="text1"/>
          <w:sz w:val="24"/>
          <w:szCs w:val="24"/>
        </w:rPr>
        <w:t>Enter freely and of your own free will!”</w:t>
      </w:r>
      <w:r w:rsidRPr="008E1B76">
        <w:rPr>
          <w:rFonts w:ascii="Times New Roman" w:hAnsi="Times New Roman" w:cs="Times New Roman"/>
          <w:i/>
          <w:color w:val="000000" w:themeColor="text1"/>
          <w:sz w:val="24"/>
          <w:szCs w:val="24"/>
        </w:rPr>
        <w:br/>
      </w:r>
      <w:r w:rsidRPr="008E1B76">
        <w:rPr>
          <w:rFonts w:ascii="Times New Roman" w:hAnsi="Times New Roman" w:cs="Times New Roman"/>
          <w:color w:val="000000" w:themeColor="text1"/>
          <w:sz w:val="24"/>
          <w:szCs w:val="24"/>
        </w:rPr>
        <w:t>-Count Dracula (Stoker, 26)</w:t>
      </w:r>
      <w:r w:rsidRPr="008E1B76">
        <w:rPr>
          <w:rFonts w:ascii="Times New Roman" w:hAnsi="Times New Roman" w:cs="Times New Roman"/>
          <w:color w:val="000000" w:themeColor="text1"/>
          <w:sz w:val="24"/>
          <w:szCs w:val="24"/>
        </w:rPr>
        <w:br w:type="page"/>
      </w:r>
    </w:p>
    <w:p w:rsidR="005032F2" w:rsidRPr="008E1B76" w:rsidRDefault="005032F2" w:rsidP="005032F2">
      <w:pPr>
        <w:jc w:val="center"/>
        <w:rPr>
          <w:rFonts w:ascii="Times New Roman" w:hAnsi="Times New Roman" w:cs="Times New Roman"/>
          <w:b/>
          <w:color w:val="000000" w:themeColor="text1"/>
          <w:sz w:val="24"/>
          <w:szCs w:val="24"/>
          <w:lang w:val="en-US"/>
        </w:rPr>
      </w:pPr>
      <w:r w:rsidRPr="008E1B76">
        <w:rPr>
          <w:rFonts w:ascii="Times New Roman" w:hAnsi="Times New Roman" w:cs="Times New Roman"/>
          <w:b/>
          <w:color w:val="000000" w:themeColor="text1"/>
          <w:sz w:val="24"/>
          <w:szCs w:val="24"/>
          <w:lang w:val="en-US"/>
        </w:rPr>
        <w:lastRenderedPageBreak/>
        <w:t>Content and Methods</w:t>
      </w:r>
    </w:p>
    <w:p w:rsidR="005032F2" w:rsidRPr="008E1B76" w:rsidRDefault="005032F2" w:rsidP="005032F2">
      <w:pPr>
        <w:rPr>
          <w:rFonts w:ascii="Times New Roman" w:hAnsi="Times New Roman" w:cs="Times New Roman"/>
          <w:color w:val="000000" w:themeColor="text1"/>
          <w:sz w:val="24"/>
          <w:szCs w:val="24"/>
        </w:rPr>
      </w:pPr>
      <w:r w:rsidRPr="008E1B76">
        <w:rPr>
          <w:rFonts w:ascii="Times New Roman" w:hAnsi="Times New Roman" w:cs="Times New Roman"/>
          <w:color w:val="000000" w:themeColor="text1"/>
          <w:sz w:val="24"/>
          <w:szCs w:val="24"/>
        </w:rPr>
        <w:t xml:space="preserve">The area of literature this thesis will focus on is vast and incredibly rich, with ties to various genres and theories, which all often go hand in hand. Therefore it might be best to start by creating a framework of relevant genres wherein we shall place our discussion. In the first chapter of this thesis I will attempt to create such a framework. I will focus firstly on finding and defining the place of vampire literature within various genres. Secondly I will try to create a spectrum on which to place certain stereotypes of women, in order to later be able to find how the actual female characters of the primary sources relate to these stereotypes. The stereotypes I will try to clarify with that goal in mind are the ‘good’ or ‘motherly’ woman, the uncanny woman and the </w:t>
      </w:r>
      <w:r w:rsidRPr="008E1B76">
        <w:rPr>
          <w:rFonts w:ascii="Times New Roman" w:hAnsi="Times New Roman" w:cs="Times New Roman"/>
          <w:i/>
          <w:color w:val="000000" w:themeColor="text1"/>
          <w:sz w:val="24"/>
          <w:szCs w:val="24"/>
        </w:rPr>
        <w:t>femme fatale</w:t>
      </w:r>
      <w:r w:rsidRPr="008E1B76">
        <w:rPr>
          <w:rFonts w:ascii="Times New Roman" w:hAnsi="Times New Roman" w:cs="Times New Roman"/>
          <w:color w:val="000000" w:themeColor="text1"/>
          <w:sz w:val="24"/>
          <w:szCs w:val="24"/>
        </w:rPr>
        <w:t xml:space="preserve">. </w:t>
      </w:r>
    </w:p>
    <w:p w:rsidR="005032F2" w:rsidRPr="008E1B76" w:rsidRDefault="005032F2" w:rsidP="005032F2">
      <w:pPr>
        <w:rPr>
          <w:rFonts w:ascii="Times New Roman" w:hAnsi="Times New Roman" w:cs="Times New Roman"/>
          <w:color w:val="000000" w:themeColor="text1"/>
          <w:sz w:val="24"/>
          <w:szCs w:val="24"/>
        </w:rPr>
      </w:pPr>
      <w:r w:rsidRPr="008E1B76">
        <w:rPr>
          <w:rFonts w:ascii="Times New Roman" w:hAnsi="Times New Roman" w:cs="Times New Roman"/>
          <w:color w:val="000000" w:themeColor="text1"/>
          <w:sz w:val="24"/>
          <w:szCs w:val="24"/>
        </w:rPr>
        <w:t xml:space="preserve">In the second chapter, the primary sources will be placed within the aforementioned framework, and I will look at several critical analyses of the roles of women in the four primary sources, from which I will select a few particularly compelling notions that may help create a clear picture of the female characters. The goal of this chapter is to make an overview of a limited amount of helpful elements of the large corpus of research already available, but also to distil the remaining questions, blanks, and problems regarding the female roles and the evolution thereof. </w:t>
      </w:r>
    </w:p>
    <w:p w:rsidR="005032F2" w:rsidRPr="008E1B76" w:rsidRDefault="005032F2" w:rsidP="005032F2">
      <w:pPr>
        <w:rPr>
          <w:rFonts w:ascii="Times New Roman" w:hAnsi="Times New Roman" w:cs="Times New Roman"/>
          <w:color w:val="000000" w:themeColor="text1"/>
          <w:sz w:val="24"/>
          <w:szCs w:val="24"/>
        </w:rPr>
      </w:pPr>
      <w:r w:rsidRPr="008E1B76">
        <w:rPr>
          <w:rFonts w:ascii="Times New Roman" w:hAnsi="Times New Roman" w:cs="Times New Roman"/>
          <w:color w:val="000000" w:themeColor="text1"/>
          <w:sz w:val="24"/>
          <w:szCs w:val="24"/>
        </w:rPr>
        <w:t>In the third and final chapter, those remaining questions will be answered through close reading of the primary texts. This method requires some elaboration. Mainly the method of New Criticism, close reading is a method of reading which excludes a great many factors as influences on the meaning of a text. It attempts to interpret only that which can be found in the text itself. (</w:t>
      </w:r>
      <w:proofErr w:type="spellStart"/>
      <w:r w:rsidRPr="008E1B76">
        <w:rPr>
          <w:rFonts w:ascii="Times New Roman" w:hAnsi="Times New Roman" w:cs="Times New Roman"/>
          <w:color w:val="000000" w:themeColor="text1"/>
          <w:sz w:val="24"/>
          <w:szCs w:val="24"/>
        </w:rPr>
        <w:t>Bertens</w:t>
      </w:r>
      <w:proofErr w:type="spellEnd"/>
      <w:r w:rsidRPr="008E1B76">
        <w:rPr>
          <w:rFonts w:ascii="Times New Roman" w:hAnsi="Times New Roman" w:cs="Times New Roman"/>
          <w:color w:val="000000" w:themeColor="text1"/>
          <w:sz w:val="24"/>
          <w:szCs w:val="24"/>
        </w:rPr>
        <w:t>, 22) In short, I will analyse the language itself and the connotation of words used with regard to the female role. However, in this thesis there is merit in looking at the history of a story and the cultural and socio-political background, even though formalists who invented the method such as John Crowe Ransom and Ivor Armstrong Richard forbid such influences in criticism. As such, where necessary I will also compare the texts to historical notions of the correct and unacceptable roles of women.</w:t>
      </w:r>
    </w:p>
    <w:p w:rsidR="005032F2" w:rsidRPr="008E1B76" w:rsidRDefault="005032F2" w:rsidP="005032F2">
      <w:pPr>
        <w:rPr>
          <w:rFonts w:ascii="Times New Roman" w:hAnsi="Times New Roman" w:cs="Times New Roman"/>
          <w:color w:val="000000" w:themeColor="text1"/>
          <w:sz w:val="24"/>
          <w:szCs w:val="24"/>
        </w:rPr>
      </w:pPr>
      <w:r w:rsidRPr="008E1B76">
        <w:rPr>
          <w:rFonts w:ascii="Times New Roman" w:hAnsi="Times New Roman" w:cs="Times New Roman"/>
          <w:color w:val="000000" w:themeColor="text1"/>
          <w:sz w:val="24"/>
          <w:szCs w:val="24"/>
        </w:rPr>
        <w:t xml:space="preserve">Aside from that, there will be comparative notes of the roles </w:t>
      </w:r>
      <w:r>
        <w:rPr>
          <w:rFonts w:ascii="Times New Roman" w:hAnsi="Times New Roman" w:cs="Times New Roman"/>
          <w:color w:val="000000" w:themeColor="text1"/>
          <w:sz w:val="24"/>
          <w:szCs w:val="24"/>
        </w:rPr>
        <w:t xml:space="preserve">of the female characters so as to create an overview </w:t>
      </w:r>
      <w:r w:rsidRPr="008E1B76">
        <w:rPr>
          <w:rFonts w:ascii="Times New Roman" w:hAnsi="Times New Roman" w:cs="Times New Roman"/>
          <w:color w:val="000000" w:themeColor="text1"/>
          <w:sz w:val="24"/>
          <w:szCs w:val="24"/>
        </w:rPr>
        <w:t xml:space="preserve">of the evolution of the female character in nineteenth century vampire literature. Naturally the evolution of women as I will attempt to chart it will be a product of each of the chapters combined and will be summarized in the conclusion. </w:t>
      </w:r>
    </w:p>
    <w:p w:rsidR="005032F2" w:rsidRPr="008E1B76" w:rsidRDefault="005032F2" w:rsidP="005032F2">
      <w:pPr>
        <w:jc w:val="center"/>
        <w:rPr>
          <w:rFonts w:ascii="Times New Roman" w:hAnsi="Times New Roman" w:cs="Times New Roman"/>
          <w:color w:val="000000" w:themeColor="text1"/>
          <w:sz w:val="24"/>
          <w:szCs w:val="24"/>
        </w:rPr>
      </w:pPr>
      <w:r w:rsidRPr="008E1B76">
        <w:rPr>
          <w:rFonts w:ascii="Times New Roman" w:hAnsi="Times New Roman" w:cs="Times New Roman"/>
          <w:color w:val="000000" w:themeColor="text1"/>
          <w:sz w:val="24"/>
          <w:szCs w:val="24"/>
        </w:rPr>
        <w:br w:type="page"/>
      </w:r>
      <w:r w:rsidRPr="008E1B76">
        <w:rPr>
          <w:rFonts w:ascii="Times New Roman" w:hAnsi="Times New Roman" w:cs="Times New Roman"/>
          <w:b/>
          <w:color w:val="000000" w:themeColor="text1"/>
          <w:sz w:val="24"/>
          <w:szCs w:val="24"/>
        </w:rPr>
        <w:lastRenderedPageBreak/>
        <w:t>Chapter I</w:t>
      </w:r>
    </w:p>
    <w:p w:rsidR="005032F2" w:rsidRPr="008E1B76" w:rsidRDefault="005032F2" w:rsidP="005032F2">
      <w:pPr>
        <w:jc w:val="center"/>
        <w:rPr>
          <w:rFonts w:ascii="Times New Roman" w:hAnsi="Times New Roman" w:cs="Times New Roman"/>
          <w:b/>
          <w:color w:val="000000" w:themeColor="text1"/>
          <w:sz w:val="24"/>
          <w:szCs w:val="24"/>
        </w:rPr>
      </w:pPr>
      <w:r w:rsidRPr="008E1B76">
        <w:rPr>
          <w:rFonts w:ascii="Times New Roman" w:hAnsi="Times New Roman" w:cs="Times New Roman"/>
          <w:b/>
          <w:color w:val="000000" w:themeColor="text1"/>
          <w:sz w:val="24"/>
          <w:szCs w:val="24"/>
        </w:rPr>
        <w:t>The Framework</w:t>
      </w:r>
    </w:p>
    <w:p w:rsidR="005032F2" w:rsidRPr="008E1B76" w:rsidRDefault="005032F2" w:rsidP="005032F2">
      <w:pPr>
        <w:rPr>
          <w:rFonts w:ascii="Times New Roman" w:hAnsi="Times New Roman" w:cs="Times New Roman"/>
          <w:color w:val="000000" w:themeColor="text1"/>
          <w:sz w:val="24"/>
          <w:szCs w:val="24"/>
        </w:rPr>
      </w:pPr>
      <w:r w:rsidRPr="008E1B76">
        <w:rPr>
          <w:rFonts w:ascii="Times New Roman" w:hAnsi="Times New Roman" w:cs="Times New Roman"/>
          <w:color w:val="000000" w:themeColor="text1"/>
          <w:sz w:val="24"/>
          <w:szCs w:val="24"/>
        </w:rPr>
        <w:t xml:space="preserve">The background of this research is many-faceted. As we focus on the nineteenth century we encounter the end of romanticism and dark romanticism. Dark romanticism so often goes hand in hand with the uncanny and coincides with the gothic. The vampire seems in the right place between those terms, but the vampire also belongs to the fantasy genre. To fully realize the place of the vampire literature here treated </w:t>
      </w:r>
      <w:r>
        <w:rPr>
          <w:rFonts w:ascii="Times New Roman" w:hAnsi="Times New Roman" w:cs="Times New Roman"/>
          <w:color w:val="000000" w:themeColor="text1"/>
          <w:sz w:val="24"/>
          <w:szCs w:val="24"/>
        </w:rPr>
        <w:t>and</w:t>
      </w:r>
      <w:r w:rsidRPr="008E1B76">
        <w:rPr>
          <w:rFonts w:ascii="Times New Roman" w:hAnsi="Times New Roman" w:cs="Times New Roman"/>
          <w:color w:val="000000" w:themeColor="text1"/>
          <w:sz w:val="24"/>
          <w:szCs w:val="24"/>
        </w:rPr>
        <w:t xml:space="preserve"> women within that context, let us explore these genres, periods and a select range of terms connected to them, as well as some more well-known female stereotypes.</w:t>
      </w:r>
    </w:p>
    <w:p w:rsidR="005032F2" w:rsidRPr="008E1B76" w:rsidRDefault="005032F2" w:rsidP="005032F2">
      <w:pPr>
        <w:rPr>
          <w:rFonts w:ascii="Times New Roman" w:hAnsi="Times New Roman" w:cs="Times New Roman"/>
          <w:color w:val="000000" w:themeColor="text1"/>
          <w:sz w:val="24"/>
          <w:szCs w:val="24"/>
          <w:lang w:val="en-US"/>
        </w:rPr>
      </w:pPr>
      <w:r w:rsidRPr="008E1B76">
        <w:rPr>
          <w:rFonts w:ascii="Times New Roman" w:hAnsi="Times New Roman" w:cs="Times New Roman"/>
          <w:b/>
          <w:color w:val="000000" w:themeColor="text1"/>
          <w:sz w:val="24"/>
          <w:szCs w:val="24"/>
          <w:lang w:val="en-US"/>
        </w:rPr>
        <w:t>Fantasy, Horror, Gothic, and Dark Romanticism</w:t>
      </w:r>
      <w:r w:rsidRPr="008E1B76">
        <w:rPr>
          <w:rFonts w:ascii="Times New Roman" w:hAnsi="Times New Roman" w:cs="Times New Roman"/>
          <w:b/>
          <w:color w:val="000000" w:themeColor="text1"/>
          <w:sz w:val="24"/>
          <w:szCs w:val="24"/>
          <w:lang w:val="en-US"/>
        </w:rPr>
        <w:br/>
      </w:r>
      <w:r w:rsidRPr="008E1B76">
        <w:rPr>
          <w:rFonts w:ascii="Times New Roman" w:hAnsi="Times New Roman" w:cs="Times New Roman"/>
          <w:color w:val="000000" w:themeColor="text1"/>
          <w:sz w:val="24"/>
          <w:szCs w:val="24"/>
        </w:rPr>
        <w:t xml:space="preserve">Fantasy literature is, in its least specified description, literature of the ‘unreality’. (Jackson, 4) It shows us that which would </w:t>
      </w:r>
      <w:r>
        <w:rPr>
          <w:rFonts w:ascii="Times New Roman" w:hAnsi="Times New Roman" w:cs="Times New Roman"/>
          <w:color w:val="000000" w:themeColor="text1"/>
          <w:sz w:val="24"/>
          <w:szCs w:val="24"/>
        </w:rPr>
        <w:t xml:space="preserve">be </w:t>
      </w:r>
      <w:r w:rsidRPr="008E1B76">
        <w:rPr>
          <w:rFonts w:ascii="Times New Roman" w:hAnsi="Times New Roman" w:cs="Times New Roman"/>
          <w:color w:val="000000" w:themeColor="text1"/>
          <w:sz w:val="24"/>
          <w:szCs w:val="24"/>
        </w:rPr>
        <w:t xml:space="preserve">considered impossible in everyday life. A definition of such enormity, however, becomes impractical as we are forced to call an equally enormous amount of literature fantasy. To provide us with a more practical approach, Rosemary Jackson, in her book </w:t>
      </w:r>
      <w:r w:rsidRPr="008E1B76">
        <w:rPr>
          <w:rFonts w:ascii="Times New Roman" w:hAnsi="Times New Roman" w:cs="Times New Roman"/>
          <w:i/>
          <w:color w:val="000000" w:themeColor="text1"/>
          <w:sz w:val="24"/>
          <w:szCs w:val="24"/>
        </w:rPr>
        <w:t xml:space="preserve">Fantasy: The Literature of </w:t>
      </w:r>
      <w:proofErr w:type="gramStart"/>
      <w:r w:rsidRPr="008E1B76">
        <w:rPr>
          <w:rFonts w:ascii="Times New Roman" w:hAnsi="Times New Roman" w:cs="Times New Roman"/>
          <w:i/>
          <w:color w:val="000000" w:themeColor="text1"/>
          <w:sz w:val="24"/>
          <w:szCs w:val="24"/>
        </w:rPr>
        <w:t>Subversion</w:t>
      </w:r>
      <w:r w:rsidRPr="008E1B76">
        <w:rPr>
          <w:rFonts w:ascii="Times New Roman" w:hAnsi="Times New Roman" w:cs="Times New Roman"/>
          <w:color w:val="000000" w:themeColor="text1"/>
          <w:sz w:val="24"/>
          <w:szCs w:val="24"/>
        </w:rPr>
        <w:t>,</w:t>
      </w:r>
      <w:proofErr w:type="gramEnd"/>
      <w:r w:rsidRPr="008E1B76">
        <w:rPr>
          <w:rFonts w:ascii="Times New Roman" w:hAnsi="Times New Roman" w:cs="Times New Roman"/>
          <w:color w:val="000000" w:themeColor="text1"/>
          <w:sz w:val="24"/>
          <w:szCs w:val="24"/>
        </w:rPr>
        <w:t xml:space="preserve"> describes fantasy as a whole not as a genre, but as a mode from which other genres arise: ‘uncanny literature’, ‘marvellous literature’ and ‘fantastic literature’. (Jackson, 7) In summary, marvellous literature contains an evident entity or principle that explains the unreason, while fantastic literature leaves more to the imagination and offers no definite solution. </w:t>
      </w:r>
      <w:r w:rsidRPr="008E1B76">
        <w:rPr>
          <w:rFonts w:ascii="Times New Roman" w:hAnsi="Times New Roman" w:cs="Times New Roman"/>
          <w:bCs/>
          <w:color w:val="000000" w:themeColor="text1"/>
          <w:sz w:val="24"/>
          <w:szCs w:val="24"/>
          <w:lang w:val="en-US"/>
        </w:rPr>
        <w:t xml:space="preserve">(Prohászková, 133) </w:t>
      </w:r>
      <w:r w:rsidRPr="008E1B76">
        <w:rPr>
          <w:rFonts w:ascii="Times New Roman" w:hAnsi="Times New Roman" w:cs="Times New Roman"/>
          <w:color w:val="000000" w:themeColor="text1"/>
          <w:sz w:val="24"/>
          <w:szCs w:val="24"/>
        </w:rPr>
        <w:t xml:space="preserve">I will soon return to the uncanny. Since the literature in this thesis </w:t>
      </w:r>
      <w:r w:rsidRPr="008E1B76">
        <w:rPr>
          <w:rFonts w:ascii="Times New Roman" w:hAnsi="Times New Roman" w:cs="Times New Roman"/>
          <w:color w:val="000000" w:themeColor="text1"/>
          <w:sz w:val="24"/>
          <w:szCs w:val="24"/>
          <w:lang w:val="en-US"/>
        </w:rPr>
        <w:t xml:space="preserve">assumes the presence of a clear entity (the vampire), it belongs to what Jackson calls ‘marvellous’ literature. However, this category is still much too large to constitute one genre. Rather, herein fits a large number of well-known genres (Jackson, 14), of which one describes the literature in this thesis particularly well; horror. </w:t>
      </w:r>
    </w:p>
    <w:p w:rsidR="005032F2" w:rsidRPr="008E1B76" w:rsidRDefault="005032F2" w:rsidP="005032F2">
      <w:pPr>
        <w:pStyle w:val="Default"/>
        <w:spacing w:line="276" w:lineRule="auto"/>
        <w:rPr>
          <w:color w:val="000000" w:themeColor="text1"/>
          <w:lang w:val="en-US"/>
        </w:rPr>
      </w:pPr>
      <w:r w:rsidRPr="008E1B76">
        <w:rPr>
          <w:bCs/>
          <w:color w:val="000000" w:themeColor="text1"/>
          <w:lang w:val="en-US"/>
        </w:rPr>
        <w:t>Viktória Prohászková attempts to explain horror first as “</w:t>
      </w:r>
      <w:r w:rsidRPr="006D019A">
        <w:rPr>
          <w:color w:val="000000" w:themeColor="text1"/>
          <w:lang w:val="en-US"/>
        </w:rPr>
        <w:t>a story [that] contains elements of supernatural, events that seem to be unreal, impossible or irrational, or events that follow the laws of rational but are incredible, disturbing, unusual, shocking, unexpected or unique.</w:t>
      </w:r>
      <w:r w:rsidRPr="008E1B76">
        <w:rPr>
          <w:color w:val="000000" w:themeColor="text1"/>
          <w:lang w:val="en-US"/>
        </w:rPr>
        <w:t>” (</w:t>
      </w:r>
      <w:r w:rsidRPr="008E1B76">
        <w:rPr>
          <w:bCs/>
          <w:color w:val="000000" w:themeColor="text1"/>
          <w:lang w:val="en-US"/>
        </w:rPr>
        <w:t xml:space="preserve">Prohászková, 132) She writes of the same categories of horror as were distinguished by Todorov to further narrow down the genre. </w:t>
      </w:r>
      <w:r w:rsidRPr="008E1B76">
        <w:rPr>
          <w:color w:val="000000" w:themeColor="text1"/>
          <w:lang w:val="en-US"/>
        </w:rPr>
        <w:t>Interestingly, however, Jackson writes little more about horror, but what she does write brings it in direct contact with the gothic by approaching horror fiction as a way to release unreason at the start of the gothic movement. (Jackson, 95) Thus we see that horror and gothic go hand in hand and fit well within the fantasy mode. It might then be best to look closer at gothic literature and what, exactly, it entails.</w:t>
      </w:r>
    </w:p>
    <w:p w:rsidR="005032F2" w:rsidRPr="008E1B76" w:rsidRDefault="005032F2" w:rsidP="005032F2">
      <w:pPr>
        <w:pStyle w:val="Default"/>
        <w:spacing w:line="276" w:lineRule="auto"/>
        <w:rPr>
          <w:color w:val="000000" w:themeColor="text1"/>
          <w:lang w:val="en-US"/>
        </w:rPr>
      </w:pPr>
    </w:p>
    <w:p w:rsidR="005032F2" w:rsidRPr="008E1B76" w:rsidRDefault="005032F2" w:rsidP="005032F2">
      <w:pPr>
        <w:pStyle w:val="Default"/>
        <w:spacing w:line="276" w:lineRule="auto"/>
        <w:rPr>
          <w:bCs/>
          <w:color w:val="000000" w:themeColor="text1"/>
          <w:lang w:val="en-US"/>
        </w:rPr>
      </w:pPr>
      <w:r w:rsidRPr="008E1B76">
        <w:rPr>
          <w:color w:val="000000" w:themeColor="text1"/>
          <w:lang w:val="en-US"/>
        </w:rPr>
        <w:t xml:space="preserve">Although ‘horror’ and ‘gothic’ are often used interchangeably, it has been ascertained by various scholars that they need not be the same. After all, not all gothic novels are considered horror novels, telling us that they do each hold certain unique characteristics – the question then becomes what those characteristics are. The heart of horror has been previously established by </w:t>
      </w:r>
      <w:r w:rsidRPr="008E1B76">
        <w:rPr>
          <w:bCs/>
          <w:color w:val="000000" w:themeColor="text1"/>
          <w:lang w:val="en-US"/>
        </w:rPr>
        <w:t xml:space="preserve">Prohászková, but for gothic literature there are not only a great many </w:t>
      </w:r>
      <w:r w:rsidRPr="008E1B76">
        <w:rPr>
          <w:bCs/>
          <w:color w:val="000000" w:themeColor="text1"/>
          <w:lang w:val="en-US"/>
        </w:rPr>
        <w:lastRenderedPageBreak/>
        <w:t xml:space="preserve">definitions, but the poetics of gothic are different in nearly each one of them. A definition that perhaps summarizes them is Donna Heiland’s. In her book </w:t>
      </w:r>
      <w:r w:rsidRPr="008E1B76">
        <w:rPr>
          <w:bCs/>
          <w:i/>
          <w:color w:val="000000" w:themeColor="text1"/>
          <w:lang w:val="en-US"/>
        </w:rPr>
        <w:t>Gothic &amp; Gender</w:t>
      </w:r>
      <w:r w:rsidRPr="008E1B76">
        <w:rPr>
          <w:bCs/>
          <w:color w:val="000000" w:themeColor="text1"/>
          <w:lang w:val="en-US"/>
        </w:rPr>
        <w:t>, she writes:</w:t>
      </w:r>
    </w:p>
    <w:p w:rsidR="005032F2" w:rsidRPr="008E1B76" w:rsidRDefault="005032F2" w:rsidP="005032F2">
      <w:pPr>
        <w:pStyle w:val="Default"/>
        <w:spacing w:line="276" w:lineRule="auto"/>
        <w:rPr>
          <w:bCs/>
          <w:color w:val="000000" w:themeColor="text1"/>
          <w:lang w:val="en-US"/>
        </w:rPr>
      </w:pP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lang w:val="en-US"/>
        </w:rPr>
      </w:pPr>
      <w:r w:rsidRPr="006D019A">
        <w:rPr>
          <w:rFonts w:ascii="Times New Roman" w:hAnsi="Times New Roman" w:cs="Times New Roman"/>
          <w:color w:val="000000" w:themeColor="text1"/>
          <w:sz w:val="24"/>
          <w:szCs w:val="24"/>
          <w:lang w:val="en-US"/>
        </w:rPr>
        <w:tab/>
      </w:r>
      <w:r w:rsidRPr="006D019A">
        <w:rPr>
          <w:rFonts w:ascii="Times New Roman" w:hAnsi="Times New Roman" w:cs="Times New Roman"/>
          <w:color w:val="000000" w:themeColor="text1"/>
          <w:sz w:val="24"/>
          <w:szCs w:val="24"/>
          <w:lang w:val="en-US"/>
        </w:rPr>
        <w:tab/>
        <w:t xml:space="preserve">… </w:t>
      </w:r>
      <w:proofErr w:type="gramStart"/>
      <w:r w:rsidRPr="006D019A">
        <w:rPr>
          <w:rFonts w:ascii="Times New Roman" w:hAnsi="Times New Roman" w:cs="Times New Roman"/>
          <w:color w:val="000000" w:themeColor="text1"/>
          <w:sz w:val="24"/>
          <w:szCs w:val="24"/>
          <w:lang w:val="en-US"/>
        </w:rPr>
        <w:t>the</w:t>
      </w:r>
      <w:proofErr w:type="gramEnd"/>
      <w:r w:rsidRPr="006D019A">
        <w:rPr>
          <w:rFonts w:ascii="Times New Roman" w:hAnsi="Times New Roman" w:cs="Times New Roman"/>
          <w:color w:val="000000" w:themeColor="text1"/>
          <w:sz w:val="24"/>
          <w:szCs w:val="24"/>
          <w:lang w:val="en-US"/>
        </w:rPr>
        <w:t xml:space="preserve"> stories of gothic novels are always stories of transgression. The  </w:t>
      </w:r>
      <w:r w:rsidRPr="006D019A">
        <w:rPr>
          <w:rFonts w:ascii="Times New Roman" w:hAnsi="Times New Roman" w:cs="Times New Roman"/>
          <w:color w:val="000000" w:themeColor="text1"/>
          <w:sz w:val="24"/>
          <w:szCs w:val="24"/>
          <w:lang w:val="en-US"/>
        </w:rPr>
        <w:tab/>
      </w:r>
      <w:r w:rsidRPr="006D019A">
        <w:rPr>
          <w:rFonts w:ascii="Times New Roman" w:hAnsi="Times New Roman" w:cs="Times New Roman"/>
          <w:color w:val="000000" w:themeColor="text1"/>
          <w:sz w:val="24"/>
          <w:szCs w:val="24"/>
          <w:lang w:val="en-US"/>
        </w:rPr>
        <w:tab/>
      </w:r>
      <w:r w:rsidRPr="006D019A">
        <w:rPr>
          <w:rFonts w:ascii="Times New Roman" w:hAnsi="Times New Roman" w:cs="Times New Roman"/>
          <w:color w:val="000000" w:themeColor="text1"/>
          <w:sz w:val="24"/>
          <w:szCs w:val="24"/>
          <w:lang w:val="en-US"/>
        </w:rPr>
        <w:tab/>
        <w:t xml:space="preserve">transgressive acts at the heart of gothic fiction generally focus on corruption </w:t>
      </w:r>
      <w:r w:rsidRPr="006D019A">
        <w:rPr>
          <w:rFonts w:ascii="Times New Roman" w:hAnsi="Times New Roman" w:cs="Times New Roman"/>
          <w:color w:val="000000" w:themeColor="text1"/>
          <w:sz w:val="24"/>
          <w:szCs w:val="24"/>
          <w:lang w:val="en-US"/>
        </w:rPr>
        <w:tab/>
      </w:r>
      <w:r w:rsidRPr="006D019A">
        <w:rPr>
          <w:rFonts w:ascii="Times New Roman" w:hAnsi="Times New Roman" w:cs="Times New Roman"/>
          <w:color w:val="000000" w:themeColor="text1"/>
          <w:sz w:val="24"/>
          <w:szCs w:val="24"/>
          <w:lang w:val="en-US"/>
        </w:rPr>
        <w:tab/>
        <w:t xml:space="preserve">in, or resistance to, the patriarchal structures that shaped the country’s  </w:t>
      </w:r>
      <w:r w:rsidRPr="006D019A">
        <w:rPr>
          <w:rFonts w:ascii="Times New Roman" w:hAnsi="Times New Roman" w:cs="Times New Roman"/>
          <w:color w:val="000000" w:themeColor="text1"/>
          <w:sz w:val="24"/>
          <w:szCs w:val="24"/>
          <w:lang w:val="en-US"/>
        </w:rPr>
        <w:tab/>
      </w:r>
      <w:r w:rsidRPr="006D019A">
        <w:rPr>
          <w:rFonts w:ascii="Times New Roman" w:hAnsi="Times New Roman" w:cs="Times New Roman"/>
          <w:color w:val="000000" w:themeColor="text1"/>
          <w:sz w:val="24"/>
          <w:szCs w:val="24"/>
          <w:lang w:val="en-US"/>
        </w:rPr>
        <w:tab/>
      </w:r>
      <w:r w:rsidRPr="006D019A">
        <w:rPr>
          <w:rFonts w:ascii="Times New Roman" w:hAnsi="Times New Roman" w:cs="Times New Roman"/>
          <w:color w:val="000000" w:themeColor="text1"/>
          <w:sz w:val="24"/>
          <w:szCs w:val="24"/>
          <w:lang w:val="en-US"/>
        </w:rPr>
        <w:tab/>
        <w:t xml:space="preserve">political life and its family life, and gender roles within those structures come  </w:t>
      </w:r>
      <w:r w:rsidRPr="006D019A">
        <w:rPr>
          <w:rFonts w:ascii="Times New Roman" w:hAnsi="Times New Roman" w:cs="Times New Roman"/>
          <w:color w:val="000000" w:themeColor="text1"/>
          <w:sz w:val="24"/>
          <w:szCs w:val="24"/>
          <w:lang w:val="en-US"/>
        </w:rPr>
        <w:tab/>
      </w:r>
      <w:r w:rsidRPr="006D019A">
        <w:rPr>
          <w:rFonts w:ascii="Times New Roman" w:hAnsi="Times New Roman" w:cs="Times New Roman"/>
          <w:color w:val="000000" w:themeColor="text1"/>
          <w:sz w:val="24"/>
          <w:szCs w:val="24"/>
          <w:lang w:val="en-US"/>
        </w:rPr>
        <w:tab/>
        <w:t xml:space="preserve">in for particular scrutiny. Further, and importantly, these acts are often </w:t>
      </w:r>
      <w:r w:rsidRPr="006D019A">
        <w:rPr>
          <w:rFonts w:ascii="Times New Roman" w:hAnsi="Times New Roman" w:cs="Times New Roman"/>
          <w:color w:val="000000" w:themeColor="text1"/>
          <w:sz w:val="24"/>
          <w:szCs w:val="24"/>
          <w:lang w:val="en-US"/>
        </w:rPr>
        <w:tab/>
      </w:r>
      <w:r w:rsidRPr="006D019A">
        <w:rPr>
          <w:rFonts w:ascii="Times New Roman" w:hAnsi="Times New Roman" w:cs="Times New Roman"/>
          <w:color w:val="000000" w:themeColor="text1"/>
          <w:sz w:val="24"/>
          <w:szCs w:val="24"/>
          <w:lang w:val="en-US"/>
        </w:rPr>
        <w:tab/>
      </w:r>
      <w:r w:rsidRPr="006D019A">
        <w:rPr>
          <w:rFonts w:ascii="Times New Roman" w:hAnsi="Times New Roman" w:cs="Times New Roman"/>
          <w:color w:val="000000" w:themeColor="text1"/>
          <w:sz w:val="24"/>
          <w:szCs w:val="24"/>
          <w:lang w:val="en-US"/>
        </w:rPr>
        <w:tab/>
        <w:t xml:space="preserve">violent, and always frightening. For gothic novels are above all about the </w:t>
      </w:r>
      <w:r w:rsidRPr="006D019A">
        <w:rPr>
          <w:rFonts w:ascii="Times New Roman" w:hAnsi="Times New Roman" w:cs="Times New Roman"/>
          <w:color w:val="000000" w:themeColor="text1"/>
          <w:sz w:val="24"/>
          <w:szCs w:val="24"/>
          <w:lang w:val="en-US"/>
        </w:rPr>
        <w:tab/>
      </w:r>
      <w:r w:rsidRPr="006D019A">
        <w:rPr>
          <w:rFonts w:ascii="Times New Roman" w:hAnsi="Times New Roman" w:cs="Times New Roman"/>
          <w:color w:val="000000" w:themeColor="text1"/>
          <w:sz w:val="24"/>
          <w:szCs w:val="24"/>
          <w:lang w:val="en-US"/>
        </w:rPr>
        <w:tab/>
      </w:r>
      <w:r w:rsidR="006D019A">
        <w:rPr>
          <w:rFonts w:ascii="Times New Roman" w:hAnsi="Times New Roman" w:cs="Times New Roman"/>
          <w:color w:val="000000" w:themeColor="text1"/>
          <w:sz w:val="24"/>
          <w:szCs w:val="24"/>
          <w:lang w:val="en-US"/>
        </w:rPr>
        <w:t xml:space="preserve"> </w:t>
      </w:r>
      <w:r w:rsidR="006D019A">
        <w:rPr>
          <w:rFonts w:ascii="Times New Roman" w:hAnsi="Times New Roman" w:cs="Times New Roman"/>
          <w:color w:val="000000" w:themeColor="text1"/>
          <w:sz w:val="24"/>
          <w:szCs w:val="24"/>
          <w:lang w:val="en-US"/>
        </w:rPr>
        <w:tab/>
      </w:r>
      <w:r w:rsidRPr="006D019A">
        <w:rPr>
          <w:rFonts w:ascii="Times New Roman" w:hAnsi="Times New Roman" w:cs="Times New Roman"/>
          <w:color w:val="000000" w:themeColor="text1"/>
          <w:sz w:val="24"/>
          <w:szCs w:val="24"/>
          <w:lang w:val="en-US"/>
        </w:rPr>
        <w:t xml:space="preserve">creation of fear – fear in the characters represented, fear in the reader – and </w:t>
      </w:r>
      <w:r w:rsidRPr="006D019A">
        <w:rPr>
          <w:rFonts w:ascii="Times New Roman" w:hAnsi="Times New Roman" w:cs="Times New Roman"/>
          <w:color w:val="000000" w:themeColor="text1"/>
          <w:sz w:val="24"/>
          <w:szCs w:val="24"/>
          <w:lang w:val="en-US"/>
        </w:rPr>
        <w:tab/>
      </w:r>
      <w:r w:rsidRPr="006D019A">
        <w:rPr>
          <w:rFonts w:ascii="Times New Roman" w:hAnsi="Times New Roman" w:cs="Times New Roman"/>
          <w:color w:val="000000" w:themeColor="text1"/>
          <w:sz w:val="24"/>
          <w:szCs w:val="24"/>
          <w:lang w:val="en-US"/>
        </w:rPr>
        <w:tab/>
        <w:t xml:space="preserve">they accomplish this through their engagement with the aesthetic of the </w:t>
      </w:r>
      <w:r w:rsidRPr="006D019A">
        <w:rPr>
          <w:rFonts w:ascii="Times New Roman" w:hAnsi="Times New Roman" w:cs="Times New Roman"/>
          <w:color w:val="000000" w:themeColor="text1"/>
          <w:sz w:val="24"/>
          <w:szCs w:val="24"/>
          <w:lang w:val="en-US"/>
        </w:rPr>
        <w:tab/>
      </w:r>
      <w:r w:rsidRPr="006D019A">
        <w:rPr>
          <w:rFonts w:ascii="Times New Roman" w:hAnsi="Times New Roman" w:cs="Times New Roman"/>
          <w:color w:val="000000" w:themeColor="text1"/>
          <w:sz w:val="24"/>
          <w:szCs w:val="24"/>
          <w:lang w:val="en-US"/>
        </w:rPr>
        <w:tab/>
      </w:r>
      <w:r w:rsidRPr="006D019A">
        <w:rPr>
          <w:rFonts w:ascii="Times New Roman" w:hAnsi="Times New Roman" w:cs="Times New Roman"/>
          <w:color w:val="000000" w:themeColor="text1"/>
          <w:sz w:val="24"/>
          <w:szCs w:val="24"/>
          <w:lang w:val="en-US"/>
        </w:rPr>
        <w:tab/>
        <w:t>sublime or some variant of it.</w:t>
      </w:r>
      <w:r w:rsidRPr="008E1B76">
        <w:rPr>
          <w:rFonts w:ascii="Times New Roman" w:hAnsi="Times New Roman" w:cs="Times New Roman"/>
          <w:color w:val="000000" w:themeColor="text1"/>
          <w:sz w:val="24"/>
          <w:szCs w:val="24"/>
          <w:lang w:val="en-US"/>
        </w:rPr>
        <w:br/>
      </w:r>
      <w:r w:rsidRPr="008E1B76">
        <w:rPr>
          <w:rFonts w:ascii="Times New Roman" w:hAnsi="Times New Roman" w:cs="Times New Roman"/>
          <w:color w:val="000000" w:themeColor="text1"/>
          <w:sz w:val="24"/>
          <w:szCs w:val="24"/>
          <w:lang w:val="en-US"/>
        </w:rPr>
        <w:tab/>
      </w:r>
      <w:r w:rsidRPr="008E1B76">
        <w:rPr>
          <w:rFonts w:ascii="Times New Roman" w:hAnsi="Times New Roman" w:cs="Times New Roman"/>
          <w:color w:val="000000" w:themeColor="text1"/>
          <w:sz w:val="24"/>
          <w:szCs w:val="24"/>
          <w:lang w:val="en-US"/>
        </w:rPr>
        <w:tab/>
        <w:t>(Heiland, 5)</w:t>
      </w: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lang w:val="en-US"/>
        </w:rPr>
      </w:pPr>
    </w:p>
    <w:p w:rsidR="005032F2" w:rsidRDefault="005032F2" w:rsidP="005032F2">
      <w:pPr>
        <w:pStyle w:val="Default"/>
        <w:spacing w:line="276" w:lineRule="auto"/>
        <w:rPr>
          <w:color w:val="000000" w:themeColor="text1"/>
          <w:lang w:val="en-US"/>
        </w:rPr>
      </w:pPr>
      <w:r w:rsidRPr="008E1B76">
        <w:rPr>
          <w:color w:val="000000" w:themeColor="text1"/>
          <w:lang w:val="en-US"/>
        </w:rPr>
        <w:t xml:space="preserve">However, Kay Mussell writes in her book </w:t>
      </w:r>
      <w:r w:rsidRPr="008E1B76">
        <w:rPr>
          <w:i/>
          <w:color w:val="000000" w:themeColor="text1"/>
          <w:lang w:val="en-US"/>
        </w:rPr>
        <w:t>Women’s Gothic and Romantic Fiction</w:t>
      </w:r>
      <w:r w:rsidRPr="008E1B76">
        <w:rPr>
          <w:color w:val="000000" w:themeColor="text1"/>
          <w:lang w:val="en-US"/>
        </w:rPr>
        <w:t xml:space="preserve"> a very brief but clear outline of the gothic novel and the role of women therein, which problematizes such a definition. Where Heiland argues that there should be transgression of patriarchal structures, Mussell writes that gothic literature reinforces those structures as within gothic fiction, there is a distinct and – as she poses it – singular role for female characters, defined mostly by their inevitable and even double victimization: </w:t>
      </w:r>
      <w:r w:rsidRPr="006D019A">
        <w:rPr>
          <w:color w:val="000000" w:themeColor="text1"/>
          <w:lang w:val="en-US"/>
        </w:rPr>
        <w:t>“… by their feminine powerlessness and by their location in a place … where a gothic villain can threaten them</w:t>
      </w:r>
      <w:r w:rsidRPr="008E1B76">
        <w:rPr>
          <w:color w:val="000000" w:themeColor="text1"/>
          <w:lang w:val="en-US"/>
        </w:rPr>
        <w:t xml:space="preserve">.” (Mussell, xi) Mussell positions the gothic heroine as a helpless creature who can only be saved by men, and even then only through her feminine virtues. (Mussell, xi) </w:t>
      </w:r>
    </w:p>
    <w:p w:rsidR="005032F2" w:rsidRPr="008E1B76" w:rsidRDefault="005032F2" w:rsidP="005032F2">
      <w:pPr>
        <w:pStyle w:val="Default"/>
        <w:spacing w:line="276" w:lineRule="auto"/>
        <w:rPr>
          <w:color w:val="000000" w:themeColor="text1"/>
          <w:lang w:val="en-US"/>
        </w:rPr>
      </w:pPr>
      <w:r>
        <w:rPr>
          <w:color w:val="000000" w:themeColor="text1"/>
          <w:lang w:val="en-US"/>
        </w:rPr>
        <w:br/>
        <w:t>W</w:t>
      </w:r>
      <w:r w:rsidRPr="008E1B76">
        <w:rPr>
          <w:color w:val="000000" w:themeColor="text1"/>
          <w:lang w:val="en-US"/>
        </w:rPr>
        <w:t>e have</w:t>
      </w:r>
      <w:r>
        <w:rPr>
          <w:color w:val="000000" w:themeColor="text1"/>
          <w:lang w:val="en-US"/>
        </w:rPr>
        <w:t xml:space="preserve"> now</w:t>
      </w:r>
      <w:r w:rsidRPr="008E1B76">
        <w:rPr>
          <w:color w:val="000000" w:themeColor="text1"/>
          <w:lang w:val="en-US"/>
        </w:rPr>
        <w:t xml:space="preserve"> moved toward</w:t>
      </w:r>
      <w:r>
        <w:rPr>
          <w:color w:val="000000" w:themeColor="text1"/>
          <w:lang w:val="en-US"/>
        </w:rPr>
        <w:t>s</w:t>
      </w:r>
      <w:r w:rsidRPr="008E1B76">
        <w:rPr>
          <w:color w:val="000000" w:themeColor="text1"/>
          <w:lang w:val="en-US"/>
        </w:rPr>
        <w:t xml:space="preserve"> the complex gothic genre, which raises many questions. That fear is a central term within the gothic novel is supported by many scholars. In that sense, vampire tales fit right in. A more complex matter is the role of patriarchal structures. On the one hand, we read that gothic novels are tales of transgression, and that there should be resistance to those structures</w:t>
      </w:r>
      <w:r>
        <w:rPr>
          <w:color w:val="000000" w:themeColor="text1"/>
          <w:lang w:val="en-US"/>
        </w:rPr>
        <w:t>,</w:t>
      </w:r>
      <w:r w:rsidRPr="008E1B76">
        <w:rPr>
          <w:color w:val="000000" w:themeColor="text1"/>
          <w:lang w:val="en-US"/>
        </w:rPr>
        <w:t xml:space="preserve"> in the work of Heiland. On the other hand, we read that women in gothic novels are fully dependent on men, reinforcing the patriarchal structures, as Mussell explained. From these opposite approaches, I would simply conclude that the very significance of patriarchal structures, regardless of whether they are reinforced or resisted within the story, is a characteristic of gothic novels, and in that regard, vampire novels seem to fit quite well into the genre, as the women in these novels play roles that are in many ways defined by their relation </w:t>
      </w:r>
      <w:r w:rsidR="00264EAD">
        <w:rPr>
          <w:color w:val="000000" w:themeColor="text1"/>
          <w:lang w:val="en-US"/>
        </w:rPr>
        <w:t xml:space="preserve">to </w:t>
      </w:r>
      <w:r w:rsidRPr="008E1B76">
        <w:rPr>
          <w:color w:val="000000" w:themeColor="text1"/>
          <w:lang w:val="en-US"/>
        </w:rPr>
        <w:t xml:space="preserve">the patriarchal structures and men. </w:t>
      </w:r>
    </w:p>
    <w:p w:rsidR="005032F2" w:rsidRPr="008E1B76" w:rsidRDefault="005032F2" w:rsidP="005032F2">
      <w:pPr>
        <w:pStyle w:val="Default"/>
        <w:spacing w:line="276" w:lineRule="auto"/>
        <w:rPr>
          <w:color w:val="000000" w:themeColor="text1"/>
          <w:lang w:val="en-US"/>
        </w:rPr>
      </w:pPr>
    </w:p>
    <w:p w:rsidR="005032F2" w:rsidRPr="008E1B76" w:rsidRDefault="005032F2" w:rsidP="005032F2">
      <w:pPr>
        <w:pStyle w:val="Default"/>
        <w:spacing w:line="276" w:lineRule="auto"/>
        <w:rPr>
          <w:color w:val="000000" w:themeColor="text1"/>
          <w:lang w:val="en-US"/>
        </w:rPr>
      </w:pPr>
      <w:r w:rsidRPr="008E1B76">
        <w:rPr>
          <w:color w:val="000000" w:themeColor="text1"/>
          <w:lang w:val="en-US"/>
        </w:rPr>
        <w:t xml:space="preserve">So the vampire novels here treated can be seen as gothic novels, but there is one more movement that is important in this regard; Dark Romanticism. The term was first coined by Mario Praz, who in his </w:t>
      </w:r>
      <w:r w:rsidRPr="008E1B76">
        <w:rPr>
          <w:i/>
          <w:color w:val="000000" w:themeColor="text1"/>
          <w:lang w:val="en-US"/>
        </w:rPr>
        <w:t>The Romantic Agony</w:t>
      </w:r>
      <w:r w:rsidRPr="008E1B76">
        <w:rPr>
          <w:color w:val="000000" w:themeColor="text1"/>
          <w:lang w:val="en-US"/>
        </w:rPr>
        <w:t xml:space="preserve"> wrote about all that was dark, deathly, terrible and yet appreciated by the Romantics. Praz makes a clear distinction; in the seventeenth century, imperfection and the terrible were treated almost laughably, whereas “</w:t>
      </w:r>
      <w:r w:rsidRPr="006D019A">
        <w:rPr>
          <w:color w:val="000000" w:themeColor="text1"/>
          <w:lang w:val="en-US"/>
        </w:rPr>
        <w:t>… with the Romantics the same themes fitted naturally into the general taste of the period, which tended towards the uncontrolled, the macabre, the terrible, the strange</w:t>
      </w:r>
      <w:r w:rsidRPr="008E1B76">
        <w:rPr>
          <w:color w:val="000000" w:themeColor="text1"/>
          <w:lang w:val="en-US"/>
        </w:rPr>
        <w:t>.” (Praz, 38) The Romantics, especially towards the end of Romanticism, saw beauty in these things</w:t>
      </w:r>
      <w:r>
        <w:rPr>
          <w:color w:val="000000" w:themeColor="text1"/>
          <w:lang w:val="en-US"/>
        </w:rPr>
        <w:t xml:space="preserve">, </w:t>
      </w:r>
      <w:r w:rsidRPr="008E1B76">
        <w:rPr>
          <w:color w:val="000000" w:themeColor="text1"/>
          <w:lang w:val="en-US"/>
        </w:rPr>
        <w:t xml:space="preserve">which may be why </w:t>
      </w:r>
      <w:r w:rsidRPr="008E1B76">
        <w:rPr>
          <w:color w:val="000000" w:themeColor="text1"/>
          <w:lang w:val="en-US"/>
        </w:rPr>
        <w:lastRenderedPageBreak/>
        <w:t xml:space="preserve">gothic fiction and the fiction of Dark Romanticism so often coincide. Aside from the important note that during their time, vampire novels were appreciated because of their dark and terrible themes, I will address one more item that has its roots in Dark Romanticism: the </w:t>
      </w:r>
      <w:r w:rsidRPr="008E1B76">
        <w:rPr>
          <w:i/>
          <w:color w:val="000000" w:themeColor="text1"/>
          <w:lang w:val="en-US"/>
        </w:rPr>
        <w:t>femme fatale</w:t>
      </w:r>
      <w:r w:rsidRPr="008E1B76">
        <w:rPr>
          <w:color w:val="000000" w:themeColor="text1"/>
          <w:lang w:val="en-US"/>
        </w:rPr>
        <w:t xml:space="preserve">. </w:t>
      </w:r>
    </w:p>
    <w:p w:rsidR="005032F2" w:rsidRPr="008E1B76" w:rsidRDefault="005032F2" w:rsidP="005032F2">
      <w:pPr>
        <w:pStyle w:val="Default"/>
        <w:spacing w:line="276" w:lineRule="auto"/>
        <w:rPr>
          <w:color w:val="000000" w:themeColor="text1"/>
          <w:lang w:val="en-US"/>
        </w:rPr>
      </w:pP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lang w:val="en-US"/>
        </w:rPr>
      </w:pPr>
      <w:r w:rsidRPr="008E1B76">
        <w:rPr>
          <w:rFonts w:ascii="Times New Roman" w:hAnsi="Times New Roman" w:cs="Times New Roman"/>
          <w:b/>
          <w:color w:val="000000" w:themeColor="text1"/>
          <w:sz w:val="24"/>
          <w:szCs w:val="24"/>
          <w:lang w:val="en-US"/>
        </w:rPr>
        <w:t>The Femme Fatale of the Nineteenth Century</w:t>
      </w:r>
      <w:r w:rsidRPr="008E1B76">
        <w:rPr>
          <w:rFonts w:ascii="Times New Roman" w:hAnsi="Times New Roman" w:cs="Times New Roman"/>
          <w:b/>
          <w:color w:val="000000" w:themeColor="text1"/>
          <w:sz w:val="24"/>
          <w:szCs w:val="24"/>
          <w:lang w:val="en-US"/>
        </w:rPr>
        <w:br/>
      </w:r>
      <w:r w:rsidRPr="008E1B76">
        <w:rPr>
          <w:rFonts w:ascii="Times New Roman" w:hAnsi="Times New Roman" w:cs="Times New Roman"/>
          <w:color w:val="000000" w:themeColor="text1"/>
          <w:sz w:val="24"/>
          <w:szCs w:val="24"/>
          <w:lang w:val="en-US"/>
        </w:rPr>
        <w:t xml:space="preserve">If we were to place Mussell’s ‘good woman’ at one </w:t>
      </w:r>
      <w:r>
        <w:rPr>
          <w:rFonts w:ascii="Times New Roman" w:hAnsi="Times New Roman" w:cs="Times New Roman"/>
          <w:color w:val="000000" w:themeColor="text1"/>
          <w:sz w:val="24"/>
          <w:szCs w:val="24"/>
          <w:lang w:val="en-US"/>
        </w:rPr>
        <w:t>end</w:t>
      </w:r>
      <w:r w:rsidRPr="008E1B76">
        <w:rPr>
          <w:rFonts w:ascii="Times New Roman" w:hAnsi="Times New Roman" w:cs="Times New Roman"/>
          <w:color w:val="000000" w:themeColor="text1"/>
          <w:sz w:val="24"/>
          <w:szCs w:val="24"/>
          <w:lang w:val="en-US"/>
        </w:rPr>
        <w:t xml:space="preserve"> of a spectrum of female roles, we would find the </w:t>
      </w:r>
      <w:r w:rsidRPr="008E1B76">
        <w:rPr>
          <w:rFonts w:ascii="Times New Roman" w:hAnsi="Times New Roman" w:cs="Times New Roman"/>
          <w:i/>
          <w:color w:val="000000" w:themeColor="text1"/>
          <w:sz w:val="24"/>
          <w:szCs w:val="24"/>
          <w:lang w:val="en-US"/>
        </w:rPr>
        <w:t>femme fatale</w:t>
      </w:r>
      <w:r w:rsidRPr="008E1B76">
        <w:rPr>
          <w:rFonts w:ascii="Times New Roman" w:hAnsi="Times New Roman" w:cs="Times New Roman"/>
          <w:color w:val="000000" w:themeColor="text1"/>
          <w:sz w:val="24"/>
          <w:szCs w:val="24"/>
          <w:lang w:val="en-US"/>
        </w:rPr>
        <w:t xml:space="preserve"> or Fatal Woman on the other. Though the</w:t>
      </w:r>
      <w:r w:rsidRPr="008E1B76">
        <w:rPr>
          <w:rFonts w:ascii="Times New Roman" w:hAnsi="Times New Roman" w:cs="Times New Roman"/>
          <w:i/>
          <w:color w:val="000000" w:themeColor="text1"/>
          <w:sz w:val="24"/>
          <w:szCs w:val="24"/>
          <w:lang w:val="en-US"/>
        </w:rPr>
        <w:t xml:space="preserve"> femme fatale</w:t>
      </w:r>
      <w:r w:rsidRPr="008E1B76">
        <w:rPr>
          <w:rFonts w:ascii="Times New Roman" w:hAnsi="Times New Roman" w:cs="Times New Roman"/>
          <w:color w:val="000000" w:themeColor="text1"/>
          <w:sz w:val="24"/>
          <w:szCs w:val="24"/>
          <w:lang w:val="en-US"/>
        </w:rPr>
        <w:t xml:space="preserve"> has often been analyzed, there remains some discussion about her nature and role. The Fatal Woman first featured in Mario </w:t>
      </w:r>
      <w:proofErr w:type="spellStart"/>
      <w:r w:rsidRPr="008E1B76">
        <w:rPr>
          <w:rFonts w:ascii="Times New Roman" w:hAnsi="Times New Roman" w:cs="Times New Roman"/>
          <w:color w:val="000000" w:themeColor="text1"/>
          <w:sz w:val="24"/>
          <w:szCs w:val="24"/>
          <w:lang w:val="en-US"/>
        </w:rPr>
        <w:t>Praz’s</w:t>
      </w:r>
      <w:proofErr w:type="spellEnd"/>
      <w:r w:rsidRPr="008E1B76">
        <w:rPr>
          <w:rFonts w:ascii="Times New Roman" w:hAnsi="Times New Roman" w:cs="Times New Roman"/>
          <w:color w:val="000000" w:themeColor="text1"/>
          <w:sz w:val="24"/>
          <w:szCs w:val="24"/>
          <w:lang w:val="en-US"/>
        </w:rPr>
        <w:t xml:space="preserve"> </w:t>
      </w:r>
      <w:r w:rsidRPr="008E1B76">
        <w:rPr>
          <w:rFonts w:ascii="Times New Roman" w:hAnsi="Times New Roman" w:cs="Times New Roman"/>
          <w:i/>
          <w:color w:val="000000" w:themeColor="text1"/>
          <w:sz w:val="24"/>
          <w:szCs w:val="24"/>
          <w:lang w:val="en-US"/>
        </w:rPr>
        <w:t xml:space="preserve">The Romantic Agony. </w:t>
      </w:r>
      <w:r w:rsidRPr="008E1B76">
        <w:rPr>
          <w:rFonts w:ascii="Times New Roman" w:hAnsi="Times New Roman" w:cs="Times New Roman"/>
          <w:color w:val="000000" w:themeColor="text1"/>
          <w:sz w:val="24"/>
          <w:szCs w:val="24"/>
          <w:lang w:val="en-US"/>
        </w:rPr>
        <w:t xml:space="preserve">Praz immediately places her as a prominent figure in nineteenth century literature (Praz, 206), and though he mentions that there are at the start of the nineteenth century no true types to be distinguished, there are many characteristics of the Fatal Woman for us to take from his text. According to Praz, she is like a praying mantis, a vampire. The Fatal Woman is said to be exotically beautiful and utterly irresistible, and dangerous in that irresistibility because she specializes in destruction through seduction: </w:t>
      </w:r>
      <w:r w:rsidRPr="006D019A">
        <w:rPr>
          <w:rFonts w:ascii="Times New Roman" w:hAnsi="Times New Roman" w:cs="Times New Roman"/>
          <w:color w:val="000000" w:themeColor="text1"/>
          <w:sz w:val="24"/>
          <w:szCs w:val="24"/>
          <w:lang w:val="en-US"/>
        </w:rPr>
        <w:t xml:space="preserve">“… sexual cannibalism is her monopoly.” </w:t>
      </w:r>
      <w:r w:rsidRPr="008E1B76">
        <w:rPr>
          <w:rFonts w:ascii="Times New Roman" w:hAnsi="Times New Roman" w:cs="Times New Roman"/>
          <w:color w:val="000000" w:themeColor="text1"/>
          <w:sz w:val="24"/>
          <w:szCs w:val="24"/>
          <w:lang w:val="en-US"/>
        </w:rPr>
        <w:t>(Praz, 206)</w:t>
      </w:r>
    </w:p>
    <w:p w:rsidR="005032F2" w:rsidRPr="008E1B76" w:rsidRDefault="005032F2" w:rsidP="005032F2">
      <w:pPr>
        <w:pStyle w:val="Default"/>
        <w:spacing w:line="276" w:lineRule="auto"/>
        <w:rPr>
          <w:color w:val="000000" w:themeColor="text1"/>
          <w:lang w:val="en-US"/>
        </w:rPr>
      </w:pPr>
    </w:p>
    <w:p w:rsidR="005032F2" w:rsidRPr="008E1B76" w:rsidRDefault="005032F2" w:rsidP="005032F2">
      <w:pPr>
        <w:autoSpaceDE w:val="0"/>
        <w:autoSpaceDN w:val="0"/>
        <w:adjustRightInd w:val="0"/>
        <w:spacing w:after="0"/>
        <w:rPr>
          <w:rFonts w:ascii="Times New Roman" w:hAnsi="Times New Roman" w:cs="Times New Roman"/>
          <w:bCs/>
          <w:color w:val="000000" w:themeColor="text1"/>
          <w:sz w:val="24"/>
          <w:szCs w:val="24"/>
          <w:lang w:val="en-US"/>
        </w:rPr>
      </w:pPr>
      <w:r w:rsidRPr="008E1B76">
        <w:rPr>
          <w:rFonts w:ascii="Times New Roman" w:hAnsi="Times New Roman" w:cs="Times New Roman"/>
          <w:color w:val="000000" w:themeColor="text1"/>
          <w:sz w:val="24"/>
          <w:szCs w:val="24"/>
          <w:lang w:val="en-US"/>
        </w:rPr>
        <w:t xml:space="preserve">In her book </w:t>
      </w:r>
      <w:r w:rsidRPr="008E1B76">
        <w:rPr>
          <w:rFonts w:ascii="Times New Roman" w:hAnsi="Times New Roman" w:cs="Times New Roman"/>
          <w:i/>
          <w:color w:val="000000" w:themeColor="text1"/>
          <w:sz w:val="24"/>
          <w:szCs w:val="24"/>
          <w:lang w:val="en-US"/>
        </w:rPr>
        <w:t>Soft-Shed Kisses: Re-visioning the Femme Fatale in English Poetry of the 19</w:t>
      </w:r>
      <w:r w:rsidRPr="008E1B76">
        <w:rPr>
          <w:rFonts w:ascii="Times New Roman" w:hAnsi="Times New Roman" w:cs="Times New Roman"/>
          <w:i/>
          <w:color w:val="000000" w:themeColor="text1"/>
          <w:sz w:val="24"/>
          <w:szCs w:val="24"/>
          <w:vertAlign w:val="superscript"/>
          <w:lang w:val="en-US"/>
        </w:rPr>
        <w:t>th</w:t>
      </w:r>
      <w:r w:rsidRPr="008E1B76">
        <w:rPr>
          <w:rFonts w:ascii="Times New Roman" w:hAnsi="Times New Roman" w:cs="Times New Roman"/>
          <w:i/>
          <w:color w:val="000000" w:themeColor="text1"/>
          <w:sz w:val="24"/>
          <w:szCs w:val="24"/>
          <w:lang w:val="en-US"/>
        </w:rPr>
        <w:t xml:space="preserve"> Century</w:t>
      </w:r>
      <w:r w:rsidRPr="008E1B76">
        <w:rPr>
          <w:rFonts w:ascii="Times New Roman" w:hAnsi="Times New Roman" w:cs="Times New Roman"/>
          <w:bCs/>
          <w:color w:val="000000" w:themeColor="text1"/>
          <w:sz w:val="24"/>
          <w:szCs w:val="24"/>
          <w:lang w:val="en-US"/>
        </w:rPr>
        <w:t xml:space="preserve">, </w:t>
      </w:r>
      <w:proofErr w:type="spellStart"/>
      <w:r w:rsidRPr="008E1B76">
        <w:rPr>
          <w:rFonts w:ascii="Times New Roman" w:hAnsi="Times New Roman" w:cs="Times New Roman"/>
          <w:bCs/>
          <w:color w:val="000000" w:themeColor="text1"/>
          <w:sz w:val="24"/>
          <w:szCs w:val="24"/>
          <w:lang w:val="en-US"/>
        </w:rPr>
        <w:t>Małgorzata</w:t>
      </w:r>
      <w:proofErr w:type="spellEnd"/>
      <w:r w:rsidRPr="008E1B76">
        <w:rPr>
          <w:rFonts w:ascii="Times New Roman" w:hAnsi="Times New Roman" w:cs="Times New Roman"/>
          <w:bCs/>
          <w:color w:val="000000" w:themeColor="text1"/>
          <w:sz w:val="24"/>
          <w:szCs w:val="24"/>
          <w:lang w:val="en-US"/>
        </w:rPr>
        <w:t xml:space="preserve"> </w:t>
      </w:r>
      <w:proofErr w:type="spellStart"/>
      <w:r w:rsidRPr="008E1B76">
        <w:rPr>
          <w:rFonts w:ascii="Times New Roman" w:hAnsi="Times New Roman" w:cs="Times New Roman"/>
          <w:bCs/>
          <w:color w:val="000000" w:themeColor="text1"/>
          <w:sz w:val="24"/>
          <w:szCs w:val="24"/>
          <w:lang w:val="en-US"/>
        </w:rPr>
        <w:t>Łuczyńska-Hołdys</w:t>
      </w:r>
      <w:proofErr w:type="spellEnd"/>
      <w:r w:rsidRPr="008E1B76">
        <w:rPr>
          <w:rFonts w:ascii="Times New Roman" w:hAnsi="Times New Roman" w:cs="Times New Roman"/>
          <w:bCs/>
          <w:color w:val="000000" w:themeColor="text1"/>
          <w:sz w:val="24"/>
          <w:szCs w:val="24"/>
          <w:lang w:val="en-US"/>
        </w:rPr>
        <w:t xml:space="preserve"> has collected many descriptions of the Fatal Woman of various scholars. Striking notations </w:t>
      </w:r>
      <w:r>
        <w:rPr>
          <w:rFonts w:ascii="Times New Roman" w:hAnsi="Times New Roman" w:cs="Times New Roman"/>
          <w:bCs/>
          <w:color w:val="000000" w:themeColor="text1"/>
          <w:sz w:val="24"/>
          <w:szCs w:val="24"/>
          <w:lang w:val="en-US"/>
        </w:rPr>
        <w:t>therein</w:t>
      </w:r>
      <w:r w:rsidRPr="008E1B76">
        <w:rPr>
          <w:rFonts w:ascii="Times New Roman" w:hAnsi="Times New Roman" w:cs="Times New Roman"/>
          <w:bCs/>
          <w:color w:val="000000" w:themeColor="text1"/>
          <w:sz w:val="24"/>
          <w:szCs w:val="24"/>
          <w:lang w:val="en-US"/>
        </w:rPr>
        <w:t xml:space="preserve"> may be that the Fatal Woman can be consciously or subconsciously destructive and that she is indifferent to human sentiment. Perhaps the most complete description comes from Virginia Allen, as she is quoted by </w:t>
      </w:r>
      <w:proofErr w:type="spellStart"/>
      <w:r w:rsidRPr="008E1B76">
        <w:rPr>
          <w:rFonts w:ascii="Times New Roman" w:hAnsi="Times New Roman" w:cs="Times New Roman"/>
          <w:bCs/>
          <w:color w:val="000000" w:themeColor="text1"/>
          <w:sz w:val="24"/>
          <w:szCs w:val="24"/>
          <w:lang w:val="en-US"/>
        </w:rPr>
        <w:t>Łuczyńska-Hołdys</w:t>
      </w:r>
      <w:proofErr w:type="spellEnd"/>
      <w:r w:rsidRPr="008E1B76">
        <w:rPr>
          <w:rFonts w:ascii="Times New Roman" w:hAnsi="Times New Roman" w:cs="Times New Roman"/>
          <w:bCs/>
          <w:color w:val="000000" w:themeColor="text1"/>
          <w:sz w:val="24"/>
          <w:szCs w:val="24"/>
          <w:lang w:val="en-US"/>
        </w:rPr>
        <w:t>. She calls forth many adjectives which we have already named, and goes on to add to this:</w:t>
      </w:r>
    </w:p>
    <w:p w:rsidR="005032F2" w:rsidRPr="008E1B76" w:rsidRDefault="005032F2" w:rsidP="005032F2">
      <w:pPr>
        <w:autoSpaceDE w:val="0"/>
        <w:autoSpaceDN w:val="0"/>
        <w:adjustRightInd w:val="0"/>
        <w:spacing w:after="0"/>
        <w:rPr>
          <w:rFonts w:ascii="Times New Roman" w:hAnsi="Times New Roman" w:cs="Times New Roman"/>
          <w:bCs/>
          <w:color w:val="000000" w:themeColor="text1"/>
          <w:sz w:val="24"/>
          <w:szCs w:val="24"/>
          <w:lang w:val="en-US"/>
        </w:rPr>
      </w:pPr>
    </w:p>
    <w:p w:rsidR="005032F2" w:rsidRPr="006D019A" w:rsidRDefault="005032F2" w:rsidP="005032F2">
      <w:pPr>
        <w:autoSpaceDE w:val="0"/>
        <w:autoSpaceDN w:val="0"/>
        <w:adjustRightInd w:val="0"/>
        <w:spacing w:after="0"/>
        <w:rPr>
          <w:rFonts w:ascii="Times New Roman" w:hAnsi="Times New Roman" w:cs="Times New Roman"/>
          <w:bCs/>
          <w:color w:val="000000" w:themeColor="text1"/>
          <w:sz w:val="24"/>
          <w:szCs w:val="24"/>
          <w:lang w:val="en-US"/>
        </w:rPr>
      </w:pPr>
      <w:r w:rsidRPr="008E1B76">
        <w:rPr>
          <w:rFonts w:ascii="Times New Roman" w:hAnsi="Times New Roman" w:cs="Times New Roman"/>
          <w:bCs/>
          <w:i/>
          <w:color w:val="000000" w:themeColor="text1"/>
          <w:sz w:val="24"/>
          <w:szCs w:val="24"/>
          <w:lang w:val="en-US"/>
        </w:rPr>
        <w:t xml:space="preserve"> </w:t>
      </w:r>
      <w:r w:rsidRPr="008E1B76">
        <w:rPr>
          <w:rFonts w:ascii="Times New Roman" w:hAnsi="Times New Roman" w:cs="Times New Roman"/>
          <w:bCs/>
          <w:i/>
          <w:color w:val="000000" w:themeColor="text1"/>
          <w:sz w:val="24"/>
          <w:szCs w:val="24"/>
          <w:lang w:val="en-US"/>
        </w:rPr>
        <w:tab/>
      </w:r>
      <w:r w:rsidRPr="006D019A">
        <w:rPr>
          <w:rFonts w:ascii="Times New Roman" w:hAnsi="Times New Roman" w:cs="Times New Roman"/>
          <w:bCs/>
          <w:color w:val="000000" w:themeColor="text1"/>
          <w:sz w:val="24"/>
          <w:szCs w:val="24"/>
          <w:lang w:val="en-US"/>
        </w:rPr>
        <w:tab/>
        <w:t xml:space="preserve">The femme fatale is less human. She is immortal, queen, goddess, and </w:t>
      </w:r>
      <w:r w:rsidRPr="006D019A">
        <w:rPr>
          <w:rFonts w:ascii="Times New Roman" w:hAnsi="Times New Roman" w:cs="Times New Roman"/>
          <w:bCs/>
          <w:color w:val="000000" w:themeColor="text1"/>
          <w:sz w:val="24"/>
          <w:szCs w:val="24"/>
          <w:lang w:val="en-US"/>
        </w:rPr>
        <w:tab/>
      </w:r>
      <w:r w:rsidRPr="006D019A">
        <w:rPr>
          <w:rFonts w:ascii="Times New Roman" w:hAnsi="Times New Roman" w:cs="Times New Roman"/>
          <w:bCs/>
          <w:color w:val="000000" w:themeColor="text1"/>
          <w:sz w:val="24"/>
          <w:szCs w:val="24"/>
          <w:lang w:val="en-US"/>
        </w:rPr>
        <w:tab/>
      </w:r>
      <w:r w:rsidRPr="006D019A">
        <w:rPr>
          <w:rFonts w:ascii="Times New Roman" w:hAnsi="Times New Roman" w:cs="Times New Roman"/>
          <w:bCs/>
          <w:color w:val="000000" w:themeColor="text1"/>
          <w:sz w:val="24"/>
          <w:szCs w:val="24"/>
          <w:lang w:val="en-US"/>
        </w:rPr>
        <w:tab/>
        <w:t xml:space="preserve">therefore separated from ordinary men and women by a vast gulf. She is not </w:t>
      </w:r>
      <w:r w:rsidRPr="006D019A">
        <w:rPr>
          <w:rFonts w:ascii="Times New Roman" w:hAnsi="Times New Roman" w:cs="Times New Roman"/>
          <w:bCs/>
          <w:color w:val="000000" w:themeColor="text1"/>
          <w:sz w:val="24"/>
          <w:szCs w:val="24"/>
          <w:lang w:val="en-US"/>
        </w:rPr>
        <w:tab/>
      </w:r>
      <w:r w:rsidRPr="006D019A">
        <w:rPr>
          <w:rFonts w:ascii="Times New Roman" w:hAnsi="Times New Roman" w:cs="Times New Roman"/>
          <w:bCs/>
          <w:color w:val="000000" w:themeColor="text1"/>
          <w:sz w:val="24"/>
          <w:szCs w:val="24"/>
          <w:lang w:val="en-US"/>
        </w:rPr>
        <w:tab/>
        <w:t xml:space="preserve">only amorous and lovely, but indulges her sexuality without concern for her </w:t>
      </w:r>
      <w:r w:rsidRPr="006D019A">
        <w:rPr>
          <w:rFonts w:ascii="Times New Roman" w:hAnsi="Times New Roman" w:cs="Times New Roman"/>
          <w:bCs/>
          <w:color w:val="000000" w:themeColor="text1"/>
          <w:sz w:val="24"/>
          <w:szCs w:val="24"/>
          <w:lang w:val="en-US"/>
        </w:rPr>
        <w:tab/>
      </w:r>
      <w:r w:rsidRPr="006D019A">
        <w:rPr>
          <w:rFonts w:ascii="Times New Roman" w:hAnsi="Times New Roman" w:cs="Times New Roman"/>
          <w:bCs/>
          <w:color w:val="000000" w:themeColor="text1"/>
          <w:sz w:val="24"/>
          <w:szCs w:val="24"/>
          <w:lang w:val="en-US"/>
        </w:rPr>
        <w:tab/>
        <w:t xml:space="preserve">lover of the moment, </w:t>
      </w:r>
      <w:proofErr w:type="gramStart"/>
      <w:r w:rsidRPr="006D019A">
        <w:rPr>
          <w:rFonts w:ascii="Times New Roman" w:hAnsi="Times New Roman" w:cs="Times New Roman"/>
          <w:bCs/>
          <w:color w:val="000000" w:themeColor="text1"/>
          <w:sz w:val="24"/>
          <w:szCs w:val="24"/>
          <w:lang w:val="en-US"/>
        </w:rPr>
        <w:t>entranced, …</w:t>
      </w:r>
      <w:proofErr w:type="gramEnd"/>
      <w:r w:rsidRPr="006D019A">
        <w:rPr>
          <w:rFonts w:ascii="Times New Roman" w:hAnsi="Times New Roman" w:cs="Times New Roman"/>
          <w:bCs/>
          <w:color w:val="000000" w:themeColor="text1"/>
          <w:sz w:val="24"/>
          <w:szCs w:val="24"/>
          <w:lang w:val="en-US"/>
        </w:rPr>
        <w:t xml:space="preserve"> To this list of adjectives must be added the  </w:t>
      </w:r>
      <w:r w:rsidRPr="006D019A">
        <w:rPr>
          <w:rFonts w:ascii="Times New Roman" w:hAnsi="Times New Roman" w:cs="Times New Roman"/>
          <w:bCs/>
          <w:color w:val="000000" w:themeColor="text1"/>
          <w:sz w:val="24"/>
          <w:szCs w:val="24"/>
          <w:lang w:val="en-US"/>
        </w:rPr>
        <w:tab/>
      </w:r>
      <w:r w:rsidRPr="006D019A">
        <w:rPr>
          <w:rFonts w:ascii="Times New Roman" w:hAnsi="Times New Roman" w:cs="Times New Roman"/>
          <w:bCs/>
          <w:color w:val="000000" w:themeColor="text1"/>
          <w:sz w:val="24"/>
          <w:szCs w:val="24"/>
          <w:lang w:val="en-US"/>
        </w:rPr>
        <w:tab/>
        <w:t xml:space="preserve">word “barren.” … The femme fatale, no matter how amorous, does not  </w:t>
      </w:r>
      <w:r w:rsidRPr="006D019A">
        <w:rPr>
          <w:rFonts w:ascii="Times New Roman" w:hAnsi="Times New Roman" w:cs="Times New Roman"/>
          <w:bCs/>
          <w:color w:val="000000" w:themeColor="text1"/>
          <w:sz w:val="24"/>
          <w:szCs w:val="24"/>
          <w:lang w:val="en-US"/>
        </w:rPr>
        <w:tab/>
      </w:r>
      <w:r w:rsidRPr="006D019A">
        <w:rPr>
          <w:rFonts w:ascii="Times New Roman" w:hAnsi="Times New Roman" w:cs="Times New Roman"/>
          <w:bCs/>
          <w:color w:val="000000" w:themeColor="text1"/>
          <w:sz w:val="24"/>
          <w:szCs w:val="24"/>
          <w:lang w:val="en-US"/>
        </w:rPr>
        <w:tab/>
      </w:r>
      <w:r w:rsidRPr="006D019A">
        <w:rPr>
          <w:rFonts w:ascii="Times New Roman" w:hAnsi="Times New Roman" w:cs="Times New Roman"/>
          <w:bCs/>
          <w:color w:val="000000" w:themeColor="text1"/>
          <w:sz w:val="24"/>
          <w:szCs w:val="24"/>
          <w:lang w:val="en-US"/>
        </w:rPr>
        <w:tab/>
        <w:t>conceive. Sin alone may feed at her luscious breast.</w:t>
      </w:r>
    </w:p>
    <w:p w:rsidR="005032F2" w:rsidRPr="008E1B76" w:rsidRDefault="005032F2" w:rsidP="005032F2">
      <w:pPr>
        <w:autoSpaceDE w:val="0"/>
        <w:autoSpaceDN w:val="0"/>
        <w:adjustRightInd w:val="0"/>
        <w:spacing w:after="0"/>
        <w:rPr>
          <w:rFonts w:ascii="Times New Roman" w:hAnsi="Times New Roman" w:cs="Times New Roman"/>
          <w:bCs/>
          <w:color w:val="000000" w:themeColor="text1"/>
          <w:sz w:val="24"/>
          <w:szCs w:val="24"/>
          <w:lang w:val="en-US"/>
        </w:rPr>
      </w:pPr>
      <w:r w:rsidRPr="006D019A">
        <w:rPr>
          <w:rFonts w:ascii="Times New Roman" w:hAnsi="Times New Roman" w:cs="Times New Roman"/>
          <w:bCs/>
          <w:color w:val="000000" w:themeColor="text1"/>
          <w:sz w:val="24"/>
          <w:szCs w:val="24"/>
          <w:lang w:val="en-US"/>
        </w:rPr>
        <w:tab/>
      </w:r>
      <w:r w:rsidRPr="006D019A">
        <w:rPr>
          <w:rFonts w:ascii="Times New Roman" w:hAnsi="Times New Roman" w:cs="Times New Roman"/>
          <w:bCs/>
          <w:color w:val="000000" w:themeColor="text1"/>
          <w:sz w:val="24"/>
          <w:szCs w:val="24"/>
          <w:lang w:val="en-US"/>
        </w:rPr>
        <w:tab/>
        <w:t>(</w:t>
      </w:r>
      <w:proofErr w:type="spellStart"/>
      <w:r w:rsidRPr="006D019A">
        <w:rPr>
          <w:rFonts w:ascii="Times New Roman" w:hAnsi="Times New Roman" w:cs="Times New Roman"/>
          <w:bCs/>
          <w:color w:val="000000" w:themeColor="text1"/>
          <w:sz w:val="24"/>
          <w:szCs w:val="24"/>
          <w:lang w:val="en-US"/>
        </w:rPr>
        <w:t>Łuczyńska-Hołdys</w:t>
      </w:r>
      <w:proofErr w:type="spellEnd"/>
      <w:r w:rsidRPr="006D019A">
        <w:rPr>
          <w:rFonts w:ascii="Times New Roman" w:hAnsi="Times New Roman" w:cs="Times New Roman"/>
          <w:bCs/>
          <w:color w:val="000000" w:themeColor="text1"/>
          <w:sz w:val="24"/>
          <w:szCs w:val="24"/>
          <w:lang w:val="en-US"/>
        </w:rPr>
        <w:t>, 5)</w:t>
      </w:r>
      <w:r w:rsidRPr="008E1B76">
        <w:rPr>
          <w:rFonts w:ascii="Times New Roman" w:hAnsi="Times New Roman" w:cs="Times New Roman"/>
          <w:bCs/>
          <w:color w:val="000000" w:themeColor="text1"/>
          <w:sz w:val="24"/>
          <w:szCs w:val="24"/>
          <w:lang w:val="en-US"/>
        </w:rPr>
        <w:br/>
      </w:r>
    </w:p>
    <w:p w:rsidR="005032F2" w:rsidRPr="008E1B76" w:rsidRDefault="005032F2" w:rsidP="005032F2">
      <w:pPr>
        <w:autoSpaceDE w:val="0"/>
        <w:autoSpaceDN w:val="0"/>
        <w:adjustRightInd w:val="0"/>
        <w:spacing w:after="0"/>
        <w:rPr>
          <w:rFonts w:ascii="Times New Roman" w:hAnsi="Times New Roman" w:cs="Times New Roman"/>
          <w:bCs/>
          <w:color w:val="000000" w:themeColor="text1"/>
          <w:sz w:val="24"/>
          <w:szCs w:val="24"/>
          <w:lang w:val="en-US"/>
        </w:rPr>
      </w:pPr>
      <w:r w:rsidRPr="008E1B76">
        <w:rPr>
          <w:rFonts w:ascii="Times New Roman" w:hAnsi="Times New Roman" w:cs="Times New Roman"/>
          <w:bCs/>
          <w:color w:val="000000" w:themeColor="text1"/>
          <w:sz w:val="24"/>
          <w:szCs w:val="24"/>
          <w:lang w:val="en-US"/>
        </w:rPr>
        <w:t>And also: “</w:t>
      </w:r>
      <w:r w:rsidRPr="006D019A">
        <w:rPr>
          <w:rFonts w:ascii="Times New Roman" w:hAnsi="Times New Roman" w:cs="Times New Roman"/>
          <w:bCs/>
          <w:color w:val="000000" w:themeColor="text1"/>
          <w:sz w:val="24"/>
          <w:szCs w:val="24"/>
          <w:lang w:val="en-US"/>
        </w:rPr>
        <w:t>She was – and is – the diametric opposite of the ‘good’ woman who passively accepted impregnation, motherhood, domesticity, the control and domination of her sexuality by men</w:t>
      </w:r>
      <w:r w:rsidRPr="008E1B76">
        <w:rPr>
          <w:rFonts w:ascii="Times New Roman" w:hAnsi="Times New Roman" w:cs="Times New Roman"/>
          <w:bCs/>
          <w:color w:val="000000" w:themeColor="text1"/>
          <w:sz w:val="24"/>
          <w:szCs w:val="24"/>
          <w:lang w:val="en-US"/>
        </w:rPr>
        <w:t>.” (</w:t>
      </w:r>
      <w:proofErr w:type="spellStart"/>
      <w:r w:rsidRPr="008E1B76">
        <w:rPr>
          <w:rFonts w:ascii="Times New Roman" w:hAnsi="Times New Roman" w:cs="Times New Roman"/>
          <w:bCs/>
          <w:color w:val="000000" w:themeColor="text1"/>
          <w:sz w:val="24"/>
          <w:szCs w:val="24"/>
          <w:lang w:val="en-US"/>
        </w:rPr>
        <w:t>Łuczyńska-Hołdys</w:t>
      </w:r>
      <w:proofErr w:type="spellEnd"/>
      <w:r w:rsidRPr="008E1B76">
        <w:rPr>
          <w:rFonts w:ascii="Times New Roman" w:hAnsi="Times New Roman" w:cs="Times New Roman"/>
          <w:bCs/>
          <w:color w:val="000000" w:themeColor="text1"/>
          <w:sz w:val="24"/>
          <w:szCs w:val="24"/>
          <w:lang w:val="en-US"/>
        </w:rPr>
        <w:t xml:space="preserve">, 5) </w:t>
      </w:r>
    </w:p>
    <w:p w:rsidR="005032F2" w:rsidRPr="008E1B76" w:rsidRDefault="005032F2" w:rsidP="005032F2">
      <w:pPr>
        <w:autoSpaceDE w:val="0"/>
        <w:autoSpaceDN w:val="0"/>
        <w:adjustRightInd w:val="0"/>
        <w:spacing w:after="0"/>
        <w:rPr>
          <w:rFonts w:ascii="Times New Roman" w:hAnsi="Times New Roman" w:cs="Times New Roman"/>
          <w:bCs/>
          <w:color w:val="000000" w:themeColor="text1"/>
          <w:sz w:val="24"/>
          <w:szCs w:val="24"/>
          <w:lang w:val="en-US"/>
        </w:rPr>
      </w:pPr>
    </w:p>
    <w:p w:rsidR="005032F2" w:rsidRPr="008E1B76" w:rsidRDefault="005032F2" w:rsidP="005032F2">
      <w:pPr>
        <w:autoSpaceDE w:val="0"/>
        <w:autoSpaceDN w:val="0"/>
        <w:adjustRightInd w:val="0"/>
        <w:spacing w:after="0"/>
        <w:rPr>
          <w:rFonts w:ascii="Times New Roman" w:hAnsi="Times New Roman" w:cs="Times New Roman"/>
          <w:bCs/>
          <w:color w:val="000000" w:themeColor="text1"/>
          <w:sz w:val="24"/>
          <w:szCs w:val="24"/>
          <w:lang w:val="en-US"/>
        </w:rPr>
      </w:pPr>
      <w:r w:rsidRPr="008E1B76">
        <w:rPr>
          <w:rFonts w:ascii="Times New Roman" w:hAnsi="Times New Roman" w:cs="Times New Roman"/>
          <w:bCs/>
          <w:color w:val="000000" w:themeColor="text1"/>
          <w:sz w:val="24"/>
          <w:szCs w:val="24"/>
          <w:lang w:val="en-US"/>
        </w:rPr>
        <w:t xml:space="preserve">With this picture of the </w:t>
      </w:r>
      <w:r w:rsidRPr="008E1B76">
        <w:rPr>
          <w:rFonts w:ascii="Times New Roman" w:hAnsi="Times New Roman" w:cs="Times New Roman"/>
          <w:bCs/>
          <w:i/>
          <w:color w:val="000000" w:themeColor="text1"/>
          <w:sz w:val="24"/>
          <w:szCs w:val="24"/>
          <w:lang w:val="en-US"/>
        </w:rPr>
        <w:t xml:space="preserve">femme fatale </w:t>
      </w:r>
      <w:r w:rsidRPr="008E1B76">
        <w:rPr>
          <w:rFonts w:ascii="Times New Roman" w:hAnsi="Times New Roman" w:cs="Times New Roman"/>
          <w:bCs/>
          <w:color w:val="000000" w:themeColor="text1"/>
          <w:sz w:val="24"/>
          <w:szCs w:val="24"/>
          <w:lang w:val="en-US"/>
        </w:rPr>
        <w:t xml:space="preserve">in mind, the significance of this term to the topic of this thesis might become apparent. As we try to create a spectrum on which to place female roles, we should consider certain stereotypes. We see on the one hand the ‘good’ woman as described by Allen above, and as she was described by Mussell. On the other end of the spectrum we find the femme fatale, who has been linked directly to vampirism, and who is inherently dangerous. However, it is important to note that the range between these two </w:t>
      </w:r>
      <w:r w:rsidRPr="008E1B76">
        <w:rPr>
          <w:rFonts w:ascii="Times New Roman" w:hAnsi="Times New Roman" w:cs="Times New Roman"/>
          <w:bCs/>
          <w:color w:val="000000" w:themeColor="text1"/>
          <w:sz w:val="24"/>
          <w:szCs w:val="24"/>
          <w:lang w:val="en-US"/>
        </w:rPr>
        <w:lastRenderedPageBreak/>
        <w:t>stereotypes is great, and between them stands an important third possible role, one that is in a way defined by its liminality; the uncanny woman.</w:t>
      </w:r>
    </w:p>
    <w:p w:rsidR="005032F2" w:rsidRPr="008E1B76" w:rsidRDefault="005032F2" w:rsidP="005032F2">
      <w:pPr>
        <w:autoSpaceDE w:val="0"/>
        <w:autoSpaceDN w:val="0"/>
        <w:adjustRightInd w:val="0"/>
        <w:spacing w:after="0"/>
        <w:rPr>
          <w:rFonts w:ascii="Times New Roman" w:hAnsi="Times New Roman" w:cs="Times New Roman"/>
          <w:bCs/>
          <w:color w:val="000000" w:themeColor="text1"/>
          <w:sz w:val="24"/>
          <w:szCs w:val="24"/>
          <w:lang w:val="en-US"/>
        </w:rPr>
      </w:pPr>
    </w:p>
    <w:p w:rsidR="005032F2" w:rsidRPr="008E1B76" w:rsidRDefault="005032F2" w:rsidP="005032F2">
      <w:pPr>
        <w:pStyle w:val="Default"/>
        <w:spacing w:line="276" w:lineRule="auto"/>
        <w:rPr>
          <w:bCs/>
          <w:color w:val="000000" w:themeColor="text1"/>
          <w:lang w:val="en-US"/>
        </w:rPr>
      </w:pPr>
      <w:r w:rsidRPr="008E1B76">
        <w:rPr>
          <w:b/>
          <w:color w:val="000000" w:themeColor="text1"/>
          <w:lang w:val="en-US"/>
        </w:rPr>
        <w:t>The Uncanny and the Liminal Place of Women</w:t>
      </w:r>
      <w:r w:rsidRPr="008E1B76">
        <w:rPr>
          <w:b/>
          <w:color w:val="000000" w:themeColor="text1"/>
          <w:lang w:val="en-US"/>
        </w:rPr>
        <w:br/>
      </w:r>
      <w:r w:rsidRPr="008E1B76">
        <w:rPr>
          <w:color w:val="000000" w:themeColor="text1"/>
          <w:lang w:val="en-US"/>
        </w:rPr>
        <w:t xml:space="preserve">Whenever gothic fiction and horror fiction are mentioned, there will inevitably be a mention of the uncanny. Women – female vampires in particular – hold a unique place as potentially uncanny entities. I have before mentioned uncanny horror and now </w:t>
      </w:r>
      <w:proofErr w:type="gramStart"/>
      <w:r w:rsidRPr="008E1B76">
        <w:rPr>
          <w:color w:val="000000" w:themeColor="text1"/>
          <w:lang w:val="en-US"/>
        </w:rPr>
        <w:t>is</w:t>
      </w:r>
      <w:proofErr w:type="gramEnd"/>
      <w:r w:rsidRPr="008E1B76">
        <w:rPr>
          <w:color w:val="000000" w:themeColor="text1"/>
          <w:lang w:val="en-US"/>
        </w:rPr>
        <w:t xml:space="preserve"> the time to elaborate on that. </w:t>
      </w:r>
      <w:r w:rsidRPr="008E1B76">
        <w:rPr>
          <w:bCs/>
          <w:color w:val="000000" w:themeColor="text1"/>
          <w:lang w:val="en-US"/>
        </w:rPr>
        <w:t>Prohászková</w:t>
      </w:r>
      <w:r w:rsidRPr="008E1B76">
        <w:rPr>
          <w:color w:val="000000" w:themeColor="text1"/>
          <w:lang w:val="en-US"/>
        </w:rPr>
        <w:t xml:space="preserve"> states that in uncanny horror, incomprehensible phenomena </w:t>
      </w:r>
      <w:r>
        <w:rPr>
          <w:color w:val="000000" w:themeColor="text1"/>
          <w:lang w:val="en-US"/>
        </w:rPr>
        <w:t xml:space="preserve">are </w:t>
      </w:r>
      <w:r w:rsidRPr="008E1B76">
        <w:rPr>
          <w:color w:val="000000" w:themeColor="text1"/>
          <w:lang w:val="en-US"/>
        </w:rPr>
        <w:t>not explained from a second, supernatural layer of reality: “</w:t>
      </w:r>
      <w:r w:rsidRPr="006D019A">
        <w:rPr>
          <w:color w:val="000000" w:themeColor="text1"/>
          <w:lang w:val="en-US"/>
        </w:rPr>
        <w:t>The viewer/reader has an opportunity to explain them in their own way. Yet the laws of reality remain untouched.</w:t>
      </w:r>
      <w:r w:rsidRPr="008E1B76">
        <w:rPr>
          <w:color w:val="000000" w:themeColor="text1"/>
          <w:lang w:val="en-US"/>
        </w:rPr>
        <w:t>” (</w:t>
      </w:r>
      <w:r w:rsidRPr="008E1B76">
        <w:rPr>
          <w:bCs/>
          <w:color w:val="000000" w:themeColor="text1"/>
          <w:lang w:val="en-US"/>
        </w:rPr>
        <w:t xml:space="preserve">Prohászková, 133) In other words, the explanation comes from something we know, honing in on the definition Freud gives us of the uncanny: </w:t>
      </w:r>
      <w:r w:rsidRPr="006D019A">
        <w:rPr>
          <w:bCs/>
          <w:color w:val="000000" w:themeColor="text1"/>
          <w:lang w:val="en-US"/>
        </w:rPr>
        <w:t>“… the uncanny is that class of frightening which leads us back to what is known of old and long familiar</w:t>
      </w:r>
      <w:r w:rsidRPr="008E1B76">
        <w:rPr>
          <w:bCs/>
          <w:i/>
          <w:color w:val="000000" w:themeColor="text1"/>
          <w:lang w:val="en-US"/>
        </w:rPr>
        <w:t>.</w:t>
      </w:r>
      <w:r w:rsidRPr="008E1B76">
        <w:rPr>
          <w:bCs/>
          <w:color w:val="000000" w:themeColor="text1"/>
          <w:lang w:val="en-US"/>
        </w:rPr>
        <w:t xml:space="preserve">” (Freud, 825) It is important to realize the difference between this class of frightening and the marvelous horror where what is so frightening is ‘unreal’ </w:t>
      </w:r>
      <w:r>
        <w:rPr>
          <w:bCs/>
          <w:color w:val="000000" w:themeColor="text1"/>
          <w:lang w:val="en-US"/>
        </w:rPr>
        <w:t xml:space="preserve">but </w:t>
      </w:r>
      <w:r w:rsidRPr="008E1B76">
        <w:rPr>
          <w:bCs/>
          <w:color w:val="000000" w:themeColor="text1"/>
          <w:lang w:val="en-US"/>
        </w:rPr>
        <w:t xml:space="preserve">quite pronounced. </w:t>
      </w:r>
    </w:p>
    <w:p w:rsidR="005032F2" w:rsidRPr="008E1B76" w:rsidRDefault="005032F2" w:rsidP="005032F2">
      <w:pPr>
        <w:pStyle w:val="Default"/>
        <w:spacing w:line="276" w:lineRule="auto"/>
        <w:rPr>
          <w:bCs/>
          <w:color w:val="000000" w:themeColor="text1"/>
          <w:lang w:val="en-US"/>
        </w:rPr>
      </w:pPr>
    </w:p>
    <w:p w:rsidR="005032F2" w:rsidRPr="008E1B76" w:rsidRDefault="005032F2" w:rsidP="005032F2">
      <w:pPr>
        <w:pStyle w:val="Default"/>
        <w:spacing w:line="276" w:lineRule="auto"/>
        <w:rPr>
          <w:bCs/>
          <w:color w:val="000000" w:themeColor="text1"/>
          <w:lang w:val="en-US"/>
        </w:rPr>
      </w:pPr>
      <w:r w:rsidRPr="008E1B76">
        <w:rPr>
          <w:bCs/>
          <w:color w:val="000000" w:themeColor="text1"/>
          <w:lang w:val="en-US"/>
        </w:rPr>
        <w:t xml:space="preserve">Turning back to Mussell’s description of women as dependent on men and their own feminine virtue, those virtues especially become interesting. Women in this role need to be pure of heart, not assertive, and nurturing. To illustrate; Mina retains such virtue through her warm and motherly behaviour towards her husband. The key word here would be ‘motherly’. This may be the first connotation of ‘woman’. At the other end of the spectrum, we have placed the </w:t>
      </w:r>
      <w:r w:rsidRPr="008E1B76">
        <w:rPr>
          <w:bCs/>
          <w:i/>
          <w:color w:val="000000" w:themeColor="text1"/>
          <w:lang w:val="en-US"/>
        </w:rPr>
        <w:t>femme fatale</w:t>
      </w:r>
      <w:r w:rsidRPr="008E1B76">
        <w:rPr>
          <w:bCs/>
          <w:color w:val="000000" w:themeColor="text1"/>
          <w:lang w:val="en-US"/>
        </w:rPr>
        <w:t xml:space="preserve">; a dangerous woman, not at all kind and nurturing, a vampire. In between, we find a woman who may be as dangerous as the </w:t>
      </w:r>
      <w:r w:rsidRPr="008E1B76">
        <w:rPr>
          <w:bCs/>
          <w:i/>
          <w:color w:val="000000" w:themeColor="text1"/>
          <w:lang w:val="en-US"/>
        </w:rPr>
        <w:t>femme fatale</w:t>
      </w:r>
      <w:r w:rsidRPr="008E1B76">
        <w:rPr>
          <w:bCs/>
          <w:color w:val="000000" w:themeColor="text1"/>
          <w:lang w:val="en-US"/>
        </w:rPr>
        <w:t>, but with the outward motherliness of the ‘good woman’. She may be exactly the opposite. Bottom line is that she is frightening because she is liminal and we are unsure what to expect of her. She combines the well-known and the trusted with the dangerous. That is the uncanny woman.</w:t>
      </w:r>
    </w:p>
    <w:p w:rsidR="005032F2" w:rsidRPr="008E1B76" w:rsidRDefault="005032F2" w:rsidP="005032F2">
      <w:pPr>
        <w:pStyle w:val="Default"/>
        <w:spacing w:line="276" w:lineRule="auto"/>
        <w:rPr>
          <w:bCs/>
          <w:color w:val="000000" w:themeColor="text1"/>
          <w:lang w:val="en-US"/>
        </w:rPr>
      </w:pPr>
    </w:p>
    <w:p w:rsidR="005032F2" w:rsidRPr="008E1B76" w:rsidRDefault="005032F2" w:rsidP="005032F2">
      <w:pPr>
        <w:pStyle w:val="Default"/>
        <w:spacing w:line="276" w:lineRule="auto"/>
        <w:rPr>
          <w:bCs/>
          <w:color w:val="000000" w:themeColor="text1"/>
          <w:lang w:val="en-US"/>
        </w:rPr>
      </w:pPr>
      <w:r w:rsidRPr="008E1B76">
        <w:rPr>
          <w:bCs/>
          <w:color w:val="000000" w:themeColor="text1"/>
          <w:lang w:val="en-US"/>
        </w:rPr>
        <w:t>The uncan</w:t>
      </w:r>
      <w:r>
        <w:rPr>
          <w:bCs/>
          <w:color w:val="000000" w:themeColor="text1"/>
          <w:lang w:val="en-US"/>
        </w:rPr>
        <w:t xml:space="preserve">ny woman proves that there </w:t>
      </w:r>
      <w:r w:rsidRPr="00EE555C">
        <w:rPr>
          <w:bCs/>
          <w:i/>
          <w:color w:val="000000" w:themeColor="text1"/>
          <w:lang w:val="en-US"/>
        </w:rPr>
        <w:t>are</w:t>
      </w:r>
      <w:r>
        <w:rPr>
          <w:bCs/>
          <w:color w:val="000000" w:themeColor="text1"/>
          <w:lang w:val="en-US"/>
        </w:rPr>
        <w:t xml:space="preserve"> </w:t>
      </w:r>
      <w:r w:rsidRPr="008E1B76">
        <w:rPr>
          <w:bCs/>
          <w:color w:val="000000" w:themeColor="text1"/>
          <w:lang w:val="en-US"/>
        </w:rPr>
        <w:t>grey areas on the spectrum, and that the stereotypes can mingle or be difficult to define. It is important to remember this as we now move to the analysis of the primary texts</w:t>
      </w:r>
      <w:r w:rsidR="00EB566F">
        <w:rPr>
          <w:bCs/>
          <w:color w:val="000000" w:themeColor="text1"/>
          <w:lang w:val="en-US"/>
        </w:rPr>
        <w:t>.</w:t>
      </w:r>
      <w:r w:rsidRPr="008E1B76">
        <w:rPr>
          <w:bCs/>
          <w:color w:val="000000" w:themeColor="text1"/>
          <w:lang w:val="en-US"/>
        </w:rPr>
        <w:t xml:space="preserve"> </w:t>
      </w:r>
    </w:p>
    <w:p w:rsidR="005032F2" w:rsidRPr="008E1B76" w:rsidRDefault="005032F2" w:rsidP="005032F2">
      <w:pPr>
        <w:rPr>
          <w:rFonts w:ascii="Times New Roman" w:hAnsi="Times New Roman" w:cs="Times New Roman"/>
          <w:b/>
          <w:color w:val="000000" w:themeColor="text1"/>
          <w:sz w:val="24"/>
          <w:szCs w:val="24"/>
          <w:lang w:val="en-US"/>
        </w:rPr>
      </w:pPr>
      <w:r w:rsidRPr="008E1B76">
        <w:rPr>
          <w:rFonts w:ascii="Times New Roman" w:hAnsi="Times New Roman" w:cs="Times New Roman"/>
          <w:b/>
          <w:color w:val="000000" w:themeColor="text1"/>
          <w:sz w:val="24"/>
          <w:szCs w:val="24"/>
          <w:lang w:val="en-US"/>
        </w:rPr>
        <w:br w:type="page"/>
      </w:r>
    </w:p>
    <w:p w:rsidR="005032F2" w:rsidRPr="008E1B76" w:rsidRDefault="005032F2" w:rsidP="005032F2">
      <w:pPr>
        <w:jc w:val="center"/>
        <w:rPr>
          <w:rFonts w:ascii="Times New Roman" w:hAnsi="Times New Roman" w:cs="Times New Roman"/>
          <w:b/>
          <w:color w:val="000000" w:themeColor="text1"/>
          <w:sz w:val="24"/>
          <w:szCs w:val="24"/>
        </w:rPr>
      </w:pPr>
      <w:r w:rsidRPr="008E1B76">
        <w:rPr>
          <w:rFonts w:ascii="Times New Roman" w:hAnsi="Times New Roman" w:cs="Times New Roman"/>
          <w:b/>
          <w:color w:val="000000" w:themeColor="text1"/>
          <w:sz w:val="24"/>
          <w:szCs w:val="24"/>
        </w:rPr>
        <w:lastRenderedPageBreak/>
        <w:t>Chapter II</w:t>
      </w:r>
    </w:p>
    <w:p w:rsidR="005032F2" w:rsidRPr="008E1B76" w:rsidRDefault="005032F2" w:rsidP="005032F2">
      <w:pPr>
        <w:jc w:val="center"/>
        <w:rPr>
          <w:rFonts w:ascii="Times New Roman" w:hAnsi="Times New Roman" w:cs="Times New Roman"/>
          <w:color w:val="000000" w:themeColor="text1"/>
          <w:sz w:val="24"/>
          <w:szCs w:val="24"/>
        </w:rPr>
      </w:pPr>
      <w:r w:rsidRPr="008E1B76">
        <w:rPr>
          <w:rFonts w:ascii="Times New Roman" w:hAnsi="Times New Roman" w:cs="Times New Roman"/>
          <w:b/>
          <w:color w:val="000000" w:themeColor="text1"/>
          <w:sz w:val="24"/>
          <w:szCs w:val="24"/>
          <w:lang w:val="en-US"/>
        </w:rPr>
        <w:t>Victim to Vampire: Key Critical Discussions</w:t>
      </w:r>
    </w:p>
    <w:p w:rsidR="005032F2" w:rsidRPr="008E1B76" w:rsidRDefault="005032F2" w:rsidP="005032F2">
      <w:pPr>
        <w:rPr>
          <w:rFonts w:ascii="Times New Roman" w:hAnsi="Times New Roman" w:cs="Times New Roman"/>
          <w:color w:val="000000" w:themeColor="text1"/>
          <w:sz w:val="24"/>
          <w:szCs w:val="24"/>
        </w:rPr>
      </w:pPr>
      <w:r w:rsidRPr="008E1B76">
        <w:rPr>
          <w:rFonts w:ascii="Times New Roman" w:hAnsi="Times New Roman" w:cs="Times New Roman"/>
          <w:color w:val="000000" w:themeColor="text1"/>
          <w:sz w:val="24"/>
          <w:szCs w:val="24"/>
        </w:rPr>
        <w:t>Much has been written about vampire tales of the nineteenth century</w:t>
      </w:r>
      <w:r w:rsidR="008C1A57">
        <w:rPr>
          <w:rFonts w:ascii="Times New Roman" w:hAnsi="Times New Roman" w:cs="Times New Roman"/>
          <w:color w:val="000000" w:themeColor="text1"/>
          <w:sz w:val="24"/>
          <w:szCs w:val="24"/>
        </w:rPr>
        <w:t xml:space="preserve"> and the female roles therein</w:t>
      </w:r>
      <w:r w:rsidRPr="008E1B76">
        <w:rPr>
          <w:rFonts w:ascii="Times New Roman" w:hAnsi="Times New Roman" w:cs="Times New Roman"/>
          <w:color w:val="000000" w:themeColor="text1"/>
          <w:sz w:val="24"/>
          <w:szCs w:val="24"/>
        </w:rPr>
        <w:t>. In this chapter I will summarize a few notions that are particularly compelling in the light of this research, and relate these to the previously explored stereotypes. In doing so, I hope to create a starting point, which may leave certain questions to be answered.</w:t>
      </w:r>
    </w:p>
    <w:p w:rsidR="005032F2" w:rsidRPr="008E1B76" w:rsidRDefault="005032F2" w:rsidP="005032F2">
      <w:pPr>
        <w:rPr>
          <w:rFonts w:ascii="Times New Roman" w:hAnsi="Times New Roman" w:cs="Times New Roman"/>
          <w:color w:val="000000" w:themeColor="text1"/>
          <w:sz w:val="24"/>
          <w:szCs w:val="24"/>
        </w:rPr>
      </w:pPr>
      <w:r w:rsidRPr="008E1B76">
        <w:rPr>
          <w:rFonts w:ascii="Times New Roman" w:hAnsi="Times New Roman" w:cs="Times New Roman"/>
          <w:b/>
          <w:i/>
          <w:color w:val="000000" w:themeColor="text1"/>
          <w:sz w:val="24"/>
          <w:szCs w:val="24"/>
        </w:rPr>
        <w:t xml:space="preserve">The Vampyre - </w:t>
      </w:r>
      <w:r w:rsidRPr="008E1B76">
        <w:rPr>
          <w:rFonts w:ascii="Times New Roman" w:hAnsi="Times New Roman" w:cs="Times New Roman"/>
          <w:b/>
          <w:color w:val="000000" w:themeColor="text1"/>
          <w:sz w:val="24"/>
          <w:szCs w:val="24"/>
        </w:rPr>
        <w:t>John Polidori, 1819</w:t>
      </w:r>
      <w:r w:rsidRPr="008E1B76">
        <w:rPr>
          <w:rFonts w:ascii="Times New Roman" w:hAnsi="Times New Roman" w:cs="Times New Roman"/>
          <w:b/>
          <w:color w:val="000000" w:themeColor="text1"/>
          <w:sz w:val="24"/>
          <w:szCs w:val="24"/>
        </w:rPr>
        <w:br/>
      </w:r>
      <w:r w:rsidRPr="008E1B76">
        <w:rPr>
          <w:rFonts w:ascii="Times New Roman" w:hAnsi="Times New Roman" w:cs="Times New Roman"/>
          <w:color w:val="000000" w:themeColor="text1"/>
          <w:sz w:val="24"/>
          <w:szCs w:val="24"/>
        </w:rPr>
        <w:t xml:space="preserve">John William Polidori’s </w:t>
      </w:r>
      <w:r w:rsidRPr="008E1B76">
        <w:rPr>
          <w:rFonts w:ascii="Times New Roman" w:hAnsi="Times New Roman" w:cs="Times New Roman"/>
          <w:i/>
          <w:color w:val="000000" w:themeColor="text1"/>
          <w:sz w:val="24"/>
          <w:szCs w:val="24"/>
        </w:rPr>
        <w:t>The Vampire</w:t>
      </w:r>
      <w:r w:rsidRPr="008E1B76">
        <w:rPr>
          <w:rFonts w:ascii="Times New Roman" w:hAnsi="Times New Roman" w:cs="Times New Roman"/>
          <w:color w:val="000000" w:themeColor="text1"/>
          <w:sz w:val="24"/>
          <w:szCs w:val="24"/>
        </w:rPr>
        <w:t xml:space="preserve"> tells the tale of Aubrey and the vampire Lord Ruthven. In this story, women seem to play rather slight roles, and are described in a superficial manne</w:t>
      </w:r>
      <w:r w:rsidR="00EB566F">
        <w:rPr>
          <w:rFonts w:ascii="Times New Roman" w:hAnsi="Times New Roman" w:cs="Times New Roman"/>
          <w:color w:val="000000" w:themeColor="text1"/>
          <w:sz w:val="24"/>
          <w:szCs w:val="24"/>
        </w:rPr>
        <w:t>r.</w:t>
      </w:r>
      <w:r w:rsidRPr="008E1B76">
        <w:rPr>
          <w:rFonts w:ascii="Times New Roman" w:hAnsi="Times New Roman" w:cs="Times New Roman"/>
          <w:color w:val="000000" w:themeColor="text1"/>
          <w:sz w:val="24"/>
          <w:szCs w:val="24"/>
        </w:rPr>
        <w:t xml:space="preserve"> Despite these women’s seemingly small roles, there has been a fair amount of research into their effects on the story and the relationship between Lord Ruthven and Aubrey.</w:t>
      </w: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lang w:val="en-US"/>
        </w:rPr>
      </w:pPr>
      <w:r w:rsidRPr="008E1B76">
        <w:rPr>
          <w:rFonts w:ascii="Times New Roman" w:hAnsi="Times New Roman" w:cs="Times New Roman"/>
          <w:color w:val="000000" w:themeColor="text1"/>
          <w:sz w:val="24"/>
          <w:szCs w:val="24"/>
        </w:rPr>
        <w:t xml:space="preserve">Donna Heiland’s </w:t>
      </w:r>
      <w:r w:rsidRPr="008E1B76">
        <w:rPr>
          <w:rFonts w:ascii="Times New Roman" w:hAnsi="Times New Roman" w:cs="Times New Roman"/>
          <w:i/>
          <w:color w:val="000000" w:themeColor="text1"/>
          <w:sz w:val="24"/>
          <w:szCs w:val="24"/>
          <w:lang w:val="en-US"/>
        </w:rPr>
        <w:t>Gothic and Gender</w:t>
      </w:r>
      <w:r w:rsidR="008D4034">
        <w:rPr>
          <w:rFonts w:ascii="Times New Roman" w:hAnsi="Times New Roman" w:cs="Times New Roman"/>
          <w:color w:val="000000" w:themeColor="text1"/>
          <w:sz w:val="24"/>
          <w:szCs w:val="24"/>
          <w:lang w:val="en-US"/>
        </w:rPr>
        <w:t xml:space="preserve"> presents us with a brief first analysis</w:t>
      </w:r>
      <w:r w:rsidRPr="008E1B76">
        <w:rPr>
          <w:rFonts w:ascii="Times New Roman" w:hAnsi="Times New Roman" w:cs="Times New Roman"/>
          <w:i/>
          <w:color w:val="000000" w:themeColor="text1"/>
          <w:sz w:val="24"/>
          <w:szCs w:val="24"/>
          <w:lang w:val="en-US"/>
        </w:rPr>
        <w:t xml:space="preserve">. </w:t>
      </w:r>
      <w:r w:rsidRPr="008E1B76">
        <w:rPr>
          <w:rFonts w:ascii="Times New Roman" w:hAnsi="Times New Roman" w:cs="Times New Roman"/>
          <w:color w:val="000000" w:themeColor="text1"/>
          <w:sz w:val="24"/>
          <w:szCs w:val="24"/>
          <w:lang w:val="en-US"/>
        </w:rPr>
        <w:t>Heiland points out that “</w:t>
      </w:r>
      <w:r w:rsidRPr="006D019A">
        <w:rPr>
          <w:rFonts w:ascii="Times New Roman" w:hAnsi="Times New Roman" w:cs="Times New Roman"/>
          <w:color w:val="000000" w:themeColor="text1"/>
          <w:sz w:val="24"/>
          <w:szCs w:val="24"/>
          <w:lang w:val="en-US"/>
        </w:rPr>
        <w:t>one realizes that Ruthven’s friendship with Aubrey is mediated not so much by women as by the consumption of women. Their deaths literally keep him alive and connected to his friend.</w:t>
      </w:r>
      <w:r w:rsidRPr="008E1B76">
        <w:rPr>
          <w:rFonts w:ascii="Times New Roman" w:hAnsi="Times New Roman" w:cs="Times New Roman"/>
          <w:color w:val="000000" w:themeColor="text1"/>
          <w:sz w:val="24"/>
          <w:szCs w:val="24"/>
          <w:lang w:val="en-US"/>
        </w:rPr>
        <w:t>” (Heiland, 108) When Ruthven seduces the landlady’s daughter in Italy, Aubrey decides to part ways. However, when in Greece Aubrey’s beloved Ianthe dies, Lord Ruthven supports him and their friendship resumes until the supposed death of Lord Ruthven, after which Aubrey discovers Ruthven’s identity. Towards the end of the story, Ruthven returns, but at this point Aubrey sees him as the villain who would marry and kill his sister. We see that Lord Ruthven continually targets the women who, in some way, are connected to Aubrey. The women are as such always victimized.</w:t>
      </w: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lang w:val="en-US"/>
        </w:rPr>
      </w:pPr>
    </w:p>
    <w:p w:rsidR="005032F2" w:rsidRPr="008E1B76" w:rsidRDefault="005032F2" w:rsidP="005032F2">
      <w:pPr>
        <w:shd w:val="clear" w:color="auto" w:fill="FFFFFF"/>
        <w:spacing w:after="0"/>
        <w:outlineLvl w:val="1"/>
        <w:rPr>
          <w:rFonts w:ascii="Times New Roman" w:eastAsia="Times New Roman" w:hAnsi="Times New Roman" w:cs="Times New Roman"/>
          <w:b/>
          <w:bCs/>
          <w:color w:val="000000" w:themeColor="text1"/>
          <w:kern w:val="36"/>
          <w:sz w:val="24"/>
          <w:szCs w:val="24"/>
          <w:lang w:val="en-US" w:eastAsia="nl-NL"/>
        </w:rPr>
      </w:pPr>
      <w:r w:rsidRPr="008E1B76">
        <w:rPr>
          <w:rFonts w:ascii="Times New Roman" w:hAnsi="Times New Roman" w:cs="Times New Roman"/>
          <w:color w:val="000000" w:themeColor="text1"/>
          <w:sz w:val="24"/>
          <w:szCs w:val="24"/>
          <w:lang w:val="en-US"/>
        </w:rPr>
        <w:t>Another interestin</w:t>
      </w:r>
      <w:r w:rsidR="00EB566F">
        <w:rPr>
          <w:rFonts w:ascii="Times New Roman" w:hAnsi="Times New Roman" w:cs="Times New Roman"/>
          <w:color w:val="000000" w:themeColor="text1"/>
          <w:sz w:val="24"/>
          <w:szCs w:val="24"/>
          <w:lang w:val="en-US"/>
        </w:rPr>
        <w:t>g analysis of</w:t>
      </w:r>
      <w:r w:rsidRPr="008E1B76">
        <w:rPr>
          <w:rFonts w:ascii="Times New Roman" w:hAnsi="Times New Roman" w:cs="Times New Roman"/>
          <w:color w:val="000000" w:themeColor="text1"/>
          <w:sz w:val="24"/>
          <w:szCs w:val="24"/>
          <w:lang w:val="en-US"/>
        </w:rPr>
        <w:t xml:space="preserve"> </w:t>
      </w:r>
      <w:r w:rsidRPr="008E1B76">
        <w:rPr>
          <w:rFonts w:ascii="Times New Roman" w:hAnsi="Times New Roman" w:cs="Times New Roman"/>
          <w:i/>
          <w:color w:val="000000" w:themeColor="text1"/>
          <w:sz w:val="24"/>
          <w:szCs w:val="24"/>
          <w:lang w:val="en-US"/>
        </w:rPr>
        <w:t>The Vampyre</w:t>
      </w:r>
      <w:r w:rsidRPr="008E1B76">
        <w:rPr>
          <w:rFonts w:ascii="Times New Roman" w:hAnsi="Times New Roman" w:cs="Times New Roman"/>
          <w:color w:val="000000" w:themeColor="text1"/>
          <w:sz w:val="24"/>
          <w:szCs w:val="24"/>
          <w:lang w:val="en-US"/>
        </w:rPr>
        <w:t xml:space="preserve"> is </w:t>
      </w:r>
      <w:proofErr w:type="spellStart"/>
      <w:r w:rsidRPr="008E1B76">
        <w:rPr>
          <w:rFonts w:ascii="Times New Roman" w:hAnsi="Times New Roman" w:cs="Times New Roman"/>
          <w:color w:val="000000" w:themeColor="text1"/>
          <w:sz w:val="24"/>
          <w:szCs w:val="24"/>
          <w:lang w:val="en-US"/>
        </w:rPr>
        <w:t>Mair</w:t>
      </w:r>
      <w:proofErr w:type="spellEnd"/>
      <w:r w:rsidRPr="008E1B76">
        <w:rPr>
          <w:rFonts w:ascii="Times New Roman" w:hAnsi="Times New Roman" w:cs="Times New Roman"/>
          <w:color w:val="000000" w:themeColor="text1"/>
          <w:sz w:val="24"/>
          <w:szCs w:val="24"/>
          <w:lang w:val="en-US"/>
        </w:rPr>
        <w:t xml:space="preserve"> Rigby’s. Although Rigby sets out in her article ‘</w:t>
      </w:r>
      <w:r w:rsidRPr="008E1B76">
        <w:rPr>
          <w:rFonts w:ascii="Times New Roman" w:eastAsia="Times New Roman" w:hAnsi="Times New Roman" w:cs="Times New Roman"/>
          <w:bCs/>
          <w:color w:val="000000" w:themeColor="text1"/>
          <w:kern w:val="36"/>
          <w:sz w:val="24"/>
          <w:szCs w:val="24"/>
          <w:lang w:val="en-US" w:eastAsia="nl-NL"/>
        </w:rPr>
        <w:t>“Prey to some cureless disquiet”: Polidori’s Queer Vampyre at the Margins of Romanticism</w:t>
      </w:r>
      <w:r w:rsidRPr="008E1B76">
        <w:rPr>
          <w:rFonts w:ascii="Times New Roman" w:hAnsi="Times New Roman" w:cs="Times New Roman"/>
          <w:color w:val="000000" w:themeColor="text1"/>
          <w:sz w:val="24"/>
          <w:szCs w:val="24"/>
          <w:lang w:val="en-US"/>
        </w:rPr>
        <w:t xml:space="preserve">’ to point out the queer nature of Lord Ruthven, an interesting notion regarding the women arises: </w:t>
      </w: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lang w:val="en-US"/>
        </w:rPr>
      </w:pP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rPr>
      </w:pPr>
      <w:r w:rsidRPr="008E1B76">
        <w:rPr>
          <w:rFonts w:ascii="Times New Roman" w:hAnsi="Times New Roman" w:cs="Times New Roman"/>
          <w:i/>
          <w:color w:val="000000" w:themeColor="text1"/>
          <w:sz w:val="24"/>
          <w:szCs w:val="24"/>
        </w:rPr>
        <w:t xml:space="preserve"> </w:t>
      </w:r>
      <w:r w:rsidRPr="008E1B76">
        <w:rPr>
          <w:rFonts w:ascii="Times New Roman" w:hAnsi="Times New Roman" w:cs="Times New Roman"/>
          <w:i/>
          <w:color w:val="000000" w:themeColor="text1"/>
          <w:sz w:val="24"/>
          <w:szCs w:val="24"/>
        </w:rPr>
        <w:tab/>
      </w:r>
      <w:r w:rsidRPr="008E1B76">
        <w:rPr>
          <w:rFonts w:ascii="Times New Roman" w:hAnsi="Times New Roman" w:cs="Times New Roman"/>
          <w:i/>
          <w:color w:val="000000" w:themeColor="text1"/>
          <w:sz w:val="24"/>
          <w:szCs w:val="24"/>
        </w:rPr>
        <w:tab/>
      </w:r>
      <w:r w:rsidRPr="006D019A">
        <w:rPr>
          <w:rFonts w:ascii="Times New Roman" w:hAnsi="Times New Roman" w:cs="Times New Roman"/>
          <w:color w:val="000000" w:themeColor="text1"/>
          <w:sz w:val="24"/>
          <w:szCs w:val="24"/>
        </w:rPr>
        <w:t xml:space="preserve">In a striking figure of speech, the apparently virtuous women whom Ruthven  </w:t>
      </w:r>
      <w:r w:rsidRPr="006D019A">
        <w:rPr>
          <w:rFonts w:ascii="Times New Roman" w:hAnsi="Times New Roman" w:cs="Times New Roman"/>
          <w:color w:val="000000" w:themeColor="text1"/>
          <w:sz w:val="24"/>
          <w:szCs w:val="24"/>
        </w:rPr>
        <w:tab/>
      </w:r>
      <w:r w:rsidRPr="006D019A">
        <w:rPr>
          <w:rFonts w:ascii="Times New Roman" w:hAnsi="Times New Roman" w:cs="Times New Roman"/>
          <w:color w:val="000000" w:themeColor="text1"/>
          <w:sz w:val="24"/>
          <w:szCs w:val="24"/>
        </w:rPr>
        <w:tab/>
        <w:t xml:space="preserve">has encountered are said to have “thrown even the mask aside” and “not  </w:t>
      </w:r>
      <w:r w:rsidRPr="006D019A">
        <w:rPr>
          <w:rFonts w:ascii="Times New Roman" w:hAnsi="Times New Roman" w:cs="Times New Roman"/>
          <w:color w:val="000000" w:themeColor="text1"/>
          <w:sz w:val="24"/>
          <w:szCs w:val="24"/>
        </w:rPr>
        <w:tab/>
      </w:r>
      <w:r w:rsidRPr="006D019A">
        <w:rPr>
          <w:rFonts w:ascii="Times New Roman" w:hAnsi="Times New Roman" w:cs="Times New Roman"/>
          <w:color w:val="000000" w:themeColor="text1"/>
          <w:sz w:val="24"/>
          <w:szCs w:val="24"/>
        </w:rPr>
        <w:tab/>
      </w:r>
      <w:r w:rsidR="006D019A">
        <w:rPr>
          <w:rFonts w:ascii="Times New Roman" w:hAnsi="Times New Roman" w:cs="Times New Roman"/>
          <w:color w:val="000000" w:themeColor="text1"/>
          <w:sz w:val="24"/>
          <w:szCs w:val="24"/>
        </w:rPr>
        <w:t xml:space="preserve"> </w:t>
      </w:r>
      <w:r w:rsidR="006D019A">
        <w:rPr>
          <w:rFonts w:ascii="Times New Roman" w:hAnsi="Times New Roman" w:cs="Times New Roman"/>
          <w:color w:val="000000" w:themeColor="text1"/>
          <w:sz w:val="24"/>
          <w:szCs w:val="24"/>
        </w:rPr>
        <w:tab/>
      </w:r>
      <w:r w:rsidRPr="006D019A">
        <w:rPr>
          <w:rFonts w:ascii="Times New Roman" w:hAnsi="Times New Roman" w:cs="Times New Roman"/>
          <w:color w:val="000000" w:themeColor="text1"/>
          <w:sz w:val="24"/>
          <w:szCs w:val="24"/>
        </w:rPr>
        <w:t xml:space="preserve">scrupled to expose the whole deformity of their vices to the public gaze” (7).  </w:t>
      </w:r>
      <w:r w:rsidRPr="006D019A">
        <w:rPr>
          <w:rFonts w:ascii="Times New Roman" w:hAnsi="Times New Roman" w:cs="Times New Roman"/>
          <w:color w:val="000000" w:themeColor="text1"/>
          <w:sz w:val="24"/>
          <w:szCs w:val="24"/>
        </w:rPr>
        <w:tab/>
      </w:r>
      <w:r w:rsidRPr="006D019A">
        <w:rPr>
          <w:rFonts w:ascii="Times New Roman" w:hAnsi="Times New Roman" w:cs="Times New Roman"/>
          <w:color w:val="000000" w:themeColor="text1"/>
          <w:sz w:val="24"/>
          <w:szCs w:val="24"/>
        </w:rPr>
        <w:tab/>
        <w:t xml:space="preserve">The vampire’s touch “outs” these women as something other than they appear  </w:t>
      </w:r>
      <w:r w:rsidRPr="006D019A">
        <w:rPr>
          <w:rFonts w:ascii="Times New Roman" w:hAnsi="Times New Roman" w:cs="Times New Roman"/>
          <w:color w:val="000000" w:themeColor="text1"/>
          <w:sz w:val="24"/>
          <w:szCs w:val="24"/>
        </w:rPr>
        <w:tab/>
      </w:r>
      <w:r w:rsidRPr="006D019A">
        <w:rPr>
          <w:rFonts w:ascii="Times New Roman" w:hAnsi="Times New Roman" w:cs="Times New Roman"/>
          <w:color w:val="000000" w:themeColor="text1"/>
          <w:sz w:val="24"/>
          <w:szCs w:val="24"/>
        </w:rPr>
        <w:tab/>
        <w:t xml:space="preserve">to be: namely, sexual monsters. </w:t>
      </w:r>
      <w:r w:rsidRPr="006D019A">
        <w:rPr>
          <w:rFonts w:ascii="Times New Roman" w:hAnsi="Times New Roman" w:cs="Times New Roman"/>
          <w:color w:val="000000" w:themeColor="text1"/>
          <w:sz w:val="24"/>
          <w:szCs w:val="24"/>
        </w:rPr>
        <w:br/>
      </w:r>
      <w:r w:rsidRPr="008E1B76">
        <w:rPr>
          <w:rFonts w:ascii="Times New Roman" w:hAnsi="Times New Roman" w:cs="Times New Roman"/>
          <w:color w:val="000000" w:themeColor="text1"/>
          <w:sz w:val="24"/>
          <w:szCs w:val="24"/>
        </w:rPr>
        <w:tab/>
      </w:r>
      <w:r w:rsidRPr="008E1B76">
        <w:rPr>
          <w:rFonts w:ascii="Times New Roman" w:hAnsi="Times New Roman" w:cs="Times New Roman"/>
          <w:color w:val="000000" w:themeColor="text1"/>
          <w:sz w:val="24"/>
          <w:szCs w:val="24"/>
        </w:rPr>
        <w:tab/>
        <w:t>(Rigby, 11)</w:t>
      </w:r>
      <w:r w:rsidRPr="008E1B76">
        <w:rPr>
          <w:rFonts w:ascii="Times New Roman" w:hAnsi="Times New Roman" w:cs="Times New Roman"/>
          <w:color w:val="000000" w:themeColor="text1"/>
          <w:sz w:val="24"/>
          <w:szCs w:val="24"/>
        </w:rPr>
        <w:br/>
      </w: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lang w:val="en-US"/>
        </w:rPr>
      </w:pPr>
      <w:r w:rsidRPr="008E1B76">
        <w:rPr>
          <w:rFonts w:ascii="Times New Roman" w:hAnsi="Times New Roman" w:cs="Times New Roman"/>
          <w:color w:val="000000" w:themeColor="text1"/>
          <w:sz w:val="24"/>
          <w:szCs w:val="24"/>
        </w:rPr>
        <w:t xml:space="preserve">This </w:t>
      </w:r>
      <w:r>
        <w:rPr>
          <w:rFonts w:ascii="Times New Roman" w:hAnsi="Times New Roman" w:cs="Times New Roman"/>
          <w:color w:val="000000" w:themeColor="text1"/>
          <w:sz w:val="24"/>
          <w:szCs w:val="24"/>
        </w:rPr>
        <w:t xml:space="preserve">theory </w:t>
      </w:r>
      <w:r w:rsidRPr="008E1B76">
        <w:rPr>
          <w:rFonts w:ascii="Times New Roman" w:hAnsi="Times New Roman" w:cs="Times New Roman"/>
          <w:color w:val="000000" w:themeColor="text1"/>
          <w:sz w:val="24"/>
          <w:szCs w:val="24"/>
        </w:rPr>
        <w:t xml:space="preserve">is problematic for two reasons. First, Rigby gives little in support of this outlook; she only mentions Ruthven’s seduction, but does not clarify what else would make them sexual monsters. Next, that very term reminds one of the </w:t>
      </w:r>
      <w:r w:rsidRPr="008E1B76">
        <w:rPr>
          <w:rFonts w:ascii="Times New Roman" w:hAnsi="Times New Roman" w:cs="Times New Roman"/>
          <w:color w:val="000000" w:themeColor="text1"/>
          <w:sz w:val="24"/>
          <w:szCs w:val="24"/>
          <w:lang w:val="en-US"/>
        </w:rPr>
        <w:t xml:space="preserve">femme fatale, but these same women are killed, making them once again victims. </w:t>
      </w: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lang w:val="en-US"/>
        </w:rPr>
      </w:pP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lang w:val="en-US"/>
        </w:rPr>
      </w:pPr>
      <w:r w:rsidRPr="008E1B76">
        <w:rPr>
          <w:rFonts w:ascii="Times New Roman" w:hAnsi="Times New Roman" w:cs="Times New Roman"/>
          <w:color w:val="000000" w:themeColor="text1"/>
          <w:sz w:val="24"/>
          <w:szCs w:val="24"/>
          <w:lang w:val="en-US"/>
        </w:rPr>
        <w:lastRenderedPageBreak/>
        <w:t xml:space="preserve">If we are to take both Heiland’s idea of the woman as the eventual victim and this seduced woman, we get a picture of an innocent woman who is drawn away from her virtue and in all likelihood gives up her virginity as well, and as a woman no longer proper and thus unworthy of outside protection, she becomes vulnerable to the gothic villain. This agrees with Mussell’s idea of the victimized woman who can be saved through their feminine virtue. </w:t>
      </w:r>
      <w:r>
        <w:rPr>
          <w:rFonts w:ascii="Times New Roman" w:hAnsi="Times New Roman" w:cs="Times New Roman"/>
          <w:color w:val="000000" w:themeColor="text1"/>
          <w:sz w:val="24"/>
          <w:szCs w:val="24"/>
          <w:lang w:val="en-US"/>
        </w:rPr>
        <w:t>It</w:t>
      </w:r>
      <w:r w:rsidRPr="008E1B76">
        <w:rPr>
          <w:rFonts w:ascii="Times New Roman" w:hAnsi="Times New Roman" w:cs="Times New Roman"/>
          <w:color w:val="000000" w:themeColor="text1"/>
          <w:sz w:val="24"/>
          <w:szCs w:val="24"/>
          <w:lang w:val="en-US"/>
        </w:rPr>
        <w:t xml:space="preserve"> still raises questions though, as Ianthe remained innocent and pure, and there have been no statements about Miss Aubrey becoming less virtuous. Let us for now remember these ideas, and return to the questions and blanks in chapter three. </w:t>
      </w: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lang w:val="en-US"/>
        </w:rPr>
      </w:pP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lang w:val="en-US"/>
        </w:rPr>
      </w:pPr>
      <w:r w:rsidRPr="008E1B76">
        <w:rPr>
          <w:rFonts w:ascii="Times New Roman" w:hAnsi="Times New Roman" w:cs="Times New Roman"/>
          <w:b/>
          <w:i/>
          <w:color w:val="000000" w:themeColor="text1"/>
          <w:sz w:val="24"/>
          <w:szCs w:val="24"/>
        </w:rPr>
        <w:t xml:space="preserve">Ligeia - </w:t>
      </w:r>
      <w:r w:rsidRPr="008E1B76">
        <w:rPr>
          <w:rFonts w:ascii="Times New Roman" w:hAnsi="Times New Roman" w:cs="Times New Roman"/>
          <w:b/>
          <w:color w:val="000000" w:themeColor="text1"/>
          <w:sz w:val="24"/>
          <w:szCs w:val="24"/>
        </w:rPr>
        <w:t>Edgar Allan Poe, 1838</w:t>
      </w:r>
      <w:r w:rsidRPr="008E1B76">
        <w:rPr>
          <w:rFonts w:ascii="Times New Roman" w:hAnsi="Times New Roman" w:cs="Times New Roman"/>
          <w:b/>
          <w:color w:val="000000" w:themeColor="text1"/>
          <w:sz w:val="24"/>
          <w:szCs w:val="24"/>
        </w:rPr>
        <w:br/>
      </w:r>
      <w:r w:rsidRPr="008E1B76">
        <w:rPr>
          <w:rFonts w:ascii="Times New Roman" w:hAnsi="Times New Roman" w:cs="Times New Roman"/>
          <w:color w:val="000000" w:themeColor="text1"/>
          <w:sz w:val="24"/>
          <w:szCs w:val="24"/>
          <w:lang w:val="en-US"/>
        </w:rPr>
        <w:t xml:space="preserve">Poe’s </w:t>
      </w:r>
      <w:r w:rsidRPr="008E1B76">
        <w:rPr>
          <w:rFonts w:ascii="Times New Roman" w:hAnsi="Times New Roman" w:cs="Times New Roman"/>
          <w:i/>
          <w:color w:val="000000" w:themeColor="text1"/>
          <w:sz w:val="24"/>
          <w:szCs w:val="24"/>
          <w:lang w:val="en-US"/>
        </w:rPr>
        <w:t>Ligeia</w:t>
      </w:r>
      <w:r w:rsidRPr="008E1B76">
        <w:rPr>
          <w:rFonts w:ascii="Times New Roman" w:hAnsi="Times New Roman" w:cs="Times New Roman"/>
          <w:color w:val="000000" w:themeColor="text1"/>
          <w:sz w:val="24"/>
          <w:szCs w:val="24"/>
          <w:lang w:val="en-US"/>
        </w:rPr>
        <w:t xml:space="preserve"> has been read as a vampire-themed narrative, and yet we see no direct mention of </w:t>
      </w:r>
      <w:r w:rsidR="00C83BF1">
        <w:rPr>
          <w:rFonts w:ascii="Times New Roman" w:hAnsi="Times New Roman" w:cs="Times New Roman"/>
          <w:color w:val="000000" w:themeColor="text1"/>
          <w:sz w:val="24"/>
          <w:szCs w:val="24"/>
          <w:lang w:val="en-US"/>
        </w:rPr>
        <w:t>vampires</w:t>
      </w:r>
      <w:r w:rsidRPr="008E1B76">
        <w:rPr>
          <w:rFonts w:ascii="Times New Roman" w:hAnsi="Times New Roman" w:cs="Times New Roman"/>
          <w:color w:val="000000" w:themeColor="text1"/>
          <w:sz w:val="24"/>
          <w:szCs w:val="24"/>
          <w:lang w:val="en-US"/>
        </w:rPr>
        <w:t xml:space="preserve">. At first glance Ligeia seems an obvious vampire in her un-death, and Poe clearly points out the characteristics of a vampire in her. However, Ligeia never drinks blood. In fact, James Twitchell remarks in his book </w:t>
      </w:r>
      <w:r w:rsidRPr="008E1B76">
        <w:rPr>
          <w:rFonts w:ascii="Times New Roman" w:hAnsi="Times New Roman" w:cs="Times New Roman"/>
          <w:i/>
          <w:color w:val="000000" w:themeColor="text1"/>
          <w:sz w:val="24"/>
          <w:szCs w:val="24"/>
        </w:rPr>
        <w:t xml:space="preserve">The Living Dead: A Study of the Vampire in Romantic Literature </w:t>
      </w:r>
      <w:r w:rsidRPr="008E1B76">
        <w:rPr>
          <w:rFonts w:ascii="Times New Roman" w:hAnsi="Times New Roman" w:cs="Times New Roman"/>
          <w:color w:val="000000" w:themeColor="text1"/>
          <w:sz w:val="24"/>
          <w:szCs w:val="24"/>
        </w:rPr>
        <w:t xml:space="preserve">that </w:t>
      </w:r>
      <w:r w:rsidRPr="008E1B76">
        <w:rPr>
          <w:rFonts w:ascii="Times New Roman" w:hAnsi="Times New Roman" w:cs="Times New Roman"/>
          <w:color w:val="000000" w:themeColor="text1"/>
          <w:sz w:val="24"/>
          <w:szCs w:val="24"/>
          <w:lang w:val="en-US"/>
        </w:rPr>
        <w:t>she may well be the victim here, but</w:t>
      </w:r>
      <w:r w:rsidRPr="008E1B76">
        <w:rPr>
          <w:rFonts w:ascii="Times New Roman" w:hAnsi="Times New Roman" w:cs="Times New Roman"/>
          <w:color w:val="000000" w:themeColor="text1"/>
          <w:sz w:val="24"/>
          <w:szCs w:val="24"/>
        </w:rPr>
        <w:t xml:space="preserve"> that it was Ligeia herself who started it: </w:t>
      </w: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lang w:val="en-US"/>
        </w:rPr>
      </w:pP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lang w:val="en-US"/>
        </w:rPr>
      </w:pPr>
      <w:r w:rsidRPr="006D019A">
        <w:rPr>
          <w:rFonts w:ascii="Times New Roman" w:hAnsi="Times New Roman" w:cs="Times New Roman"/>
          <w:color w:val="000000" w:themeColor="text1"/>
          <w:sz w:val="24"/>
          <w:szCs w:val="24"/>
          <w:lang w:val="en-US"/>
        </w:rPr>
        <w:tab/>
      </w:r>
      <w:r w:rsidRPr="006D019A">
        <w:rPr>
          <w:rFonts w:ascii="Times New Roman" w:hAnsi="Times New Roman" w:cs="Times New Roman"/>
          <w:color w:val="000000" w:themeColor="text1"/>
          <w:sz w:val="24"/>
          <w:szCs w:val="24"/>
          <w:lang w:val="en-US"/>
        </w:rPr>
        <w:tab/>
        <w:t xml:space="preserve">Ligeia’s poem is ostensibly about the “tragedy of man”, but it is also her own </w:t>
      </w:r>
      <w:r w:rsidRPr="006D019A">
        <w:rPr>
          <w:rFonts w:ascii="Times New Roman" w:hAnsi="Times New Roman" w:cs="Times New Roman"/>
          <w:color w:val="000000" w:themeColor="text1"/>
          <w:sz w:val="24"/>
          <w:szCs w:val="24"/>
          <w:lang w:val="en-US"/>
        </w:rPr>
        <w:tab/>
      </w:r>
      <w:r w:rsidRPr="006D019A">
        <w:rPr>
          <w:rFonts w:ascii="Times New Roman" w:hAnsi="Times New Roman" w:cs="Times New Roman"/>
          <w:color w:val="000000" w:themeColor="text1"/>
          <w:sz w:val="24"/>
          <w:szCs w:val="24"/>
          <w:lang w:val="en-US"/>
        </w:rPr>
        <w:tab/>
        <w:t xml:space="preserve">psychodrama, her realization that she is to be consumed by the bloodsucking </w:t>
      </w:r>
      <w:r w:rsidRPr="006D019A">
        <w:rPr>
          <w:rFonts w:ascii="Times New Roman" w:hAnsi="Times New Roman" w:cs="Times New Roman"/>
          <w:color w:val="000000" w:themeColor="text1"/>
          <w:sz w:val="24"/>
          <w:szCs w:val="24"/>
          <w:lang w:val="en-US"/>
        </w:rPr>
        <w:tab/>
      </w:r>
      <w:r w:rsidRPr="006D019A">
        <w:rPr>
          <w:rFonts w:ascii="Times New Roman" w:hAnsi="Times New Roman" w:cs="Times New Roman"/>
          <w:color w:val="000000" w:themeColor="text1"/>
          <w:sz w:val="24"/>
          <w:szCs w:val="24"/>
          <w:lang w:val="en-US"/>
        </w:rPr>
        <w:tab/>
        <w:t xml:space="preserve">love of her husband, yet she is victim of her own awful desires; she has </w:t>
      </w:r>
      <w:r w:rsidRPr="006D019A">
        <w:rPr>
          <w:rFonts w:ascii="Times New Roman" w:hAnsi="Times New Roman" w:cs="Times New Roman"/>
          <w:color w:val="000000" w:themeColor="text1"/>
          <w:sz w:val="24"/>
          <w:szCs w:val="24"/>
          <w:lang w:val="en-US"/>
        </w:rPr>
        <w:tab/>
      </w:r>
      <w:r w:rsidRPr="006D019A">
        <w:rPr>
          <w:rFonts w:ascii="Times New Roman" w:hAnsi="Times New Roman" w:cs="Times New Roman"/>
          <w:color w:val="000000" w:themeColor="text1"/>
          <w:sz w:val="24"/>
          <w:szCs w:val="24"/>
          <w:lang w:val="en-US"/>
        </w:rPr>
        <w:tab/>
      </w:r>
      <w:r w:rsidRPr="006D019A">
        <w:rPr>
          <w:rFonts w:ascii="Times New Roman" w:hAnsi="Times New Roman" w:cs="Times New Roman"/>
          <w:color w:val="000000" w:themeColor="text1"/>
          <w:sz w:val="24"/>
          <w:szCs w:val="24"/>
          <w:lang w:val="en-US"/>
        </w:rPr>
        <w:tab/>
        <w:t>vamped her lover only to have him return to her for sustenance.</w:t>
      </w:r>
      <w:r w:rsidRPr="008E1B76">
        <w:rPr>
          <w:rFonts w:ascii="Times New Roman" w:hAnsi="Times New Roman" w:cs="Times New Roman"/>
          <w:i/>
          <w:color w:val="000000" w:themeColor="text1"/>
          <w:sz w:val="24"/>
          <w:szCs w:val="24"/>
          <w:lang w:val="en-US"/>
        </w:rPr>
        <w:br/>
      </w:r>
      <w:r w:rsidRPr="008E1B76">
        <w:rPr>
          <w:rFonts w:ascii="Times New Roman" w:hAnsi="Times New Roman" w:cs="Times New Roman"/>
          <w:color w:val="000000" w:themeColor="text1"/>
          <w:sz w:val="24"/>
          <w:szCs w:val="24"/>
          <w:lang w:val="en-US"/>
        </w:rPr>
        <w:tab/>
      </w:r>
      <w:r w:rsidRPr="008E1B76">
        <w:rPr>
          <w:rFonts w:ascii="Times New Roman" w:hAnsi="Times New Roman" w:cs="Times New Roman"/>
          <w:color w:val="000000" w:themeColor="text1"/>
          <w:sz w:val="24"/>
          <w:szCs w:val="24"/>
          <w:lang w:val="en-US"/>
        </w:rPr>
        <w:tab/>
        <w:t>(Twitchell, 64)</w:t>
      </w: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lang w:val="en-US"/>
        </w:rPr>
      </w:pP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lang w:val="en-US"/>
        </w:rPr>
      </w:pPr>
      <w:r w:rsidRPr="008E1B76">
        <w:rPr>
          <w:rFonts w:ascii="Times New Roman" w:hAnsi="Times New Roman" w:cs="Times New Roman"/>
          <w:color w:val="000000" w:themeColor="text1"/>
          <w:sz w:val="24"/>
          <w:szCs w:val="24"/>
          <w:lang w:val="en-US"/>
        </w:rPr>
        <w:t>By</w:t>
      </w:r>
      <w:r>
        <w:rPr>
          <w:rFonts w:ascii="Times New Roman" w:hAnsi="Times New Roman" w:cs="Times New Roman"/>
          <w:color w:val="000000" w:themeColor="text1"/>
          <w:sz w:val="24"/>
          <w:szCs w:val="24"/>
          <w:lang w:val="en-US"/>
        </w:rPr>
        <w:t xml:space="preserve"> Ligeia ‘vamping’ her lover, I </w:t>
      </w:r>
      <w:r w:rsidRPr="008E1B76">
        <w:rPr>
          <w:rFonts w:ascii="Times New Roman" w:hAnsi="Times New Roman" w:cs="Times New Roman"/>
          <w:color w:val="000000" w:themeColor="text1"/>
          <w:sz w:val="24"/>
          <w:szCs w:val="24"/>
          <w:lang w:val="en-US"/>
        </w:rPr>
        <w:t xml:space="preserve">suspect Twitchell refers to Ligeia’s seduction of the narrator. </w:t>
      </w:r>
      <w:r>
        <w:rPr>
          <w:rFonts w:ascii="Times New Roman" w:hAnsi="Times New Roman" w:cs="Times New Roman"/>
          <w:color w:val="000000" w:themeColor="text1"/>
          <w:sz w:val="24"/>
          <w:szCs w:val="24"/>
          <w:lang w:val="en-US"/>
        </w:rPr>
        <w:t>Through seduction</w:t>
      </w:r>
      <w:r w:rsidRPr="008E1B76">
        <w:rPr>
          <w:rFonts w:ascii="Times New Roman" w:hAnsi="Times New Roman" w:cs="Times New Roman"/>
          <w:color w:val="000000" w:themeColor="text1"/>
          <w:sz w:val="24"/>
          <w:szCs w:val="24"/>
          <w:lang w:val="en-US"/>
        </w:rPr>
        <w:t xml:space="preserve"> she reinforces his love for her – a love Twitchell calls destructive because it is actually a desire to dominate. Twitchell says the women in his care inevitably fall ill and die and thus become victims of his dominance, and therefore argues that the vampirism in </w:t>
      </w:r>
      <w:r w:rsidRPr="008E1B76">
        <w:rPr>
          <w:rFonts w:ascii="Times New Roman" w:hAnsi="Times New Roman" w:cs="Times New Roman"/>
          <w:i/>
          <w:color w:val="000000" w:themeColor="text1"/>
          <w:sz w:val="24"/>
          <w:szCs w:val="24"/>
          <w:lang w:val="en-US"/>
        </w:rPr>
        <w:t>Ligeia</w:t>
      </w:r>
      <w:r w:rsidRPr="008E1B76">
        <w:rPr>
          <w:rFonts w:ascii="Times New Roman" w:hAnsi="Times New Roman" w:cs="Times New Roman"/>
          <w:color w:val="000000" w:themeColor="text1"/>
          <w:sz w:val="24"/>
          <w:szCs w:val="24"/>
          <w:lang w:val="en-US"/>
        </w:rPr>
        <w:t xml:space="preserve"> is not actual vampirism, but a symbolic kind of va</w:t>
      </w:r>
      <w:r>
        <w:rPr>
          <w:rFonts w:ascii="Times New Roman" w:hAnsi="Times New Roman" w:cs="Times New Roman"/>
          <w:color w:val="000000" w:themeColor="text1"/>
          <w:sz w:val="24"/>
          <w:szCs w:val="24"/>
          <w:lang w:val="en-US"/>
        </w:rPr>
        <w:t xml:space="preserve">mpirism – and that the vampire </w:t>
      </w:r>
      <w:r w:rsidRPr="008E1B76">
        <w:rPr>
          <w:rFonts w:ascii="Times New Roman" w:hAnsi="Times New Roman" w:cs="Times New Roman"/>
          <w:color w:val="000000" w:themeColor="text1"/>
          <w:sz w:val="24"/>
          <w:szCs w:val="24"/>
          <w:lang w:val="en-US"/>
        </w:rPr>
        <w:t xml:space="preserve">is the untrustworthy narrator. </w:t>
      </w: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lang w:val="en-US"/>
        </w:rPr>
      </w:pP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lang w:val="en-US"/>
        </w:rPr>
      </w:pPr>
      <w:r w:rsidRPr="008E1B76">
        <w:rPr>
          <w:rFonts w:ascii="Times New Roman" w:hAnsi="Times New Roman" w:cs="Times New Roman"/>
          <w:color w:val="000000" w:themeColor="text1"/>
          <w:sz w:val="24"/>
          <w:szCs w:val="24"/>
          <w:lang w:val="en-US"/>
        </w:rPr>
        <w:t>This still leaves the matter of Ligeia’s rebirth unsolved. Twitchell attempts to explain it by approaching Ligeia as a lamia rather than a vampire, “</w:t>
      </w:r>
      <w:r w:rsidRPr="006D019A">
        <w:rPr>
          <w:rFonts w:ascii="Times New Roman" w:hAnsi="Times New Roman" w:cs="Times New Roman"/>
          <w:color w:val="000000" w:themeColor="text1"/>
          <w:sz w:val="24"/>
          <w:szCs w:val="24"/>
        </w:rPr>
        <w:t>the proto-type of the Romantic seductress, acquiring, as the myth developed, an appetite for young men whom she would lure into her cave with promises of love.</w:t>
      </w:r>
      <w:r w:rsidRPr="008E1B76">
        <w:rPr>
          <w:rFonts w:ascii="Times New Roman" w:hAnsi="Times New Roman" w:cs="Times New Roman"/>
          <w:color w:val="000000" w:themeColor="text1"/>
          <w:sz w:val="24"/>
          <w:szCs w:val="24"/>
          <w:lang w:val="en-US"/>
        </w:rPr>
        <w:t xml:space="preserve">” (Twitchell, 40) </w:t>
      </w:r>
      <w:r w:rsidR="009C3437">
        <w:rPr>
          <w:rFonts w:ascii="Times New Roman" w:hAnsi="Times New Roman" w:cs="Times New Roman"/>
          <w:color w:val="000000" w:themeColor="text1"/>
          <w:sz w:val="24"/>
          <w:szCs w:val="24"/>
          <w:lang w:val="en-US"/>
        </w:rPr>
        <w:t>In</w:t>
      </w:r>
      <w:r w:rsidRPr="008E1B76">
        <w:rPr>
          <w:rFonts w:ascii="Times New Roman" w:hAnsi="Times New Roman" w:cs="Times New Roman"/>
          <w:color w:val="000000" w:themeColor="text1"/>
          <w:sz w:val="24"/>
          <w:szCs w:val="24"/>
          <w:lang w:val="en-US"/>
        </w:rPr>
        <w:t xml:space="preserve"> such an approach, the male victims are </w:t>
      </w:r>
      <w:r>
        <w:rPr>
          <w:rFonts w:ascii="Times New Roman" w:hAnsi="Times New Roman" w:cs="Times New Roman"/>
          <w:color w:val="000000" w:themeColor="text1"/>
          <w:sz w:val="24"/>
          <w:szCs w:val="24"/>
          <w:lang w:val="en-US"/>
        </w:rPr>
        <w:t>afterwards</w:t>
      </w:r>
      <w:r w:rsidRPr="008E1B76">
        <w:rPr>
          <w:rFonts w:ascii="Times New Roman" w:hAnsi="Times New Roman" w:cs="Times New Roman"/>
          <w:color w:val="000000" w:themeColor="text1"/>
          <w:sz w:val="24"/>
          <w:szCs w:val="24"/>
          <w:lang w:val="en-US"/>
        </w:rPr>
        <w:t xml:space="preserve"> forgotten, and the reader may never learn what became of him. Though we learn nothing of Ligeia’s intentions after her rebirth, the reader could assume she came back to firstly torment her victim, and secondly to go on and find a new victim to start the cycle with.</w:t>
      </w: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lang w:val="en-US"/>
        </w:rPr>
      </w:pP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lang w:val="en-US"/>
        </w:rPr>
      </w:pPr>
      <w:r w:rsidRPr="008E1B76">
        <w:rPr>
          <w:rFonts w:ascii="Times New Roman" w:hAnsi="Times New Roman" w:cs="Times New Roman"/>
          <w:color w:val="000000" w:themeColor="text1"/>
          <w:sz w:val="24"/>
          <w:szCs w:val="24"/>
          <w:lang w:val="en-US"/>
        </w:rPr>
        <w:t xml:space="preserve">It is important to note that a lamia strongly resembles the </w:t>
      </w:r>
      <w:r w:rsidRPr="008E1B76">
        <w:rPr>
          <w:rFonts w:ascii="Times New Roman" w:hAnsi="Times New Roman" w:cs="Times New Roman"/>
          <w:i/>
          <w:color w:val="000000" w:themeColor="text1"/>
          <w:sz w:val="24"/>
          <w:szCs w:val="24"/>
          <w:lang w:val="en-US"/>
        </w:rPr>
        <w:t>femme fatale</w:t>
      </w:r>
      <w:r w:rsidRPr="008E1B76">
        <w:rPr>
          <w:rFonts w:ascii="Times New Roman" w:hAnsi="Times New Roman" w:cs="Times New Roman"/>
          <w:color w:val="000000" w:themeColor="text1"/>
          <w:sz w:val="24"/>
          <w:szCs w:val="24"/>
          <w:lang w:val="en-US"/>
        </w:rPr>
        <w:t xml:space="preserve">, but the </w:t>
      </w:r>
      <w:r w:rsidRPr="008E1B76">
        <w:rPr>
          <w:rFonts w:ascii="Times New Roman" w:hAnsi="Times New Roman" w:cs="Times New Roman"/>
          <w:i/>
          <w:color w:val="000000" w:themeColor="text1"/>
          <w:sz w:val="24"/>
          <w:szCs w:val="24"/>
          <w:lang w:val="en-US"/>
        </w:rPr>
        <w:t>femme fatale</w:t>
      </w:r>
      <w:r w:rsidRPr="008E1B76">
        <w:rPr>
          <w:rFonts w:ascii="Times New Roman" w:hAnsi="Times New Roman" w:cs="Times New Roman"/>
          <w:color w:val="000000" w:themeColor="text1"/>
          <w:sz w:val="24"/>
          <w:szCs w:val="24"/>
          <w:lang w:val="en-US"/>
        </w:rPr>
        <w:t xml:space="preserve"> is not in any way a victim, as Ligeia is initially in Twitchell’s approach. There may then be merit in an entirely different approach.</w:t>
      </w: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lang w:val="en-US"/>
        </w:rPr>
      </w:pP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lang w:val="en-US"/>
        </w:rPr>
      </w:pPr>
      <w:r w:rsidRPr="008E1B76">
        <w:rPr>
          <w:rFonts w:ascii="Times New Roman" w:hAnsi="Times New Roman" w:cs="Times New Roman"/>
          <w:color w:val="000000" w:themeColor="text1"/>
          <w:sz w:val="24"/>
          <w:szCs w:val="24"/>
          <w:lang w:val="en-US"/>
        </w:rPr>
        <w:t xml:space="preserve">Louis H. Palmer has written a short but insightful analysis of the text in his book </w:t>
      </w:r>
      <w:r w:rsidRPr="008E1B76">
        <w:rPr>
          <w:rFonts w:ascii="Times New Roman" w:hAnsi="Times New Roman" w:cs="Times New Roman"/>
          <w:i/>
          <w:color w:val="000000" w:themeColor="text1"/>
          <w:sz w:val="24"/>
          <w:szCs w:val="24"/>
          <w:lang w:val="en-US"/>
        </w:rPr>
        <w:t>Vampires in the New World</w:t>
      </w:r>
      <w:r w:rsidRPr="008E1B76">
        <w:rPr>
          <w:rFonts w:ascii="Times New Roman" w:hAnsi="Times New Roman" w:cs="Times New Roman"/>
          <w:color w:val="000000" w:themeColor="text1"/>
          <w:sz w:val="24"/>
          <w:szCs w:val="24"/>
          <w:lang w:val="en-US"/>
        </w:rPr>
        <w:t>. Palmer presents Ligeia as a “</w:t>
      </w:r>
      <w:r w:rsidRPr="006D019A">
        <w:rPr>
          <w:rFonts w:ascii="Times New Roman" w:hAnsi="Times New Roman" w:cs="Times New Roman"/>
          <w:color w:val="000000" w:themeColor="text1"/>
          <w:sz w:val="24"/>
          <w:szCs w:val="24"/>
          <w:lang w:val="en-US"/>
        </w:rPr>
        <w:t xml:space="preserve">woman with a will so strong that she takes over </w:t>
      </w:r>
      <w:r w:rsidRPr="006D019A">
        <w:rPr>
          <w:rFonts w:ascii="Times New Roman" w:hAnsi="Times New Roman" w:cs="Times New Roman"/>
          <w:color w:val="000000" w:themeColor="text1"/>
          <w:sz w:val="24"/>
          <w:szCs w:val="24"/>
          <w:lang w:val="en-US"/>
        </w:rPr>
        <w:lastRenderedPageBreak/>
        <w:t>the body of her husband’s second wife</w:t>
      </w:r>
      <w:r w:rsidRPr="008E1B76">
        <w:rPr>
          <w:rFonts w:ascii="Times New Roman" w:hAnsi="Times New Roman" w:cs="Times New Roman"/>
          <w:i/>
          <w:color w:val="000000" w:themeColor="text1"/>
          <w:sz w:val="24"/>
          <w:szCs w:val="24"/>
          <w:lang w:val="en-US"/>
        </w:rPr>
        <w:t>.</w:t>
      </w:r>
      <w:r w:rsidRPr="008E1B76">
        <w:rPr>
          <w:rFonts w:ascii="Times New Roman" w:hAnsi="Times New Roman" w:cs="Times New Roman"/>
          <w:color w:val="000000" w:themeColor="text1"/>
          <w:sz w:val="24"/>
          <w:szCs w:val="24"/>
          <w:lang w:val="en-US"/>
        </w:rPr>
        <w:t xml:space="preserve">” (Palmer, 20) She is initially a victim of illness and after her death becomes a shadow because she refuses to move on: </w:t>
      </w:r>
      <w:r w:rsidRPr="006D019A">
        <w:rPr>
          <w:rFonts w:ascii="Times New Roman" w:hAnsi="Times New Roman" w:cs="Times New Roman"/>
          <w:color w:val="000000" w:themeColor="text1"/>
          <w:sz w:val="24"/>
          <w:szCs w:val="24"/>
          <w:lang w:val="en-US"/>
        </w:rPr>
        <w:t>“… such a vampire is represented here as a psychic agent draining the life from someone, resulting in consumptive symptoms</w:t>
      </w:r>
      <w:r w:rsidRPr="008E1B76">
        <w:rPr>
          <w:rFonts w:ascii="Times New Roman" w:hAnsi="Times New Roman" w:cs="Times New Roman"/>
          <w:i/>
          <w:color w:val="000000" w:themeColor="text1"/>
          <w:sz w:val="24"/>
          <w:szCs w:val="24"/>
          <w:lang w:val="en-US"/>
        </w:rPr>
        <w:t>.</w:t>
      </w:r>
      <w:r w:rsidRPr="008E1B76">
        <w:rPr>
          <w:rFonts w:ascii="Times New Roman" w:hAnsi="Times New Roman" w:cs="Times New Roman"/>
          <w:color w:val="000000" w:themeColor="text1"/>
          <w:sz w:val="24"/>
          <w:szCs w:val="24"/>
          <w:lang w:val="en-US"/>
        </w:rPr>
        <w:t xml:space="preserve">” (Palmer, 20) Ligeia then is reborn in the body of Rowena. </w:t>
      </w:r>
      <w:r>
        <w:rPr>
          <w:rFonts w:ascii="Times New Roman" w:hAnsi="Times New Roman" w:cs="Times New Roman"/>
          <w:color w:val="000000" w:themeColor="text1"/>
          <w:sz w:val="24"/>
          <w:szCs w:val="24"/>
          <w:lang w:val="en-US"/>
        </w:rPr>
        <w:t>As such</w:t>
      </w:r>
      <w:r w:rsidRPr="008E1B76">
        <w:rPr>
          <w:rFonts w:ascii="Times New Roman" w:hAnsi="Times New Roman" w:cs="Times New Roman"/>
          <w:color w:val="000000" w:themeColor="text1"/>
          <w:sz w:val="24"/>
          <w:szCs w:val="24"/>
          <w:lang w:val="en-US"/>
        </w:rPr>
        <w:t xml:space="preserve">, the life-force of another is the key to survival, as </w:t>
      </w:r>
      <w:r w:rsidR="00C83BF1">
        <w:rPr>
          <w:rFonts w:ascii="Times New Roman" w:hAnsi="Times New Roman" w:cs="Times New Roman"/>
          <w:color w:val="000000" w:themeColor="text1"/>
          <w:sz w:val="24"/>
          <w:szCs w:val="24"/>
          <w:lang w:val="en-US"/>
        </w:rPr>
        <w:t>fits</w:t>
      </w:r>
      <w:r w:rsidRPr="008E1B76">
        <w:rPr>
          <w:rFonts w:ascii="Times New Roman" w:hAnsi="Times New Roman" w:cs="Times New Roman"/>
          <w:color w:val="000000" w:themeColor="text1"/>
          <w:sz w:val="24"/>
          <w:szCs w:val="24"/>
          <w:lang w:val="en-US"/>
        </w:rPr>
        <w:t xml:space="preserve"> a vampire. This approach also draws away from the </w:t>
      </w:r>
      <w:r w:rsidRPr="008E1B76">
        <w:rPr>
          <w:rFonts w:ascii="Times New Roman" w:hAnsi="Times New Roman" w:cs="Times New Roman"/>
          <w:i/>
          <w:color w:val="000000" w:themeColor="text1"/>
          <w:sz w:val="24"/>
          <w:szCs w:val="24"/>
          <w:lang w:val="en-US"/>
        </w:rPr>
        <w:t>femme fatale</w:t>
      </w:r>
      <w:r w:rsidRPr="008E1B76">
        <w:rPr>
          <w:rFonts w:ascii="Times New Roman" w:hAnsi="Times New Roman" w:cs="Times New Roman"/>
          <w:color w:val="000000" w:themeColor="text1"/>
          <w:sz w:val="24"/>
          <w:szCs w:val="24"/>
          <w:lang w:val="en-US"/>
        </w:rPr>
        <w:t>, solving the issue of Ligeia initially being a victim</w:t>
      </w:r>
      <w:r>
        <w:rPr>
          <w:rFonts w:ascii="Times New Roman" w:hAnsi="Times New Roman" w:cs="Times New Roman"/>
          <w:color w:val="000000" w:themeColor="text1"/>
          <w:sz w:val="24"/>
          <w:szCs w:val="24"/>
          <w:lang w:val="en-US"/>
        </w:rPr>
        <w:t xml:space="preserve">, and </w:t>
      </w:r>
      <w:r w:rsidRPr="008E1B76">
        <w:rPr>
          <w:rFonts w:ascii="Times New Roman" w:hAnsi="Times New Roman" w:cs="Times New Roman"/>
          <w:color w:val="000000" w:themeColor="text1"/>
          <w:sz w:val="24"/>
          <w:szCs w:val="24"/>
          <w:lang w:val="en-US"/>
        </w:rPr>
        <w:t xml:space="preserve">would lead us towards a </w:t>
      </w:r>
      <w:proofErr w:type="gramStart"/>
      <w:r w:rsidRPr="008E1B76">
        <w:rPr>
          <w:rFonts w:ascii="Times New Roman" w:hAnsi="Times New Roman" w:cs="Times New Roman"/>
          <w:color w:val="000000" w:themeColor="text1"/>
          <w:sz w:val="24"/>
          <w:szCs w:val="24"/>
          <w:lang w:val="en-US"/>
        </w:rPr>
        <w:t>more uncanny</w:t>
      </w:r>
      <w:proofErr w:type="gramEnd"/>
      <w:r w:rsidRPr="008E1B76">
        <w:rPr>
          <w:rFonts w:ascii="Times New Roman" w:hAnsi="Times New Roman" w:cs="Times New Roman"/>
          <w:color w:val="000000" w:themeColor="text1"/>
          <w:sz w:val="24"/>
          <w:szCs w:val="24"/>
          <w:lang w:val="en-US"/>
        </w:rPr>
        <w:t xml:space="preserve"> role</w:t>
      </w:r>
      <w:r>
        <w:rPr>
          <w:rFonts w:ascii="Times New Roman" w:hAnsi="Times New Roman" w:cs="Times New Roman"/>
          <w:color w:val="000000" w:themeColor="text1"/>
          <w:sz w:val="24"/>
          <w:szCs w:val="24"/>
          <w:lang w:val="en-US"/>
        </w:rPr>
        <w:t xml:space="preserve">; </w:t>
      </w:r>
      <w:r w:rsidRPr="008E1B76">
        <w:rPr>
          <w:rFonts w:ascii="Times New Roman" w:hAnsi="Times New Roman" w:cs="Times New Roman"/>
          <w:color w:val="000000" w:themeColor="text1"/>
          <w:sz w:val="24"/>
          <w:szCs w:val="24"/>
          <w:lang w:val="en-US"/>
        </w:rPr>
        <w:t xml:space="preserve">Ligeia may have the intentions of a ‘good woman’ who wishes to stay by her husband, but in her un-death she becomes frightening nonetheless. </w:t>
      </w: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lang w:val="en-US"/>
        </w:rPr>
      </w:pP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lang w:val="en-US"/>
        </w:rPr>
      </w:pPr>
      <w:r w:rsidRPr="008E1B76">
        <w:rPr>
          <w:rFonts w:ascii="Times New Roman" w:hAnsi="Times New Roman" w:cs="Times New Roman"/>
          <w:color w:val="000000" w:themeColor="text1"/>
          <w:sz w:val="24"/>
          <w:szCs w:val="24"/>
          <w:lang w:val="en-US"/>
        </w:rPr>
        <w:t xml:space="preserve">These two vastly different theories regarding Poe’s </w:t>
      </w:r>
      <w:r w:rsidRPr="008E1B76">
        <w:rPr>
          <w:rFonts w:ascii="Times New Roman" w:hAnsi="Times New Roman" w:cs="Times New Roman"/>
          <w:i/>
          <w:color w:val="000000" w:themeColor="text1"/>
          <w:sz w:val="24"/>
          <w:szCs w:val="24"/>
          <w:lang w:val="en-US"/>
        </w:rPr>
        <w:t>Ligeia</w:t>
      </w:r>
      <w:r w:rsidRPr="008E1B76">
        <w:rPr>
          <w:rFonts w:ascii="Times New Roman" w:hAnsi="Times New Roman" w:cs="Times New Roman"/>
          <w:color w:val="000000" w:themeColor="text1"/>
          <w:sz w:val="24"/>
          <w:szCs w:val="24"/>
          <w:lang w:val="en-US"/>
        </w:rPr>
        <w:t xml:space="preserve"> point towards two different stereotypes. With them in mind, let us find more clues in </w:t>
      </w:r>
      <w:r>
        <w:rPr>
          <w:rFonts w:ascii="Times New Roman" w:hAnsi="Times New Roman" w:cs="Times New Roman"/>
          <w:color w:val="000000" w:themeColor="text1"/>
          <w:sz w:val="24"/>
          <w:szCs w:val="24"/>
          <w:lang w:val="en-US"/>
        </w:rPr>
        <w:t>the</w:t>
      </w:r>
      <w:r w:rsidRPr="008E1B76">
        <w:rPr>
          <w:rFonts w:ascii="Times New Roman" w:hAnsi="Times New Roman" w:cs="Times New Roman"/>
          <w:color w:val="000000" w:themeColor="text1"/>
          <w:sz w:val="24"/>
          <w:szCs w:val="24"/>
          <w:lang w:val="en-US"/>
        </w:rPr>
        <w:t xml:space="preserve"> textual analysis in the third chapter. </w:t>
      </w: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lang w:val="en-US"/>
        </w:rPr>
      </w:pP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rPr>
      </w:pPr>
      <w:r w:rsidRPr="008E1B76">
        <w:rPr>
          <w:rFonts w:ascii="Times New Roman" w:hAnsi="Times New Roman" w:cs="Times New Roman"/>
          <w:b/>
          <w:i/>
          <w:color w:val="000000" w:themeColor="text1"/>
          <w:sz w:val="24"/>
          <w:szCs w:val="24"/>
        </w:rPr>
        <w:t xml:space="preserve">Carmilla - </w:t>
      </w:r>
      <w:r w:rsidRPr="008E1B76">
        <w:rPr>
          <w:rFonts w:ascii="Times New Roman" w:hAnsi="Times New Roman" w:cs="Times New Roman"/>
          <w:b/>
          <w:color w:val="000000" w:themeColor="text1"/>
          <w:sz w:val="24"/>
          <w:szCs w:val="24"/>
        </w:rPr>
        <w:t xml:space="preserve">Joseph Sheridan Le </w:t>
      </w:r>
      <w:proofErr w:type="spellStart"/>
      <w:r w:rsidRPr="008E1B76">
        <w:rPr>
          <w:rFonts w:ascii="Times New Roman" w:hAnsi="Times New Roman" w:cs="Times New Roman"/>
          <w:b/>
          <w:color w:val="000000" w:themeColor="text1"/>
          <w:sz w:val="24"/>
          <w:szCs w:val="24"/>
        </w:rPr>
        <w:t>Fanu</w:t>
      </w:r>
      <w:proofErr w:type="spellEnd"/>
      <w:r w:rsidRPr="008E1B76">
        <w:rPr>
          <w:rFonts w:ascii="Times New Roman" w:hAnsi="Times New Roman" w:cs="Times New Roman"/>
          <w:b/>
          <w:color w:val="000000" w:themeColor="text1"/>
          <w:sz w:val="24"/>
          <w:szCs w:val="24"/>
        </w:rPr>
        <w:t>, 1872</w:t>
      </w:r>
      <w:r w:rsidRPr="008E1B76">
        <w:rPr>
          <w:rFonts w:ascii="Times New Roman" w:hAnsi="Times New Roman" w:cs="Times New Roman"/>
          <w:b/>
          <w:color w:val="000000" w:themeColor="text1"/>
          <w:sz w:val="24"/>
          <w:szCs w:val="24"/>
        </w:rPr>
        <w:br/>
      </w:r>
      <w:r w:rsidRPr="008E1B76">
        <w:rPr>
          <w:rFonts w:ascii="Times New Roman" w:hAnsi="Times New Roman" w:cs="Times New Roman"/>
          <w:color w:val="000000" w:themeColor="text1"/>
          <w:sz w:val="24"/>
          <w:szCs w:val="24"/>
        </w:rPr>
        <w:t xml:space="preserve">Perhaps the most interesting of the nineteenth century vampire tales with regard to the female roles is Joseph Sheridan Le </w:t>
      </w:r>
      <w:proofErr w:type="spellStart"/>
      <w:r w:rsidRPr="008E1B76">
        <w:rPr>
          <w:rFonts w:ascii="Times New Roman" w:hAnsi="Times New Roman" w:cs="Times New Roman"/>
          <w:color w:val="000000" w:themeColor="text1"/>
          <w:sz w:val="24"/>
          <w:szCs w:val="24"/>
        </w:rPr>
        <w:t>Fanu’s</w:t>
      </w:r>
      <w:proofErr w:type="spellEnd"/>
      <w:r w:rsidRPr="008E1B76">
        <w:rPr>
          <w:rFonts w:ascii="Times New Roman" w:hAnsi="Times New Roman" w:cs="Times New Roman"/>
          <w:color w:val="000000" w:themeColor="text1"/>
          <w:sz w:val="24"/>
          <w:szCs w:val="24"/>
        </w:rPr>
        <w:t xml:space="preserve"> </w:t>
      </w:r>
      <w:r w:rsidRPr="008E1B76">
        <w:rPr>
          <w:rFonts w:ascii="Times New Roman" w:hAnsi="Times New Roman" w:cs="Times New Roman"/>
          <w:i/>
          <w:color w:val="000000" w:themeColor="text1"/>
          <w:sz w:val="24"/>
          <w:szCs w:val="24"/>
        </w:rPr>
        <w:t>Carmilla</w:t>
      </w:r>
      <w:r w:rsidRPr="008E1B76">
        <w:rPr>
          <w:rFonts w:ascii="Times New Roman" w:hAnsi="Times New Roman" w:cs="Times New Roman"/>
          <w:color w:val="000000" w:themeColor="text1"/>
          <w:sz w:val="24"/>
          <w:szCs w:val="24"/>
        </w:rPr>
        <w:t xml:space="preserve">. Written in the time of the Fatal Woman, it stars the Fatal Woman Carmilla. Scholars almost unanimously agree about one thing regarding this tale; it is a lesbian narrative. </w:t>
      </w: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rPr>
      </w:pPr>
    </w:p>
    <w:p w:rsidR="005032F2" w:rsidRPr="008E1B76" w:rsidRDefault="005032F2" w:rsidP="005032F2">
      <w:pPr>
        <w:autoSpaceDE w:val="0"/>
        <w:autoSpaceDN w:val="0"/>
        <w:adjustRightInd w:val="0"/>
        <w:spacing w:after="0"/>
        <w:rPr>
          <w:rFonts w:ascii="Times New Roman" w:hAnsi="Times New Roman" w:cs="Times New Roman"/>
          <w:i/>
          <w:color w:val="000000" w:themeColor="text1"/>
          <w:sz w:val="24"/>
          <w:szCs w:val="24"/>
        </w:rPr>
      </w:pPr>
      <w:r w:rsidRPr="008E1B76">
        <w:rPr>
          <w:rFonts w:ascii="Times New Roman" w:hAnsi="Times New Roman" w:cs="Times New Roman"/>
          <w:color w:val="000000" w:themeColor="text1"/>
          <w:sz w:val="24"/>
          <w:szCs w:val="24"/>
        </w:rPr>
        <w:t xml:space="preserve">Indeed, there are many homoerotic scenes in the story of Carmilla and Laura, which are pointed out by Ardel Haefele-Thomas in her book </w:t>
      </w:r>
      <w:r w:rsidRPr="008E1B76">
        <w:rPr>
          <w:rFonts w:ascii="Times New Roman" w:hAnsi="Times New Roman" w:cs="Times New Roman"/>
          <w:i/>
          <w:color w:val="000000" w:themeColor="text1"/>
          <w:sz w:val="24"/>
          <w:szCs w:val="24"/>
        </w:rPr>
        <w:t xml:space="preserve">Queer Others in Victorian Gothic. </w:t>
      </w:r>
      <w:r w:rsidRPr="008E1B76">
        <w:rPr>
          <w:rFonts w:ascii="Times New Roman" w:hAnsi="Times New Roman" w:cs="Times New Roman"/>
          <w:color w:val="000000" w:themeColor="text1"/>
          <w:sz w:val="24"/>
          <w:szCs w:val="24"/>
        </w:rPr>
        <w:t>These scenes alone place Carmilla, always the initiator, as an openly sexual creature, which</w:t>
      </w:r>
      <w:r w:rsidR="00F33C00">
        <w:rPr>
          <w:rFonts w:ascii="Times New Roman" w:hAnsi="Times New Roman" w:cs="Times New Roman"/>
          <w:color w:val="000000" w:themeColor="text1"/>
          <w:sz w:val="24"/>
          <w:szCs w:val="24"/>
        </w:rPr>
        <w:t xml:space="preserve"> </w:t>
      </w:r>
      <w:r w:rsidRPr="008E1B76">
        <w:rPr>
          <w:rFonts w:ascii="Times New Roman" w:hAnsi="Times New Roman" w:cs="Times New Roman"/>
          <w:color w:val="000000" w:themeColor="text1"/>
          <w:sz w:val="24"/>
          <w:szCs w:val="24"/>
        </w:rPr>
        <w:t xml:space="preserve">would refer to the </w:t>
      </w:r>
      <w:r w:rsidRPr="008E1B76">
        <w:rPr>
          <w:rFonts w:ascii="Times New Roman" w:hAnsi="Times New Roman" w:cs="Times New Roman"/>
          <w:i/>
          <w:color w:val="000000" w:themeColor="text1"/>
          <w:sz w:val="24"/>
          <w:szCs w:val="24"/>
        </w:rPr>
        <w:t>femme fatale</w:t>
      </w:r>
      <w:r w:rsidRPr="008E1B76">
        <w:rPr>
          <w:rFonts w:ascii="Times New Roman" w:hAnsi="Times New Roman" w:cs="Times New Roman"/>
          <w:color w:val="000000" w:themeColor="text1"/>
          <w:sz w:val="24"/>
          <w:szCs w:val="24"/>
        </w:rPr>
        <w:t xml:space="preserve">. Naturally, Carmilla here being interested </w:t>
      </w:r>
      <w:r>
        <w:rPr>
          <w:rFonts w:ascii="Times New Roman" w:hAnsi="Times New Roman" w:cs="Times New Roman"/>
          <w:color w:val="000000" w:themeColor="text1"/>
          <w:sz w:val="24"/>
          <w:szCs w:val="24"/>
        </w:rPr>
        <w:t>in a young woman makes her a</w:t>
      </w:r>
      <w:r w:rsidRPr="008E1B76">
        <w:rPr>
          <w:rFonts w:ascii="Times New Roman" w:hAnsi="Times New Roman" w:cs="Times New Roman"/>
          <w:color w:val="000000" w:themeColor="text1"/>
          <w:sz w:val="24"/>
          <w:szCs w:val="24"/>
        </w:rPr>
        <w:t xml:space="preserve"> more marginalized character, though according to Haefele-Thomas not entirely unexpected: “</w:t>
      </w:r>
      <w:r w:rsidRPr="006D019A">
        <w:rPr>
          <w:rFonts w:ascii="Times New Roman" w:hAnsi="Times New Roman" w:cs="Times New Roman"/>
          <w:color w:val="000000" w:themeColor="text1"/>
          <w:sz w:val="24"/>
          <w:szCs w:val="24"/>
        </w:rPr>
        <w:t>Vampires embody multiple subjectivities: they straddle the border of the living and the dead, holding cleanly to neither side. In many cases, the vampire also represents queer monstrosity, racially miscegenated monstrosity or some combination of both.</w:t>
      </w:r>
      <w:r w:rsidRPr="008E1B76">
        <w:rPr>
          <w:rFonts w:ascii="Times New Roman" w:hAnsi="Times New Roman" w:cs="Times New Roman"/>
          <w:color w:val="000000" w:themeColor="text1"/>
          <w:sz w:val="24"/>
          <w:szCs w:val="24"/>
        </w:rPr>
        <w:t>” (Haefele-Thomas, 99)  Carmilla s</w:t>
      </w:r>
      <w:r>
        <w:rPr>
          <w:rFonts w:ascii="Times New Roman" w:hAnsi="Times New Roman" w:cs="Times New Roman"/>
          <w:color w:val="000000" w:themeColor="text1"/>
          <w:sz w:val="24"/>
          <w:szCs w:val="24"/>
        </w:rPr>
        <w:t>ymbolises</w:t>
      </w:r>
      <w:r w:rsidRPr="008E1B76">
        <w:rPr>
          <w:rFonts w:ascii="Times New Roman" w:hAnsi="Times New Roman" w:cs="Times New Roman"/>
          <w:color w:val="000000" w:themeColor="text1"/>
          <w:sz w:val="24"/>
          <w:szCs w:val="24"/>
        </w:rPr>
        <w:t xml:space="preserve"> multiple taboos of her time, but the </w:t>
      </w:r>
      <w:r>
        <w:rPr>
          <w:rFonts w:ascii="Times New Roman" w:hAnsi="Times New Roman" w:cs="Times New Roman"/>
          <w:color w:val="000000" w:themeColor="text1"/>
          <w:sz w:val="24"/>
          <w:szCs w:val="24"/>
        </w:rPr>
        <w:t>remaining question</w:t>
      </w:r>
      <w:r w:rsidRPr="008E1B76">
        <w:rPr>
          <w:rFonts w:ascii="Times New Roman" w:hAnsi="Times New Roman" w:cs="Times New Roman"/>
          <w:color w:val="000000" w:themeColor="text1"/>
          <w:sz w:val="24"/>
          <w:szCs w:val="24"/>
        </w:rPr>
        <w:t xml:space="preserve"> is whether this poses her more strongly as a dangerously sexual </w:t>
      </w:r>
      <w:r w:rsidRPr="008E1B76">
        <w:rPr>
          <w:rFonts w:ascii="Times New Roman" w:hAnsi="Times New Roman" w:cs="Times New Roman"/>
          <w:i/>
          <w:color w:val="000000" w:themeColor="text1"/>
          <w:sz w:val="24"/>
          <w:szCs w:val="24"/>
        </w:rPr>
        <w:t>femme fatale</w:t>
      </w:r>
      <w:r w:rsidRPr="008E1B76">
        <w:rPr>
          <w:rFonts w:ascii="Times New Roman" w:hAnsi="Times New Roman" w:cs="Times New Roman"/>
          <w:color w:val="000000" w:themeColor="text1"/>
          <w:sz w:val="24"/>
          <w:szCs w:val="24"/>
        </w:rPr>
        <w:t>, or rather the stranger, more liminal uncanny woman. After all: “</w:t>
      </w:r>
      <w:r w:rsidRPr="006D019A">
        <w:rPr>
          <w:rFonts w:ascii="Times New Roman" w:hAnsi="Times New Roman" w:cs="Times New Roman"/>
          <w:color w:val="000000" w:themeColor="text1"/>
          <w:sz w:val="24"/>
          <w:szCs w:val="24"/>
        </w:rPr>
        <w:t>Like ‘vampire’, ‘queer’ and ‘half-breed’ connote a liminal existence</w:t>
      </w:r>
      <w:r w:rsidRPr="008E1B76">
        <w:rPr>
          <w:rFonts w:ascii="Times New Roman" w:hAnsi="Times New Roman" w:cs="Times New Roman"/>
          <w:color w:val="000000" w:themeColor="text1"/>
          <w:sz w:val="24"/>
          <w:szCs w:val="24"/>
        </w:rPr>
        <w:t>.” (Haefele-Thomas, 100)</w:t>
      </w: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rPr>
      </w:pP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rPr>
      </w:pPr>
      <w:r w:rsidRPr="008E1B76">
        <w:rPr>
          <w:rFonts w:ascii="Times New Roman" w:hAnsi="Times New Roman" w:cs="Times New Roman"/>
          <w:color w:val="000000" w:themeColor="text1"/>
          <w:sz w:val="24"/>
          <w:szCs w:val="24"/>
        </w:rPr>
        <w:t xml:space="preserve">Haefele-Thomas brings up mainly arguments for the </w:t>
      </w:r>
      <w:r w:rsidRPr="008E1B76">
        <w:rPr>
          <w:rFonts w:ascii="Times New Roman" w:hAnsi="Times New Roman" w:cs="Times New Roman"/>
          <w:i/>
          <w:color w:val="000000" w:themeColor="text1"/>
          <w:sz w:val="24"/>
          <w:szCs w:val="24"/>
        </w:rPr>
        <w:t>femme fatale</w:t>
      </w:r>
      <w:r w:rsidRPr="008E1B76">
        <w:rPr>
          <w:rFonts w:ascii="Times New Roman" w:hAnsi="Times New Roman" w:cs="Times New Roman"/>
          <w:color w:val="000000" w:themeColor="text1"/>
          <w:sz w:val="24"/>
          <w:szCs w:val="24"/>
        </w:rPr>
        <w:t xml:space="preserve">. She brings up the matter of the tapestry in Carmilla’s bedroom briefly as a mirror image of Carmilla, posing her as the beautiful seductress Cleopatra was allegedly. Carmilla was also found in a pool of blood, which according to Haefele-Thomas is not merely her victims’ blood, but also </w:t>
      </w:r>
      <w:r w:rsidRPr="006D019A">
        <w:rPr>
          <w:rFonts w:ascii="Times New Roman" w:hAnsi="Times New Roman" w:cs="Times New Roman"/>
          <w:color w:val="000000" w:themeColor="text1"/>
          <w:sz w:val="24"/>
          <w:szCs w:val="24"/>
        </w:rPr>
        <w:t>“… it connotes her own menstrual blood, which in Victorian culture, as Tamar Heller notes, was ‘associated … with the incursion of unruly desires’, a reminder of rampant female sexuality</w:t>
      </w:r>
      <w:r w:rsidRPr="008E1B76">
        <w:rPr>
          <w:rFonts w:ascii="Times New Roman" w:hAnsi="Times New Roman" w:cs="Times New Roman"/>
          <w:i/>
          <w:color w:val="000000" w:themeColor="text1"/>
          <w:sz w:val="24"/>
          <w:szCs w:val="24"/>
        </w:rPr>
        <w:t>.</w:t>
      </w:r>
      <w:r w:rsidRPr="008E1B76">
        <w:rPr>
          <w:rFonts w:ascii="Times New Roman" w:hAnsi="Times New Roman" w:cs="Times New Roman"/>
          <w:color w:val="000000" w:themeColor="text1"/>
          <w:sz w:val="24"/>
          <w:szCs w:val="24"/>
        </w:rPr>
        <w:t xml:space="preserve">” (Haefele-Thomas, 106) </w:t>
      </w: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rPr>
      </w:pP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rPr>
      </w:pPr>
      <w:r w:rsidRPr="008E1B76">
        <w:rPr>
          <w:rFonts w:ascii="Times New Roman" w:hAnsi="Times New Roman" w:cs="Times New Roman"/>
          <w:color w:val="000000" w:themeColor="text1"/>
          <w:sz w:val="24"/>
          <w:szCs w:val="24"/>
        </w:rPr>
        <w:t xml:space="preserve">Interestingly, there is little written about the character of Laura, save for her role as the innocent girl drawn in by the beautiful vampire. Within the story, Le </w:t>
      </w:r>
      <w:proofErr w:type="spellStart"/>
      <w:r w:rsidRPr="008E1B76">
        <w:rPr>
          <w:rFonts w:ascii="Times New Roman" w:hAnsi="Times New Roman" w:cs="Times New Roman"/>
          <w:color w:val="000000" w:themeColor="text1"/>
          <w:sz w:val="24"/>
          <w:szCs w:val="24"/>
        </w:rPr>
        <w:t>Fanu</w:t>
      </w:r>
      <w:proofErr w:type="spellEnd"/>
      <w:r w:rsidRPr="008E1B76">
        <w:rPr>
          <w:rFonts w:ascii="Times New Roman" w:hAnsi="Times New Roman" w:cs="Times New Roman"/>
          <w:color w:val="000000" w:themeColor="text1"/>
          <w:sz w:val="24"/>
          <w:szCs w:val="24"/>
        </w:rPr>
        <w:t xml:space="preserve"> emphasizes this innocence so that we nearly begin to doubt her sincerity. Also interesting is that, according to Haefele-Thomas, Laura feels no relief at the death of Carmilla and we are left uncertain about </w:t>
      </w:r>
      <w:r w:rsidRPr="008E1B76">
        <w:rPr>
          <w:rFonts w:ascii="Times New Roman" w:hAnsi="Times New Roman" w:cs="Times New Roman"/>
          <w:color w:val="000000" w:themeColor="text1"/>
          <w:sz w:val="24"/>
          <w:szCs w:val="24"/>
        </w:rPr>
        <w:lastRenderedPageBreak/>
        <w:t xml:space="preserve">her vampirism, as she receives no cure for it. (Haefele-Thomas, 107) This would suggest that Laura may be about to transform into something darker. Let us analyse such possibilities in the next chapter. </w:t>
      </w: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rPr>
      </w:pPr>
    </w:p>
    <w:p w:rsidR="005032F2" w:rsidRPr="008E1B76" w:rsidRDefault="005032F2" w:rsidP="005032F2">
      <w:pPr>
        <w:autoSpaceDE w:val="0"/>
        <w:autoSpaceDN w:val="0"/>
        <w:adjustRightInd w:val="0"/>
        <w:spacing w:after="0"/>
        <w:rPr>
          <w:rFonts w:ascii="Times New Roman" w:hAnsi="Times New Roman" w:cs="Times New Roman"/>
          <w:b/>
          <w:color w:val="000000" w:themeColor="text1"/>
          <w:sz w:val="24"/>
          <w:szCs w:val="24"/>
        </w:rPr>
      </w:pPr>
      <w:r w:rsidRPr="008E1B76">
        <w:rPr>
          <w:rFonts w:ascii="Times New Roman" w:hAnsi="Times New Roman" w:cs="Times New Roman"/>
          <w:b/>
          <w:i/>
          <w:color w:val="000000" w:themeColor="text1"/>
          <w:sz w:val="24"/>
          <w:szCs w:val="24"/>
        </w:rPr>
        <w:t xml:space="preserve">Dracula - </w:t>
      </w:r>
      <w:r w:rsidRPr="008E1B76">
        <w:rPr>
          <w:rFonts w:ascii="Times New Roman" w:hAnsi="Times New Roman" w:cs="Times New Roman"/>
          <w:b/>
          <w:color w:val="000000" w:themeColor="text1"/>
          <w:sz w:val="24"/>
          <w:szCs w:val="24"/>
        </w:rPr>
        <w:t>Bram Stoker, 1897</w:t>
      </w:r>
    </w:p>
    <w:p w:rsidR="005032F2" w:rsidRPr="008E1B76" w:rsidRDefault="00264EAD" w:rsidP="005032F2">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Among the</w:t>
      </w:r>
      <w:r w:rsidR="005032F2" w:rsidRPr="008E1B76">
        <w:rPr>
          <w:rFonts w:ascii="Times New Roman" w:hAnsi="Times New Roman" w:cs="Times New Roman"/>
          <w:color w:val="000000" w:themeColor="text1"/>
          <w:sz w:val="24"/>
          <w:szCs w:val="24"/>
        </w:rPr>
        <w:t xml:space="preserve"> primary texts here analysed, Bram Stoker’s </w:t>
      </w:r>
      <w:r w:rsidR="005032F2" w:rsidRPr="002C382E">
        <w:rPr>
          <w:rFonts w:ascii="Times New Roman" w:hAnsi="Times New Roman" w:cs="Times New Roman"/>
          <w:i/>
          <w:color w:val="000000" w:themeColor="text1"/>
          <w:sz w:val="24"/>
          <w:szCs w:val="24"/>
        </w:rPr>
        <w:t>Dracula</w:t>
      </w:r>
      <w:r w:rsidR="005032F2" w:rsidRPr="008E1B76">
        <w:rPr>
          <w:rFonts w:ascii="Times New Roman" w:hAnsi="Times New Roman" w:cs="Times New Roman"/>
          <w:color w:val="000000" w:themeColor="text1"/>
          <w:sz w:val="24"/>
          <w:szCs w:val="24"/>
        </w:rPr>
        <w:t xml:space="preserve"> is the text with the most female roles. Mina Harker is an interesting example, but we must not forget Lucy and the three women in Dracula’s castle. </w:t>
      </w:r>
      <w:r w:rsidR="005032F2">
        <w:rPr>
          <w:rFonts w:ascii="Times New Roman" w:hAnsi="Times New Roman" w:cs="Times New Roman"/>
          <w:color w:val="000000" w:themeColor="text1"/>
          <w:sz w:val="24"/>
          <w:szCs w:val="24"/>
        </w:rPr>
        <w:t>Much</w:t>
      </w:r>
      <w:r w:rsidR="005032F2" w:rsidRPr="008E1B76">
        <w:rPr>
          <w:rFonts w:ascii="Times New Roman" w:hAnsi="Times New Roman" w:cs="Times New Roman"/>
          <w:color w:val="000000" w:themeColor="text1"/>
          <w:sz w:val="24"/>
          <w:szCs w:val="24"/>
        </w:rPr>
        <w:t xml:space="preserve"> has been written already about </w:t>
      </w:r>
      <w:r w:rsidR="005032F2">
        <w:rPr>
          <w:rFonts w:ascii="Times New Roman" w:hAnsi="Times New Roman" w:cs="Times New Roman"/>
          <w:color w:val="000000" w:themeColor="text1"/>
          <w:sz w:val="24"/>
          <w:szCs w:val="24"/>
        </w:rPr>
        <w:t>a</w:t>
      </w:r>
      <w:r w:rsidR="005032F2" w:rsidRPr="008E1B76">
        <w:rPr>
          <w:rFonts w:ascii="Times New Roman" w:hAnsi="Times New Roman" w:cs="Times New Roman"/>
          <w:color w:val="000000" w:themeColor="text1"/>
          <w:sz w:val="24"/>
          <w:szCs w:val="24"/>
        </w:rPr>
        <w:t>ll of these women and their roles</w:t>
      </w:r>
      <w:r w:rsidR="005032F2">
        <w:rPr>
          <w:rFonts w:ascii="Times New Roman" w:hAnsi="Times New Roman" w:cs="Times New Roman"/>
          <w:color w:val="000000" w:themeColor="text1"/>
          <w:sz w:val="24"/>
          <w:szCs w:val="24"/>
        </w:rPr>
        <w:t xml:space="preserve">. </w:t>
      </w:r>
      <w:r w:rsidR="005032F2" w:rsidRPr="008E1B76">
        <w:rPr>
          <w:rFonts w:ascii="Times New Roman" w:hAnsi="Times New Roman" w:cs="Times New Roman"/>
          <w:color w:val="000000" w:themeColor="text1"/>
          <w:sz w:val="24"/>
          <w:szCs w:val="24"/>
        </w:rPr>
        <w:t>I will try to select the most relevant theories regarding them here. Let us start with Mina Harker.</w:t>
      </w: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rPr>
      </w:pPr>
    </w:p>
    <w:p w:rsidR="009C3437" w:rsidRDefault="005032F2" w:rsidP="005032F2">
      <w:pPr>
        <w:autoSpaceDE w:val="0"/>
        <w:autoSpaceDN w:val="0"/>
        <w:adjustRightInd w:val="0"/>
        <w:spacing w:after="0"/>
        <w:rPr>
          <w:rFonts w:ascii="Times New Roman" w:hAnsi="Times New Roman" w:cs="Times New Roman"/>
          <w:color w:val="000000" w:themeColor="text1"/>
          <w:sz w:val="24"/>
          <w:szCs w:val="24"/>
        </w:rPr>
      </w:pPr>
      <w:r w:rsidRPr="008E1B76">
        <w:rPr>
          <w:rFonts w:ascii="Times New Roman" w:hAnsi="Times New Roman" w:cs="Times New Roman"/>
          <w:color w:val="000000" w:themeColor="text1"/>
          <w:sz w:val="24"/>
          <w:szCs w:val="24"/>
        </w:rPr>
        <w:t xml:space="preserve">I have here chosen to look at the work of Charles </w:t>
      </w:r>
      <w:r w:rsidR="009C3437">
        <w:rPr>
          <w:rFonts w:ascii="Times New Roman" w:hAnsi="Times New Roman" w:cs="Times New Roman"/>
          <w:color w:val="000000" w:themeColor="text1"/>
          <w:sz w:val="24"/>
          <w:szCs w:val="24"/>
        </w:rPr>
        <w:t>Prescott and Grace</w:t>
      </w:r>
      <w:r w:rsidRPr="008E1B76">
        <w:rPr>
          <w:rFonts w:ascii="Times New Roman" w:hAnsi="Times New Roman" w:cs="Times New Roman"/>
          <w:color w:val="000000" w:themeColor="text1"/>
          <w:sz w:val="24"/>
          <w:szCs w:val="24"/>
        </w:rPr>
        <w:t xml:space="preserve"> Giorgio, who have done a remarkable job at the analysis of Mina’s role with regards to earlier research. </w:t>
      </w:r>
      <w:r w:rsidR="008D4034">
        <w:rPr>
          <w:rFonts w:ascii="Times New Roman" w:hAnsi="Times New Roman" w:cs="Times New Roman"/>
          <w:color w:val="000000" w:themeColor="text1"/>
          <w:sz w:val="24"/>
          <w:szCs w:val="24"/>
        </w:rPr>
        <w:t xml:space="preserve">They </w:t>
      </w:r>
      <w:r w:rsidRPr="008E1B76">
        <w:rPr>
          <w:rFonts w:ascii="Times New Roman" w:hAnsi="Times New Roman" w:cs="Times New Roman"/>
          <w:color w:val="000000" w:themeColor="text1"/>
          <w:sz w:val="24"/>
          <w:szCs w:val="24"/>
        </w:rPr>
        <w:t>begin by acknowledging that Mina is hard to place because of the way she presents herself very consciously: as the “</w:t>
      </w:r>
      <w:r w:rsidRPr="006D019A">
        <w:rPr>
          <w:rFonts w:ascii="Times New Roman" w:hAnsi="Times New Roman" w:cs="Times New Roman"/>
          <w:color w:val="000000" w:themeColor="text1"/>
          <w:sz w:val="24"/>
          <w:szCs w:val="24"/>
        </w:rPr>
        <w:t>assistant schoolmistress of etiquette, the devoted helpmate of Jonathan Harker, and the compassionate, maternal shoulder that "manly" men turn to when overcome by emotion</w:t>
      </w:r>
      <w:r w:rsidRPr="008E1B76">
        <w:rPr>
          <w:rFonts w:ascii="Times New Roman" w:hAnsi="Times New Roman" w:cs="Times New Roman"/>
          <w:i/>
          <w:color w:val="000000" w:themeColor="text1"/>
          <w:sz w:val="24"/>
          <w:szCs w:val="24"/>
        </w:rPr>
        <w:t>.</w:t>
      </w:r>
      <w:r w:rsidRPr="008E1B76">
        <w:rPr>
          <w:rFonts w:ascii="Times New Roman" w:hAnsi="Times New Roman" w:cs="Times New Roman"/>
          <w:color w:val="000000" w:themeColor="text1"/>
          <w:sz w:val="24"/>
          <w:szCs w:val="24"/>
        </w:rPr>
        <w:t xml:space="preserve">” (Prescott &amp; Giorgio, 488) However, they argue that if we are to resist that presentation, we can see Mina as a New Woman, specifically through her work and writing: </w:t>
      </w:r>
    </w:p>
    <w:p w:rsidR="009C3437" w:rsidRDefault="009C3437" w:rsidP="005032F2">
      <w:pPr>
        <w:autoSpaceDE w:val="0"/>
        <w:autoSpaceDN w:val="0"/>
        <w:adjustRightInd w:val="0"/>
        <w:spacing w:after="0"/>
        <w:rPr>
          <w:rFonts w:ascii="Times New Roman" w:hAnsi="Times New Roman" w:cs="Times New Roman"/>
          <w:color w:val="000000" w:themeColor="text1"/>
          <w:sz w:val="24"/>
          <w:szCs w:val="24"/>
        </w:rPr>
      </w:pP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rPr>
      </w:pPr>
      <w:r w:rsidRPr="006D019A">
        <w:rPr>
          <w:rFonts w:ascii="Times New Roman" w:hAnsi="Times New Roman" w:cs="Times New Roman"/>
          <w:color w:val="000000" w:themeColor="text1"/>
          <w:sz w:val="24"/>
          <w:szCs w:val="24"/>
        </w:rPr>
        <w:tab/>
      </w:r>
      <w:r w:rsidRPr="006D019A">
        <w:rPr>
          <w:rFonts w:ascii="Times New Roman" w:hAnsi="Times New Roman" w:cs="Times New Roman"/>
          <w:color w:val="000000" w:themeColor="text1"/>
          <w:sz w:val="24"/>
          <w:szCs w:val="24"/>
        </w:rPr>
        <w:tab/>
        <w:t xml:space="preserve">… Mina's commitment to work positions her as something other than Jonathan  </w:t>
      </w:r>
      <w:r w:rsidRPr="006D019A">
        <w:rPr>
          <w:rFonts w:ascii="Times New Roman" w:hAnsi="Times New Roman" w:cs="Times New Roman"/>
          <w:color w:val="000000" w:themeColor="text1"/>
          <w:sz w:val="24"/>
          <w:szCs w:val="24"/>
        </w:rPr>
        <w:tab/>
      </w:r>
      <w:r w:rsidRPr="006D019A">
        <w:rPr>
          <w:rFonts w:ascii="Times New Roman" w:hAnsi="Times New Roman" w:cs="Times New Roman"/>
          <w:color w:val="000000" w:themeColor="text1"/>
          <w:sz w:val="24"/>
          <w:szCs w:val="24"/>
        </w:rPr>
        <w:tab/>
      </w:r>
      <w:proofErr w:type="spellStart"/>
      <w:r w:rsidRPr="006D019A">
        <w:rPr>
          <w:rFonts w:ascii="Times New Roman" w:hAnsi="Times New Roman" w:cs="Times New Roman"/>
          <w:color w:val="000000" w:themeColor="text1"/>
          <w:sz w:val="24"/>
          <w:szCs w:val="24"/>
        </w:rPr>
        <w:t>Harker's</w:t>
      </w:r>
      <w:proofErr w:type="spellEnd"/>
      <w:r w:rsidRPr="006D019A">
        <w:rPr>
          <w:rFonts w:ascii="Times New Roman" w:hAnsi="Times New Roman" w:cs="Times New Roman"/>
          <w:color w:val="000000" w:themeColor="text1"/>
          <w:sz w:val="24"/>
          <w:szCs w:val="24"/>
        </w:rPr>
        <w:t xml:space="preserve"> passive, chivalric ideal. Despite her disclaimers of wifely propriety, </w:t>
      </w:r>
      <w:r w:rsidRPr="006D019A">
        <w:rPr>
          <w:rFonts w:ascii="Times New Roman" w:hAnsi="Times New Roman" w:cs="Times New Roman"/>
          <w:color w:val="000000" w:themeColor="text1"/>
          <w:sz w:val="24"/>
          <w:szCs w:val="24"/>
        </w:rPr>
        <w:tab/>
      </w:r>
      <w:r w:rsidRPr="006D019A">
        <w:rPr>
          <w:rFonts w:ascii="Times New Roman" w:hAnsi="Times New Roman" w:cs="Times New Roman"/>
          <w:color w:val="000000" w:themeColor="text1"/>
          <w:sz w:val="24"/>
          <w:szCs w:val="24"/>
        </w:rPr>
        <w:tab/>
        <w:t xml:space="preserve">writing represents for Mina an attempt to establish a strong sense of self, </w:t>
      </w:r>
      <w:r w:rsidRPr="006D019A">
        <w:rPr>
          <w:rFonts w:ascii="Times New Roman" w:hAnsi="Times New Roman" w:cs="Times New Roman"/>
          <w:color w:val="000000" w:themeColor="text1"/>
          <w:sz w:val="24"/>
          <w:szCs w:val="24"/>
        </w:rPr>
        <w:tab/>
      </w:r>
      <w:r w:rsidRPr="006D019A">
        <w:rPr>
          <w:rFonts w:ascii="Times New Roman" w:hAnsi="Times New Roman" w:cs="Times New Roman"/>
          <w:color w:val="000000" w:themeColor="text1"/>
          <w:sz w:val="24"/>
          <w:szCs w:val="24"/>
        </w:rPr>
        <w:tab/>
      </w:r>
      <w:r w:rsidR="006D019A">
        <w:rPr>
          <w:rFonts w:ascii="Times New Roman" w:hAnsi="Times New Roman" w:cs="Times New Roman"/>
          <w:color w:val="000000" w:themeColor="text1"/>
          <w:sz w:val="24"/>
          <w:szCs w:val="24"/>
        </w:rPr>
        <w:tab/>
      </w:r>
      <w:r w:rsidRPr="006D019A">
        <w:rPr>
          <w:rFonts w:ascii="Times New Roman" w:hAnsi="Times New Roman" w:cs="Times New Roman"/>
          <w:color w:val="000000" w:themeColor="text1"/>
          <w:sz w:val="24"/>
          <w:szCs w:val="24"/>
        </w:rPr>
        <w:t xml:space="preserve">which in this charged historical moment carries the political resonance of the </w:t>
      </w:r>
      <w:r w:rsidRPr="006D019A">
        <w:rPr>
          <w:rFonts w:ascii="Times New Roman" w:hAnsi="Times New Roman" w:cs="Times New Roman"/>
          <w:color w:val="000000" w:themeColor="text1"/>
          <w:sz w:val="24"/>
          <w:szCs w:val="24"/>
        </w:rPr>
        <w:tab/>
      </w:r>
      <w:r w:rsidRPr="006D019A">
        <w:rPr>
          <w:rFonts w:ascii="Times New Roman" w:hAnsi="Times New Roman" w:cs="Times New Roman"/>
          <w:color w:val="000000" w:themeColor="text1"/>
          <w:sz w:val="24"/>
          <w:szCs w:val="24"/>
        </w:rPr>
        <w:tab/>
        <w:t>New Woman.</w:t>
      </w:r>
      <w:r w:rsidRPr="008E1B76">
        <w:rPr>
          <w:rFonts w:ascii="Times New Roman" w:hAnsi="Times New Roman" w:cs="Times New Roman"/>
          <w:i/>
          <w:color w:val="000000" w:themeColor="text1"/>
          <w:sz w:val="24"/>
          <w:szCs w:val="24"/>
        </w:rPr>
        <w:br/>
      </w:r>
      <w:r w:rsidRPr="008E1B76">
        <w:rPr>
          <w:rFonts w:ascii="Times New Roman" w:hAnsi="Times New Roman" w:cs="Times New Roman"/>
          <w:i/>
          <w:color w:val="000000" w:themeColor="text1"/>
          <w:sz w:val="24"/>
          <w:szCs w:val="24"/>
        </w:rPr>
        <w:tab/>
      </w:r>
      <w:r w:rsidRPr="008E1B76">
        <w:rPr>
          <w:rFonts w:ascii="Times New Roman" w:hAnsi="Times New Roman" w:cs="Times New Roman"/>
          <w:i/>
          <w:color w:val="000000" w:themeColor="text1"/>
          <w:sz w:val="24"/>
          <w:szCs w:val="24"/>
        </w:rPr>
        <w:tab/>
      </w:r>
      <w:r w:rsidRPr="008E1B76">
        <w:rPr>
          <w:rFonts w:ascii="Times New Roman" w:hAnsi="Times New Roman" w:cs="Times New Roman"/>
          <w:color w:val="000000" w:themeColor="text1"/>
          <w:sz w:val="24"/>
          <w:szCs w:val="24"/>
        </w:rPr>
        <w:t>(Prescott &amp; Giorgio, 490)</w:t>
      </w: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rPr>
      </w:pP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rPr>
      </w:pPr>
      <w:r w:rsidRPr="008E1B76">
        <w:rPr>
          <w:rFonts w:ascii="Times New Roman" w:hAnsi="Times New Roman" w:cs="Times New Roman"/>
          <w:color w:val="000000" w:themeColor="text1"/>
          <w:sz w:val="24"/>
          <w:szCs w:val="24"/>
        </w:rPr>
        <w:t>Mina then moves away from the ‘good woman’ stereotype in the sense that she is not passive,</w:t>
      </w:r>
      <w:r>
        <w:rPr>
          <w:rFonts w:ascii="Times New Roman" w:hAnsi="Times New Roman" w:cs="Times New Roman"/>
          <w:color w:val="000000" w:themeColor="text1"/>
          <w:sz w:val="24"/>
          <w:szCs w:val="24"/>
        </w:rPr>
        <w:t xml:space="preserve"> </w:t>
      </w:r>
      <w:r w:rsidRPr="008E1B76">
        <w:rPr>
          <w:rFonts w:ascii="Times New Roman" w:hAnsi="Times New Roman" w:cs="Times New Roman"/>
          <w:color w:val="000000" w:themeColor="text1"/>
          <w:sz w:val="24"/>
          <w:szCs w:val="24"/>
        </w:rPr>
        <w:t>and</w:t>
      </w:r>
      <w:r>
        <w:rPr>
          <w:rFonts w:ascii="Times New Roman" w:hAnsi="Times New Roman" w:cs="Times New Roman"/>
          <w:color w:val="000000" w:themeColor="text1"/>
          <w:sz w:val="24"/>
          <w:szCs w:val="24"/>
        </w:rPr>
        <w:t xml:space="preserve"> this</w:t>
      </w:r>
      <w:r w:rsidRPr="008E1B76">
        <w:rPr>
          <w:rFonts w:ascii="Times New Roman" w:hAnsi="Times New Roman" w:cs="Times New Roman"/>
          <w:color w:val="000000" w:themeColor="text1"/>
          <w:sz w:val="24"/>
          <w:szCs w:val="24"/>
        </w:rPr>
        <w:t xml:space="preserve"> brings in the New Woman as a new stereotype for us to consider. Interestingly, Mina is still dependent on the men to rescue her, but she has considered their failure and proves that she values loyalty to her husband above all else as she asks him to kill her if she should become a vampire. John Allen Stevenson writes about this in his article ‘A Vampire in the Mirror: The Sexuality of Dracula’: </w:t>
      </w:r>
      <w:r w:rsidRPr="008E1B76">
        <w:rPr>
          <w:rFonts w:ascii="Times New Roman" w:hAnsi="Times New Roman" w:cs="Times New Roman"/>
          <w:color w:val="000000" w:themeColor="text1"/>
          <w:sz w:val="24"/>
          <w:szCs w:val="24"/>
        </w:rPr>
        <w:br/>
      </w: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rPr>
      </w:pPr>
      <w:r w:rsidRPr="006D019A">
        <w:rPr>
          <w:rFonts w:ascii="Times New Roman" w:hAnsi="Times New Roman" w:cs="Times New Roman"/>
          <w:color w:val="000000" w:themeColor="text1"/>
          <w:sz w:val="24"/>
          <w:szCs w:val="24"/>
        </w:rPr>
        <w:tab/>
      </w:r>
      <w:r w:rsidRPr="006D019A">
        <w:rPr>
          <w:rFonts w:ascii="Times New Roman" w:hAnsi="Times New Roman" w:cs="Times New Roman"/>
          <w:color w:val="000000" w:themeColor="text1"/>
          <w:sz w:val="24"/>
          <w:szCs w:val="24"/>
        </w:rPr>
        <w:tab/>
      </w:r>
      <w:r w:rsidR="008C1A57" w:rsidRPr="006D019A">
        <w:rPr>
          <w:rFonts w:ascii="Times New Roman" w:hAnsi="Times New Roman" w:cs="Times New Roman"/>
          <w:color w:val="000000" w:themeColor="text1"/>
          <w:sz w:val="24"/>
          <w:szCs w:val="24"/>
        </w:rPr>
        <w:t>…</w:t>
      </w:r>
      <w:r w:rsidRPr="006D019A">
        <w:rPr>
          <w:rFonts w:ascii="Times New Roman" w:hAnsi="Times New Roman" w:cs="Times New Roman"/>
          <w:color w:val="000000" w:themeColor="text1"/>
          <w:sz w:val="24"/>
          <w:szCs w:val="24"/>
        </w:rPr>
        <w:t xml:space="preserve"> </w:t>
      </w:r>
      <w:proofErr w:type="gramStart"/>
      <w:r w:rsidRPr="006D019A">
        <w:rPr>
          <w:rFonts w:ascii="Times New Roman" w:hAnsi="Times New Roman" w:cs="Times New Roman"/>
          <w:color w:val="000000" w:themeColor="text1"/>
          <w:sz w:val="24"/>
          <w:szCs w:val="24"/>
        </w:rPr>
        <w:t>it</w:t>
      </w:r>
      <w:proofErr w:type="gramEnd"/>
      <w:r w:rsidRPr="006D019A">
        <w:rPr>
          <w:rFonts w:ascii="Times New Roman" w:hAnsi="Times New Roman" w:cs="Times New Roman"/>
          <w:color w:val="000000" w:themeColor="text1"/>
          <w:sz w:val="24"/>
          <w:szCs w:val="24"/>
        </w:rPr>
        <w:t xml:space="preserve"> is evident that the mercy implied by such euthanasia is not salvation from </w:t>
      </w:r>
      <w:r w:rsidR="008C1A57" w:rsidRPr="006D019A">
        <w:rPr>
          <w:rFonts w:ascii="Times New Roman" w:hAnsi="Times New Roman" w:cs="Times New Roman"/>
          <w:color w:val="000000" w:themeColor="text1"/>
          <w:sz w:val="24"/>
          <w:szCs w:val="24"/>
        </w:rPr>
        <w:t xml:space="preserve"> </w:t>
      </w:r>
      <w:r w:rsidR="008C1A57" w:rsidRPr="006D019A">
        <w:rPr>
          <w:rFonts w:ascii="Times New Roman" w:hAnsi="Times New Roman" w:cs="Times New Roman"/>
          <w:color w:val="000000" w:themeColor="text1"/>
          <w:sz w:val="24"/>
          <w:szCs w:val="24"/>
        </w:rPr>
        <w:tab/>
      </w:r>
      <w:r w:rsidR="008C1A57" w:rsidRPr="006D019A">
        <w:rPr>
          <w:rFonts w:ascii="Times New Roman" w:hAnsi="Times New Roman" w:cs="Times New Roman"/>
          <w:color w:val="000000" w:themeColor="text1"/>
          <w:sz w:val="24"/>
          <w:szCs w:val="24"/>
        </w:rPr>
        <w:tab/>
      </w:r>
      <w:r w:rsidRPr="006D019A">
        <w:rPr>
          <w:rFonts w:ascii="Times New Roman" w:hAnsi="Times New Roman" w:cs="Times New Roman"/>
          <w:color w:val="000000" w:themeColor="text1"/>
          <w:sz w:val="24"/>
          <w:szCs w:val="24"/>
        </w:rPr>
        <w:t xml:space="preserve">the loathsome embraces of a lewd foreigner. It is too late for that. Mina, after </w:t>
      </w:r>
      <w:r w:rsidR="008C1A57" w:rsidRPr="006D019A">
        <w:rPr>
          <w:rFonts w:ascii="Times New Roman" w:hAnsi="Times New Roman" w:cs="Times New Roman"/>
          <w:color w:val="000000" w:themeColor="text1"/>
          <w:sz w:val="24"/>
          <w:szCs w:val="24"/>
        </w:rPr>
        <w:t xml:space="preserve"> </w:t>
      </w:r>
      <w:r w:rsidR="008C1A57" w:rsidRPr="006D019A">
        <w:rPr>
          <w:rFonts w:ascii="Times New Roman" w:hAnsi="Times New Roman" w:cs="Times New Roman"/>
          <w:color w:val="000000" w:themeColor="text1"/>
          <w:sz w:val="24"/>
          <w:szCs w:val="24"/>
        </w:rPr>
        <w:tab/>
      </w:r>
      <w:r w:rsidR="008C1A57" w:rsidRPr="006D019A">
        <w:rPr>
          <w:rFonts w:ascii="Times New Roman" w:hAnsi="Times New Roman" w:cs="Times New Roman"/>
          <w:color w:val="000000" w:themeColor="text1"/>
          <w:sz w:val="24"/>
          <w:szCs w:val="24"/>
        </w:rPr>
        <w:tab/>
      </w:r>
      <w:r w:rsidRPr="006D019A">
        <w:rPr>
          <w:rFonts w:ascii="Times New Roman" w:hAnsi="Times New Roman" w:cs="Times New Roman"/>
          <w:color w:val="000000" w:themeColor="text1"/>
          <w:sz w:val="24"/>
          <w:szCs w:val="24"/>
        </w:rPr>
        <w:t>all, h</w:t>
      </w:r>
      <w:r w:rsidR="008C1A57" w:rsidRPr="006D019A">
        <w:rPr>
          <w:rFonts w:ascii="Times New Roman" w:hAnsi="Times New Roman" w:cs="Times New Roman"/>
          <w:color w:val="000000" w:themeColor="text1"/>
          <w:sz w:val="24"/>
          <w:szCs w:val="24"/>
        </w:rPr>
        <w:t xml:space="preserve">as already been the object of </w:t>
      </w:r>
      <w:r w:rsidRPr="006D019A">
        <w:rPr>
          <w:rFonts w:ascii="Times New Roman" w:hAnsi="Times New Roman" w:cs="Times New Roman"/>
          <w:color w:val="000000" w:themeColor="text1"/>
          <w:sz w:val="24"/>
          <w:szCs w:val="24"/>
        </w:rPr>
        <w:t xml:space="preserve">Dracula's attention. The problem is one of </w:t>
      </w:r>
      <w:r w:rsidR="008C1A57" w:rsidRPr="006D019A">
        <w:rPr>
          <w:rFonts w:ascii="Times New Roman" w:hAnsi="Times New Roman" w:cs="Times New Roman"/>
          <w:color w:val="000000" w:themeColor="text1"/>
          <w:sz w:val="24"/>
          <w:szCs w:val="24"/>
        </w:rPr>
        <w:t xml:space="preserve"> </w:t>
      </w:r>
      <w:r w:rsidR="008C1A57" w:rsidRPr="006D019A">
        <w:rPr>
          <w:rFonts w:ascii="Times New Roman" w:hAnsi="Times New Roman" w:cs="Times New Roman"/>
          <w:color w:val="000000" w:themeColor="text1"/>
          <w:sz w:val="24"/>
          <w:szCs w:val="24"/>
        </w:rPr>
        <w:tab/>
      </w:r>
      <w:r w:rsidR="008C1A57" w:rsidRPr="006D019A">
        <w:rPr>
          <w:rFonts w:ascii="Times New Roman" w:hAnsi="Times New Roman" w:cs="Times New Roman"/>
          <w:color w:val="000000" w:themeColor="text1"/>
          <w:sz w:val="24"/>
          <w:szCs w:val="24"/>
        </w:rPr>
        <w:tab/>
      </w:r>
      <w:r w:rsidRPr="006D019A">
        <w:rPr>
          <w:rFonts w:ascii="Times New Roman" w:hAnsi="Times New Roman" w:cs="Times New Roman"/>
          <w:color w:val="000000" w:themeColor="text1"/>
          <w:sz w:val="24"/>
          <w:szCs w:val="24"/>
        </w:rPr>
        <w:t xml:space="preserve">loyalty: the danger is not that she will be captured but that she will go </w:t>
      </w:r>
      <w:r w:rsidR="008C1A57" w:rsidRPr="006D019A">
        <w:rPr>
          <w:rFonts w:ascii="Times New Roman" w:hAnsi="Times New Roman" w:cs="Times New Roman"/>
          <w:color w:val="000000" w:themeColor="text1"/>
          <w:sz w:val="24"/>
          <w:szCs w:val="24"/>
        </w:rPr>
        <w:t xml:space="preserve"> </w:t>
      </w:r>
      <w:r w:rsidR="008C1A57" w:rsidRPr="006D019A">
        <w:rPr>
          <w:rFonts w:ascii="Times New Roman" w:hAnsi="Times New Roman" w:cs="Times New Roman"/>
          <w:color w:val="000000" w:themeColor="text1"/>
          <w:sz w:val="24"/>
          <w:szCs w:val="24"/>
        </w:rPr>
        <w:tab/>
      </w:r>
      <w:r w:rsidR="008C1A57" w:rsidRPr="006D019A">
        <w:rPr>
          <w:rFonts w:ascii="Times New Roman" w:hAnsi="Times New Roman" w:cs="Times New Roman"/>
          <w:color w:val="000000" w:themeColor="text1"/>
          <w:sz w:val="24"/>
          <w:szCs w:val="24"/>
        </w:rPr>
        <w:tab/>
      </w:r>
      <w:r w:rsidR="008C1A57" w:rsidRPr="006D019A">
        <w:rPr>
          <w:rFonts w:ascii="Times New Roman" w:hAnsi="Times New Roman" w:cs="Times New Roman"/>
          <w:color w:val="000000" w:themeColor="text1"/>
          <w:sz w:val="24"/>
          <w:szCs w:val="24"/>
        </w:rPr>
        <w:tab/>
      </w:r>
      <w:r w:rsidRPr="006D019A">
        <w:rPr>
          <w:rFonts w:ascii="Times New Roman" w:hAnsi="Times New Roman" w:cs="Times New Roman"/>
          <w:color w:val="000000" w:themeColor="text1"/>
          <w:sz w:val="24"/>
          <w:szCs w:val="24"/>
        </w:rPr>
        <w:t>willingly.</w:t>
      </w:r>
      <w:r w:rsidRPr="008E1B76">
        <w:rPr>
          <w:rFonts w:ascii="Times New Roman" w:hAnsi="Times New Roman" w:cs="Times New Roman"/>
          <w:i/>
          <w:color w:val="000000" w:themeColor="text1"/>
          <w:sz w:val="24"/>
          <w:szCs w:val="24"/>
        </w:rPr>
        <w:br/>
      </w:r>
      <w:r w:rsidRPr="008E1B76">
        <w:rPr>
          <w:rFonts w:ascii="Times New Roman" w:hAnsi="Times New Roman" w:cs="Times New Roman"/>
          <w:i/>
          <w:color w:val="000000" w:themeColor="text1"/>
          <w:sz w:val="24"/>
          <w:szCs w:val="24"/>
        </w:rPr>
        <w:tab/>
      </w:r>
      <w:r w:rsidRPr="008E1B76">
        <w:rPr>
          <w:rFonts w:ascii="Times New Roman" w:hAnsi="Times New Roman" w:cs="Times New Roman"/>
          <w:i/>
          <w:color w:val="000000" w:themeColor="text1"/>
          <w:sz w:val="24"/>
          <w:szCs w:val="24"/>
        </w:rPr>
        <w:tab/>
      </w:r>
      <w:r w:rsidRPr="008E1B76">
        <w:rPr>
          <w:rFonts w:ascii="Times New Roman" w:hAnsi="Times New Roman" w:cs="Times New Roman"/>
          <w:color w:val="000000" w:themeColor="text1"/>
          <w:sz w:val="24"/>
          <w:szCs w:val="24"/>
        </w:rPr>
        <w:t>(Stevenson, 139)</w:t>
      </w: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rPr>
      </w:pP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rPr>
      </w:pPr>
      <w:r w:rsidRPr="008E1B76">
        <w:rPr>
          <w:rFonts w:ascii="Times New Roman" w:hAnsi="Times New Roman" w:cs="Times New Roman"/>
          <w:color w:val="000000" w:themeColor="text1"/>
          <w:sz w:val="24"/>
          <w:szCs w:val="24"/>
        </w:rPr>
        <w:t xml:space="preserve">This New Woman is then assertive and yet proper, intelligent and she values loyalty, but she is not yet independent of men. Prescott and Giorgio add to this that, once in the company of Dracula, Mina becomes a rather uncanny creature </w:t>
      </w:r>
      <w:proofErr w:type="gramStart"/>
      <w:r w:rsidRPr="008E1B76">
        <w:rPr>
          <w:rFonts w:ascii="Times New Roman" w:hAnsi="Times New Roman" w:cs="Times New Roman"/>
          <w:color w:val="000000" w:themeColor="text1"/>
          <w:sz w:val="24"/>
          <w:szCs w:val="24"/>
        </w:rPr>
        <w:t>who</w:t>
      </w:r>
      <w:proofErr w:type="gramEnd"/>
      <w:r w:rsidRPr="008E1B76">
        <w:rPr>
          <w:rFonts w:ascii="Times New Roman" w:hAnsi="Times New Roman" w:cs="Times New Roman"/>
          <w:color w:val="000000" w:themeColor="text1"/>
          <w:sz w:val="24"/>
          <w:szCs w:val="24"/>
        </w:rPr>
        <w:t xml:space="preserve"> almost willingly succumbs to the transformation, and later seems to feel compassion for the Count. (Prescott &amp; Giorgio, 505) </w:t>
      </w:r>
      <w:r w:rsidRPr="008E1B76">
        <w:rPr>
          <w:rFonts w:ascii="Times New Roman" w:hAnsi="Times New Roman" w:cs="Times New Roman"/>
          <w:color w:val="000000" w:themeColor="text1"/>
          <w:sz w:val="24"/>
          <w:szCs w:val="24"/>
        </w:rPr>
        <w:lastRenderedPageBreak/>
        <w:t xml:space="preserve">Perhaps we can position Mina on the spectrum between the ‘good woman’ and the uncanny woman, as she seems to slowly draw away from the victimized, passive woman and is more open to transformation of a more uncanny kind. </w:t>
      </w: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rPr>
      </w:pP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rPr>
      </w:pPr>
      <w:r w:rsidRPr="008E1B76">
        <w:rPr>
          <w:rFonts w:ascii="Times New Roman" w:hAnsi="Times New Roman" w:cs="Times New Roman"/>
          <w:color w:val="000000" w:themeColor="text1"/>
          <w:sz w:val="24"/>
          <w:szCs w:val="24"/>
        </w:rPr>
        <w:t xml:space="preserve">Regarding that transformation </w:t>
      </w:r>
      <w:r w:rsidR="008D4034">
        <w:rPr>
          <w:rFonts w:ascii="Times New Roman" w:hAnsi="Times New Roman" w:cs="Times New Roman"/>
          <w:color w:val="000000" w:themeColor="text1"/>
          <w:sz w:val="24"/>
          <w:szCs w:val="24"/>
        </w:rPr>
        <w:t xml:space="preserve">it would seem </w:t>
      </w:r>
      <w:r w:rsidRPr="008E1B76">
        <w:rPr>
          <w:rFonts w:ascii="Times New Roman" w:hAnsi="Times New Roman" w:cs="Times New Roman"/>
          <w:color w:val="000000" w:themeColor="text1"/>
          <w:sz w:val="24"/>
          <w:szCs w:val="24"/>
        </w:rPr>
        <w:t xml:space="preserve">that Mina is saved by her loyalty and propriety, as there are instances within the story where she could have chosen to be with the Count. Prescott and Giorgio </w:t>
      </w:r>
      <w:r w:rsidR="008C1A57">
        <w:rPr>
          <w:rFonts w:ascii="Times New Roman" w:hAnsi="Times New Roman" w:cs="Times New Roman"/>
          <w:color w:val="000000" w:themeColor="text1"/>
          <w:sz w:val="24"/>
          <w:szCs w:val="24"/>
        </w:rPr>
        <w:t>write</w:t>
      </w:r>
      <w:r w:rsidRPr="008E1B76">
        <w:rPr>
          <w:rFonts w:ascii="Times New Roman" w:hAnsi="Times New Roman" w:cs="Times New Roman"/>
          <w:color w:val="000000" w:themeColor="text1"/>
          <w:sz w:val="24"/>
          <w:szCs w:val="24"/>
        </w:rPr>
        <w:t xml:space="preserve"> that Mina herself recognizes her strange affinity to the Count, and “</w:t>
      </w:r>
      <w:r w:rsidRPr="006D019A">
        <w:rPr>
          <w:rFonts w:ascii="Times New Roman" w:hAnsi="Times New Roman" w:cs="Times New Roman"/>
          <w:color w:val="000000" w:themeColor="text1"/>
          <w:sz w:val="24"/>
          <w:szCs w:val="24"/>
        </w:rPr>
        <w:t>The vampire women also recognize this affinity, calling to her as a sister. Ultimately Mina refuses this invitation, rejecting vampiric desire even as the unclean mark on her forehead clears with Dracula's death.</w:t>
      </w:r>
      <w:r w:rsidRPr="008E1B76">
        <w:rPr>
          <w:rFonts w:ascii="Times New Roman" w:hAnsi="Times New Roman" w:cs="Times New Roman"/>
          <w:color w:val="000000" w:themeColor="text1"/>
          <w:sz w:val="24"/>
          <w:szCs w:val="24"/>
        </w:rPr>
        <w:t>” (Prescott &amp; Giorgio, 505) She remains loyal, rejecting the temptations of vampirism through her own notion of propriety. (Prescott &amp; Giorgio, 501)</w:t>
      </w: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rPr>
      </w:pP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rPr>
      </w:pPr>
      <w:r w:rsidRPr="008E1B76">
        <w:rPr>
          <w:rFonts w:ascii="Times New Roman" w:hAnsi="Times New Roman" w:cs="Times New Roman"/>
          <w:color w:val="000000" w:themeColor="text1"/>
          <w:sz w:val="24"/>
          <w:szCs w:val="24"/>
        </w:rPr>
        <w:t xml:space="preserve">This is precisely where Mina differs from Lucy. Lucy is a more passionately emotional character, </w:t>
      </w:r>
      <w:r w:rsidR="00C83BF1">
        <w:rPr>
          <w:rFonts w:ascii="Times New Roman" w:hAnsi="Times New Roman" w:cs="Times New Roman"/>
          <w:color w:val="000000" w:themeColor="text1"/>
          <w:sz w:val="24"/>
          <w:szCs w:val="24"/>
        </w:rPr>
        <w:t>though</w:t>
      </w:r>
      <w:r w:rsidRPr="008E1B76">
        <w:rPr>
          <w:rFonts w:ascii="Times New Roman" w:hAnsi="Times New Roman" w:cs="Times New Roman"/>
          <w:color w:val="000000" w:themeColor="text1"/>
          <w:sz w:val="24"/>
          <w:szCs w:val="24"/>
        </w:rPr>
        <w:t xml:space="preserve"> she lacks the assertive desires that make Mina a New Woman. She is, however, less proper in terms of sexuality, and Prescott and Giorgio </w:t>
      </w:r>
      <w:r w:rsidR="009C3437">
        <w:rPr>
          <w:rFonts w:ascii="Times New Roman" w:hAnsi="Times New Roman" w:cs="Times New Roman"/>
          <w:color w:val="000000" w:themeColor="text1"/>
          <w:sz w:val="24"/>
          <w:szCs w:val="24"/>
        </w:rPr>
        <w:t>argue that this</w:t>
      </w:r>
      <w:r w:rsidRPr="008E1B76">
        <w:rPr>
          <w:rFonts w:ascii="Times New Roman" w:hAnsi="Times New Roman" w:cs="Times New Roman"/>
          <w:color w:val="000000" w:themeColor="text1"/>
          <w:sz w:val="24"/>
          <w:szCs w:val="24"/>
        </w:rPr>
        <w:t xml:space="preserve"> makes her becoming a vampire a logical turn of events and a continuati</w:t>
      </w:r>
      <w:r w:rsidR="009C3437">
        <w:rPr>
          <w:rFonts w:ascii="Times New Roman" w:hAnsi="Times New Roman" w:cs="Times New Roman"/>
          <w:color w:val="000000" w:themeColor="text1"/>
          <w:sz w:val="24"/>
          <w:szCs w:val="24"/>
        </w:rPr>
        <w:t>on of her previous transgressions</w:t>
      </w:r>
      <w:r w:rsidRPr="008E1B76">
        <w:rPr>
          <w:rFonts w:ascii="Times New Roman" w:hAnsi="Times New Roman" w:cs="Times New Roman"/>
          <w:color w:val="000000" w:themeColor="text1"/>
          <w:sz w:val="24"/>
          <w:szCs w:val="24"/>
        </w:rPr>
        <w:t>:</w:t>
      </w: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rPr>
      </w:pP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rPr>
      </w:pPr>
      <w:r w:rsidRPr="006D019A">
        <w:rPr>
          <w:rFonts w:ascii="Times New Roman" w:hAnsi="Times New Roman" w:cs="Times New Roman"/>
          <w:color w:val="000000" w:themeColor="text1"/>
          <w:sz w:val="24"/>
          <w:szCs w:val="24"/>
        </w:rPr>
        <w:tab/>
      </w:r>
      <w:r w:rsidRPr="006D019A">
        <w:rPr>
          <w:rFonts w:ascii="Times New Roman" w:hAnsi="Times New Roman" w:cs="Times New Roman"/>
          <w:color w:val="000000" w:themeColor="text1"/>
          <w:sz w:val="24"/>
          <w:szCs w:val="24"/>
        </w:rPr>
        <w:tab/>
        <w:t xml:space="preserve">For Lucy, this intercourse with Dracula is figured as an exaggerated fulfilment </w:t>
      </w:r>
      <w:r w:rsidRPr="006D019A">
        <w:rPr>
          <w:rFonts w:ascii="Times New Roman" w:hAnsi="Times New Roman" w:cs="Times New Roman"/>
          <w:color w:val="000000" w:themeColor="text1"/>
          <w:sz w:val="24"/>
          <w:szCs w:val="24"/>
        </w:rPr>
        <w:tab/>
      </w:r>
      <w:r w:rsidRPr="006D019A">
        <w:rPr>
          <w:rFonts w:ascii="Times New Roman" w:hAnsi="Times New Roman" w:cs="Times New Roman"/>
          <w:color w:val="000000" w:themeColor="text1"/>
          <w:sz w:val="24"/>
          <w:szCs w:val="24"/>
        </w:rPr>
        <w:tab/>
        <w:t xml:space="preserve">of her earlier sexual curiosity.… Lucy here enjoys a displaced sexuality as  </w:t>
      </w:r>
      <w:r w:rsidRPr="006D019A">
        <w:rPr>
          <w:rFonts w:ascii="Times New Roman" w:hAnsi="Times New Roman" w:cs="Times New Roman"/>
          <w:color w:val="000000" w:themeColor="text1"/>
          <w:sz w:val="24"/>
          <w:szCs w:val="24"/>
        </w:rPr>
        <w:tab/>
      </w:r>
      <w:r w:rsidRPr="006D019A">
        <w:rPr>
          <w:rFonts w:ascii="Times New Roman" w:hAnsi="Times New Roman" w:cs="Times New Roman"/>
          <w:color w:val="000000" w:themeColor="text1"/>
          <w:sz w:val="24"/>
          <w:szCs w:val="24"/>
        </w:rPr>
        <w:tab/>
        <w:t>both monstrous and fulfilling.</w:t>
      </w:r>
      <w:r w:rsidRPr="008E1B76">
        <w:rPr>
          <w:rFonts w:ascii="Times New Roman" w:hAnsi="Times New Roman" w:cs="Times New Roman"/>
          <w:i/>
          <w:color w:val="000000" w:themeColor="text1"/>
          <w:sz w:val="24"/>
          <w:szCs w:val="24"/>
        </w:rPr>
        <w:br/>
      </w:r>
      <w:r w:rsidRPr="008E1B76">
        <w:rPr>
          <w:rFonts w:ascii="Times New Roman" w:hAnsi="Times New Roman" w:cs="Times New Roman"/>
          <w:i/>
          <w:color w:val="000000" w:themeColor="text1"/>
          <w:sz w:val="24"/>
          <w:szCs w:val="24"/>
        </w:rPr>
        <w:tab/>
      </w:r>
      <w:r w:rsidRPr="008E1B76">
        <w:rPr>
          <w:rFonts w:ascii="Times New Roman" w:hAnsi="Times New Roman" w:cs="Times New Roman"/>
          <w:i/>
          <w:color w:val="000000" w:themeColor="text1"/>
          <w:sz w:val="24"/>
          <w:szCs w:val="24"/>
        </w:rPr>
        <w:tab/>
      </w:r>
      <w:r w:rsidRPr="008E1B76">
        <w:rPr>
          <w:rFonts w:ascii="Times New Roman" w:hAnsi="Times New Roman" w:cs="Times New Roman"/>
          <w:color w:val="000000" w:themeColor="text1"/>
          <w:sz w:val="24"/>
          <w:szCs w:val="24"/>
        </w:rPr>
        <w:t>(Prescott &amp; Giorgio, 501)</w:t>
      </w: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rPr>
      </w:pP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rPr>
      </w:pPr>
      <w:r w:rsidRPr="008E1B76">
        <w:rPr>
          <w:rFonts w:ascii="Times New Roman" w:hAnsi="Times New Roman" w:cs="Times New Roman"/>
          <w:color w:val="000000" w:themeColor="text1"/>
          <w:sz w:val="24"/>
          <w:szCs w:val="24"/>
        </w:rPr>
        <w:t xml:space="preserve">One transgressive curiosity makes place for a transgressive thirst, as Lucy starts to crave for blood. </w:t>
      </w:r>
      <w:r>
        <w:rPr>
          <w:rFonts w:ascii="Times New Roman" w:hAnsi="Times New Roman" w:cs="Times New Roman"/>
          <w:color w:val="000000" w:themeColor="text1"/>
          <w:sz w:val="24"/>
          <w:szCs w:val="24"/>
        </w:rPr>
        <w:t>I</w:t>
      </w:r>
      <w:r w:rsidRPr="008E1B76">
        <w:rPr>
          <w:rFonts w:ascii="Times New Roman" w:hAnsi="Times New Roman" w:cs="Times New Roman"/>
          <w:color w:val="000000" w:themeColor="text1"/>
          <w:sz w:val="24"/>
          <w:szCs w:val="24"/>
        </w:rPr>
        <w:t>n that thirst for blood, Lucy resembles the three female vampires in the castle. These women are, to many theorists, problematic mostly because their precise relation to Dracula is never uttered within the novel. However, Stevenson proposes a compelling solution; that they were once his brides, women whose blood he drank, and that they became his daughters once they turned into vampires themselves. Stevenson argues that:</w:t>
      </w: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rPr>
      </w:pP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rPr>
      </w:pPr>
      <w:r w:rsidRPr="006D019A">
        <w:rPr>
          <w:rFonts w:ascii="Times New Roman" w:hAnsi="Times New Roman" w:cs="Times New Roman"/>
          <w:color w:val="000000" w:themeColor="text1"/>
          <w:sz w:val="24"/>
          <w:szCs w:val="24"/>
        </w:rPr>
        <w:tab/>
      </w:r>
      <w:r w:rsidRPr="006D019A">
        <w:rPr>
          <w:rFonts w:ascii="Times New Roman" w:hAnsi="Times New Roman" w:cs="Times New Roman"/>
          <w:color w:val="000000" w:themeColor="text1"/>
          <w:sz w:val="24"/>
          <w:szCs w:val="24"/>
        </w:rPr>
        <w:tab/>
        <w:t xml:space="preserve">A speech Dracula makes to Mina late in the novel clarifies his relation to the </w:t>
      </w:r>
      <w:r w:rsidRPr="006D019A">
        <w:rPr>
          <w:rFonts w:ascii="Times New Roman" w:hAnsi="Times New Roman" w:cs="Times New Roman"/>
          <w:color w:val="000000" w:themeColor="text1"/>
          <w:sz w:val="24"/>
          <w:szCs w:val="24"/>
        </w:rPr>
        <w:tab/>
      </w:r>
      <w:r w:rsidRPr="006D019A">
        <w:rPr>
          <w:rFonts w:ascii="Times New Roman" w:hAnsi="Times New Roman" w:cs="Times New Roman"/>
          <w:color w:val="000000" w:themeColor="text1"/>
          <w:sz w:val="24"/>
          <w:szCs w:val="24"/>
        </w:rPr>
        <w:tab/>
        <w:t xml:space="preserve">women at the castle: "And you, their best beloved one, are now to me, flesh of </w:t>
      </w:r>
      <w:r w:rsidRPr="006D019A">
        <w:rPr>
          <w:rFonts w:ascii="Times New Roman" w:hAnsi="Times New Roman" w:cs="Times New Roman"/>
          <w:color w:val="000000" w:themeColor="text1"/>
          <w:sz w:val="24"/>
          <w:szCs w:val="24"/>
        </w:rPr>
        <w:tab/>
      </w:r>
      <w:r w:rsidRPr="006D019A">
        <w:rPr>
          <w:rFonts w:ascii="Times New Roman" w:hAnsi="Times New Roman" w:cs="Times New Roman"/>
          <w:color w:val="000000" w:themeColor="text1"/>
          <w:sz w:val="24"/>
          <w:szCs w:val="24"/>
        </w:rPr>
        <w:tab/>
        <w:t>my flesh; blood of my blood; kin of my kin; m</w:t>
      </w:r>
      <w:r w:rsidR="006D019A">
        <w:rPr>
          <w:rFonts w:ascii="Times New Roman" w:hAnsi="Times New Roman" w:cs="Times New Roman"/>
          <w:color w:val="000000" w:themeColor="text1"/>
          <w:sz w:val="24"/>
          <w:szCs w:val="24"/>
        </w:rPr>
        <w:t xml:space="preserve">y bountiful wine-press for a </w:t>
      </w:r>
      <w:r w:rsidR="006D019A">
        <w:rPr>
          <w:rFonts w:ascii="Times New Roman" w:hAnsi="Times New Roman" w:cs="Times New Roman"/>
          <w:color w:val="000000" w:themeColor="text1"/>
          <w:sz w:val="24"/>
          <w:szCs w:val="24"/>
        </w:rPr>
        <w:tab/>
      </w:r>
      <w:r w:rsidR="006D019A">
        <w:rPr>
          <w:rFonts w:ascii="Times New Roman" w:hAnsi="Times New Roman" w:cs="Times New Roman"/>
          <w:color w:val="000000" w:themeColor="text1"/>
          <w:sz w:val="24"/>
          <w:szCs w:val="24"/>
        </w:rPr>
        <w:tab/>
      </w:r>
      <w:r w:rsidRPr="006D019A">
        <w:rPr>
          <w:rFonts w:ascii="Times New Roman" w:hAnsi="Times New Roman" w:cs="Times New Roman"/>
          <w:color w:val="000000" w:themeColor="text1"/>
          <w:sz w:val="24"/>
          <w:szCs w:val="24"/>
        </w:rPr>
        <w:t>while; and shall be later on my companion and helper" (293).</w:t>
      </w:r>
      <w:r w:rsidRPr="008E1B76">
        <w:rPr>
          <w:rFonts w:ascii="Times New Roman" w:hAnsi="Times New Roman" w:cs="Times New Roman"/>
          <w:i/>
          <w:color w:val="000000" w:themeColor="text1"/>
          <w:sz w:val="24"/>
          <w:szCs w:val="24"/>
        </w:rPr>
        <w:t xml:space="preserve">  </w:t>
      </w:r>
      <w:r w:rsidRPr="008E1B76">
        <w:rPr>
          <w:rFonts w:ascii="Times New Roman" w:hAnsi="Times New Roman" w:cs="Times New Roman"/>
          <w:i/>
          <w:color w:val="000000" w:themeColor="text1"/>
          <w:sz w:val="24"/>
          <w:szCs w:val="24"/>
        </w:rPr>
        <w:br/>
      </w:r>
      <w:r w:rsidRPr="008E1B76">
        <w:rPr>
          <w:rFonts w:ascii="Times New Roman" w:hAnsi="Times New Roman" w:cs="Times New Roman"/>
          <w:i/>
          <w:color w:val="000000" w:themeColor="text1"/>
          <w:sz w:val="24"/>
          <w:szCs w:val="24"/>
        </w:rPr>
        <w:tab/>
      </w:r>
      <w:r w:rsidRPr="008E1B76">
        <w:rPr>
          <w:rFonts w:ascii="Times New Roman" w:hAnsi="Times New Roman" w:cs="Times New Roman"/>
          <w:i/>
          <w:color w:val="000000" w:themeColor="text1"/>
          <w:sz w:val="24"/>
          <w:szCs w:val="24"/>
        </w:rPr>
        <w:tab/>
      </w:r>
      <w:r w:rsidRPr="008E1B76">
        <w:rPr>
          <w:rFonts w:ascii="Times New Roman" w:hAnsi="Times New Roman" w:cs="Times New Roman"/>
          <w:color w:val="000000" w:themeColor="text1"/>
          <w:sz w:val="24"/>
          <w:szCs w:val="24"/>
        </w:rPr>
        <w:t>(Stevenson, 143)</w:t>
      </w:r>
    </w:p>
    <w:p w:rsidR="005032F2" w:rsidRPr="008E1B76" w:rsidRDefault="005032F2" w:rsidP="005032F2">
      <w:pPr>
        <w:autoSpaceDE w:val="0"/>
        <w:autoSpaceDN w:val="0"/>
        <w:adjustRightInd w:val="0"/>
        <w:spacing w:after="0"/>
        <w:rPr>
          <w:rFonts w:ascii="Times New Roman" w:hAnsi="Times New Roman" w:cs="Times New Roman"/>
          <w:color w:val="000000" w:themeColor="text1"/>
          <w:sz w:val="24"/>
          <w:szCs w:val="24"/>
        </w:rPr>
      </w:pPr>
    </w:p>
    <w:p w:rsidR="009C3437" w:rsidRDefault="005032F2" w:rsidP="005032F2">
      <w:pPr>
        <w:autoSpaceDE w:val="0"/>
        <w:autoSpaceDN w:val="0"/>
        <w:adjustRightInd w:val="0"/>
        <w:spacing w:after="0"/>
        <w:rPr>
          <w:rFonts w:ascii="Times New Roman" w:hAnsi="Times New Roman" w:cs="Times New Roman"/>
          <w:color w:val="000000" w:themeColor="text1"/>
          <w:sz w:val="24"/>
          <w:szCs w:val="24"/>
        </w:rPr>
      </w:pPr>
      <w:r w:rsidRPr="008E1B76">
        <w:rPr>
          <w:rFonts w:ascii="Times New Roman" w:hAnsi="Times New Roman" w:cs="Times New Roman"/>
          <w:color w:val="000000" w:themeColor="text1"/>
          <w:sz w:val="24"/>
          <w:szCs w:val="24"/>
        </w:rPr>
        <w:t xml:space="preserve">That being said, these women are dangerous seductresses, which immediately calls to mind the image of the </w:t>
      </w:r>
      <w:r w:rsidRPr="008E1B76">
        <w:rPr>
          <w:rFonts w:ascii="Times New Roman" w:hAnsi="Times New Roman" w:cs="Times New Roman"/>
          <w:i/>
          <w:color w:val="000000" w:themeColor="text1"/>
          <w:sz w:val="24"/>
          <w:szCs w:val="24"/>
        </w:rPr>
        <w:t>femme fatale</w:t>
      </w:r>
      <w:r w:rsidRPr="008E1B76">
        <w:rPr>
          <w:rFonts w:ascii="Times New Roman" w:hAnsi="Times New Roman" w:cs="Times New Roman"/>
          <w:color w:val="000000" w:themeColor="text1"/>
          <w:sz w:val="24"/>
          <w:szCs w:val="24"/>
        </w:rPr>
        <w:t xml:space="preserve"> again. This is problematized by the fact that they still answer to Dracula, though Stevenson emphasizes that</w:t>
      </w:r>
      <w:r w:rsidR="00C83BF1">
        <w:rPr>
          <w:rFonts w:ascii="Times New Roman" w:hAnsi="Times New Roman" w:cs="Times New Roman"/>
          <w:color w:val="000000" w:themeColor="text1"/>
          <w:sz w:val="24"/>
          <w:szCs w:val="24"/>
        </w:rPr>
        <w:t xml:space="preserve">: </w:t>
      </w:r>
      <w:r w:rsidRPr="008E1B76">
        <w:rPr>
          <w:rFonts w:ascii="Times New Roman" w:hAnsi="Times New Roman" w:cs="Times New Roman"/>
          <w:color w:val="000000" w:themeColor="text1"/>
          <w:sz w:val="24"/>
          <w:szCs w:val="24"/>
        </w:rPr>
        <w:t>“</w:t>
      </w:r>
      <w:r w:rsidRPr="006D019A">
        <w:rPr>
          <w:rFonts w:ascii="Times New Roman" w:hAnsi="Times New Roman" w:cs="Times New Roman"/>
          <w:color w:val="000000" w:themeColor="text1"/>
          <w:sz w:val="24"/>
          <w:szCs w:val="24"/>
        </w:rPr>
        <w:t xml:space="preserve">Dracula encourages his women to seek other men. He tells the female vampires at his castle that, when </w:t>
      </w:r>
      <w:proofErr w:type="spellStart"/>
      <w:r w:rsidRPr="006D019A">
        <w:rPr>
          <w:rFonts w:ascii="Times New Roman" w:hAnsi="Times New Roman" w:cs="Times New Roman"/>
          <w:color w:val="000000" w:themeColor="text1"/>
          <w:sz w:val="24"/>
          <w:szCs w:val="24"/>
        </w:rPr>
        <w:t>Harker's</w:t>
      </w:r>
      <w:proofErr w:type="spellEnd"/>
      <w:r w:rsidRPr="006D019A">
        <w:rPr>
          <w:rFonts w:ascii="Times New Roman" w:hAnsi="Times New Roman" w:cs="Times New Roman"/>
          <w:color w:val="000000" w:themeColor="text1"/>
          <w:sz w:val="24"/>
          <w:szCs w:val="24"/>
        </w:rPr>
        <w:t xml:space="preserve"> usefulness to him is over, they can have their way with the Englishman: "Well, now I promise you that when I am done with him you shall kiss him at your will</w:t>
      </w:r>
      <w:r w:rsidRPr="008E1B76">
        <w:rPr>
          <w:rFonts w:ascii="Times New Roman" w:hAnsi="Times New Roman" w:cs="Times New Roman"/>
          <w:i/>
          <w:color w:val="000000" w:themeColor="text1"/>
          <w:sz w:val="24"/>
          <w:szCs w:val="24"/>
        </w:rPr>
        <w:t>" (47).</w:t>
      </w:r>
      <w:r w:rsidRPr="008E1B76">
        <w:rPr>
          <w:rFonts w:ascii="Times New Roman" w:hAnsi="Times New Roman" w:cs="Times New Roman"/>
          <w:color w:val="000000" w:themeColor="text1"/>
          <w:sz w:val="24"/>
          <w:szCs w:val="24"/>
        </w:rPr>
        <w:t xml:space="preserve">” (Stevenson, 143) </w:t>
      </w:r>
    </w:p>
    <w:p w:rsidR="009C3437" w:rsidRDefault="009C3437" w:rsidP="005032F2">
      <w:pPr>
        <w:autoSpaceDE w:val="0"/>
        <w:autoSpaceDN w:val="0"/>
        <w:adjustRightInd w:val="0"/>
        <w:spacing w:after="0"/>
        <w:rPr>
          <w:rFonts w:ascii="Times New Roman" w:hAnsi="Times New Roman" w:cs="Times New Roman"/>
          <w:color w:val="000000" w:themeColor="text1"/>
          <w:sz w:val="24"/>
          <w:szCs w:val="24"/>
        </w:rPr>
      </w:pPr>
    </w:p>
    <w:p w:rsidR="005032F2" w:rsidRPr="008E1B76" w:rsidRDefault="005032F2" w:rsidP="009C3437">
      <w:pPr>
        <w:autoSpaceDE w:val="0"/>
        <w:autoSpaceDN w:val="0"/>
        <w:adjustRightInd w:val="0"/>
        <w:spacing w:after="0"/>
        <w:rPr>
          <w:rFonts w:ascii="Times New Roman" w:hAnsi="Times New Roman" w:cs="Times New Roman"/>
          <w:b/>
          <w:i/>
          <w:color w:val="000000" w:themeColor="text1"/>
          <w:sz w:val="24"/>
          <w:szCs w:val="24"/>
        </w:rPr>
      </w:pPr>
      <w:r w:rsidRPr="008E1B76">
        <w:rPr>
          <w:rFonts w:ascii="Times New Roman" w:hAnsi="Times New Roman" w:cs="Times New Roman"/>
          <w:color w:val="000000" w:themeColor="text1"/>
          <w:sz w:val="24"/>
          <w:szCs w:val="24"/>
        </w:rPr>
        <w:lastRenderedPageBreak/>
        <w:t xml:space="preserve">Are we again dealing with two separate female roles within one novel? </w:t>
      </w:r>
      <w:r w:rsidR="00C83BF1">
        <w:rPr>
          <w:rFonts w:ascii="Times New Roman" w:hAnsi="Times New Roman" w:cs="Times New Roman"/>
          <w:color w:val="000000" w:themeColor="text1"/>
          <w:sz w:val="24"/>
          <w:szCs w:val="24"/>
        </w:rPr>
        <w:t>I</w:t>
      </w:r>
      <w:r w:rsidRPr="008E1B76">
        <w:rPr>
          <w:rFonts w:ascii="Times New Roman" w:hAnsi="Times New Roman" w:cs="Times New Roman"/>
          <w:color w:val="000000" w:themeColor="text1"/>
          <w:sz w:val="24"/>
          <w:szCs w:val="24"/>
        </w:rPr>
        <w:t>t is time for us to delve into the textual and historical analysis of the primary texts ourselves</w:t>
      </w:r>
      <w:r w:rsidR="00C83BF1">
        <w:rPr>
          <w:rFonts w:ascii="Times New Roman" w:hAnsi="Times New Roman" w:cs="Times New Roman"/>
          <w:color w:val="000000" w:themeColor="text1"/>
          <w:sz w:val="24"/>
          <w:szCs w:val="24"/>
        </w:rPr>
        <w:t xml:space="preserve"> and find the answers</w:t>
      </w:r>
      <w:r w:rsidRPr="008E1B76">
        <w:rPr>
          <w:rFonts w:ascii="Times New Roman" w:hAnsi="Times New Roman" w:cs="Times New Roman"/>
          <w:color w:val="000000" w:themeColor="text1"/>
          <w:sz w:val="24"/>
          <w:szCs w:val="24"/>
        </w:rPr>
        <w:t>.</w:t>
      </w:r>
    </w:p>
    <w:p w:rsidR="005032F2" w:rsidRPr="008E1B76" w:rsidRDefault="005032F2" w:rsidP="005032F2">
      <w:pPr>
        <w:jc w:val="center"/>
        <w:rPr>
          <w:rFonts w:ascii="Times New Roman" w:hAnsi="Times New Roman" w:cs="Times New Roman"/>
          <w:b/>
          <w:color w:val="000000" w:themeColor="text1"/>
          <w:sz w:val="24"/>
          <w:szCs w:val="24"/>
          <w:lang w:val="en-US"/>
        </w:rPr>
      </w:pPr>
      <w:r w:rsidRPr="008E1B76">
        <w:rPr>
          <w:rFonts w:ascii="Times New Roman" w:hAnsi="Times New Roman" w:cs="Times New Roman"/>
          <w:b/>
          <w:color w:val="000000" w:themeColor="text1"/>
          <w:sz w:val="24"/>
          <w:szCs w:val="24"/>
        </w:rPr>
        <w:br w:type="page"/>
      </w:r>
      <w:r w:rsidRPr="008E1B76">
        <w:rPr>
          <w:rFonts w:ascii="Times New Roman" w:hAnsi="Times New Roman" w:cs="Times New Roman"/>
          <w:b/>
          <w:color w:val="000000" w:themeColor="text1"/>
          <w:sz w:val="24"/>
          <w:szCs w:val="24"/>
          <w:lang w:val="en-US"/>
        </w:rPr>
        <w:lastRenderedPageBreak/>
        <w:t>Chapter III</w:t>
      </w:r>
    </w:p>
    <w:p w:rsidR="005032F2" w:rsidRPr="008E1B76" w:rsidRDefault="005032F2" w:rsidP="005032F2">
      <w:pPr>
        <w:tabs>
          <w:tab w:val="center" w:pos="4536"/>
          <w:tab w:val="left" w:pos="7395"/>
        </w:tabs>
        <w:rPr>
          <w:rFonts w:ascii="Times New Roman" w:hAnsi="Times New Roman" w:cs="Times New Roman"/>
          <w:b/>
          <w:color w:val="000000" w:themeColor="text1"/>
          <w:sz w:val="24"/>
          <w:szCs w:val="24"/>
        </w:rPr>
      </w:pPr>
      <w:r w:rsidRPr="008E1B76">
        <w:rPr>
          <w:rFonts w:ascii="Times New Roman" w:hAnsi="Times New Roman" w:cs="Times New Roman"/>
          <w:b/>
          <w:color w:val="000000" w:themeColor="text1"/>
          <w:sz w:val="24"/>
          <w:szCs w:val="24"/>
          <w:lang w:val="en-US"/>
        </w:rPr>
        <w:tab/>
        <w:t>Textual and Comparative Analyses</w:t>
      </w:r>
      <w:r w:rsidRPr="008E1B76">
        <w:rPr>
          <w:rFonts w:ascii="Times New Roman" w:hAnsi="Times New Roman" w:cs="Times New Roman"/>
          <w:b/>
          <w:color w:val="000000" w:themeColor="text1"/>
          <w:sz w:val="24"/>
          <w:szCs w:val="24"/>
          <w:lang w:val="en-US"/>
        </w:rPr>
        <w:tab/>
      </w:r>
    </w:p>
    <w:p w:rsidR="005032F2" w:rsidRPr="008E1B76" w:rsidRDefault="005032F2" w:rsidP="005032F2">
      <w:pPr>
        <w:rPr>
          <w:rFonts w:ascii="Times New Roman" w:hAnsi="Times New Roman" w:cs="Times New Roman"/>
          <w:color w:val="000000" w:themeColor="text1"/>
          <w:sz w:val="24"/>
          <w:szCs w:val="24"/>
        </w:rPr>
      </w:pPr>
      <w:r w:rsidRPr="008E1B76">
        <w:rPr>
          <w:rFonts w:ascii="Times New Roman" w:hAnsi="Times New Roman" w:cs="Times New Roman"/>
          <w:color w:val="000000" w:themeColor="text1"/>
          <w:sz w:val="24"/>
          <w:szCs w:val="24"/>
        </w:rPr>
        <w:t xml:space="preserve">Throughout the last two chapters, it has become clear that women in vampire novels of the nineteenth century play, in one way or another, a transgressive or liminal role. It has been stated before that the gothic novel always features a type of emphasis on patriarchal structures; having analysed the secondary literature in the previous chapter, it would seem that these roles are defined by their transgressions – however moderate – of those structures, as Donna Heiland argued. </w:t>
      </w:r>
    </w:p>
    <w:p w:rsidR="005032F2" w:rsidRPr="008E1B76" w:rsidRDefault="005032F2" w:rsidP="005032F2">
      <w:pPr>
        <w:rPr>
          <w:rFonts w:ascii="Times New Roman" w:eastAsia="Times New Roman" w:hAnsi="Times New Roman" w:cs="Times New Roman"/>
          <w:color w:val="000000" w:themeColor="text1"/>
          <w:sz w:val="24"/>
          <w:szCs w:val="24"/>
          <w:lang w:val="en-US" w:eastAsia="nl-NL"/>
        </w:rPr>
      </w:pPr>
      <w:r w:rsidRPr="008E1B76">
        <w:rPr>
          <w:rFonts w:ascii="Times New Roman" w:hAnsi="Times New Roman" w:cs="Times New Roman"/>
          <w:color w:val="000000" w:themeColor="text1"/>
          <w:sz w:val="24"/>
          <w:szCs w:val="24"/>
        </w:rPr>
        <w:t xml:space="preserve">In order to understand such transgression, </w:t>
      </w:r>
      <w:r w:rsidRPr="008E1B76">
        <w:rPr>
          <w:rFonts w:ascii="Times New Roman" w:eastAsia="Times New Roman" w:hAnsi="Times New Roman" w:cs="Times New Roman"/>
          <w:color w:val="000000" w:themeColor="text1"/>
          <w:sz w:val="24"/>
          <w:szCs w:val="24"/>
          <w:lang w:val="en-US" w:eastAsia="nl-NL"/>
        </w:rPr>
        <w:t>there is merit in a basic understanding of the position of women in sexuality in the nineteenth century. Jan Marsh wrote a</w:t>
      </w:r>
      <w:r w:rsidR="00B034AE">
        <w:rPr>
          <w:rFonts w:ascii="Times New Roman" w:eastAsia="Times New Roman" w:hAnsi="Times New Roman" w:cs="Times New Roman"/>
          <w:color w:val="000000" w:themeColor="text1"/>
          <w:sz w:val="24"/>
          <w:szCs w:val="24"/>
          <w:lang w:val="en-US" w:eastAsia="nl-NL"/>
        </w:rPr>
        <w:t>n</w:t>
      </w:r>
      <w:r w:rsidRPr="008E1B76">
        <w:rPr>
          <w:rFonts w:ascii="Times New Roman" w:eastAsia="Times New Roman" w:hAnsi="Times New Roman" w:cs="Times New Roman"/>
          <w:color w:val="000000" w:themeColor="text1"/>
          <w:sz w:val="24"/>
          <w:szCs w:val="24"/>
          <w:lang w:val="en-US" w:eastAsia="nl-NL"/>
        </w:rPr>
        <w:t xml:space="preserve"> article about the subject of sexuality in the Victorian nineteenth century wherein she presents three notions that are important to our subject. Firstly, there was distrust of ‘excessive sexuality’ and by extension, masturbation:</w:t>
      </w:r>
    </w:p>
    <w:p w:rsidR="005032F2" w:rsidRPr="006D019A" w:rsidRDefault="005032F2" w:rsidP="005032F2">
      <w:pPr>
        <w:rPr>
          <w:rFonts w:ascii="Times New Roman" w:hAnsi="Times New Roman" w:cs="Times New Roman"/>
          <w:color w:val="000000" w:themeColor="text1"/>
          <w:sz w:val="24"/>
          <w:szCs w:val="24"/>
          <w:lang w:val="en"/>
        </w:rPr>
      </w:pPr>
      <w:r w:rsidRPr="006D019A">
        <w:rPr>
          <w:rFonts w:ascii="Times New Roman" w:hAnsi="Times New Roman" w:cs="Times New Roman"/>
          <w:color w:val="000000" w:themeColor="text1"/>
          <w:sz w:val="24"/>
          <w:szCs w:val="24"/>
          <w:lang w:val="en"/>
        </w:rPr>
        <w:tab/>
      </w:r>
      <w:r w:rsidRPr="006D019A">
        <w:rPr>
          <w:rFonts w:ascii="Times New Roman" w:hAnsi="Times New Roman" w:cs="Times New Roman"/>
          <w:color w:val="000000" w:themeColor="text1"/>
          <w:sz w:val="24"/>
          <w:szCs w:val="24"/>
          <w:lang w:val="en"/>
        </w:rPr>
        <w:tab/>
        <w:t xml:space="preserve">'That insanity arises from masturbation is now beyond a doubt', declared one  </w:t>
      </w:r>
      <w:r w:rsidRPr="006D019A">
        <w:rPr>
          <w:rFonts w:ascii="Times New Roman" w:hAnsi="Times New Roman" w:cs="Times New Roman"/>
          <w:color w:val="000000" w:themeColor="text1"/>
          <w:sz w:val="24"/>
          <w:szCs w:val="24"/>
          <w:lang w:val="en"/>
        </w:rPr>
        <w:tab/>
      </w:r>
      <w:r w:rsidRPr="006D019A">
        <w:rPr>
          <w:rFonts w:ascii="Times New Roman" w:hAnsi="Times New Roman" w:cs="Times New Roman"/>
          <w:color w:val="000000" w:themeColor="text1"/>
          <w:sz w:val="24"/>
          <w:szCs w:val="24"/>
          <w:lang w:val="en"/>
        </w:rPr>
        <w:tab/>
        <w:t xml:space="preserve">widely read authority, who also claimed that 'masturbators' became </w:t>
      </w:r>
      <w:r w:rsidRPr="006D019A">
        <w:rPr>
          <w:rFonts w:ascii="Times New Roman" w:hAnsi="Times New Roman" w:cs="Times New Roman"/>
          <w:color w:val="000000" w:themeColor="text1"/>
          <w:sz w:val="24"/>
          <w:szCs w:val="24"/>
          <w:lang w:val="en"/>
        </w:rPr>
        <w:tab/>
      </w:r>
      <w:r w:rsidRPr="006D019A">
        <w:rPr>
          <w:rFonts w:ascii="Times New Roman" w:hAnsi="Times New Roman" w:cs="Times New Roman"/>
          <w:color w:val="000000" w:themeColor="text1"/>
          <w:sz w:val="24"/>
          <w:szCs w:val="24"/>
          <w:lang w:val="en"/>
        </w:rPr>
        <w:tab/>
      </w:r>
      <w:r w:rsidRPr="006D019A">
        <w:rPr>
          <w:rFonts w:ascii="Times New Roman" w:hAnsi="Times New Roman" w:cs="Times New Roman"/>
          <w:color w:val="000000" w:themeColor="text1"/>
          <w:sz w:val="24"/>
          <w:szCs w:val="24"/>
          <w:lang w:val="en"/>
        </w:rPr>
        <w:tab/>
        <w:t xml:space="preserve">withdrawn, flabby, pale, self-mutilating and consumptive. Ailments afflicting  </w:t>
      </w:r>
      <w:r w:rsidRPr="006D019A">
        <w:rPr>
          <w:rFonts w:ascii="Times New Roman" w:hAnsi="Times New Roman" w:cs="Times New Roman"/>
          <w:color w:val="000000" w:themeColor="text1"/>
          <w:sz w:val="24"/>
          <w:szCs w:val="24"/>
          <w:lang w:val="en"/>
        </w:rPr>
        <w:tab/>
      </w:r>
      <w:r w:rsidRPr="006D019A">
        <w:rPr>
          <w:rFonts w:ascii="Times New Roman" w:hAnsi="Times New Roman" w:cs="Times New Roman"/>
          <w:color w:val="000000" w:themeColor="text1"/>
          <w:sz w:val="24"/>
          <w:szCs w:val="24"/>
          <w:lang w:val="en"/>
        </w:rPr>
        <w:tab/>
        <w:t>adolescent girls were similarly said to signify abnormal sexual excitation.</w:t>
      </w:r>
      <w:r w:rsidRPr="006D019A">
        <w:rPr>
          <w:rFonts w:ascii="Times New Roman" w:hAnsi="Times New Roman" w:cs="Times New Roman"/>
          <w:color w:val="000000" w:themeColor="text1"/>
          <w:sz w:val="24"/>
          <w:szCs w:val="24"/>
          <w:lang w:val="en"/>
        </w:rPr>
        <w:br/>
      </w:r>
      <w:r w:rsidRPr="006D019A">
        <w:rPr>
          <w:rFonts w:ascii="Times New Roman" w:hAnsi="Times New Roman" w:cs="Times New Roman"/>
          <w:color w:val="000000" w:themeColor="text1"/>
          <w:sz w:val="24"/>
          <w:szCs w:val="24"/>
          <w:lang w:val="en"/>
        </w:rPr>
        <w:tab/>
      </w:r>
      <w:r w:rsidRPr="006D019A">
        <w:rPr>
          <w:rFonts w:ascii="Times New Roman" w:hAnsi="Times New Roman" w:cs="Times New Roman"/>
          <w:color w:val="000000" w:themeColor="text1"/>
          <w:sz w:val="24"/>
          <w:szCs w:val="24"/>
          <w:lang w:val="en"/>
        </w:rPr>
        <w:tab/>
        <w:t>(Marsh)</w:t>
      </w:r>
    </w:p>
    <w:p w:rsidR="005032F2" w:rsidRPr="008E1B76" w:rsidRDefault="005032F2" w:rsidP="005032F2">
      <w:pPr>
        <w:rPr>
          <w:rFonts w:ascii="Times New Roman" w:hAnsi="Times New Roman" w:cs="Times New Roman"/>
          <w:color w:val="000000" w:themeColor="text1"/>
          <w:sz w:val="24"/>
          <w:szCs w:val="24"/>
          <w:lang w:val="en"/>
        </w:rPr>
      </w:pPr>
      <w:r w:rsidRPr="008E1B76">
        <w:rPr>
          <w:rFonts w:ascii="Times New Roman" w:hAnsi="Times New Roman" w:cs="Times New Roman"/>
          <w:color w:val="000000" w:themeColor="text1"/>
          <w:sz w:val="24"/>
          <w:szCs w:val="24"/>
          <w:lang w:val="en"/>
        </w:rPr>
        <w:t>Aside from this distrust of sexuality, the openly sexual practices of prostitutes were condemned for another reason important to us: “</w:t>
      </w:r>
      <w:r w:rsidRPr="006D019A">
        <w:rPr>
          <w:rFonts w:ascii="Times New Roman" w:hAnsi="Times New Roman" w:cs="Times New Roman"/>
          <w:color w:val="000000" w:themeColor="text1"/>
          <w:sz w:val="24"/>
          <w:szCs w:val="24"/>
          <w:lang w:val="en"/>
        </w:rPr>
        <w:t>In part, this was because it betokened visible female freedom from social control. As daughters, employees or servants, young women were subject to male authority; as whores they enjoyed economic and personal independence.</w:t>
      </w:r>
      <w:r w:rsidRPr="008E1B76">
        <w:rPr>
          <w:rFonts w:ascii="Times New Roman" w:hAnsi="Times New Roman" w:cs="Times New Roman"/>
          <w:color w:val="000000" w:themeColor="text1"/>
          <w:sz w:val="24"/>
          <w:szCs w:val="24"/>
          <w:lang w:val="en"/>
        </w:rPr>
        <w:t>” (Marsh) and it was a time “</w:t>
      </w:r>
      <w:r w:rsidRPr="006D019A">
        <w:rPr>
          <w:rFonts w:ascii="Times New Roman" w:hAnsi="Times New Roman" w:cs="Times New Roman"/>
          <w:color w:val="000000" w:themeColor="text1"/>
          <w:sz w:val="24"/>
          <w:szCs w:val="24"/>
          <w:lang w:val="en"/>
        </w:rPr>
        <w:t xml:space="preserve">when lurid, </w:t>
      </w:r>
      <w:proofErr w:type="spellStart"/>
      <w:r w:rsidRPr="006D019A">
        <w:rPr>
          <w:rFonts w:ascii="Times New Roman" w:hAnsi="Times New Roman" w:cs="Times New Roman"/>
          <w:color w:val="000000" w:themeColor="text1"/>
          <w:sz w:val="24"/>
          <w:szCs w:val="24"/>
          <w:lang w:val="en"/>
        </w:rPr>
        <w:t>fictionalised</w:t>
      </w:r>
      <w:proofErr w:type="spellEnd"/>
      <w:r w:rsidRPr="006D019A">
        <w:rPr>
          <w:rFonts w:ascii="Times New Roman" w:hAnsi="Times New Roman" w:cs="Times New Roman"/>
          <w:color w:val="000000" w:themeColor="text1"/>
          <w:sz w:val="24"/>
          <w:szCs w:val="24"/>
          <w:lang w:val="en"/>
        </w:rPr>
        <w:t xml:space="preserve"> lesbianism was often figured as an especially repulsive/seductive French vice</w:t>
      </w:r>
      <w:r w:rsidRPr="008E1B76">
        <w:rPr>
          <w:rFonts w:ascii="Times New Roman" w:hAnsi="Times New Roman" w:cs="Times New Roman"/>
          <w:i/>
          <w:color w:val="000000" w:themeColor="text1"/>
          <w:sz w:val="24"/>
          <w:szCs w:val="24"/>
          <w:lang w:val="en"/>
        </w:rPr>
        <w:t>.</w:t>
      </w:r>
      <w:r w:rsidRPr="008E1B76">
        <w:rPr>
          <w:rFonts w:ascii="Times New Roman" w:hAnsi="Times New Roman" w:cs="Times New Roman"/>
          <w:color w:val="000000" w:themeColor="text1"/>
          <w:sz w:val="24"/>
          <w:szCs w:val="24"/>
          <w:lang w:val="en"/>
        </w:rPr>
        <w:t>” (Marsh) We can take from this that women throughout the century were still supposed to be asexual beings with little to no independence, and that anything else was transgressive, repulsive or essentially wrong.</w:t>
      </w:r>
    </w:p>
    <w:p w:rsidR="005032F2" w:rsidRPr="008E1B76" w:rsidRDefault="005032F2" w:rsidP="005032F2">
      <w:pPr>
        <w:rPr>
          <w:rFonts w:ascii="Times New Roman" w:hAnsi="Times New Roman" w:cs="Times New Roman"/>
          <w:color w:val="000000" w:themeColor="text1"/>
          <w:sz w:val="24"/>
          <w:szCs w:val="24"/>
        </w:rPr>
      </w:pPr>
      <w:r w:rsidRPr="008E1B76">
        <w:rPr>
          <w:rFonts w:ascii="Times New Roman" w:hAnsi="Times New Roman" w:cs="Times New Roman"/>
          <w:color w:val="000000" w:themeColor="text1"/>
          <w:sz w:val="24"/>
          <w:szCs w:val="24"/>
          <w:lang w:val="en"/>
        </w:rPr>
        <w:t>With these ideas of the right and wrong positions of women in mind, let us analyze the transgr</w:t>
      </w:r>
      <w:r w:rsidR="009C3437">
        <w:rPr>
          <w:rFonts w:ascii="Times New Roman" w:hAnsi="Times New Roman" w:cs="Times New Roman"/>
          <w:color w:val="000000" w:themeColor="text1"/>
          <w:sz w:val="24"/>
          <w:szCs w:val="24"/>
          <w:lang w:val="en"/>
        </w:rPr>
        <w:t xml:space="preserve">essions in the texts. </w:t>
      </w:r>
      <w:r w:rsidRPr="008E1B76">
        <w:rPr>
          <w:rFonts w:ascii="Times New Roman" w:hAnsi="Times New Roman" w:cs="Times New Roman"/>
          <w:color w:val="000000" w:themeColor="text1"/>
          <w:sz w:val="24"/>
          <w:szCs w:val="24"/>
          <w:lang w:val="en"/>
        </w:rPr>
        <w:t xml:space="preserve">In this chapter I will attempt to work from the ideas established in the previous chapter and add to them my own findings, to draw conclusions about the female roles in each of the primary texts. Next I will compare these roles, to create a chronological overview of the evolution of the female role. </w:t>
      </w:r>
    </w:p>
    <w:p w:rsidR="005032F2" w:rsidRPr="008E1B76" w:rsidRDefault="005032F2" w:rsidP="005032F2">
      <w:pPr>
        <w:rPr>
          <w:rFonts w:ascii="Times New Roman" w:eastAsia="Times New Roman" w:hAnsi="Times New Roman" w:cs="Times New Roman"/>
          <w:color w:val="000000" w:themeColor="text1"/>
          <w:sz w:val="24"/>
          <w:szCs w:val="24"/>
          <w:lang w:val="en-US" w:eastAsia="nl-NL"/>
        </w:rPr>
      </w:pPr>
      <w:r w:rsidRPr="008E1B76">
        <w:rPr>
          <w:rFonts w:ascii="Times New Roman" w:hAnsi="Times New Roman" w:cs="Times New Roman"/>
          <w:b/>
          <w:i/>
          <w:color w:val="000000" w:themeColor="text1"/>
          <w:sz w:val="24"/>
          <w:szCs w:val="24"/>
        </w:rPr>
        <w:t xml:space="preserve">The Vampyre - </w:t>
      </w:r>
      <w:r w:rsidRPr="008E1B76">
        <w:rPr>
          <w:rFonts w:ascii="Times New Roman" w:hAnsi="Times New Roman" w:cs="Times New Roman"/>
          <w:b/>
          <w:color w:val="000000" w:themeColor="text1"/>
          <w:sz w:val="24"/>
          <w:szCs w:val="24"/>
        </w:rPr>
        <w:t xml:space="preserve">John Polidori, 1819 </w:t>
      </w:r>
      <w:r w:rsidRPr="008E1B76">
        <w:rPr>
          <w:rFonts w:ascii="Times New Roman" w:hAnsi="Times New Roman" w:cs="Times New Roman"/>
          <w:b/>
          <w:color w:val="000000" w:themeColor="text1"/>
          <w:sz w:val="24"/>
          <w:szCs w:val="24"/>
        </w:rPr>
        <w:br/>
      </w:r>
      <w:r w:rsidRPr="008E1B76">
        <w:rPr>
          <w:rFonts w:ascii="Times New Roman" w:hAnsi="Times New Roman" w:cs="Times New Roman"/>
          <w:color w:val="000000" w:themeColor="text1"/>
          <w:sz w:val="24"/>
          <w:szCs w:val="24"/>
        </w:rPr>
        <w:t xml:space="preserve">I would argue that the women in </w:t>
      </w:r>
      <w:r w:rsidRPr="008E1B76">
        <w:rPr>
          <w:rFonts w:ascii="Times New Roman" w:hAnsi="Times New Roman" w:cs="Times New Roman"/>
          <w:i/>
          <w:color w:val="000000" w:themeColor="text1"/>
          <w:sz w:val="24"/>
          <w:szCs w:val="24"/>
        </w:rPr>
        <w:t xml:space="preserve">The Vampyre </w:t>
      </w:r>
      <w:r w:rsidRPr="008E1B76">
        <w:rPr>
          <w:rFonts w:ascii="Times New Roman" w:hAnsi="Times New Roman" w:cs="Times New Roman"/>
          <w:color w:val="000000" w:themeColor="text1"/>
          <w:sz w:val="24"/>
          <w:szCs w:val="24"/>
        </w:rPr>
        <w:t>are generally seduced, lose their virtue (virginity), and then become undeserving of protection and thus die, with the exception of Ianthe, who remains innocent till her death. We see this in the landlady’s daughter in Rome as it becomes clear that Lord Ruthven has seduced her by his suggestive remark when asked about his visit to her: “</w:t>
      </w:r>
      <w:r w:rsidRPr="006D019A">
        <w:rPr>
          <w:rFonts w:ascii="Times New Roman" w:eastAsia="Times New Roman" w:hAnsi="Times New Roman" w:cs="Times New Roman"/>
          <w:color w:val="000000" w:themeColor="text1"/>
          <w:sz w:val="24"/>
          <w:szCs w:val="24"/>
          <w:lang w:val="en-US" w:eastAsia="nl-NL"/>
        </w:rPr>
        <w:t>Lord Ruthven answered, that his intentions were such as he supposed all would have upon such an occasion; and upon being pressed whether he intended to marry her, merely laughed.</w:t>
      </w:r>
      <w:r w:rsidRPr="008E1B76">
        <w:rPr>
          <w:rFonts w:ascii="Times New Roman" w:eastAsia="Times New Roman" w:hAnsi="Times New Roman" w:cs="Times New Roman"/>
          <w:color w:val="000000" w:themeColor="text1"/>
          <w:sz w:val="24"/>
          <w:szCs w:val="24"/>
          <w:lang w:val="en-US" w:eastAsia="nl-NL"/>
        </w:rPr>
        <w:t xml:space="preserve">” (Polidori, 10) As said, Ianthe for one remains the picture of innocence </w:t>
      </w:r>
      <w:r w:rsidRPr="008E1B76">
        <w:rPr>
          <w:rFonts w:ascii="Times New Roman" w:eastAsia="Times New Roman" w:hAnsi="Times New Roman" w:cs="Times New Roman"/>
          <w:color w:val="000000" w:themeColor="text1"/>
          <w:sz w:val="24"/>
          <w:szCs w:val="24"/>
          <w:lang w:val="en-US" w:eastAsia="nl-NL"/>
        </w:rPr>
        <w:lastRenderedPageBreak/>
        <w:t>and does not seem to be unworthy of protection: “</w:t>
      </w:r>
      <w:r w:rsidRPr="006D019A">
        <w:rPr>
          <w:rFonts w:ascii="Times New Roman" w:eastAsia="Times New Roman" w:hAnsi="Times New Roman" w:cs="Times New Roman"/>
          <w:color w:val="000000" w:themeColor="text1"/>
          <w:sz w:val="24"/>
          <w:szCs w:val="24"/>
          <w:lang w:val="en-US" w:eastAsia="nl-NL"/>
        </w:rPr>
        <w:t>It was innocence, youth, and beauty, unaffected by crowded drawing-rooms and stifling balls</w:t>
      </w:r>
      <w:r w:rsidRPr="008E1B76">
        <w:rPr>
          <w:rFonts w:ascii="Times New Roman" w:eastAsia="Times New Roman" w:hAnsi="Times New Roman" w:cs="Times New Roman"/>
          <w:i/>
          <w:color w:val="000000" w:themeColor="text1"/>
          <w:sz w:val="24"/>
          <w:szCs w:val="24"/>
          <w:lang w:val="en-US" w:eastAsia="nl-NL"/>
        </w:rPr>
        <w:t>.</w:t>
      </w:r>
      <w:r w:rsidRPr="008E1B76">
        <w:rPr>
          <w:rFonts w:ascii="Times New Roman" w:eastAsia="Times New Roman" w:hAnsi="Times New Roman" w:cs="Times New Roman"/>
          <w:color w:val="000000" w:themeColor="text1"/>
          <w:sz w:val="24"/>
          <w:szCs w:val="24"/>
          <w:lang w:val="en-US" w:eastAsia="nl-NL"/>
        </w:rPr>
        <w:t xml:space="preserve">” (Polidori, 10) Still she dies, which may give rise to a new idea altogether; that Lord Ruthven is satisfied if he can destroy innocence – which can be done by corrupting the innocent women and seducing them, but it can also be achieved by murdering them. </w:t>
      </w:r>
    </w:p>
    <w:p w:rsidR="005032F2" w:rsidRPr="008E1B76" w:rsidRDefault="005032F2" w:rsidP="005032F2">
      <w:pPr>
        <w:rPr>
          <w:rFonts w:ascii="Times New Roman" w:eastAsia="Times New Roman" w:hAnsi="Times New Roman" w:cs="Times New Roman"/>
          <w:color w:val="000000" w:themeColor="text1"/>
          <w:sz w:val="24"/>
          <w:szCs w:val="24"/>
          <w:lang w:val="en-US" w:eastAsia="nl-NL"/>
        </w:rPr>
      </w:pPr>
      <w:r w:rsidRPr="008E1B76">
        <w:rPr>
          <w:rFonts w:ascii="Times New Roman" w:eastAsia="Times New Roman" w:hAnsi="Times New Roman" w:cs="Times New Roman"/>
          <w:color w:val="000000" w:themeColor="text1"/>
          <w:sz w:val="24"/>
          <w:szCs w:val="24"/>
          <w:lang w:val="en-US" w:eastAsia="nl-NL"/>
        </w:rPr>
        <w:t>There is indeed textual evidence that this is what Lord Ruthven is after; “</w:t>
      </w:r>
      <w:r w:rsidRPr="006D019A">
        <w:rPr>
          <w:rFonts w:ascii="Times New Roman" w:eastAsia="Times New Roman" w:hAnsi="Times New Roman" w:cs="Times New Roman"/>
          <w:color w:val="000000" w:themeColor="text1"/>
          <w:sz w:val="24"/>
          <w:szCs w:val="24"/>
          <w:lang w:val="en-US" w:eastAsia="nl-NL"/>
        </w:rPr>
        <w:t>It had been discovered, that his contempt for the adultress had not originated in hatred of her character; but that he had required, to enhance his gratification, that his victim, the partner of his guilt, should be hurled from the pinnacle of unsullied virtue …”</w:t>
      </w:r>
      <w:r w:rsidRPr="008E1B76">
        <w:rPr>
          <w:rFonts w:ascii="Times New Roman" w:eastAsia="Times New Roman" w:hAnsi="Times New Roman" w:cs="Times New Roman"/>
          <w:color w:val="000000" w:themeColor="text1"/>
          <w:sz w:val="24"/>
          <w:szCs w:val="24"/>
          <w:lang w:val="en-US" w:eastAsia="nl-NL"/>
        </w:rPr>
        <w:t xml:space="preserve"> (Polidori, 9) There is no mention of death here, though we know otherwise, but the argument still stands that Ruthven has an aversion to virtue. This explains Ianthe’s death, but Miss Aubrey’s death again conforms to the previous model of seduction and victimization. After all, Lord Ruthven suggests he has already dishonored her; “</w:t>
      </w:r>
      <w:r w:rsidRPr="006D019A">
        <w:rPr>
          <w:rFonts w:ascii="Times New Roman" w:eastAsia="Times New Roman" w:hAnsi="Times New Roman" w:cs="Times New Roman"/>
          <w:color w:val="000000" w:themeColor="text1"/>
          <w:sz w:val="24"/>
          <w:szCs w:val="24"/>
          <w:lang w:val="en-US" w:eastAsia="nl-NL"/>
        </w:rPr>
        <w:t>Remember your oath, and know, if not my bride today, your sister is dishonoured. Women are frail!</w:t>
      </w:r>
      <w:r w:rsidRPr="008E1B76">
        <w:rPr>
          <w:rFonts w:ascii="Times New Roman" w:eastAsia="Times New Roman" w:hAnsi="Times New Roman" w:cs="Times New Roman"/>
          <w:color w:val="000000" w:themeColor="text1"/>
          <w:sz w:val="24"/>
          <w:szCs w:val="24"/>
          <w:lang w:val="en-US" w:eastAsia="nl-NL"/>
        </w:rPr>
        <w:t xml:space="preserve">” (Polidori, 17) </w:t>
      </w:r>
    </w:p>
    <w:p w:rsidR="005032F2" w:rsidRPr="008E1B76" w:rsidRDefault="00264EAD" w:rsidP="005032F2">
      <w:pPr>
        <w:rPr>
          <w:rFonts w:ascii="Times New Roman" w:eastAsia="Times New Roman" w:hAnsi="Times New Roman" w:cs="Times New Roman"/>
          <w:color w:val="000000" w:themeColor="text1"/>
          <w:sz w:val="24"/>
          <w:szCs w:val="24"/>
          <w:lang w:val="en-US" w:eastAsia="nl-NL"/>
        </w:rPr>
      </w:pPr>
      <w:r>
        <w:rPr>
          <w:rFonts w:ascii="Times New Roman" w:eastAsia="Times New Roman" w:hAnsi="Times New Roman" w:cs="Times New Roman"/>
          <w:color w:val="000000" w:themeColor="text1"/>
          <w:sz w:val="24"/>
          <w:szCs w:val="24"/>
          <w:lang w:val="en-US" w:eastAsia="nl-NL"/>
        </w:rPr>
        <w:t>T</w:t>
      </w:r>
      <w:r w:rsidR="005032F2" w:rsidRPr="008E1B76">
        <w:rPr>
          <w:rFonts w:ascii="Times New Roman" w:eastAsia="Times New Roman" w:hAnsi="Times New Roman" w:cs="Times New Roman"/>
          <w:color w:val="000000" w:themeColor="text1"/>
          <w:sz w:val="24"/>
          <w:szCs w:val="24"/>
          <w:lang w:val="en-US" w:eastAsia="nl-NL"/>
        </w:rPr>
        <w:t>extual evidence</w:t>
      </w:r>
      <w:r>
        <w:rPr>
          <w:rFonts w:ascii="Times New Roman" w:eastAsia="Times New Roman" w:hAnsi="Times New Roman" w:cs="Times New Roman"/>
          <w:color w:val="000000" w:themeColor="text1"/>
          <w:sz w:val="24"/>
          <w:szCs w:val="24"/>
          <w:lang w:val="en-US" w:eastAsia="nl-NL"/>
        </w:rPr>
        <w:t xml:space="preserve"> suggests</w:t>
      </w:r>
      <w:r w:rsidR="005032F2" w:rsidRPr="008E1B76">
        <w:rPr>
          <w:rFonts w:ascii="Times New Roman" w:eastAsia="Times New Roman" w:hAnsi="Times New Roman" w:cs="Times New Roman"/>
          <w:color w:val="000000" w:themeColor="text1"/>
          <w:sz w:val="24"/>
          <w:szCs w:val="24"/>
          <w:lang w:val="en-US" w:eastAsia="nl-NL"/>
        </w:rPr>
        <w:t>,</w:t>
      </w:r>
      <w:r>
        <w:rPr>
          <w:rFonts w:ascii="Times New Roman" w:eastAsia="Times New Roman" w:hAnsi="Times New Roman" w:cs="Times New Roman"/>
          <w:color w:val="000000" w:themeColor="text1"/>
          <w:sz w:val="24"/>
          <w:szCs w:val="24"/>
          <w:lang w:val="en-US" w:eastAsia="nl-NL"/>
        </w:rPr>
        <w:t xml:space="preserve"> then,</w:t>
      </w:r>
      <w:r w:rsidR="005032F2" w:rsidRPr="008E1B76">
        <w:rPr>
          <w:rFonts w:ascii="Times New Roman" w:eastAsia="Times New Roman" w:hAnsi="Times New Roman" w:cs="Times New Roman"/>
          <w:color w:val="000000" w:themeColor="text1"/>
          <w:sz w:val="24"/>
          <w:szCs w:val="24"/>
          <w:lang w:val="en-US" w:eastAsia="nl-NL"/>
        </w:rPr>
        <w:t xml:space="preserve"> that Lord Ruthven searches to destroy innocence and virtue, by taking the virginity of his victims outside of wedlock and </w:t>
      </w:r>
      <w:r>
        <w:rPr>
          <w:rFonts w:ascii="Times New Roman" w:eastAsia="Times New Roman" w:hAnsi="Times New Roman" w:cs="Times New Roman"/>
          <w:color w:val="000000" w:themeColor="text1"/>
          <w:sz w:val="24"/>
          <w:szCs w:val="24"/>
          <w:lang w:val="en-US" w:eastAsia="nl-NL"/>
        </w:rPr>
        <w:t xml:space="preserve">by </w:t>
      </w:r>
      <w:r w:rsidR="005032F2" w:rsidRPr="008E1B76">
        <w:rPr>
          <w:rFonts w:ascii="Times New Roman" w:eastAsia="Times New Roman" w:hAnsi="Times New Roman" w:cs="Times New Roman"/>
          <w:color w:val="000000" w:themeColor="text1"/>
          <w:sz w:val="24"/>
          <w:szCs w:val="24"/>
          <w:lang w:val="en-US" w:eastAsia="nl-NL"/>
        </w:rPr>
        <w:t>murder</w:t>
      </w:r>
      <w:r>
        <w:rPr>
          <w:rFonts w:ascii="Times New Roman" w:eastAsia="Times New Roman" w:hAnsi="Times New Roman" w:cs="Times New Roman"/>
          <w:color w:val="000000" w:themeColor="text1"/>
          <w:sz w:val="24"/>
          <w:szCs w:val="24"/>
          <w:lang w:val="en-US" w:eastAsia="nl-NL"/>
        </w:rPr>
        <w:t>ing</w:t>
      </w:r>
      <w:r w:rsidR="005032F2" w:rsidRPr="008E1B76">
        <w:rPr>
          <w:rFonts w:ascii="Times New Roman" w:eastAsia="Times New Roman" w:hAnsi="Times New Roman" w:cs="Times New Roman"/>
          <w:color w:val="000000" w:themeColor="text1"/>
          <w:sz w:val="24"/>
          <w:szCs w:val="24"/>
          <w:lang w:val="en-US" w:eastAsia="nl-NL"/>
        </w:rPr>
        <w:t xml:space="preserve"> them. In this sense, Ianthe seems to be a victim of opportunity, as he did not have time to seduce her with Aubrey so close to her. </w:t>
      </w:r>
    </w:p>
    <w:p w:rsidR="005032F2" w:rsidRPr="008E1B76" w:rsidRDefault="005032F2" w:rsidP="005032F2">
      <w:pPr>
        <w:rPr>
          <w:rFonts w:ascii="Times New Roman" w:eastAsia="Times New Roman" w:hAnsi="Times New Roman" w:cs="Times New Roman"/>
          <w:color w:val="000000" w:themeColor="text1"/>
          <w:sz w:val="24"/>
          <w:szCs w:val="24"/>
          <w:lang w:val="en-US" w:eastAsia="nl-NL"/>
        </w:rPr>
      </w:pPr>
      <w:r w:rsidRPr="008E1B76">
        <w:rPr>
          <w:rFonts w:ascii="Times New Roman" w:eastAsia="Times New Roman" w:hAnsi="Times New Roman" w:cs="Times New Roman"/>
          <w:color w:val="000000" w:themeColor="text1"/>
          <w:sz w:val="24"/>
          <w:szCs w:val="24"/>
          <w:lang w:val="en-US" w:eastAsia="nl-NL"/>
        </w:rPr>
        <w:t xml:space="preserve">If we are to relate this to the idea that the female roles in vampire literature are transgressive, we should realize that in this early example, the transgressions are established by the gothic villain – the ‘good women’ are seduced, corrupted, and killed, but not of their own will, and they themselves never pose a threat. </w:t>
      </w:r>
    </w:p>
    <w:p w:rsidR="005032F2" w:rsidRPr="008E1B76" w:rsidRDefault="005032F2" w:rsidP="005032F2">
      <w:pPr>
        <w:rPr>
          <w:rFonts w:ascii="Times New Roman" w:eastAsia="Times New Roman" w:hAnsi="Times New Roman" w:cs="Times New Roman"/>
          <w:color w:val="000000" w:themeColor="text1"/>
          <w:sz w:val="24"/>
          <w:szCs w:val="24"/>
          <w:lang w:val="en-US" w:eastAsia="nl-NL"/>
        </w:rPr>
      </w:pPr>
      <w:r w:rsidRPr="008E1B76">
        <w:rPr>
          <w:rFonts w:ascii="Times New Roman" w:hAnsi="Times New Roman" w:cs="Times New Roman"/>
          <w:b/>
          <w:i/>
          <w:color w:val="000000" w:themeColor="text1"/>
          <w:sz w:val="24"/>
          <w:szCs w:val="24"/>
        </w:rPr>
        <w:t xml:space="preserve">Ligeia - </w:t>
      </w:r>
      <w:r w:rsidRPr="008E1B76">
        <w:rPr>
          <w:rFonts w:ascii="Times New Roman" w:hAnsi="Times New Roman" w:cs="Times New Roman"/>
          <w:b/>
          <w:color w:val="000000" w:themeColor="text1"/>
          <w:sz w:val="24"/>
          <w:szCs w:val="24"/>
        </w:rPr>
        <w:t>Edgar Allan Poe, 1838</w:t>
      </w:r>
      <w:r w:rsidRPr="008E1B76">
        <w:rPr>
          <w:rFonts w:ascii="Times New Roman" w:hAnsi="Times New Roman" w:cs="Times New Roman"/>
          <w:b/>
          <w:color w:val="000000" w:themeColor="text1"/>
          <w:sz w:val="24"/>
          <w:szCs w:val="24"/>
        </w:rPr>
        <w:br/>
      </w:r>
      <w:r w:rsidRPr="008E1B76">
        <w:rPr>
          <w:rFonts w:ascii="Times New Roman" w:eastAsia="Times New Roman" w:hAnsi="Times New Roman" w:cs="Times New Roman"/>
          <w:color w:val="000000" w:themeColor="text1"/>
          <w:sz w:val="24"/>
          <w:szCs w:val="24"/>
          <w:lang w:val="en-US" w:eastAsia="nl-NL"/>
        </w:rPr>
        <w:t xml:space="preserve">The question we posed with regards to Poe’s </w:t>
      </w:r>
      <w:r w:rsidRPr="008E1B76">
        <w:rPr>
          <w:rFonts w:ascii="Times New Roman" w:eastAsia="Times New Roman" w:hAnsi="Times New Roman" w:cs="Times New Roman"/>
          <w:i/>
          <w:color w:val="000000" w:themeColor="text1"/>
          <w:sz w:val="24"/>
          <w:szCs w:val="24"/>
          <w:lang w:val="en-US" w:eastAsia="nl-NL"/>
        </w:rPr>
        <w:t>Ligeia</w:t>
      </w:r>
      <w:r w:rsidRPr="008E1B76">
        <w:rPr>
          <w:rFonts w:ascii="Times New Roman" w:eastAsia="Times New Roman" w:hAnsi="Times New Roman" w:cs="Times New Roman"/>
          <w:color w:val="000000" w:themeColor="text1"/>
          <w:sz w:val="24"/>
          <w:szCs w:val="24"/>
          <w:lang w:val="en-US" w:eastAsia="nl-NL"/>
        </w:rPr>
        <w:t xml:space="preserve"> was whether she is in truth a dangerous lamia type of woman, who has targeted the wrong, dangerous man, or if she is more an uncanny woman, frightening only in her undeath. With </w:t>
      </w:r>
      <w:r w:rsidRPr="008E1B76">
        <w:rPr>
          <w:rFonts w:ascii="Times New Roman" w:eastAsia="Times New Roman" w:hAnsi="Times New Roman" w:cs="Times New Roman"/>
          <w:i/>
          <w:color w:val="000000" w:themeColor="text1"/>
          <w:sz w:val="24"/>
          <w:szCs w:val="24"/>
          <w:lang w:val="en-US" w:eastAsia="nl-NL"/>
        </w:rPr>
        <w:t>Ligeia</w:t>
      </w:r>
      <w:r w:rsidRPr="008E1B76">
        <w:rPr>
          <w:rFonts w:ascii="Times New Roman" w:eastAsia="Times New Roman" w:hAnsi="Times New Roman" w:cs="Times New Roman"/>
          <w:color w:val="000000" w:themeColor="text1"/>
          <w:sz w:val="24"/>
          <w:szCs w:val="24"/>
          <w:lang w:val="en-US" w:eastAsia="nl-NL"/>
        </w:rPr>
        <w:t xml:space="preserve"> being such an abstract text, we will find little – if anything – in the historical account of the position of women as the position of Ligeia is largely left unclear. However, the</w:t>
      </w:r>
      <w:r w:rsidRPr="008E1B76">
        <w:rPr>
          <w:rFonts w:ascii="Times New Roman" w:eastAsia="Times New Roman" w:hAnsi="Times New Roman" w:cs="Times New Roman"/>
          <w:i/>
          <w:color w:val="000000" w:themeColor="text1"/>
          <w:sz w:val="24"/>
          <w:szCs w:val="24"/>
          <w:lang w:val="en-US" w:eastAsia="nl-NL"/>
        </w:rPr>
        <w:t xml:space="preserve"> text</w:t>
      </w:r>
      <w:r w:rsidRPr="008E1B76">
        <w:rPr>
          <w:rFonts w:ascii="Times New Roman" w:eastAsia="Times New Roman" w:hAnsi="Times New Roman" w:cs="Times New Roman"/>
          <w:color w:val="000000" w:themeColor="text1"/>
          <w:sz w:val="24"/>
          <w:szCs w:val="24"/>
          <w:lang w:val="en-US" w:eastAsia="nl-NL"/>
        </w:rPr>
        <w:t xml:space="preserve"> is riddled with clues.</w:t>
      </w:r>
    </w:p>
    <w:p w:rsidR="005032F2" w:rsidRPr="008E1B76" w:rsidRDefault="005032F2" w:rsidP="005032F2">
      <w:pPr>
        <w:rPr>
          <w:rFonts w:ascii="Times New Roman" w:eastAsia="Times New Roman" w:hAnsi="Times New Roman" w:cs="Times New Roman"/>
          <w:color w:val="000000" w:themeColor="text1"/>
          <w:sz w:val="24"/>
          <w:szCs w:val="24"/>
          <w:lang w:val="en-US" w:eastAsia="nl-NL"/>
        </w:rPr>
      </w:pPr>
      <w:r w:rsidRPr="008E1B76">
        <w:rPr>
          <w:rFonts w:ascii="Times New Roman" w:eastAsia="Times New Roman" w:hAnsi="Times New Roman" w:cs="Times New Roman"/>
          <w:color w:val="000000" w:themeColor="text1"/>
          <w:sz w:val="24"/>
          <w:szCs w:val="24"/>
          <w:lang w:val="en-US" w:eastAsia="nl-NL"/>
        </w:rPr>
        <w:t xml:space="preserve">Despite his notion being very interesting, I cannot with good conscience agree with Twitchell’s idea that Ligeia is the victim of a dominating husband, simply because the text itself gives us so little in support of this theory. The narrator himself emphasizes in various ways how superior Ligeia is to him, and the freedom he leaves her in her studies is evident in long passages (Poe, 259). We find no words in the text that may hint at a desire to dominate, and the narrator at no point regards himself </w:t>
      </w:r>
      <w:r w:rsidR="00264EAD">
        <w:rPr>
          <w:rFonts w:ascii="Times New Roman" w:eastAsia="Times New Roman" w:hAnsi="Times New Roman" w:cs="Times New Roman"/>
          <w:color w:val="000000" w:themeColor="text1"/>
          <w:sz w:val="24"/>
          <w:szCs w:val="24"/>
          <w:lang w:val="en-US" w:eastAsia="nl-NL"/>
        </w:rPr>
        <w:t xml:space="preserve">as </w:t>
      </w:r>
      <w:r w:rsidRPr="008E1B76">
        <w:rPr>
          <w:rFonts w:ascii="Times New Roman" w:eastAsia="Times New Roman" w:hAnsi="Times New Roman" w:cs="Times New Roman"/>
          <w:color w:val="000000" w:themeColor="text1"/>
          <w:sz w:val="24"/>
          <w:szCs w:val="24"/>
          <w:lang w:val="en-US" w:eastAsia="nl-NL"/>
        </w:rPr>
        <w:t xml:space="preserve">strong – though we find countless adjectives that suggest frailty, fallibility and desperation. By contrast, Ligeia is described with terms that are cold, distant and strong; “marble”, “ivory”, “stern”, “radiant”, “ancient”. We see here the picture of a woman who is to be admired, and yet she never becomes a warm person to us. If anyone is by these words to be regarded as dangerous, it is certainly Ligeia. At the same time, there is no textual evidence of malicious intent in her, which drives us further away from the stereotype of the </w:t>
      </w:r>
      <w:r w:rsidRPr="008E1B76">
        <w:rPr>
          <w:rFonts w:ascii="Times New Roman" w:eastAsia="Times New Roman" w:hAnsi="Times New Roman" w:cs="Times New Roman"/>
          <w:i/>
          <w:color w:val="000000" w:themeColor="text1"/>
          <w:sz w:val="24"/>
          <w:szCs w:val="24"/>
          <w:lang w:val="en-US" w:eastAsia="nl-NL"/>
        </w:rPr>
        <w:t>femme fatale</w:t>
      </w:r>
      <w:r w:rsidRPr="008E1B76">
        <w:rPr>
          <w:rFonts w:ascii="Times New Roman" w:eastAsia="Times New Roman" w:hAnsi="Times New Roman" w:cs="Times New Roman"/>
          <w:color w:val="000000" w:themeColor="text1"/>
          <w:sz w:val="24"/>
          <w:szCs w:val="24"/>
          <w:lang w:val="en-US" w:eastAsia="nl-NL"/>
        </w:rPr>
        <w:t xml:space="preserve"> or lamia. </w:t>
      </w:r>
    </w:p>
    <w:p w:rsidR="005032F2" w:rsidRPr="008E1B76" w:rsidRDefault="005032F2" w:rsidP="005032F2">
      <w:pPr>
        <w:rPr>
          <w:rFonts w:ascii="Times New Roman" w:eastAsia="Times New Roman" w:hAnsi="Times New Roman" w:cs="Times New Roman"/>
          <w:color w:val="000000" w:themeColor="text1"/>
          <w:sz w:val="24"/>
          <w:szCs w:val="24"/>
          <w:lang w:val="en-US" w:eastAsia="nl-NL"/>
        </w:rPr>
      </w:pPr>
      <w:r w:rsidRPr="008E1B76">
        <w:rPr>
          <w:rFonts w:ascii="Times New Roman" w:eastAsia="Times New Roman" w:hAnsi="Times New Roman" w:cs="Times New Roman"/>
          <w:color w:val="000000" w:themeColor="text1"/>
          <w:sz w:val="24"/>
          <w:szCs w:val="24"/>
          <w:lang w:val="en-US" w:eastAsia="nl-NL"/>
        </w:rPr>
        <w:lastRenderedPageBreak/>
        <w:t>There are various mentions of Ligeia being strange though; there is strangeness in her beauty (Poe, 257), there is strangeness in her expression (Poe, 258) – a clear allusion to the uncanny that Poe has become famous for. In that same uncanny sense, the narrator tell</w:t>
      </w:r>
      <w:r w:rsidR="00EB566F">
        <w:rPr>
          <w:rFonts w:ascii="Times New Roman" w:eastAsia="Times New Roman" w:hAnsi="Times New Roman" w:cs="Times New Roman"/>
          <w:color w:val="000000" w:themeColor="text1"/>
          <w:sz w:val="24"/>
          <w:szCs w:val="24"/>
          <w:lang w:val="en-US" w:eastAsia="nl-NL"/>
        </w:rPr>
        <w:t>s</w:t>
      </w:r>
      <w:r w:rsidRPr="008E1B76">
        <w:rPr>
          <w:rFonts w:ascii="Times New Roman" w:eastAsia="Times New Roman" w:hAnsi="Times New Roman" w:cs="Times New Roman"/>
          <w:color w:val="000000" w:themeColor="text1"/>
          <w:sz w:val="24"/>
          <w:szCs w:val="24"/>
          <w:lang w:val="en-US" w:eastAsia="nl-NL"/>
        </w:rPr>
        <w:t xml:space="preserve"> us how he at once cannot grasp the nature of that strange expression and yet recognizes it in a great many things (Poe, 260). All these add to the idea that Ligeia is indeed an uncanny woman; she is strange, lovely but cold and distant, superior, unreachable. </w:t>
      </w:r>
    </w:p>
    <w:p w:rsidR="005032F2" w:rsidRPr="008E1B76" w:rsidRDefault="005032F2" w:rsidP="005032F2">
      <w:pPr>
        <w:rPr>
          <w:rFonts w:ascii="Times New Roman" w:eastAsia="Times New Roman" w:hAnsi="Times New Roman" w:cs="Times New Roman"/>
          <w:color w:val="000000" w:themeColor="text1"/>
          <w:sz w:val="24"/>
          <w:szCs w:val="24"/>
          <w:lang w:val="en-US" w:eastAsia="nl-NL"/>
        </w:rPr>
      </w:pPr>
      <w:r w:rsidRPr="008E1B76">
        <w:rPr>
          <w:rFonts w:ascii="Times New Roman" w:eastAsia="Times New Roman" w:hAnsi="Times New Roman" w:cs="Times New Roman"/>
          <w:color w:val="000000" w:themeColor="text1"/>
          <w:sz w:val="24"/>
          <w:szCs w:val="24"/>
          <w:lang w:val="en-US" w:eastAsia="nl-NL"/>
        </w:rPr>
        <w:t xml:space="preserve">I would add to this that there is within the text much evidence of her immensely strong will and wish to live by her husband’s side, which support Palmer’s theory mentioned in the previous chapter. </w:t>
      </w:r>
      <w:r w:rsidRPr="006D019A">
        <w:rPr>
          <w:rFonts w:ascii="Times New Roman" w:eastAsia="Times New Roman" w:hAnsi="Times New Roman" w:cs="Times New Roman"/>
          <w:color w:val="000000" w:themeColor="text1"/>
          <w:sz w:val="24"/>
          <w:szCs w:val="24"/>
          <w:lang w:val="en-US" w:eastAsia="nl-NL"/>
        </w:rPr>
        <w:t>“… I at length recognized the principle of her longing, with so wildly earnest desire for the life which was now fleeing so rapidly away.</w:t>
      </w:r>
      <w:r w:rsidRPr="008E1B76">
        <w:rPr>
          <w:rFonts w:ascii="Times New Roman" w:eastAsia="Times New Roman" w:hAnsi="Times New Roman" w:cs="Times New Roman"/>
          <w:color w:val="000000" w:themeColor="text1"/>
          <w:sz w:val="24"/>
          <w:szCs w:val="24"/>
          <w:lang w:val="en-US" w:eastAsia="nl-NL"/>
        </w:rPr>
        <w:t>” (Poe, 260) Ligeia herself dies muttering “</w:t>
      </w:r>
      <w:r w:rsidRPr="006D019A">
        <w:rPr>
          <w:rFonts w:ascii="Times New Roman" w:eastAsia="Times New Roman" w:hAnsi="Times New Roman" w:cs="Times New Roman"/>
          <w:color w:val="000000" w:themeColor="text1"/>
          <w:sz w:val="24"/>
          <w:szCs w:val="24"/>
          <w:lang w:val="en-US" w:eastAsia="nl-NL"/>
        </w:rPr>
        <w:t xml:space="preserve">Man doth not yield him to the angels, nor unto death utterly, save only through the weakness of his feeble will.” </w:t>
      </w:r>
      <w:r w:rsidRPr="008E1B76">
        <w:rPr>
          <w:rFonts w:ascii="Times New Roman" w:eastAsia="Times New Roman" w:hAnsi="Times New Roman" w:cs="Times New Roman"/>
          <w:color w:val="000000" w:themeColor="text1"/>
          <w:sz w:val="24"/>
          <w:szCs w:val="24"/>
          <w:lang w:val="en-US" w:eastAsia="nl-NL"/>
        </w:rPr>
        <w:t xml:space="preserve">(Poe, 262) That signifies that she realizes her will is the key to overcoming death as she later does. </w:t>
      </w:r>
    </w:p>
    <w:p w:rsidR="005032F2" w:rsidRPr="008E1B76" w:rsidRDefault="005032F2" w:rsidP="005032F2">
      <w:pPr>
        <w:rPr>
          <w:rFonts w:ascii="Times New Roman" w:eastAsia="Times New Roman" w:hAnsi="Times New Roman" w:cs="Times New Roman"/>
          <w:color w:val="000000" w:themeColor="text1"/>
          <w:sz w:val="24"/>
          <w:szCs w:val="24"/>
          <w:lang w:val="en-US" w:eastAsia="nl-NL"/>
        </w:rPr>
      </w:pPr>
      <w:r w:rsidRPr="008E1B76">
        <w:rPr>
          <w:rFonts w:ascii="Times New Roman" w:eastAsia="Times New Roman" w:hAnsi="Times New Roman" w:cs="Times New Roman"/>
          <w:color w:val="000000" w:themeColor="text1"/>
          <w:sz w:val="24"/>
          <w:szCs w:val="24"/>
          <w:lang w:val="en-US" w:eastAsia="nl-NL"/>
        </w:rPr>
        <w:t xml:space="preserve">We can then safely accept Palmer’s notion of Ligeia as a </w:t>
      </w:r>
      <w:r w:rsidRPr="008E1B76">
        <w:rPr>
          <w:rFonts w:ascii="Times New Roman" w:hAnsi="Times New Roman" w:cs="Times New Roman"/>
          <w:color w:val="000000" w:themeColor="text1"/>
          <w:sz w:val="24"/>
          <w:szCs w:val="24"/>
          <w:lang w:val="en-US"/>
        </w:rPr>
        <w:t>“</w:t>
      </w:r>
      <w:r w:rsidRPr="006D019A">
        <w:rPr>
          <w:rFonts w:ascii="Times New Roman" w:hAnsi="Times New Roman" w:cs="Times New Roman"/>
          <w:color w:val="000000" w:themeColor="text1"/>
          <w:sz w:val="24"/>
          <w:szCs w:val="24"/>
          <w:lang w:val="en-US"/>
        </w:rPr>
        <w:t>woman with a will so strong that she takes over the body of her husband’s second wife,</w:t>
      </w:r>
      <w:r w:rsidRPr="008E1B76">
        <w:rPr>
          <w:rFonts w:ascii="Times New Roman" w:hAnsi="Times New Roman" w:cs="Times New Roman"/>
          <w:color w:val="000000" w:themeColor="text1"/>
          <w:sz w:val="24"/>
          <w:szCs w:val="24"/>
          <w:lang w:val="en-US"/>
        </w:rPr>
        <w:t>” (Palmer, 20) and as has been pointed out, Ligeia bears many characteristics of the uncanny woman. We see the female role then evolve from initially innocent and later corrupted women, to a vampire who becomes transgressive through her own free will in both her superiority over her husband, and over death. In other words, the woman becomes less a victim, and more a frightening entity in and of herself.</w:t>
      </w:r>
    </w:p>
    <w:p w:rsidR="005032F2" w:rsidRPr="008E1B76" w:rsidRDefault="005032F2" w:rsidP="005032F2">
      <w:pPr>
        <w:tabs>
          <w:tab w:val="left" w:pos="5520"/>
          <w:tab w:val="left" w:pos="6315"/>
        </w:tabs>
        <w:rPr>
          <w:rFonts w:ascii="Times New Roman" w:eastAsia="Times New Roman" w:hAnsi="Times New Roman" w:cs="Times New Roman"/>
          <w:color w:val="000000" w:themeColor="text1"/>
          <w:sz w:val="24"/>
          <w:szCs w:val="24"/>
          <w:lang w:val="en-US" w:eastAsia="nl-NL"/>
        </w:rPr>
      </w:pPr>
      <w:r w:rsidRPr="008E1B76">
        <w:rPr>
          <w:rFonts w:ascii="Times New Roman" w:hAnsi="Times New Roman" w:cs="Times New Roman"/>
          <w:b/>
          <w:i/>
          <w:color w:val="000000" w:themeColor="text1"/>
          <w:sz w:val="24"/>
          <w:szCs w:val="24"/>
        </w:rPr>
        <w:t xml:space="preserve">Carmilla - </w:t>
      </w:r>
      <w:r w:rsidRPr="008E1B76">
        <w:rPr>
          <w:rFonts w:ascii="Times New Roman" w:hAnsi="Times New Roman" w:cs="Times New Roman"/>
          <w:b/>
          <w:color w:val="000000" w:themeColor="text1"/>
          <w:sz w:val="24"/>
          <w:szCs w:val="24"/>
        </w:rPr>
        <w:t xml:space="preserve">Joseph Sheridan Le </w:t>
      </w:r>
      <w:proofErr w:type="spellStart"/>
      <w:r w:rsidRPr="008E1B76">
        <w:rPr>
          <w:rFonts w:ascii="Times New Roman" w:hAnsi="Times New Roman" w:cs="Times New Roman"/>
          <w:b/>
          <w:color w:val="000000" w:themeColor="text1"/>
          <w:sz w:val="24"/>
          <w:szCs w:val="24"/>
        </w:rPr>
        <w:t>Fanu</w:t>
      </w:r>
      <w:proofErr w:type="spellEnd"/>
      <w:r w:rsidRPr="008E1B76">
        <w:rPr>
          <w:rFonts w:ascii="Times New Roman" w:hAnsi="Times New Roman" w:cs="Times New Roman"/>
          <w:b/>
          <w:color w:val="000000" w:themeColor="text1"/>
          <w:sz w:val="24"/>
          <w:szCs w:val="24"/>
        </w:rPr>
        <w:t>, 1872</w:t>
      </w:r>
      <w:r w:rsidRPr="008E1B76">
        <w:rPr>
          <w:rFonts w:ascii="Times New Roman" w:hAnsi="Times New Roman" w:cs="Times New Roman"/>
          <w:b/>
          <w:color w:val="000000" w:themeColor="text1"/>
          <w:sz w:val="24"/>
          <w:szCs w:val="24"/>
        </w:rPr>
        <w:tab/>
      </w:r>
      <w:r w:rsidRPr="008E1B76">
        <w:rPr>
          <w:rFonts w:ascii="Times New Roman" w:hAnsi="Times New Roman" w:cs="Times New Roman"/>
          <w:b/>
          <w:color w:val="000000" w:themeColor="text1"/>
          <w:sz w:val="24"/>
          <w:szCs w:val="24"/>
        </w:rPr>
        <w:tab/>
      </w:r>
      <w:r w:rsidRPr="008E1B76">
        <w:rPr>
          <w:rFonts w:ascii="Times New Roman" w:hAnsi="Times New Roman" w:cs="Times New Roman"/>
          <w:b/>
          <w:color w:val="000000" w:themeColor="text1"/>
          <w:sz w:val="24"/>
          <w:szCs w:val="24"/>
        </w:rPr>
        <w:br/>
      </w:r>
      <w:proofErr w:type="gramStart"/>
      <w:r w:rsidRPr="008E1B76">
        <w:rPr>
          <w:rFonts w:ascii="Times New Roman" w:eastAsia="Times New Roman" w:hAnsi="Times New Roman" w:cs="Times New Roman"/>
          <w:color w:val="000000" w:themeColor="text1"/>
          <w:sz w:val="24"/>
          <w:szCs w:val="24"/>
          <w:lang w:eastAsia="nl-NL"/>
        </w:rPr>
        <w:t>This</w:t>
      </w:r>
      <w:proofErr w:type="gramEnd"/>
      <w:r w:rsidRPr="008E1B76">
        <w:rPr>
          <w:rFonts w:ascii="Times New Roman" w:eastAsia="Times New Roman" w:hAnsi="Times New Roman" w:cs="Times New Roman"/>
          <w:color w:val="000000" w:themeColor="text1"/>
          <w:sz w:val="24"/>
          <w:szCs w:val="24"/>
          <w:lang w:eastAsia="nl-NL"/>
        </w:rPr>
        <w:t xml:space="preserve"> change of the origin of the transgression – that is, from a gothic villain to the woman herself – seems to continue through the century and </w:t>
      </w:r>
      <w:r w:rsidRPr="008E1B76">
        <w:rPr>
          <w:rFonts w:ascii="Times New Roman" w:eastAsia="Times New Roman" w:hAnsi="Times New Roman" w:cs="Times New Roman"/>
          <w:i/>
          <w:color w:val="000000" w:themeColor="text1"/>
          <w:sz w:val="24"/>
          <w:szCs w:val="24"/>
          <w:lang w:eastAsia="nl-NL"/>
        </w:rPr>
        <w:t>Carmilla</w:t>
      </w:r>
      <w:r w:rsidRPr="008E1B76">
        <w:rPr>
          <w:rFonts w:ascii="Times New Roman" w:eastAsia="Times New Roman" w:hAnsi="Times New Roman" w:cs="Times New Roman"/>
          <w:color w:val="000000" w:themeColor="text1"/>
          <w:sz w:val="24"/>
          <w:szCs w:val="24"/>
          <w:lang w:eastAsia="nl-NL"/>
        </w:rPr>
        <w:t xml:space="preserve"> may be a the very proof of this. </w:t>
      </w:r>
    </w:p>
    <w:p w:rsidR="005032F2" w:rsidRPr="008E1B76" w:rsidRDefault="005032F2" w:rsidP="005032F2">
      <w:pPr>
        <w:rPr>
          <w:rFonts w:ascii="Times New Roman" w:hAnsi="Times New Roman" w:cs="Times New Roman"/>
          <w:color w:val="000000" w:themeColor="text1"/>
          <w:sz w:val="24"/>
          <w:szCs w:val="24"/>
          <w:lang w:val="en"/>
        </w:rPr>
      </w:pPr>
      <w:r w:rsidRPr="008E1B76">
        <w:rPr>
          <w:rFonts w:ascii="Times New Roman" w:eastAsia="Times New Roman" w:hAnsi="Times New Roman" w:cs="Times New Roman"/>
          <w:color w:val="000000" w:themeColor="text1"/>
          <w:sz w:val="24"/>
          <w:szCs w:val="24"/>
          <w:lang w:val="en-US" w:eastAsia="nl-NL"/>
        </w:rPr>
        <w:t>Carmilla</w:t>
      </w:r>
      <w:r w:rsidRPr="008E1B76">
        <w:rPr>
          <w:rFonts w:ascii="Times New Roman" w:hAnsi="Times New Roman" w:cs="Times New Roman"/>
          <w:color w:val="000000" w:themeColor="text1"/>
          <w:sz w:val="24"/>
          <w:szCs w:val="24"/>
        </w:rPr>
        <w:t xml:space="preserve"> stands for multiple taboos of her time and is transgressive mainly in her rampant sexuality.</w:t>
      </w:r>
      <w:r w:rsidRPr="008E1B76">
        <w:rPr>
          <w:rFonts w:ascii="Times New Roman" w:hAnsi="Times New Roman" w:cs="Times New Roman"/>
          <w:color w:val="000000" w:themeColor="text1"/>
          <w:sz w:val="24"/>
          <w:szCs w:val="24"/>
          <w:lang w:val="en-US"/>
        </w:rPr>
        <w:t xml:space="preserve"> In the previous chapter she was posed a </w:t>
      </w:r>
      <w:r w:rsidRPr="008E1B76">
        <w:rPr>
          <w:rFonts w:ascii="Times New Roman" w:hAnsi="Times New Roman" w:cs="Times New Roman"/>
          <w:i/>
          <w:color w:val="000000" w:themeColor="text1"/>
          <w:sz w:val="24"/>
          <w:szCs w:val="24"/>
          <w:lang w:val="en-US"/>
        </w:rPr>
        <w:t>femme fatale</w:t>
      </w:r>
      <w:r w:rsidRPr="008E1B76">
        <w:rPr>
          <w:rFonts w:ascii="Times New Roman" w:hAnsi="Times New Roman" w:cs="Times New Roman"/>
          <w:color w:val="000000" w:themeColor="text1"/>
          <w:sz w:val="24"/>
          <w:szCs w:val="24"/>
          <w:lang w:val="en-US"/>
        </w:rPr>
        <w:t>, and I still think this is the most fitting description for her character. After all, a description has been given of the sexual position of women in the nineteenth century at the start of this chapter. Being not only lesbian, but very openly sexual towards Laura as has been written in the second chapter, Carmilla seems to be transgressive in every way. As she dotes on Laura, the younger girl grows ill: “</w:t>
      </w:r>
      <w:r w:rsidRPr="006D019A">
        <w:rPr>
          <w:rFonts w:ascii="Times New Roman" w:eastAsia="Times New Roman" w:hAnsi="Times New Roman" w:cs="Times New Roman"/>
          <w:color w:val="000000" w:themeColor="text1"/>
          <w:sz w:val="24"/>
          <w:szCs w:val="24"/>
          <w:lang w:val="en-US" w:eastAsia="nl-NL"/>
        </w:rPr>
        <w:t>Without knowing it, I was now in a pretty advanced stage of the strangest illness under which mortal ever suffered.</w:t>
      </w:r>
      <w:r w:rsidRPr="006D019A">
        <w:rPr>
          <w:rFonts w:ascii="Times New Roman" w:hAnsi="Times New Roman" w:cs="Times New Roman"/>
          <w:color w:val="000000" w:themeColor="text1"/>
          <w:sz w:val="24"/>
          <w:szCs w:val="24"/>
          <w:lang w:val="en-US"/>
        </w:rPr>
        <w:t xml:space="preserve">” (Le </w:t>
      </w:r>
      <w:proofErr w:type="spellStart"/>
      <w:r w:rsidRPr="006D019A">
        <w:rPr>
          <w:rFonts w:ascii="Times New Roman" w:hAnsi="Times New Roman" w:cs="Times New Roman"/>
          <w:color w:val="000000" w:themeColor="text1"/>
          <w:sz w:val="24"/>
          <w:szCs w:val="24"/>
          <w:lang w:val="en-US"/>
        </w:rPr>
        <w:t>Fanu</w:t>
      </w:r>
      <w:proofErr w:type="spellEnd"/>
      <w:r w:rsidRPr="006D019A">
        <w:rPr>
          <w:rFonts w:ascii="Times New Roman" w:hAnsi="Times New Roman" w:cs="Times New Roman"/>
          <w:color w:val="000000" w:themeColor="text1"/>
          <w:sz w:val="24"/>
          <w:szCs w:val="24"/>
          <w:lang w:val="en-US"/>
        </w:rPr>
        <w:t>, 42) Illness in adolescent girls was “</w:t>
      </w:r>
      <w:r w:rsidRPr="006D019A">
        <w:rPr>
          <w:rFonts w:ascii="Times New Roman" w:hAnsi="Times New Roman" w:cs="Times New Roman"/>
          <w:color w:val="000000" w:themeColor="text1"/>
          <w:sz w:val="24"/>
          <w:szCs w:val="24"/>
          <w:lang w:val="en"/>
        </w:rPr>
        <w:t>said to signify abnormal sexual excitation</w:t>
      </w:r>
      <w:r w:rsidRPr="008E1B76">
        <w:rPr>
          <w:rFonts w:ascii="Times New Roman" w:hAnsi="Times New Roman" w:cs="Times New Roman"/>
          <w:i/>
          <w:color w:val="000000" w:themeColor="text1"/>
          <w:sz w:val="24"/>
          <w:szCs w:val="24"/>
          <w:lang w:val="en"/>
        </w:rPr>
        <w:t>.</w:t>
      </w:r>
      <w:r w:rsidRPr="008E1B76">
        <w:rPr>
          <w:rFonts w:ascii="Times New Roman" w:hAnsi="Times New Roman" w:cs="Times New Roman"/>
          <w:color w:val="000000" w:themeColor="text1"/>
          <w:sz w:val="24"/>
          <w:szCs w:val="24"/>
          <w:lang w:val="en"/>
        </w:rPr>
        <w:t xml:space="preserve">”(Marsh) I would then say Laura grows ill indirectly from the transgression of letting another woman get too close in a non-platonic manner – had she not, it would have been more difficult to get bitten. In the most direct way possible, that makes Carmilla a sexual predator – a </w:t>
      </w:r>
      <w:r w:rsidRPr="008E1B76">
        <w:rPr>
          <w:rFonts w:ascii="Times New Roman" w:hAnsi="Times New Roman" w:cs="Times New Roman"/>
          <w:i/>
          <w:color w:val="000000" w:themeColor="text1"/>
          <w:sz w:val="24"/>
          <w:szCs w:val="24"/>
          <w:lang w:val="en"/>
        </w:rPr>
        <w:t>femme fatale</w:t>
      </w:r>
      <w:r w:rsidRPr="008E1B76">
        <w:rPr>
          <w:rFonts w:ascii="Times New Roman" w:hAnsi="Times New Roman" w:cs="Times New Roman"/>
          <w:color w:val="000000" w:themeColor="text1"/>
          <w:sz w:val="24"/>
          <w:szCs w:val="24"/>
          <w:lang w:val="en"/>
        </w:rPr>
        <w:t xml:space="preserve">. </w:t>
      </w:r>
    </w:p>
    <w:p w:rsidR="005032F2" w:rsidRPr="008E1B76" w:rsidRDefault="005032F2" w:rsidP="005032F2">
      <w:pPr>
        <w:rPr>
          <w:rFonts w:ascii="Times New Roman" w:hAnsi="Times New Roman" w:cs="Times New Roman"/>
          <w:color w:val="000000" w:themeColor="text1"/>
          <w:sz w:val="24"/>
          <w:szCs w:val="24"/>
          <w:lang w:val="en"/>
        </w:rPr>
      </w:pPr>
      <w:r w:rsidRPr="008E1B76">
        <w:rPr>
          <w:rFonts w:ascii="Times New Roman" w:hAnsi="Times New Roman" w:cs="Times New Roman"/>
          <w:color w:val="000000" w:themeColor="text1"/>
          <w:sz w:val="24"/>
          <w:szCs w:val="24"/>
          <w:lang w:val="en"/>
        </w:rPr>
        <w:t xml:space="preserve">Laura, however, is seduced in much the same way the women in Polidori’s </w:t>
      </w:r>
      <w:r w:rsidRPr="008E1B76">
        <w:rPr>
          <w:rFonts w:ascii="Times New Roman" w:hAnsi="Times New Roman" w:cs="Times New Roman"/>
          <w:i/>
          <w:color w:val="000000" w:themeColor="text1"/>
          <w:sz w:val="24"/>
          <w:szCs w:val="24"/>
          <w:lang w:val="en"/>
        </w:rPr>
        <w:t>The Vampyre</w:t>
      </w:r>
      <w:r w:rsidRPr="008E1B76">
        <w:rPr>
          <w:rFonts w:ascii="Times New Roman" w:hAnsi="Times New Roman" w:cs="Times New Roman"/>
          <w:color w:val="000000" w:themeColor="text1"/>
          <w:sz w:val="24"/>
          <w:szCs w:val="24"/>
          <w:lang w:val="en"/>
        </w:rPr>
        <w:t xml:space="preserve"> are, making her by nature a ‘good woman’, seduced by the gothic villain that is here Carmilla. This is also supported by Laura’s reinforcement of the patriarchal structure as she obeys her father throughout the story and is fully dependent on him and General </w:t>
      </w:r>
      <w:proofErr w:type="spellStart"/>
      <w:r w:rsidRPr="008E1B76">
        <w:rPr>
          <w:rFonts w:ascii="Times New Roman" w:hAnsi="Times New Roman" w:cs="Times New Roman"/>
          <w:color w:val="000000" w:themeColor="text1"/>
          <w:sz w:val="24"/>
          <w:szCs w:val="24"/>
          <w:lang w:val="en"/>
        </w:rPr>
        <w:t>Spielsdorf</w:t>
      </w:r>
      <w:proofErr w:type="spellEnd"/>
      <w:r w:rsidRPr="008E1B76">
        <w:rPr>
          <w:rFonts w:ascii="Times New Roman" w:hAnsi="Times New Roman" w:cs="Times New Roman"/>
          <w:color w:val="000000" w:themeColor="text1"/>
          <w:sz w:val="24"/>
          <w:szCs w:val="24"/>
          <w:lang w:val="en"/>
        </w:rPr>
        <w:t xml:space="preserve"> to vanquish Carmilla. </w:t>
      </w:r>
    </w:p>
    <w:p w:rsidR="005032F2" w:rsidRPr="008E1B76" w:rsidRDefault="005032F2" w:rsidP="005032F2">
      <w:pPr>
        <w:rPr>
          <w:rFonts w:ascii="Times New Roman" w:hAnsi="Times New Roman" w:cs="Times New Roman"/>
          <w:color w:val="000000" w:themeColor="text1"/>
          <w:sz w:val="24"/>
          <w:szCs w:val="24"/>
          <w:lang w:val="en"/>
        </w:rPr>
      </w:pPr>
      <w:r w:rsidRPr="008E1B76">
        <w:rPr>
          <w:rFonts w:ascii="Times New Roman" w:hAnsi="Times New Roman" w:cs="Times New Roman"/>
          <w:color w:val="000000" w:themeColor="text1"/>
          <w:sz w:val="24"/>
          <w:szCs w:val="24"/>
          <w:lang w:val="en"/>
        </w:rPr>
        <w:lastRenderedPageBreak/>
        <w:t xml:space="preserve">Haefele-Thomas briefly mentioned that Laura never once seems relieved at the death of Carmilla, and that there are no mentions of her staying human. This would open up the possibility that Laura would later transform into a more uncanny creature; a vampire. However, I would disregard such a possibility for two reasons. First and foremost, we learn from the prologue that Laura has died: </w:t>
      </w:r>
    </w:p>
    <w:p w:rsidR="005032F2" w:rsidRPr="008E1B76" w:rsidRDefault="005032F2" w:rsidP="005032F2">
      <w:pPr>
        <w:rPr>
          <w:rFonts w:ascii="Times New Roman" w:hAnsi="Times New Roman" w:cs="Times New Roman"/>
          <w:color w:val="000000" w:themeColor="text1"/>
          <w:sz w:val="24"/>
          <w:szCs w:val="24"/>
          <w:lang w:val="en"/>
        </w:rPr>
      </w:pPr>
      <w:r w:rsidRPr="006D019A">
        <w:rPr>
          <w:rFonts w:ascii="Times New Roman" w:hAnsi="Times New Roman" w:cs="Times New Roman"/>
          <w:color w:val="000000" w:themeColor="text1"/>
          <w:sz w:val="24"/>
          <w:szCs w:val="24"/>
          <w:lang w:val="en"/>
        </w:rPr>
        <w:t xml:space="preserve"> </w:t>
      </w:r>
      <w:r w:rsidRPr="006D019A">
        <w:rPr>
          <w:rFonts w:ascii="Times New Roman" w:hAnsi="Times New Roman" w:cs="Times New Roman"/>
          <w:color w:val="000000" w:themeColor="text1"/>
          <w:sz w:val="24"/>
          <w:szCs w:val="24"/>
          <w:lang w:val="en"/>
        </w:rPr>
        <w:tab/>
      </w:r>
      <w:r w:rsidRPr="006D019A">
        <w:rPr>
          <w:rFonts w:ascii="Times New Roman" w:hAnsi="Times New Roman" w:cs="Times New Roman"/>
          <w:color w:val="000000" w:themeColor="text1"/>
          <w:sz w:val="24"/>
          <w:szCs w:val="24"/>
          <w:lang w:val="en"/>
        </w:rPr>
        <w:tab/>
      </w:r>
      <w:r w:rsidRPr="006D019A">
        <w:rPr>
          <w:rFonts w:ascii="Times New Roman" w:eastAsia="Times New Roman" w:hAnsi="Times New Roman" w:cs="Times New Roman"/>
          <w:iCs/>
          <w:color w:val="000000" w:themeColor="text1"/>
          <w:sz w:val="24"/>
          <w:szCs w:val="24"/>
          <w:lang w:val="en-US" w:eastAsia="nl-NL"/>
        </w:rPr>
        <w:t xml:space="preserve">I was anxious on discovering this paper, to reopen the correspondence  </w:t>
      </w:r>
      <w:r w:rsidRPr="006D019A">
        <w:rPr>
          <w:rFonts w:ascii="Times New Roman" w:eastAsia="Times New Roman" w:hAnsi="Times New Roman" w:cs="Times New Roman"/>
          <w:iCs/>
          <w:color w:val="000000" w:themeColor="text1"/>
          <w:sz w:val="24"/>
          <w:szCs w:val="24"/>
          <w:lang w:val="en-US" w:eastAsia="nl-NL"/>
        </w:rPr>
        <w:tab/>
      </w:r>
      <w:r w:rsidRPr="006D019A">
        <w:rPr>
          <w:rFonts w:ascii="Times New Roman" w:eastAsia="Times New Roman" w:hAnsi="Times New Roman" w:cs="Times New Roman"/>
          <w:iCs/>
          <w:color w:val="000000" w:themeColor="text1"/>
          <w:sz w:val="24"/>
          <w:szCs w:val="24"/>
          <w:lang w:val="en-US" w:eastAsia="nl-NL"/>
        </w:rPr>
        <w:tab/>
      </w:r>
      <w:r w:rsidRPr="006D019A">
        <w:rPr>
          <w:rFonts w:ascii="Times New Roman" w:eastAsia="Times New Roman" w:hAnsi="Times New Roman" w:cs="Times New Roman"/>
          <w:iCs/>
          <w:color w:val="000000" w:themeColor="text1"/>
          <w:sz w:val="24"/>
          <w:szCs w:val="24"/>
          <w:lang w:val="en-US" w:eastAsia="nl-NL"/>
        </w:rPr>
        <w:tab/>
        <w:t xml:space="preserve">commenced by Doctor </w:t>
      </w:r>
      <w:proofErr w:type="spellStart"/>
      <w:r w:rsidRPr="006D019A">
        <w:rPr>
          <w:rFonts w:ascii="Times New Roman" w:eastAsia="Times New Roman" w:hAnsi="Times New Roman" w:cs="Times New Roman"/>
          <w:iCs/>
          <w:color w:val="000000" w:themeColor="text1"/>
          <w:sz w:val="24"/>
          <w:szCs w:val="24"/>
          <w:lang w:val="en-US" w:eastAsia="nl-NL"/>
        </w:rPr>
        <w:t>Hesselius</w:t>
      </w:r>
      <w:proofErr w:type="spellEnd"/>
      <w:r w:rsidRPr="006D019A">
        <w:rPr>
          <w:rFonts w:ascii="Times New Roman" w:eastAsia="Times New Roman" w:hAnsi="Times New Roman" w:cs="Times New Roman"/>
          <w:iCs/>
          <w:color w:val="000000" w:themeColor="text1"/>
          <w:sz w:val="24"/>
          <w:szCs w:val="24"/>
          <w:lang w:val="en-US" w:eastAsia="nl-NL"/>
        </w:rPr>
        <w:t>, so many years bef</w:t>
      </w:r>
      <w:r w:rsidR="006D019A">
        <w:rPr>
          <w:rFonts w:ascii="Times New Roman" w:eastAsia="Times New Roman" w:hAnsi="Times New Roman" w:cs="Times New Roman"/>
          <w:iCs/>
          <w:color w:val="000000" w:themeColor="text1"/>
          <w:sz w:val="24"/>
          <w:szCs w:val="24"/>
          <w:lang w:val="en-US" w:eastAsia="nl-NL"/>
        </w:rPr>
        <w:t xml:space="preserve">ore, with a person </w:t>
      </w:r>
      <w:proofErr w:type="gramStart"/>
      <w:r w:rsidR="006D019A">
        <w:rPr>
          <w:rFonts w:ascii="Times New Roman" w:eastAsia="Times New Roman" w:hAnsi="Times New Roman" w:cs="Times New Roman"/>
          <w:iCs/>
          <w:color w:val="000000" w:themeColor="text1"/>
          <w:sz w:val="24"/>
          <w:szCs w:val="24"/>
          <w:lang w:val="en-US" w:eastAsia="nl-NL"/>
        </w:rPr>
        <w:t>so</w:t>
      </w:r>
      <w:proofErr w:type="gramEnd"/>
      <w:r w:rsidR="006D019A">
        <w:rPr>
          <w:rFonts w:ascii="Times New Roman" w:eastAsia="Times New Roman" w:hAnsi="Times New Roman" w:cs="Times New Roman"/>
          <w:iCs/>
          <w:color w:val="000000" w:themeColor="text1"/>
          <w:sz w:val="24"/>
          <w:szCs w:val="24"/>
          <w:lang w:val="en-US" w:eastAsia="nl-NL"/>
        </w:rPr>
        <w:t xml:space="preserve"> </w:t>
      </w:r>
      <w:r w:rsidR="006D019A">
        <w:rPr>
          <w:rFonts w:ascii="Times New Roman" w:eastAsia="Times New Roman" w:hAnsi="Times New Roman" w:cs="Times New Roman"/>
          <w:iCs/>
          <w:color w:val="000000" w:themeColor="text1"/>
          <w:sz w:val="24"/>
          <w:szCs w:val="24"/>
          <w:lang w:val="en-US" w:eastAsia="nl-NL"/>
        </w:rPr>
        <w:tab/>
      </w:r>
      <w:r w:rsidR="006D019A">
        <w:rPr>
          <w:rFonts w:ascii="Times New Roman" w:eastAsia="Times New Roman" w:hAnsi="Times New Roman" w:cs="Times New Roman"/>
          <w:iCs/>
          <w:color w:val="000000" w:themeColor="text1"/>
          <w:sz w:val="24"/>
          <w:szCs w:val="24"/>
          <w:lang w:val="en-US" w:eastAsia="nl-NL"/>
        </w:rPr>
        <w:tab/>
      </w:r>
      <w:r w:rsidR="006D019A">
        <w:rPr>
          <w:rFonts w:ascii="Times New Roman" w:eastAsia="Times New Roman" w:hAnsi="Times New Roman" w:cs="Times New Roman"/>
          <w:iCs/>
          <w:color w:val="000000" w:themeColor="text1"/>
          <w:sz w:val="24"/>
          <w:szCs w:val="24"/>
          <w:lang w:val="en-US" w:eastAsia="nl-NL"/>
        </w:rPr>
        <w:tab/>
        <w:t xml:space="preserve">clever </w:t>
      </w:r>
      <w:r w:rsidRPr="006D019A">
        <w:rPr>
          <w:rFonts w:ascii="Times New Roman" w:eastAsia="Times New Roman" w:hAnsi="Times New Roman" w:cs="Times New Roman"/>
          <w:iCs/>
          <w:color w:val="000000" w:themeColor="text1"/>
          <w:sz w:val="24"/>
          <w:szCs w:val="24"/>
          <w:lang w:val="en-US" w:eastAsia="nl-NL"/>
        </w:rPr>
        <w:t xml:space="preserve">and careful as his informant seems to have been. Much to my regret, </w:t>
      </w:r>
      <w:r w:rsidR="006D019A">
        <w:rPr>
          <w:rFonts w:ascii="Times New Roman" w:eastAsia="Times New Roman" w:hAnsi="Times New Roman" w:cs="Times New Roman"/>
          <w:iCs/>
          <w:color w:val="000000" w:themeColor="text1"/>
          <w:sz w:val="24"/>
          <w:szCs w:val="24"/>
          <w:lang w:val="en-US" w:eastAsia="nl-NL"/>
        </w:rPr>
        <w:tab/>
      </w:r>
      <w:r w:rsidR="006D019A">
        <w:rPr>
          <w:rFonts w:ascii="Times New Roman" w:eastAsia="Times New Roman" w:hAnsi="Times New Roman" w:cs="Times New Roman"/>
          <w:iCs/>
          <w:color w:val="000000" w:themeColor="text1"/>
          <w:sz w:val="24"/>
          <w:szCs w:val="24"/>
          <w:lang w:val="en-US" w:eastAsia="nl-NL"/>
        </w:rPr>
        <w:tab/>
      </w:r>
      <w:r w:rsidRPr="006D019A">
        <w:rPr>
          <w:rFonts w:ascii="Times New Roman" w:eastAsia="Times New Roman" w:hAnsi="Times New Roman" w:cs="Times New Roman"/>
          <w:iCs/>
          <w:color w:val="000000" w:themeColor="text1"/>
          <w:sz w:val="24"/>
          <w:szCs w:val="24"/>
          <w:lang w:val="en-US" w:eastAsia="nl-NL"/>
        </w:rPr>
        <w:t>however,</w:t>
      </w:r>
      <w:r w:rsidR="006D019A">
        <w:rPr>
          <w:rFonts w:ascii="Times New Roman" w:eastAsia="Times New Roman" w:hAnsi="Times New Roman" w:cs="Times New Roman"/>
          <w:iCs/>
          <w:color w:val="000000" w:themeColor="text1"/>
          <w:sz w:val="24"/>
          <w:szCs w:val="24"/>
          <w:lang w:val="en-US" w:eastAsia="nl-NL"/>
        </w:rPr>
        <w:t xml:space="preserve"> </w:t>
      </w:r>
      <w:r w:rsidRPr="006D019A">
        <w:rPr>
          <w:rFonts w:ascii="Times New Roman" w:eastAsia="Times New Roman" w:hAnsi="Times New Roman" w:cs="Times New Roman"/>
          <w:iCs/>
          <w:color w:val="000000" w:themeColor="text1"/>
          <w:sz w:val="24"/>
          <w:szCs w:val="24"/>
          <w:lang w:val="en-US" w:eastAsia="nl-NL"/>
        </w:rPr>
        <w:t>I found that she had died in the interval.</w:t>
      </w:r>
      <w:r w:rsidRPr="008E1B76">
        <w:rPr>
          <w:rFonts w:ascii="Times New Roman" w:hAnsi="Times New Roman" w:cs="Times New Roman"/>
          <w:color w:val="000000" w:themeColor="text1"/>
          <w:sz w:val="24"/>
          <w:szCs w:val="24"/>
          <w:lang w:val="en"/>
        </w:rPr>
        <w:br/>
      </w:r>
      <w:r w:rsidRPr="008E1B76">
        <w:rPr>
          <w:rFonts w:ascii="Times New Roman" w:hAnsi="Times New Roman" w:cs="Times New Roman"/>
          <w:color w:val="000000" w:themeColor="text1"/>
          <w:sz w:val="24"/>
          <w:szCs w:val="24"/>
          <w:lang w:val="en"/>
        </w:rPr>
        <w:tab/>
      </w:r>
      <w:r w:rsidRPr="008E1B76">
        <w:rPr>
          <w:rFonts w:ascii="Times New Roman" w:hAnsi="Times New Roman" w:cs="Times New Roman"/>
          <w:color w:val="000000" w:themeColor="text1"/>
          <w:sz w:val="24"/>
          <w:szCs w:val="24"/>
          <w:lang w:val="en"/>
        </w:rPr>
        <w:tab/>
        <w:t xml:space="preserve">(Le </w:t>
      </w:r>
      <w:proofErr w:type="spellStart"/>
      <w:r w:rsidRPr="008E1B76">
        <w:rPr>
          <w:rFonts w:ascii="Times New Roman" w:hAnsi="Times New Roman" w:cs="Times New Roman"/>
          <w:color w:val="000000" w:themeColor="text1"/>
          <w:sz w:val="24"/>
          <w:szCs w:val="24"/>
          <w:lang w:val="en"/>
        </w:rPr>
        <w:t>Fanu</w:t>
      </w:r>
      <w:proofErr w:type="spellEnd"/>
      <w:r w:rsidRPr="008E1B76">
        <w:rPr>
          <w:rFonts w:ascii="Times New Roman" w:hAnsi="Times New Roman" w:cs="Times New Roman"/>
          <w:color w:val="000000" w:themeColor="text1"/>
          <w:sz w:val="24"/>
          <w:szCs w:val="24"/>
          <w:lang w:val="en"/>
        </w:rPr>
        <w:t>, 2)</w:t>
      </w:r>
    </w:p>
    <w:p w:rsidR="005032F2" w:rsidRPr="008E1B76" w:rsidRDefault="005032F2" w:rsidP="005032F2">
      <w:pPr>
        <w:rPr>
          <w:rFonts w:ascii="Times New Roman" w:eastAsia="Times New Roman" w:hAnsi="Times New Roman" w:cs="Times New Roman"/>
          <w:color w:val="000000" w:themeColor="text1"/>
          <w:sz w:val="24"/>
          <w:szCs w:val="24"/>
          <w:lang w:val="en-US" w:eastAsia="nl-NL"/>
        </w:rPr>
      </w:pPr>
      <w:r w:rsidRPr="008E1B76">
        <w:rPr>
          <w:rFonts w:ascii="Times New Roman" w:hAnsi="Times New Roman" w:cs="Times New Roman"/>
          <w:color w:val="000000" w:themeColor="text1"/>
          <w:sz w:val="24"/>
          <w:szCs w:val="24"/>
          <w:lang w:val="en"/>
        </w:rPr>
        <w:t>Secondly, towards the end of the story we find that the memories Laura holds of Carmilla are two-fold. She remembers her as a beautiful, playful girl – a description that would fit the fond memory of a friend. On the other hand, she remembers Carmilla as “</w:t>
      </w:r>
      <w:r w:rsidRPr="006D019A">
        <w:rPr>
          <w:rFonts w:ascii="Times New Roman" w:eastAsia="Times New Roman" w:hAnsi="Times New Roman" w:cs="Times New Roman"/>
          <w:color w:val="000000" w:themeColor="text1"/>
          <w:sz w:val="24"/>
          <w:szCs w:val="24"/>
          <w:lang w:val="en-US" w:eastAsia="nl-NL"/>
        </w:rPr>
        <w:t>the writhing fiend</w:t>
      </w:r>
      <w:r w:rsidRPr="008E1B76">
        <w:rPr>
          <w:rFonts w:ascii="Times New Roman" w:eastAsia="Times New Roman" w:hAnsi="Times New Roman" w:cs="Times New Roman"/>
          <w:color w:val="000000" w:themeColor="text1"/>
          <w:sz w:val="24"/>
          <w:szCs w:val="24"/>
          <w:lang w:val="en-US" w:eastAsia="nl-NL"/>
        </w:rPr>
        <w:t xml:space="preserve">” (Le </w:t>
      </w:r>
      <w:proofErr w:type="spellStart"/>
      <w:r w:rsidRPr="008E1B76">
        <w:rPr>
          <w:rFonts w:ascii="Times New Roman" w:eastAsia="Times New Roman" w:hAnsi="Times New Roman" w:cs="Times New Roman"/>
          <w:color w:val="000000" w:themeColor="text1"/>
          <w:sz w:val="24"/>
          <w:szCs w:val="24"/>
          <w:lang w:val="en-US" w:eastAsia="nl-NL"/>
        </w:rPr>
        <w:t>Fanu</w:t>
      </w:r>
      <w:proofErr w:type="spellEnd"/>
      <w:r w:rsidRPr="008E1B76">
        <w:rPr>
          <w:rFonts w:ascii="Times New Roman" w:eastAsia="Times New Roman" w:hAnsi="Times New Roman" w:cs="Times New Roman"/>
          <w:color w:val="000000" w:themeColor="text1"/>
          <w:sz w:val="24"/>
          <w:szCs w:val="24"/>
          <w:lang w:val="en-US" w:eastAsia="nl-NL"/>
        </w:rPr>
        <w:t xml:space="preserve">, 82) and </w:t>
      </w:r>
      <w:r w:rsidR="009C3437">
        <w:rPr>
          <w:rFonts w:ascii="Times New Roman" w:eastAsia="Times New Roman" w:hAnsi="Times New Roman" w:cs="Times New Roman"/>
          <w:color w:val="000000" w:themeColor="text1"/>
          <w:sz w:val="24"/>
          <w:szCs w:val="24"/>
          <w:lang w:val="en-US" w:eastAsia="nl-NL"/>
        </w:rPr>
        <w:t>recalling</w:t>
      </w:r>
      <w:r w:rsidRPr="008E1B76">
        <w:rPr>
          <w:rFonts w:ascii="Times New Roman" w:eastAsia="Times New Roman" w:hAnsi="Times New Roman" w:cs="Times New Roman"/>
          <w:color w:val="000000" w:themeColor="text1"/>
          <w:sz w:val="24"/>
          <w:szCs w:val="24"/>
          <w:lang w:val="en-US" w:eastAsia="nl-NL"/>
        </w:rPr>
        <w:t xml:space="preserve"> everything that has happened she mentions “</w:t>
      </w:r>
      <w:r w:rsidRPr="006D019A">
        <w:rPr>
          <w:rFonts w:ascii="Times New Roman" w:eastAsia="Times New Roman" w:hAnsi="Times New Roman" w:cs="Times New Roman"/>
          <w:color w:val="000000" w:themeColor="text1"/>
          <w:sz w:val="24"/>
          <w:szCs w:val="24"/>
          <w:lang w:val="en-US" w:eastAsia="nl-NL"/>
        </w:rPr>
        <w:t>the terror of recent events</w:t>
      </w:r>
      <w:r w:rsidRPr="008E1B76">
        <w:rPr>
          <w:rFonts w:ascii="Times New Roman" w:eastAsia="Times New Roman" w:hAnsi="Times New Roman" w:cs="Times New Roman"/>
          <w:color w:val="000000" w:themeColor="text1"/>
          <w:sz w:val="24"/>
          <w:szCs w:val="24"/>
          <w:lang w:val="en-US" w:eastAsia="nl-NL"/>
        </w:rPr>
        <w:t xml:space="preserve">” (Le </w:t>
      </w:r>
      <w:proofErr w:type="spellStart"/>
      <w:r w:rsidRPr="008E1B76">
        <w:rPr>
          <w:rFonts w:ascii="Times New Roman" w:eastAsia="Times New Roman" w:hAnsi="Times New Roman" w:cs="Times New Roman"/>
          <w:color w:val="000000" w:themeColor="text1"/>
          <w:sz w:val="24"/>
          <w:szCs w:val="24"/>
          <w:lang w:val="en-US" w:eastAsia="nl-NL"/>
        </w:rPr>
        <w:t>Fanu</w:t>
      </w:r>
      <w:proofErr w:type="spellEnd"/>
      <w:r w:rsidRPr="008E1B76">
        <w:rPr>
          <w:rFonts w:ascii="Times New Roman" w:eastAsia="Times New Roman" w:hAnsi="Times New Roman" w:cs="Times New Roman"/>
          <w:color w:val="000000" w:themeColor="text1"/>
          <w:sz w:val="24"/>
          <w:szCs w:val="24"/>
          <w:lang w:val="en-US" w:eastAsia="nl-NL"/>
        </w:rPr>
        <w:t>, 81). I would thus say that the contrast between the vampire Carmilla and the Carmilla who spent so much time with Laura is so stark that it is even reflected in Laura’s recollection of her. It would then make sense that Laura would not feel relief at the death of her friend, but from her desc</w:t>
      </w:r>
      <w:r w:rsidR="00EB566F">
        <w:rPr>
          <w:rFonts w:ascii="Times New Roman" w:eastAsia="Times New Roman" w:hAnsi="Times New Roman" w:cs="Times New Roman"/>
          <w:color w:val="000000" w:themeColor="text1"/>
          <w:sz w:val="24"/>
          <w:szCs w:val="24"/>
          <w:lang w:val="en-US" w:eastAsia="nl-NL"/>
        </w:rPr>
        <w:t xml:space="preserve">ription of the vampire </w:t>
      </w:r>
      <w:r w:rsidRPr="008E1B76">
        <w:rPr>
          <w:rFonts w:ascii="Times New Roman" w:eastAsia="Times New Roman" w:hAnsi="Times New Roman" w:cs="Times New Roman"/>
          <w:color w:val="000000" w:themeColor="text1"/>
          <w:sz w:val="24"/>
          <w:szCs w:val="24"/>
          <w:lang w:val="en-US" w:eastAsia="nl-NL"/>
        </w:rPr>
        <w:t>we can take that she fully realized the horror of that version of Carmilla. Her thought</w:t>
      </w:r>
      <w:r w:rsidR="00EB566F">
        <w:rPr>
          <w:rFonts w:ascii="Times New Roman" w:eastAsia="Times New Roman" w:hAnsi="Times New Roman" w:cs="Times New Roman"/>
          <w:color w:val="000000" w:themeColor="text1"/>
          <w:sz w:val="24"/>
          <w:szCs w:val="24"/>
          <w:lang w:val="en-US" w:eastAsia="nl-NL"/>
        </w:rPr>
        <w:t>s</w:t>
      </w:r>
      <w:r w:rsidRPr="008E1B76">
        <w:rPr>
          <w:rFonts w:ascii="Times New Roman" w:eastAsia="Times New Roman" w:hAnsi="Times New Roman" w:cs="Times New Roman"/>
          <w:color w:val="000000" w:themeColor="text1"/>
          <w:sz w:val="24"/>
          <w:szCs w:val="24"/>
          <w:lang w:val="en-US" w:eastAsia="nl-NL"/>
        </w:rPr>
        <w:t xml:space="preserve"> regarding vampirism are then in no way uncannily compassionate. Therefore I conclude that Laura remains a ‘good woman’ and that there is enough evidence within the text to assume she will not change.</w:t>
      </w:r>
    </w:p>
    <w:p w:rsidR="005032F2" w:rsidRPr="008E1B76" w:rsidRDefault="005032F2" w:rsidP="005032F2">
      <w:pPr>
        <w:rPr>
          <w:rFonts w:ascii="Times New Roman" w:hAnsi="Times New Roman" w:cs="Times New Roman"/>
          <w:color w:val="000000" w:themeColor="text1"/>
          <w:sz w:val="24"/>
          <w:szCs w:val="24"/>
          <w:lang w:val="en"/>
        </w:rPr>
      </w:pPr>
      <w:r w:rsidRPr="008E1B76">
        <w:rPr>
          <w:rFonts w:ascii="Times New Roman" w:hAnsi="Times New Roman" w:cs="Times New Roman"/>
          <w:color w:val="000000" w:themeColor="text1"/>
          <w:sz w:val="24"/>
          <w:szCs w:val="24"/>
          <w:lang w:val="en"/>
        </w:rPr>
        <w:t xml:space="preserve">In summary, we may then say that </w:t>
      </w:r>
      <w:r w:rsidRPr="008E1B76">
        <w:rPr>
          <w:rFonts w:ascii="Times New Roman" w:hAnsi="Times New Roman" w:cs="Times New Roman"/>
          <w:i/>
          <w:color w:val="000000" w:themeColor="text1"/>
          <w:sz w:val="24"/>
          <w:szCs w:val="24"/>
          <w:lang w:val="en"/>
        </w:rPr>
        <w:t>Carmilla</w:t>
      </w:r>
      <w:r w:rsidRPr="008E1B76">
        <w:rPr>
          <w:rFonts w:ascii="Times New Roman" w:hAnsi="Times New Roman" w:cs="Times New Roman"/>
          <w:color w:val="000000" w:themeColor="text1"/>
          <w:sz w:val="24"/>
          <w:szCs w:val="24"/>
          <w:lang w:val="en"/>
        </w:rPr>
        <w:t xml:space="preserve"> brings together two vastly different female roles; the good but victimized woman, and the woman as frightening entity, though here present in an even more extreme way as a true gothic villain. So far, it would seem the danger of transgressive women only grows, while we find that good women need not always die or change anymore.</w:t>
      </w:r>
    </w:p>
    <w:p w:rsidR="005032F2" w:rsidRPr="008E1B76" w:rsidRDefault="005032F2" w:rsidP="005032F2">
      <w:pPr>
        <w:rPr>
          <w:rFonts w:ascii="Times New Roman" w:hAnsi="Times New Roman" w:cs="Times New Roman"/>
          <w:color w:val="000000" w:themeColor="text1"/>
          <w:sz w:val="24"/>
          <w:szCs w:val="24"/>
          <w:lang w:val="en"/>
        </w:rPr>
      </w:pPr>
      <w:r w:rsidRPr="008E1B76">
        <w:rPr>
          <w:rFonts w:ascii="Times New Roman" w:hAnsi="Times New Roman" w:cs="Times New Roman"/>
          <w:b/>
          <w:i/>
          <w:color w:val="000000" w:themeColor="text1"/>
          <w:sz w:val="24"/>
          <w:szCs w:val="24"/>
        </w:rPr>
        <w:t xml:space="preserve">Dracula - </w:t>
      </w:r>
      <w:r w:rsidRPr="008E1B76">
        <w:rPr>
          <w:rFonts w:ascii="Times New Roman" w:hAnsi="Times New Roman" w:cs="Times New Roman"/>
          <w:b/>
          <w:color w:val="000000" w:themeColor="text1"/>
          <w:sz w:val="24"/>
          <w:szCs w:val="24"/>
        </w:rPr>
        <w:t>Bram Stoker, 1897</w:t>
      </w:r>
      <w:r w:rsidRPr="008E1B76">
        <w:rPr>
          <w:rFonts w:ascii="Times New Roman" w:hAnsi="Times New Roman" w:cs="Times New Roman"/>
          <w:b/>
          <w:color w:val="000000" w:themeColor="text1"/>
          <w:sz w:val="24"/>
          <w:szCs w:val="24"/>
        </w:rPr>
        <w:br/>
      </w:r>
      <w:proofErr w:type="gramStart"/>
      <w:r w:rsidRPr="008E1B76">
        <w:rPr>
          <w:rFonts w:ascii="Times New Roman" w:hAnsi="Times New Roman" w:cs="Times New Roman"/>
          <w:color w:val="000000" w:themeColor="text1"/>
          <w:sz w:val="24"/>
          <w:szCs w:val="24"/>
          <w:lang w:val="en"/>
        </w:rPr>
        <w:t>The</w:t>
      </w:r>
      <w:proofErr w:type="gramEnd"/>
      <w:r w:rsidRPr="008E1B76">
        <w:rPr>
          <w:rFonts w:ascii="Times New Roman" w:hAnsi="Times New Roman" w:cs="Times New Roman"/>
          <w:color w:val="000000" w:themeColor="text1"/>
          <w:sz w:val="24"/>
          <w:szCs w:val="24"/>
          <w:lang w:val="en"/>
        </w:rPr>
        <w:t xml:space="preserve"> theories regarding Bram Stoker’s Mina Harker were to me quite compelling. There is indeed textual proof that Mina always made a conscious effort </w:t>
      </w:r>
      <w:r>
        <w:rPr>
          <w:rFonts w:ascii="Times New Roman" w:hAnsi="Times New Roman" w:cs="Times New Roman"/>
          <w:color w:val="000000" w:themeColor="text1"/>
          <w:sz w:val="24"/>
          <w:szCs w:val="24"/>
          <w:lang w:val="en"/>
        </w:rPr>
        <w:t>be</w:t>
      </w:r>
      <w:r w:rsidRPr="008E1B76">
        <w:rPr>
          <w:rFonts w:ascii="Times New Roman" w:hAnsi="Times New Roman" w:cs="Times New Roman"/>
          <w:color w:val="000000" w:themeColor="text1"/>
          <w:sz w:val="24"/>
          <w:szCs w:val="24"/>
          <w:lang w:val="en"/>
        </w:rPr>
        <w:t xml:space="preserve"> proper, as she cries out a</w:t>
      </w:r>
      <w:r>
        <w:rPr>
          <w:rFonts w:ascii="Times New Roman" w:hAnsi="Times New Roman" w:cs="Times New Roman"/>
          <w:color w:val="000000" w:themeColor="text1"/>
          <w:sz w:val="24"/>
          <w:szCs w:val="24"/>
          <w:lang w:val="en"/>
        </w:rPr>
        <w:t>fter having been bitten by</w:t>
      </w:r>
      <w:r w:rsidRPr="008E1B76">
        <w:rPr>
          <w:rFonts w:ascii="Times New Roman" w:hAnsi="Times New Roman" w:cs="Times New Roman"/>
          <w:color w:val="000000" w:themeColor="text1"/>
          <w:sz w:val="24"/>
          <w:szCs w:val="24"/>
          <w:lang w:val="en"/>
        </w:rPr>
        <w:t xml:space="preserve"> Dracula: “</w:t>
      </w:r>
      <w:r w:rsidRPr="00264EAD">
        <w:rPr>
          <w:rFonts w:ascii="Times New Roman" w:hAnsi="Times New Roman" w:cs="Times New Roman"/>
          <w:color w:val="000000" w:themeColor="text1"/>
          <w:sz w:val="24"/>
          <w:szCs w:val="24"/>
          <w:lang w:val="en"/>
        </w:rPr>
        <w:t>What have I done to deserve such a fate, I who has tried to walk in meekness and righteousness all my days?</w:t>
      </w:r>
      <w:r w:rsidRPr="008E1B76">
        <w:rPr>
          <w:rFonts w:ascii="Times New Roman" w:hAnsi="Times New Roman" w:cs="Times New Roman"/>
          <w:color w:val="000000" w:themeColor="text1"/>
          <w:sz w:val="24"/>
          <w:szCs w:val="24"/>
          <w:lang w:val="en"/>
        </w:rPr>
        <w:t>” (Stoker, 343) Still, as has been pointed out, she also makes a conscious effort to be intellectually able and learned, and searches for self in her writing. This would make her a New Woman, but she seems to be unconscious of this as she speaks laughably about the New Woman: “</w:t>
      </w:r>
      <w:r w:rsidRPr="00264EAD">
        <w:rPr>
          <w:rFonts w:ascii="Times New Roman" w:hAnsi="Times New Roman" w:cs="Times New Roman"/>
          <w:color w:val="000000" w:themeColor="text1"/>
          <w:sz w:val="24"/>
          <w:szCs w:val="24"/>
        </w:rPr>
        <w:t>I believe we should have shocked the 'New Woman' with our appetites,</w:t>
      </w:r>
      <w:r w:rsidRPr="00264EAD">
        <w:rPr>
          <w:rFonts w:ascii="Times New Roman" w:hAnsi="Times New Roman" w:cs="Times New Roman"/>
          <w:color w:val="000000" w:themeColor="text1"/>
          <w:sz w:val="24"/>
          <w:szCs w:val="24"/>
          <w:lang w:val="en"/>
        </w:rPr>
        <w:t>”</w:t>
      </w:r>
      <w:r w:rsidRPr="008E1B76">
        <w:rPr>
          <w:rFonts w:ascii="Times New Roman" w:hAnsi="Times New Roman" w:cs="Times New Roman"/>
          <w:color w:val="000000" w:themeColor="text1"/>
          <w:sz w:val="24"/>
          <w:szCs w:val="24"/>
          <w:lang w:val="en"/>
        </w:rPr>
        <w:t xml:space="preserve"> (Stoker, 110) and: </w:t>
      </w:r>
    </w:p>
    <w:p w:rsidR="005032F2" w:rsidRPr="008E1B76" w:rsidRDefault="005032F2" w:rsidP="005032F2">
      <w:pPr>
        <w:rPr>
          <w:rFonts w:ascii="Times New Roman" w:hAnsi="Times New Roman" w:cs="Times New Roman"/>
          <w:b/>
          <w:color w:val="000000" w:themeColor="text1"/>
          <w:sz w:val="24"/>
          <w:szCs w:val="24"/>
          <w:lang w:val="en"/>
        </w:rPr>
      </w:pPr>
      <w:r w:rsidRPr="008E1B76">
        <w:rPr>
          <w:rFonts w:ascii="Times New Roman" w:hAnsi="Times New Roman" w:cs="Times New Roman"/>
          <w:color w:val="000000" w:themeColor="text1"/>
          <w:sz w:val="24"/>
          <w:szCs w:val="24"/>
          <w:lang w:val="en"/>
        </w:rPr>
        <w:t xml:space="preserve"> </w:t>
      </w:r>
      <w:r w:rsidRPr="008E1B76">
        <w:rPr>
          <w:rFonts w:ascii="Times New Roman" w:hAnsi="Times New Roman" w:cs="Times New Roman"/>
          <w:color w:val="000000" w:themeColor="text1"/>
          <w:sz w:val="24"/>
          <w:szCs w:val="24"/>
          <w:lang w:val="en"/>
        </w:rPr>
        <w:tab/>
      </w:r>
      <w:r w:rsidRPr="008E1B76">
        <w:rPr>
          <w:rFonts w:ascii="Times New Roman" w:hAnsi="Times New Roman" w:cs="Times New Roman"/>
          <w:i/>
          <w:color w:val="000000" w:themeColor="text1"/>
          <w:sz w:val="24"/>
          <w:szCs w:val="24"/>
          <w:lang w:val="en"/>
        </w:rPr>
        <w:tab/>
      </w:r>
      <w:r w:rsidRPr="00264EAD">
        <w:rPr>
          <w:rFonts w:ascii="Times New Roman" w:hAnsi="Times New Roman" w:cs="Times New Roman"/>
          <w:color w:val="000000" w:themeColor="text1"/>
          <w:sz w:val="24"/>
          <w:szCs w:val="24"/>
        </w:rPr>
        <w:t>Some of th</w:t>
      </w:r>
      <w:r w:rsidR="009C3437" w:rsidRPr="00264EAD">
        <w:rPr>
          <w:rFonts w:ascii="Times New Roman" w:hAnsi="Times New Roman" w:cs="Times New Roman"/>
          <w:color w:val="000000" w:themeColor="text1"/>
          <w:sz w:val="24"/>
          <w:szCs w:val="24"/>
        </w:rPr>
        <w:t>e 'New Women' writers will some</w:t>
      </w:r>
      <w:r w:rsidRPr="00264EAD">
        <w:rPr>
          <w:rFonts w:ascii="Times New Roman" w:hAnsi="Times New Roman" w:cs="Times New Roman"/>
          <w:color w:val="000000" w:themeColor="text1"/>
          <w:sz w:val="24"/>
          <w:szCs w:val="24"/>
        </w:rPr>
        <w:t xml:space="preserve">day start an idea that men and  </w:t>
      </w:r>
      <w:r w:rsidRPr="00264EAD">
        <w:rPr>
          <w:rFonts w:ascii="Times New Roman" w:hAnsi="Times New Roman" w:cs="Times New Roman"/>
          <w:color w:val="000000" w:themeColor="text1"/>
          <w:sz w:val="24"/>
          <w:szCs w:val="24"/>
        </w:rPr>
        <w:tab/>
      </w:r>
      <w:r w:rsidRPr="00264EAD">
        <w:rPr>
          <w:rFonts w:ascii="Times New Roman" w:hAnsi="Times New Roman" w:cs="Times New Roman"/>
          <w:color w:val="000000" w:themeColor="text1"/>
          <w:sz w:val="24"/>
          <w:szCs w:val="24"/>
        </w:rPr>
        <w:tab/>
        <w:t xml:space="preserve">women should be allowed to see each other asleep before proposing or  </w:t>
      </w:r>
      <w:r w:rsidRPr="00264EAD">
        <w:rPr>
          <w:rFonts w:ascii="Times New Roman" w:hAnsi="Times New Roman" w:cs="Times New Roman"/>
          <w:color w:val="000000" w:themeColor="text1"/>
          <w:sz w:val="24"/>
          <w:szCs w:val="24"/>
        </w:rPr>
        <w:tab/>
      </w:r>
      <w:r w:rsidRPr="00264EAD">
        <w:rPr>
          <w:rFonts w:ascii="Times New Roman" w:hAnsi="Times New Roman" w:cs="Times New Roman"/>
          <w:color w:val="000000" w:themeColor="text1"/>
          <w:sz w:val="24"/>
          <w:szCs w:val="24"/>
        </w:rPr>
        <w:tab/>
      </w:r>
      <w:r w:rsidRPr="00264EAD">
        <w:rPr>
          <w:rFonts w:ascii="Times New Roman" w:hAnsi="Times New Roman" w:cs="Times New Roman"/>
          <w:color w:val="000000" w:themeColor="text1"/>
          <w:sz w:val="24"/>
          <w:szCs w:val="24"/>
        </w:rPr>
        <w:tab/>
        <w:t xml:space="preserve">accepting. But I suppose the New Woman won't condescend in future to  </w:t>
      </w:r>
      <w:r w:rsidRPr="00264EAD">
        <w:rPr>
          <w:rFonts w:ascii="Times New Roman" w:hAnsi="Times New Roman" w:cs="Times New Roman"/>
          <w:color w:val="000000" w:themeColor="text1"/>
          <w:sz w:val="24"/>
          <w:szCs w:val="24"/>
        </w:rPr>
        <w:tab/>
      </w:r>
      <w:r w:rsidRPr="00264EAD">
        <w:rPr>
          <w:rFonts w:ascii="Times New Roman" w:hAnsi="Times New Roman" w:cs="Times New Roman"/>
          <w:color w:val="000000" w:themeColor="text1"/>
          <w:sz w:val="24"/>
          <w:szCs w:val="24"/>
        </w:rPr>
        <w:br/>
      </w:r>
      <w:r w:rsidRPr="00264EAD">
        <w:rPr>
          <w:rFonts w:ascii="Times New Roman" w:hAnsi="Times New Roman" w:cs="Times New Roman"/>
          <w:color w:val="000000" w:themeColor="text1"/>
          <w:sz w:val="24"/>
          <w:szCs w:val="24"/>
        </w:rPr>
        <w:tab/>
      </w:r>
      <w:r w:rsidRPr="00264EAD">
        <w:rPr>
          <w:rFonts w:ascii="Times New Roman" w:hAnsi="Times New Roman" w:cs="Times New Roman"/>
          <w:color w:val="000000" w:themeColor="text1"/>
          <w:sz w:val="24"/>
          <w:szCs w:val="24"/>
        </w:rPr>
        <w:tab/>
        <w:t xml:space="preserve">accept; she will do the proposing herself. And a nice job she will make of it,  </w:t>
      </w:r>
      <w:r w:rsidRPr="00264EAD">
        <w:rPr>
          <w:rFonts w:ascii="Times New Roman" w:hAnsi="Times New Roman" w:cs="Times New Roman"/>
          <w:color w:val="000000" w:themeColor="text1"/>
          <w:sz w:val="24"/>
          <w:szCs w:val="24"/>
        </w:rPr>
        <w:tab/>
      </w:r>
      <w:r w:rsidRPr="00264EAD">
        <w:rPr>
          <w:rFonts w:ascii="Times New Roman" w:hAnsi="Times New Roman" w:cs="Times New Roman"/>
          <w:color w:val="000000" w:themeColor="text1"/>
          <w:sz w:val="24"/>
          <w:szCs w:val="24"/>
        </w:rPr>
        <w:tab/>
        <w:t>too! There's some consolation in that.</w:t>
      </w:r>
      <w:r w:rsidRPr="00264EAD">
        <w:rPr>
          <w:rFonts w:ascii="Times New Roman" w:hAnsi="Times New Roman" w:cs="Times New Roman"/>
          <w:color w:val="000000" w:themeColor="text1"/>
          <w:sz w:val="24"/>
          <w:szCs w:val="24"/>
        </w:rPr>
        <w:br/>
      </w:r>
      <w:r w:rsidRPr="008E1B76">
        <w:rPr>
          <w:rFonts w:ascii="Times New Roman" w:hAnsi="Times New Roman" w:cs="Times New Roman"/>
          <w:color w:val="000000" w:themeColor="text1"/>
          <w:sz w:val="24"/>
          <w:szCs w:val="24"/>
        </w:rPr>
        <w:tab/>
      </w:r>
      <w:r w:rsidRPr="008E1B76">
        <w:rPr>
          <w:rFonts w:ascii="Times New Roman" w:hAnsi="Times New Roman" w:cs="Times New Roman"/>
          <w:color w:val="000000" w:themeColor="text1"/>
          <w:sz w:val="24"/>
          <w:szCs w:val="24"/>
        </w:rPr>
        <w:tab/>
        <w:t>(Stoker, 111)</w:t>
      </w:r>
    </w:p>
    <w:p w:rsidR="005032F2" w:rsidRPr="008E1B76" w:rsidRDefault="005032F2" w:rsidP="005032F2">
      <w:pPr>
        <w:rPr>
          <w:rFonts w:ascii="Times New Roman" w:hAnsi="Times New Roman" w:cs="Times New Roman"/>
          <w:color w:val="000000" w:themeColor="text1"/>
          <w:sz w:val="24"/>
          <w:szCs w:val="24"/>
          <w:lang w:val="en"/>
        </w:rPr>
      </w:pPr>
      <w:r w:rsidRPr="008E1B76">
        <w:rPr>
          <w:rFonts w:ascii="Times New Roman" w:hAnsi="Times New Roman" w:cs="Times New Roman"/>
          <w:color w:val="000000" w:themeColor="text1"/>
          <w:sz w:val="24"/>
          <w:szCs w:val="24"/>
          <w:lang w:val="en"/>
        </w:rPr>
        <w:lastRenderedPageBreak/>
        <w:t>Non</w:t>
      </w:r>
      <w:r>
        <w:rPr>
          <w:rFonts w:ascii="Times New Roman" w:hAnsi="Times New Roman" w:cs="Times New Roman"/>
          <w:color w:val="000000" w:themeColor="text1"/>
          <w:sz w:val="24"/>
          <w:szCs w:val="24"/>
          <w:lang w:val="en"/>
        </w:rPr>
        <w:t>etheless, as an assertive woman</w:t>
      </w:r>
      <w:r w:rsidRPr="008E1B76">
        <w:rPr>
          <w:rFonts w:ascii="Times New Roman" w:hAnsi="Times New Roman" w:cs="Times New Roman"/>
          <w:color w:val="000000" w:themeColor="text1"/>
          <w:sz w:val="24"/>
          <w:szCs w:val="24"/>
          <w:lang w:val="en"/>
        </w:rPr>
        <w:t xml:space="preserve"> Mina does get into the fray, so to speak. She becomes too involved and gets bitten by the Count. Throughout her transformation, as I have said before, she becomes more compassionate towards the Count in an uncanny way. However, as she eventually is saved through her own loyalty and virtue, I would argue that she never reaches a stage where she becomes a true uncanny woman.</w:t>
      </w:r>
    </w:p>
    <w:p w:rsidR="005032F2" w:rsidRPr="008E1B76" w:rsidRDefault="005032F2" w:rsidP="005032F2">
      <w:pPr>
        <w:rPr>
          <w:rFonts w:ascii="Times New Roman" w:hAnsi="Times New Roman" w:cs="Times New Roman"/>
          <w:color w:val="000000" w:themeColor="text1"/>
          <w:sz w:val="24"/>
          <w:szCs w:val="24"/>
          <w:lang w:val="en"/>
        </w:rPr>
      </w:pPr>
      <w:r w:rsidRPr="008E1B76">
        <w:rPr>
          <w:rFonts w:ascii="Times New Roman" w:hAnsi="Times New Roman" w:cs="Times New Roman"/>
          <w:color w:val="000000" w:themeColor="text1"/>
          <w:sz w:val="24"/>
          <w:szCs w:val="24"/>
          <w:lang w:val="en"/>
        </w:rPr>
        <w:t>In summary, Mina remains consciously proper and meek, but she is also consciously educated and assertive, making her a New Woman. However, her transgression remains mild in that she is a New Woman, but not a vampire.</w:t>
      </w:r>
    </w:p>
    <w:p w:rsidR="005032F2" w:rsidRPr="008E1B76" w:rsidRDefault="005032F2" w:rsidP="005032F2">
      <w:pPr>
        <w:rPr>
          <w:rFonts w:ascii="Times New Roman" w:hAnsi="Times New Roman" w:cs="Times New Roman"/>
          <w:color w:val="000000" w:themeColor="text1"/>
          <w:sz w:val="24"/>
          <w:szCs w:val="24"/>
        </w:rPr>
      </w:pPr>
      <w:r w:rsidRPr="008E1B76">
        <w:rPr>
          <w:rFonts w:ascii="Times New Roman" w:hAnsi="Times New Roman" w:cs="Times New Roman"/>
          <w:color w:val="000000" w:themeColor="text1"/>
          <w:sz w:val="24"/>
          <w:szCs w:val="24"/>
          <w:lang w:val="en"/>
        </w:rPr>
        <w:t xml:space="preserve">Lucy, on the other hand, is much less proper and in many ways transgressive. </w:t>
      </w:r>
      <w:proofErr w:type="gramStart"/>
      <w:r w:rsidRPr="008E1B76">
        <w:rPr>
          <w:rFonts w:ascii="Times New Roman" w:hAnsi="Times New Roman" w:cs="Times New Roman"/>
          <w:color w:val="000000" w:themeColor="text1"/>
          <w:sz w:val="24"/>
          <w:szCs w:val="24"/>
          <w:lang w:val="en"/>
        </w:rPr>
        <w:t>Lucy, who is in love with three men at once and sexually curious (“</w:t>
      </w:r>
      <w:r w:rsidRPr="00264EAD">
        <w:rPr>
          <w:rFonts w:ascii="Times New Roman" w:hAnsi="Times New Roman" w:cs="Times New Roman"/>
          <w:color w:val="000000" w:themeColor="text1"/>
          <w:sz w:val="24"/>
          <w:szCs w:val="24"/>
          <w:lang w:val="en"/>
        </w:rPr>
        <w:t xml:space="preserve">I </w:t>
      </w:r>
      <w:r w:rsidRPr="00264EAD">
        <w:rPr>
          <w:rFonts w:ascii="Times New Roman" w:hAnsi="Times New Roman" w:cs="Times New Roman"/>
          <w:color w:val="000000" w:themeColor="text1"/>
          <w:sz w:val="24"/>
          <w:szCs w:val="24"/>
        </w:rPr>
        <w:t>know now what I would do if I were a man and wanted to make a girl love me.</w:t>
      </w:r>
      <w:proofErr w:type="gramEnd"/>
      <w:r w:rsidRPr="00264EAD">
        <w:rPr>
          <w:rFonts w:ascii="Times New Roman" w:hAnsi="Times New Roman" w:cs="Times New Roman"/>
          <w:color w:val="000000" w:themeColor="text1"/>
          <w:sz w:val="24"/>
          <w:szCs w:val="24"/>
        </w:rPr>
        <w:t xml:space="preserve"> No, I don't…</w:t>
      </w:r>
      <w:r w:rsidRPr="008E1B76">
        <w:rPr>
          <w:rFonts w:ascii="Times New Roman" w:hAnsi="Times New Roman" w:cs="Times New Roman"/>
          <w:color w:val="000000" w:themeColor="text1"/>
          <w:sz w:val="24"/>
          <w:szCs w:val="24"/>
        </w:rPr>
        <w:t xml:space="preserve">” (Stoker, 74)) </w:t>
      </w:r>
      <w:proofErr w:type="gramStart"/>
      <w:r w:rsidRPr="008E1B76">
        <w:rPr>
          <w:rFonts w:ascii="Times New Roman" w:hAnsi="Times New Roman" w:cs="Times New Roman"/>
          <w:color w:val="000000" w:themeColor="text1"/>
          <w:sz w:val="24"/>
          <w:szCs w:val="24"/>
        </w:rPr>
        <w:t>and</w:t>
      </w:r>
      <w:proofErr w:type="gramEnd"/>
      <w:r w:rsidRPr="008E1B76">
        <w:rPr>
          <w:rFonts w:ascii="Times New Roman" w:hAnsi="Times New Roman" w:cs="Times New Roman"/>
          <w:color w:val="000000" w:themeColor="text1"/>
          <w:sz w:val="24"/>
          <w:szCs w:val="24"/>
        </w:rPr>
        <w:t xml:space="preserve"> even kissed a man she was not engaged to, is not by nature a virtuous woman. However, what she becomes after her transformation is interesting. Prescott and Giorgio wrote that she merely transforms her sexual curiosity into a thirst for blood – one transgression becomes another. I am inclined to support that theory. Her behaviour after her transformation is more seductive in nature, as she uses a “</w:t>
      </w:r>
      <w:r w:rsidRPr="00264EAD">
        <w:rPr>
          <w:rFonts w:ascii="Times New Roman" w:hAnsi="Times New Roman" w:cs="Times New Roman"/>
          <w:color w:val="000000" w:themeColor="text1"/>
          <w:sz w:val="24"/>
          <w:szCs w:val="24"/>
        </w:rPr>
        <w:t>voluptuous voice</w:t>
      </w:r>
      <w:r w:rsidRPr="008E1B76">
        <w:rPr>
          <w:rFonts w:ascii="Times New Roman" w:hAnsi="Times New Roman" w:cs="Times New Roman"/>
          <w:color w:val="000000" w:themeColor="text1"/>
          <w:sz w:val="24"/>
          <w:szCs w:val="24"/>
        </w:rPr>
        <w:t xml:space="preserve">” (Stoker, 195) when she asks her husband for a kiss. It becomes clear that she was out for his blood when once again the elongated teeth are emphasized and there is rage evident in her when Arthur is forbidden from kissing her (Stoker, 195-196). The kiss then being but bait, Arthur becomes a victim of opportunity, and not a beloved husband. </w:t>
      </w:r>
    </w:p>
    <w:p w:rsidR="005032F2" w:rsidRPr="008E1B76" w:rsidRDefault="005032F2" w:rsidP="005032F2">
      <w:pPr>
        <w:rPr>
          <w:rFonts w:ascii="Times New Roman" w:hAnsi="Times New Roman" w:cs="Times New Roman"/>
          <w:color w:val="000000" w:themeColor="text1"/>
          <w:sz w:val="24"/>
          <w:szCs w:val="24"/>
        </w:rPr>
      </w:pPr>
      <w:r w:rsidRPr="008E1B76">
        <w:rPr>
          <w:rFonts w:ascii="Times New Roman" w:hAnsi="Times New Roman" w:cs="Times New Roman"/>
          <w:color w:val="000000" w:themeColor="text1"/>
          <w:sz w:val="24"/>
          <w:szCs w:val="24"/>
        </w:rPr>
        <w:t>In this thirst for blood, Lucy acts much like the three vampire women. They too are seductive and bait men for their blood, and they have lost all propriety. We are even invited to see them as the exact opposites of Mina; “</w:t>
      </w:r>
      <w:r w:rsidRPr="00264EAD">
        <w:rPr>
          <w:rFonts w:ascii="Times New Roman" w:hAnsi="Times New Roman" w:cs="Times New Roman"/>
          <w:color w:val="000000" w:themeColor="text1"/>
          <w:sz w:val="24"/>
          <w:szCs w:val="24"/>
        </w:rPr>
        <w:t xml:space="preserve">I am alone in the castle with those awful women. Faugh! Mina is a woman, and there is </w:t>
      </w:r>
      <w:proofErr w:type="gramStart"/>
      <w:r w:rsidRPr="00264EAD">
        <w:rPr>
          <w:rFonts w:ascii="Times New Roman" w:hAnsi="Times New Roman" w:cs="Times New Roman"/>
          <w:color w:val="000000" w:themeColor="text1"/>
          <w:sz w:val="24"/>
          <w:szCs w:val="24"/>
        </w:rPr>
        <w:t>nought</w:t>
      </w:r>
      <w:proofErr w:type="gramEnd"/>
      <w:r w:rsidRPr="00264EAD">
        <w:rPr>
          <w:rFonts w:ascii="Times New Roman" w:hAnsi="Times New Roman" w:cs="Times New Roman"/>
          <w:color w:val="000000" w:themeColor="text1"/>
          <w:sz w:val="24"/>
          <w:szCs w:val="24"/>
        </w:rPr>
        <w:t xml:space="preserve"> in common</w:t>
      </w:r>
      <w:r w:rsidRPr="008E1B76">
        <w:rPr>
          <w:rFonts w:ascii="Times New Roman" w:hAnsi="Times New Roman" w:cs="Times New Roman"/>
          <w:i/>
          <w:color w:val="000000" w:themeColor="text1"/>
          <w:sz w:val="24"/>
          <w:szCs w:val="24"/>
        </w:rPr>
        <w:t>.</w:t>
      </w:r>
      <w:r w:rsidRPr="008E1B76">
        <w:rPr>
          <w:rFonts w:ascii="Times New Roman" w:hAnsi="Times New Roman" w:cs="Times New Roman"/>
          <w:color w:val="000000" w:themeColor="text1"/>
          <w:sz w:val="24"/>
          <w:szCs w:val="24"/>
        </w:rPr>
        <w:t>” (Stoker, 69) These awaken a desire in Jonathan when he first meets them, being both beautiful and frightening: “</w:t>
      </w:r>
      <w:r w:rsidRPr="00264EAD">
        <w:rPr>
          <w:rFonts w:ascii="Times New Roman" w:hAnsi="Times New Roman" w:cs="Times New Roman"/>
          <w:color w:val="000000" w:themeColor="text1"/>
          <w:sz w:val="24"/>
          <w:szCs w:val="24"/>
        </w:rPr>
        <w:t>There was something about them that made me uneasy, some longing and at the same time some deadly fear. I felt in my heart a wicked, burning desire that they would kiss me with those red lips</w:t>
      </w:r>
      <w:r w:rsidRPr="008E1B76">
        <w:rPr>
          <w:rFonts w:ascii="Times New Roman" w:hAnsi="Times New Roman" w:cs="Times New Roman"/>
          <w:color w:val="000000" w:themeColor="text1"/>
          <w:sz w:val="24"/>
          <w:szCs w:val="24"/>
        </w:rPr>
        <w:t xml:space="preserve">.” (Stoker, 51) These women are clearly mistresses of destruction through seduction, making them true </w:t>
      </w:r>
      <w:proofErr w:type="gramStart"/>
      <w:r w:rsidRPr="008E1B76">
        <w:rPr>
          <w:rFonts w:ascii="Times New Roman" w:hAnsi="Times New Roman" w:cs="Times New Roman"/>
          <w:i/>
          <w:color w:val="000000" w:themeColor="text1"/>
          <w:sz w:val="24"/>
          <w:szCs w:val="24"/>
        </w:rPr>
        <w:t>femmes</w:t>
      </w:r>
      <w:proofErr w:type="gramEnd"/>
      <w:r w:rsidRPr="008E1B76">
        <w:rPr>
          <w:rFonts w:ascii="Times New Roman" w:hAnsi="Times New Roman" w:cs="Times New Roman"/>
          <w:i/>
          <w:color w:val="000000" w:themeColor="text1"/>
          <w:sz w:val="24"/>
          <w:szCs w:val="24"/>
        </w:rPr>
        <w:t xml:space="preserve"> fatales</w:t>
      </w:r>
      <w:r w:rsidRPr="008E1B76">
        <w:rPr>
          <w:rFonts w:ascii="Times New Roman" w:hAnsi="Times New Roman" w:cs="Times New Roman"/>
          <w:color w:val="000000" w:themeColor="text1"/>
          <w:sz w:val="24"/>
          <w:szCs w:val="24"/>
        </w:rPr>
        <w:t>.</w:t>
      </w:r>
    </w:p>
    <w:p w:rsidR="005032F2" w:rsidRPr="008E1B76" w:rsidRDefault="005032F2" w:rsidP="005032F2">
      <w:pPr>
        <w:rPr>
          <w:rFonts w:ascii="Times New Roman" w:hAnsi="Times New Roman" w:cs="Times New Roman"/>
          <w:color w:val="000000" w:themeColor="text1"/>
          <w:sz w:val="24"/>
          <w:szCs w:val="24"/>
        </w:rPr>
      </w:pPr>
      <w:r w:rsidRPr="008E1B76">
        <w:rPr>
          <w:rFonts w:ascii="Times New Roman" w:hAnsi="Times New Roman" w:cs="Times New Roman"/>
          <w:color w:val="000000" w:themeColor="text1"/>
          <w:sz w:val="24"/>
          <w:szCs w:val="24"/>
        </w:rPr>
        <w:t xml:space="preserve">It is interesting that </w:t>
      </w:r>
      <w:r w:rsidRPr="008E1B76">
        <w:rPr>
          <w:rFonts w:ascii="Times New Roman" w:hAnsi="Times New Roman" w:cs="Times New Roman"/>
          <w:i/>
          <w:color w:val="000000" w:themeColor="text1"/>
          <w:sz w:val="24"/>
          <w:szCs w:val="24"/>
        </w:rPr>
        <w:t xml:space="preserve">Dracula </w:t>
      </w:r>
      <w:r w:rsidRPr="008E1B76">
        <w:rPr>
          <w:rFonts w:ascii="Times New Roman" w:hAnsi="Times New Roman" w:cs="Times New Roman"/>
          <w:color w:val="000000" w:themeColor="text1"/>
          <w:sz w:val="24"/>
          <w:szCs w:val="24"/>
        </w:rPr>
        <w:t>presents us with a male gothic villain again. As I have just pointed out, the women are surprisingly assertive characters, and the four female vampires prese</w:t>
      </w:r>
      <w:r w:rsidR="00EB566F">
        <w:rPr>
          <w:rFonts w:ascii="Times New Roman" w:hAnsi="Times New Roman" w:cs="Times New Roman"/>
          <w:color w:val="000000" w:themeColor="text1"/>
          <w:sz w:val="24"/>
          <w:szCs w:val="24"/>
        </w:rPr>
        <w:t>nt are exceptionally deadly</w:t>
      </w:r>
      <w:r w:rsidRPr="008E1B76">
        <w:rPr>
          <w:rFonts w:ascii="Times New Roman" w:hAnsi="Times New Roman" w:cs="Times New Roman"/>
          <w:color w:val="000000" w:themeColor="text1"/>
          <w:sz w:val="24"/>
          <w:szCs w:val="24"/>
        </w:rPr>
        <w:t xml:space="preserve">. However, once again we see that this monstrous (and by extension, transgressive) aspect is given to them by a male villain, as we saw in Polidori’s </w:t>
      </w:r>
      <w:r w:rsidRPr="008E1B76">
        <w:rPr>
          <w:rFonts w:ascii="Times New Roman" w:hAnsi="Times New Roman" w:cs="Times New Roman"/>
          <w:i/>
          <w:color w:val="000000" w:themeColor="text1"/>
          <w:sz w:val="24"/>
          <w:szCs w:val="24"/>
        </w:rPr>
        <w:t>The Vampyre</w:t>
      </w:r>
      <w:r w:rsidRPr="008E1B76">
        <w:rPr>
          <w:rFonts w:ascii="Times New Roman" w:hAnsi="Times New Roman" w:cs="Times New Roman"/>
          <w:color w:val="000000" w:themeColor="text1"/>
          <w:sz w:val="24"/>
          <w:szCs w:val="24"/>
        </w:rPr>
        <w:t xml:space="preserve">. However, the ‘good woman’ </w:t>
      </w:r>
      <w:r w:rsidR="002D0542">
        <w:rPr>
          <w:rFonts w:ascii="Times New Roman" w:hAnsi="Times New Roman" w:cs="Times New Roman"/>
          <w:color w:val="000000" w:themeColor="text1"/>
          <w:sz w:val="24"/>
          <w:szCs w:val="24"/>
        </w:rPr>
        <w:t>has</w:t>
      </w:r>
      <w:r w:rsidRPr="008E1B76">
        <w:rPr>
          <w:rFonts w:ascii="Times New Roman" w:hAnsi="Times New Roman" w:cs="Times New Roman"/>
          <w:color w:val="000000" w:themeColor="text1"/>
          <w:sz w:val="24"/>
          <w:szCs w:val="24"/>
        </w:rPr>
        <w:t xml:space="preserve"> over time lost some of her naivety and docile nature; she has grown more assertive, but remains, eventually, the victim who is dependent on men and her feminine virtue. </w:t>
      </w:r>
    </w:p>
    <w:p w:rsidR="005032F2" w:rsidRPr="008E1B76" w:rsidRDefault="005032F2" w:rsidP="005032F2">
      <w:pPr>
        <w:rPr>
          <w:rFonts w:ascii="Times New Roman" w:hAnsi="Times New Roman" w:cs="Times New Roman"/>
          <w:color w:val="000000" w:themeColor="text1"/>
          <w:sz w:val="24"/>
          <w:szCs w:val="24"/>
        </w:rPr>
      </w:pPr>
      <w:r w:rsidRPr="008E1B76">
        <w:rPr>
          <w:rFonts w:ascii="Times New Roman" w:hAnsi="Times New Roman" w:cs="Times New Roman"/>
          <w:color w:val="000000" w:themeColor="text1"/>
          <w:sz w:val="24"/>
          <w:szCs w:val="24"/>
        </w:rPr>
        <w:br w:type="page"/>
      </w:r>
    </w:p>
    <w:p w:rsidR="005032F2" w:rsidRPr="008E1B76" w:rsidRDefault="005032F2" w:rsidP="005032F2">
      <w:pPr>
        <w:jc w:val="center"/>
        <w:rPr>
          <w:rFonts w:ascii="Times New Roman" w:hAnsi="Times New Roman" w:cs="Times New Roman"/>
          <w:b/>
          <w:color w:val="000000" w:themeColor="text1"/>
          <w:sz w:val="24"/>
          <w:szCs w:val="24"/>
          <w:lang w:val="en"/>
        </w:rPr>
      </w:pPr>
      <w:r w:rsidRPr="008E1B76">
        <w:rPr>
          <w:rFonts w:ascii="Times New Roman" w:hAnsi="Times New Roman" w:cs="Times New Roman"/>
          <w:b/>
          <w:color w:val="000000" w:themeColor="text1"/>
          <w:sz w:val="24"/>
          <w:szCs w:val="24"/>
          <w:lang w:val="en"/>
        </w:rPr>
        <w:lastRenderedPageBreak/>
        <w:t>Conclusion</w:t>
      </w:r>
    </w:p>
    <w:p w:rsidR="005032F2" w:rsidRPr="008E1B76" w:rsidRDefault="005032F2" w:rsidP="005032F2">
      <w:pPr>
        <w:rPr>
          <w:rFonts w:ascii="Times New Roman" w:hAnsi="Times New Roman" w:cs="Times New Roman"/>
          <w:color w:val="000000" w:themeColor="text1"/>
          <w:sz w:val="24"/>
          <w:szCs w:val="24"/>
          <w:lang w:val="en"/>
        </w:rPr>
      </w:pPr>
      <w:r w:rsidRPr="008E1B76">
        <w:rPr>
          <w:rFonts w:ascii="Times New Roman" w:hAnsi="Times New Roman" w:cs="Times New Roman"/>
          <w:color w:val="000000" w:themeColor="text1"/>
          <w:sz w:val="24"/>
          <w:szCs w:val="24"/>
          <w:lang w:val="en"/>
        </w:rPr>
        <w:t xml:space="preserve">In this thesis I have attempted to create a chronological overview of the evolution of the female role in nineteenth century vampire literature through the analysis of four vampire tales – two of the first half of the century and two of the latter half. Within such a study, it is important to realize that we are dealing with female roles that are largely defined by their surrounding patriarchal structures. </w:t>
      </w:r>
    </w:p>
    <w:p w:rsidR="005032F2" w:rsidRPr="008E1B76" w:rsidRDefault="005032F2" w:rsidP="005032F2">
      <w:pPr>
        <w:rPr>
          <w:rFonts w:ascii="Times New Roman" w:hAnsi="Times New Roman" w:cs="Times New Roman"/>
          <w:color w:val="000000" w:themeColor="text1"/>
          <w:sz w:val="24"/>
          <w:szCs w:val="24"/>
          <w:lang w:val="en"/>
        </w:rPr>
      </w:pPr>
      <w:r w:rsidRPr="008E1B76">
        <w:rPr>
          <w:rFonts w:ascii="Times New Roman" w:hAnsi="Times New Roman" w:cs="Times New Roman"/>
          <w:color w:val="000000" w:themeColor="text1"/>
          <w:sz w:val="24"/>
          <w:szCs w:val="24"/>
          <w:lang w:val="en"/>
        </w:rPr>
        <w:t>Within these structures and the perilous decors of vampire tales, women who are not themselves dangerous seem to be dependent on men for their safety, and they are only to be saved if they retain their virtue – that is, their virginity outside of wedlock, their loyalty, submissiveness and propriety. Women who have lost this virtue cannot be saved; women who retain their virtue can be saved, though only by men – men who can still fail. This holds true for all the texts here analyzed. During my research I have found that, while the ideal woman submits to the patriarchal structures, women in vampire novels are transgressive. Victims have lost their virtue and thus transgressed, while frightening women, such as the uncanny woman and the femme fatale may consciously break cultural and social norms. It must be said that transgression is not necessarily a natural characteristic of the women; a gothic villain may seduce or corrupt a woman, causing her to become transgressive and even lose her virtue entirely.</w:t>
      </w:r>
    </w:p>
    <w:p w:rsidR="005032F2" w:rsidRPr="008E1B76" w:rsidRDefault="005032F2" w:rsidP="005032F2">
      <w:pPr>
        <w:rPr>
          <w:rFonts w:ascii="Times New Roman" w:hAnsi="Times New Roman" w:cs="Times New Roman"/>
          <w:color w:val="000000" w:themeColor="text1"/>
          <w:sz w:val="24"/>
          <w:szCs w:val="24"/>
          <w:lang w:val="en"/>
        </w:rPr>
      </w:pPr>
      <w:r w:rsidRPr="008E1B76">
        <w:rPr>
          <w:rFonts w:ascii="Times New Roman" w:hAnsi="Times New Roman" w:cs="Times New Roman"/>
          <w:color w:val="000000" w:themeColor="text1"/>
          <w:sz w:val="24"/>
          <w:szCs w:val="24"/>
          <w:lang w:val="en"/>
        </w:rPr>
        <w:t xml:space="preserve">Such seems to be the case at the start of the century, in Polidori’s </w:t>
      </w:r>
      <w:r w:rsidRPr="008E1B76">
        <w:rPr>
          <w:rFonts w:ascii="Times New Roman" w:hAnsi="Times New Roman" w:cs="Times New Roman"/>
          <w:i/>
          <w:color w:val="000000" w:themeColor="text1"/>
          <w:sz w:val="24"/>
          <w:szCs w:val="24"/>
          <w:lang w:val="en"/>
        </w:rPr>
        <w:t>The Vampyre</w:t>
      </w:r>
      <w:r w:rsidRPr="008E1B76">
        <w:rPr>
          <w:rFonts w:ascii="Times New Roman" w:hAnsi="Times New Roman" w:cs="Times New Roman"/>
          <w:color w:val="000000" w:themeColor="text1"/>
          <w:sz w:val="24"/>
          <w:szCs w:val="24"/>
          <w:lang w:val="en"/>
        </w:rPr>
        <w:t xml:space="preserve">. Here we see, in summary, women who are always victimized by a male gothic villain. He seduces them, corrupts them and destroys their innocence as well as their lives. </w:t>
      </w:r>
    </w:p>
    <w:p w:rsidR="005032F2" w:rsidRPr="008E1B76" w:rsidRDefault="005032F2" w:rsidP="005032F2">
      <w:pPr>
        <w:rPr>
          <w:rFonts w:ascii="Times New Roman" w:hAnsi="Times New Roman" w:cs="Times New Roman"/>
          <w:color w:val="000000" w:themeColor="text1"/>
          <w:sz w:val="24"/>
          <w:szCs w:val="24"/>
          <w:lang w:val="en"/>
        </w:rPr>
      </w:pPr>
      <w:r w:rsidRPr="008E1B76">
        <w:rPr>
          <w:rFonts w:ascii="Times New Roman" w:hAnsi="Times New Roman" w:cs="Times New Roman"/>
          <w:color w:val="000000" w:themeColor="text1"/>
          <w:sz w:val="24"/>
          <w:szCs w:val="24"/>
          <w:lang w:val="en"/>
        </w:rPr>
        <w:t>This changes rather quickly however, because in Poe’s</w:t>
      </w:r>
      <w:r w:rsidRPr="008E1B76">
        <w:rPr>
          <w:rFonts w:ascii="Times New Roman" w:hAnsi="Times New Roman" w:cs="Times New Roman"/>
          <w:i/>
          <w:color w:val="000000" w:themeColor="text1"/>
          <w:sz w:val="24"/>
          <w:szCs w:val="24"/>
          <w:lang w:val="en"/>
        </w:rPr>
        <w:t xml:space="preserve"> Ligeia</w:t>
      </w:r>
      <w:r w:rsidRPr="008E1B76">
        <w:rPr>
          <w:rFonts w:ascii="Times New Roman" w:hAnsi="Times New Roman" w:cs="Times New Roman"/>
          <w:color w:val="000000" w:themeColor="text1"/>
          <w:sz w:val="24"/>
          <w:szCs w:val="24"/>
          <w:lang w:val="en"/>
        </w:rPr>
        <w:t xml:space="preserve"> we find a woman who is not so much a victim, but becomes transgressive of her own free will – she is superior over her husband and overcomes death, and in that sense becomes an uncanny entity. We see the transgression now comes from within the woman herself and she plays a different role altogether. </w:t>
      </w:r>
    </w:p>
    <w:p w:rsidR="005032F2" w:rsidRPr="008E1B76" w:rsidRDefault="005032F2" w:rsidP="005032F2">
      <w:pPr>
        <w:rPr>
          <w:rFonts w:ascii="Times New Roman" w:hAnsi="Times New Roman" w:cs="Times New Roman"/>
          <w:color w:val="000000" w:themeColor="text1"/>
          <w:sz w:val="24"/>
          <w:szCs w:val="24"/>
          <w:lang w:val="en"/>
        </w:rPr>
      </w:pPr>
      <w:r w:rsidRPr="008E1B76">
        <w:rPr>
          <w:rFonts w:ascii="Times New Roman" w:hAnsi="Times New Roman" w:cs="Times New Roman"/>
          <w:color w:val="000000" w:themeColor="text1"/>
          <w:sz w:val="24"/>
          <w:szCs w:val="24"/>
          <w:lang w:val="en"/>
        </w:rPr>
        <w:t xml:space="preserve">Le </w:t>
      </w:r>
      <w:proofErr w:type="spellStart"/>
      <w:r w:rsidRPr="008E1B76">
        <w:rPr>
          <w:rFonts w:ascii="Times New Roman" w:hAnsi="Times New Roman" w:cs="Times New Roman"/>
          <w:color w:val="000000" w:themeColor="text1"/>
          <w:sz w:val="24"/>
          <w:szCs w:val="24"/>
          <w:lang w:val="en"/>
        </w:rPr>
        <w:t>Fanu’s</w:t>
      </w:r>
      <w:proofErr w:type="spellEnd"/>
      <w:r w:rsidRPr="008E1B76">
        <w:rPr>
          <w:rFonts w:ascii="Times New Roman" w:hAnsi="Times New Roman" w:cs="Times New Roman"/>
          <w:color w:val="000000" w:themeColor="text1"/>
          <w:sz w:val="24"/>
          <w:szCs w:val="24"/>
          <w:lang w:val="en"/>
        </w:rPr>
        <w:t xml:space="preserve"> </w:t>
      </w:r>
      <w:r w:rsidRPr="008E1B76">
        <w:rPr>
          <w:rFonts w:ascii="Times New Roman" w:hAnsi="Times New Roman" w:cs="Times New Roman"/>
          <w:i/>
          <w:color w:val="000000" w:themeColor="text1"/>
          <w:sz w:val="24"/>
          <w:szCs w:val="24"/>
          <w:lang w:val="en"/>
        </w:rPr>
        <w:t>Carmilla</w:t>
      </w:r>
      <w:r w:rsidRPr="008E1B76">
        <w:rPr>
          <w:rFonts w:ascii="Times New Roman" w:hAnsi="Times New Roman" w:cs="Times New Roman"/>
          <w:color w:val="000000" w:themeColor="text1"/>
          <w:sz w:val="24"/>
          <w:szCs w:val="24"/>
          <w:lang w:val="en"/>
        </w:rPr>
        <w:t xml:space="preserve"> takes this transgression out of free will a step further, and presents us with a woman who stands for multiple taboos and breaks social norms openly and willingly. The very sexual Carmilla is dangerous as she is a seductress out for a blood – a classical </w:t>
      </w:r>
      <w:r w:rsidRPr="008E1B76">
        <w:rPr>
          <w:rFonts w:ascii="Times New Roman" w:hAnsi="Times New Roman" w:cs="Times New Roman"/>
          <w:i/>
          <w:color w:val="000000" w:themeColor="text1"/>
          <w:sz w:val="24"/>
          <w:szCs w:val="24"/>
          <w:lang w:val="en"/>
        </w:rPr>
        <w:t>femme fatale</w:t>
      </w:r>
      <w:r w:rsidRPr="008E1B76">
        <w:rPr>
          <w:rFonts w:ascii="Times New Roman" w:hAnsi="Times New Roman" w:cs="Times New Roman"/>
          <w:color w:val="000000" w:themeColor="text1"/>
          <w:sz w:val="24"/>
          <w:szCs w:val="24"/>
          <w:lang w:val="en"/>
        </w:rPr>
        <w:t xml:space="preserve">. However, we also find the victimized woman in this tale; Laura is the good woman being seduced and corrupted by this villain, like the young women in </w:t>
      </w:r>
      <w:r w:rsidRPr="008E1B76">
        <w:rPr>
          <w:rFonts w:ascii="Times New Roman" w:hAnsi="Times New Roman" w:cs="Times New Roman"/>
          <w:i/>
          <w:color w:val="000000" w:themeColor="text1"/>
          <w:sz w:val="24"/>
          <w:szCs w:val="24"/>
          <w:lang w:val="en"/>
        </w:rPr>
        <w:t>The Vampyre</w:t>
      </w:r>
      <w:r w:rsidRPr="008E1B76">
        <w:rPr>
          <w:rFonts w:ascii="Times New Roman" w:hAnsi="Times New Roman" w:cs="Times New Roman"/>
          <w:color w:val="000000" w:themeColor="text1"/>
          <w:sz w:val="24"/>
          <w:szCs w:val="24"/>
          <w:lang w:val="en"/>
        </w:rPr>
        <w:t xml:space="preserve">. </w:t>
      </w:r>
    </w:p>
    <w:p w:rsidR="005032F2" w:rsidRPr="008E1B76" w:rsidRDefault="005032F2" w:rsidP="005032F2">
      <w:pPr>
        <w:rPr>
          <w:rFonts w:ascii="Times New Roman" w:hAnsi="Times New Roman" w:cs="Times New Roman"/>
          <w:color w:val="000000" w:themeColor="text1"/>
          <w:sz w:val="24"/>
          <w:szCs w:val="24"/>
          <w:lang w:val="en"/>
        </w:rPr>
      </w:pPr>
      <w:r w:rsidRPr="008E1B76">
        <w:rPr>
          <w:rFonts w:ascii="Times New Roman" w:hAnsi="Times New Roman" w:cs="Times New Roman"/>
          <w:color w:val="000000" w:themeColor="text1"/>
          <w:sz w:val="24"/>
          <w:szCs w:val="24"/>
          <w:lang w:val="en"/>
        </w:rPr>
        <w:t xml:space="preserve">And then the growing trend reverses. In Dracula, the cause of transgression is once again a male gothic villain. However, he does not simply create victims; he creates monsters. The women he transforms become rather like Carmilla; </w:t>
      </w:r>
      <w:r w:rsidRPr="008E1B76">
        <w:rPr>
          <w:rFonts w:ascii="Times New Roman" w:hAnsi="Times New Roman" w:cs="Times New Roman"/>
          <w:i/>
          <w:color w:val="000000" w:themeColor="text1"/>
          <w:sz w:val="24"/>
          <w:szCs w:val="24"/>
          <w:lang w:val="en"/>
        </w:rPr>
        <w:t>femmes fatales</w:t>
      </w:r>
      <w:r w:rsidRPr="008E1B76">
        <w:rPr>
          <w:rFonts w:ascii="Times New Roman" w:hAnsi="Times New Roman" w:cs="Times New Roman"/>
          <w:color w:val="000000" w:themeColor="text1"/>
          <w:sz w:val="24"/>
          <w:szCs w:val="24"/>
          <w:lang w:val="en"/>
        </w:rPr>
        <w:t xml:space="preserve">, and we seem to have lost the uncanny woman entirely. However, the good woman found in both </w:t>
      </w:r>
      <w:r w:rsidRPr="008E1B76">
        <w:rPr>
          <w:rFonts w:ascii="Times New Roman" w:hAnsi="Times New Roman" w:cs="Times New Roman"/>
          <w:i/>
          <w:color w:val="000000" w:themeColor="text1"/>
          <w:sz w:val="24"/>
          <w:szCs w:val="24"/>
          <w:lang w:val="en"/>
        </w:rPr>
        <w:t>The Vampyre</w:t>
      </w:r>
      <w:r w:rsidRPr="008E1B76">
        <w:rPr>
          <w:rFonts w:ascii="Times New Roman" w:hAnsi="Times New Roman" w:cs="Times New Roman"/>
          <w:color w:val="000000" w:themeColor="text1"/>
          <w:sz w:val="24"/>
          <w:szCs w:val="24"/>
          <w:lang w:val="en"/>
        </w:rPr>
        <w:t xml:space="preserve"> and </w:t>
      </w:r>
      <w:r w:rsidRPr="008E1B76">
        <w:rPr>
          <w:rFonts w:ascii="Times New Roman" w:hAnsi="Times New Roman" w:cs="Times New Roman"/>
          <w:i/>
          <w:color w:val="000000" w:themeColor="text1"/>
          <w:sz w:val="24"/>
          <w:szCs w:val="24"/>
          <w:lang w:val="en"/>
        </w:rPr>
        <w:t>Carmilla</w:t>
      </w:r>
      <w:r w:rsidRPr="008E1B76">
        <w:rPr>
          <w:rFonts w:ascii="Times New Roman" w:hAnsi="Times New Roman" w:cs="Times New Roman"/>
          <w:color w:val="000000" w:themeColor="text1"/>
          <w:sz w:val="24"/>
          <w:szCs w:val="24"/>
          <w:lang w:val="en"/>
        </w:rPr>
        <w:t xml:space="preserve"> is in a way still present. </w:t>
      </w:r>
      <w:r w:rsidRPr="008E1B76">
        <w:rPr>
          <w:rFonts w:ascii="Times New Roman" w:hAnsi="Times New Roman" w:cs="Times New Roman"/>
          <w:color w:val="000000" w:themeColor="text1"/>
          <w:sz w:val="24"/>
          <w:szCs w:val="24"/>
        </w:rPr>
        <w:t>She seems to have over time lost some of her naivety and docile nature; she has grown more assertive, but remains, eventually, the victim who is dependent on men and her feminine virtue.</w:t>
      </w:r>
    </w:p>
    <w:p w:rsidR="005032F2" w:rsidRPr="008E1B76" w:rsidRDefault="005032F2" w:rsidP="005032F2">
      <w:pPr>
        <w:rPr>
          <w:rFonts w:ascii="Times New Roman" w:hAnsi="Times New Roman" w:cs="Times New Roman"/>
          <w:color w:val="000000" w:themeColor="text1"/>
          <w:sz w:val="24"/>
          <w:szCs w:val="24"/>
        </w:rPr>
      </w:pPr>
      <w:r w:rsidRPr="008E1B76">
        <w:rPr>
          <w:rFonts w:ascii="Times New Roman" w:hAnsi="Times New Roman" w:cs="Times New Roman"/>
          <w:color w:val="000000" w:themeColor="text1"/>
          <w:sz w:val="24"/>
          <w:szCs w:val="24"/>
          <w:lang w:val="en"/>
        </w:rPr>
        <w:lastRenderedPageBreak/>
        <w:t xml:space="preserve">The conclusion I draw from these findings is multi-faceted. Considering that even good women can be assertive later into the century, I argue that there is a distinction to be made not between ‘victim’ and ‘female vampire’, but rather between ‘good woman’ and ‘frightening woman’. The good women can be mildly transgressive in nature, such as Mina, or any mild transgressions are caused by a villain, and their survival is dependent </w:t>
      </w:r>
      <w:r w:rsidRPr="008E1B76">
        <w:rPr>
          <w:rFonts w:ascii="Times New Roman" w:hAnsi="Times New Roman" w:cs="Times New Roman"/>
          <w:color w:val="000000" w:themeColor="text1"/>
          <w:sz w:val="24"/>
          <w:szCs w:val="24"/>
        </w:rPr>
        <w:t>on men and their own feminine virtue. The frightening woman on the other hand is transgressive of her own free will, such as Carmilla or Ligeia, or she is very liminal and transgressive, and dangerous in precisely her (often sexually tinted) transgression, caused by a villain, such as Dracula’s vampire women.</w:t>
      </w:r>
    </w:p>
    <w:p w:rsidR="005032F2" w:rsidRPr="008E1B76" w:rsidRDefault="005032F2" w:rsidP="005032F2">
      <w:pPr>
        <w:rPr>
          <w:rFonts w:ascii="Times New Roman" w:hAnsi="Times New Roman" w:cs="Times New Roman"/>
          <w:color w:val="000000" w:themeColor="text1"/>
          <w:sz w:val="24"/>
          <w:szCs w:val="24"/>
          <w:lang w:val="en"/>
        </w:rPr>
      </w:pPr>
      <w:r w:rsidRPr="008E1B76">
        <w:rPr>
          <w:rFonts w:ascii="Times New Roman" w:hAnsi="Times New Roman" w:cs="Times New Roman"/>
          <w:color w:val="000000" w:themeColor="text1"/>
          <w:sz w:val="24"/>
          <w:szCs w:val="24"/>
          <w:lang w:val="en"/>
        </w:rPr>
        <w:t xml:space="preserve">The evolution we see over time lies mainly therein that the women, regardless of their exact role, grow </w:t>
      </w:r>
      <w:r w:rsidRPr="008E1B76">
        <w:rPr>
          <w:rFonts w:ascii="Times New Roman" w:hAnsi="Times New Roman" w:cs="Times New Roman"/>
          <w:i/>
          <w:color w:val="000000" w:themeColor="text1"/>
          <w:sz w:val="24"/>
          <w:szCs w:val="24"/>
          <w:lang w:val="en"/>
        </w:rPr>
        <w:t>stronger</w:t>
      </w:r>
      <w:r w:rsidRPr="008E1B76">
        <w:rPr>
          <w:rFonts w:ascii="Times New Roman" w:hAnsi="Times New Roman" w:cs="Times New Roman"/>
          <w:color w:val="000000" w:themeColor="text1"/>
          <w:sz w:val="24"/>
          <w:szCs w:val="24"/>
          <w:lang w:val="en"/>
        </w:rPr>
        <w:t xml:space="preserve">. The good women become less naïve and more assertive, the frightening women become increasingly more alluring and dangerous. </w:t>
      </w:r>
    </w:p>
    <w:p w:rsidR="005032F2" w:rsidRPr="008E1B76" w:rsidRDefault="005032F2" w:rsidP="005032F2">
      <w:pPr>
        <w:rPr>
          <w:rFonts w:ascii="Times New Roman" w:hAnsi="Times New Roman" w:cs="Times New Roman"/>
          <w:color w:val="000000" w:themeColor="text1"/>
          <w:sz w:val="24"/>
          <w:szCs w:val="24"/>
          <w:lang w:val="en"/>
        </w:rPr>
      </w:pPr>
      <w:r w:rsidRPr="008E1B76">
        <w:rPr>
          <w:rFonts w:ascii="Times New Roman" w:hAnsi="Times New Roman" w:cs="Times New Roman"/>
          <w:color w:val="000000" w:themeColor="text1"/>
          <w:sz w:val="24"/>
          <w:szCs w:val="24"/>
        </w:rPr>
        <w:t xml:space="preserve">However, despite the stereotypes I here present, I must emphasize that </w:t>
      </w:r>
      <w:r w:rsidRPr="008E1B76">
        <w:rPr>
          <w:rFonts w:ascii="Times New Roman" w:hAnsi="Times New Roman" w:cs="Times New Roman"/>
          <w:color w:val="000000" w:themeColor="text1"/>
          <w:sz w:val="24"/>
          <w:szCs w:val="24"/>
          <w:lang w:val="en"/>
        </w:rPr>
        <w:t xml:space="preserve">the roles of women in nineteenth century vampire literature are startlingly diverse and not all the differences between them have been noted. </w:t>
      </w:r>
      <w:r w:rsidR="00EB566F">
        <w:rPr>
          <w:rFonts w:ascii="Times New Roman" w:hAnsi="Times New Roman" w:cs="Times New Roman"/>
          <w:color w:val="000000" w:themeColor="text1"/>
          <w:sz w:val="24"/>
          <w:szCs w:val="24"/>
          <w:lang w:val="en"/>
        </w:rPr>
        <w:t>By analyzing</w:t>
      </w:r>
      <w:r w:rsidRPr="008E1B76">
        <w:rPr>
          <w:rFonts w:ascii="Times New Roman" w:hAnsi="Times New Roman" w:cs="Times New Roman"/>
          <w:color w:val="000000" w:themeColor="text1"/>
          <w:sz w:val="24"/>
          <w:szCs w:val="24"/>
          <w:lang w:val="en"/>
        </w:rPr>
        <w:t xml:space="preserve"> them through their transgressions within patriarchal structures, we create a practical manner of categorizing the women. Still, a closer study will undoubtedly reveal an enormous range of differences between even the women of the same stereotype. </w:t>
      </w:r>
    </w:p>
    <w:p w:rsidR="005032F2" w:rsidRPr="008E1B76" w:rsidRDefault="005032F2" w:rsidP="005032F2">
      <w:pPr>
        <w:rPr>
          <w:rFonts w:ascii="Times New Roman" w:hAnsi="Times New Roman" w:cs="Times New Roman"/>
          <w:color w:val="000000" w:themeColor="text1"/>
          <w:sz w:val="24"/>
          <w:szCs w:val="24"/>
          <w:lang w:val="en"/>
        </w:rPr>
      </w:pPr>
      <w:r w:rsidRPr="008E1B76">
        <w:rPr>
          <w:rFonts w:ascii="Times New Roman" w:hAnsi="Times New Roman" w:cs="Times New Roman"/>
          <w:color w:val="000000" w:themeColor="text1"/>
          <w:sz w:val="24"/>
          <w:szCs w:val="24"/>
          <w:lang w:val="en"/>
        </w:rPr>
        <w:t xml:space="preserve">I must also mention that in this thesis, a selection of primary texts has been made that leaves equally interesting texts out of the range of research. Two such examples are </w:t>
      </w:r>
      <w:r w:rsidRPr="008E1B76">
        <w:rPr>
          <w:rFonts w:ascii="Times New Roman" w:hAnsi="Times New Roman" w:cs="Times New Roman"/>
          <w:i/>
          <w:color w:val="000000" w:themeColor="text1"/>
          <w:sz w:val="24"/>
          <w:szCs w:val="24"/>
          <w:lang w:val="en"/>
        </w:rPr>
        <w:t>A Mystery of the Campagna</w:t>
      </w:r>
      <w:r w:rsidRPr="008E1B76">
        <w:rPr>
          <w:rFonts w:ascii="Times New Roman" w:hAnsi="Times New Roman" w:cs="Times New Roman"/>
          <w:color w:val="000000" w:themeColor="text1"/>
          <w:sz w:val="24"/>
          <w:szCs w:val="24"/>
          <w:lang w:val="en"/>
        </w:rPr>
        <w:t xml:space="preserve"> by Anne Crawford and </w:t>
      </w:r>
      <w:r w:rsidRPr="008E1B76">
        <w:rPr>
          <w:rFonts w:ascii="Times New Roman" w:hAnsi="Times New Roman" w:cs="Times New Roman"/>
          <w:i/>
          <w:color w:val="000000" w:themeColor="text1"/>
          <w:sz w:val="24"/>
          <w:szCs w:val="24"/>
          <w:lang w:val="en"/>
        </w:rPr>
        <w:t>The Skeleton Count, or the Vampire Mistress</w:t>
      </w:r>
      <w:r w:rsidRPr="008E1B76">
        <w:rPr>
          <w:rFonts w:ascii="Times New Roman" w:hAnsi="Times New Roman" w:cs="Times New Roman"/>
          <w:color w:val="000000" w:themeColor="text1"/>
          <w:sz w:val="24"/>
          <w:szCs w:val="24"/>
          <w:lang w:val="en"/>
        </w:rPr>
        <w:t xml:space="preserve"> by Elizabeth Grey. I chose not to include these texts as their authorial properties and </w:t>
      </w:r>
      <w:r w:rsidR="00EB566F">
        <w:rPr>
          <w:rFonts w:ascii="Times New Roman" w:hAnsi="Times New Roman" w:cs="Times New Roman"/>
          <w:color w:val="000000" w:themeColor="text1"/>
          <w:sz w:val="24"/>
          <w:szCs w:val="24"/>
          <w:lang w:val="en"/>
        </w:rPr>
        <w:t xml:space="preserve">publishing date are </w:t>
      </w:r>
      <w:r w:rsidRPr="008E1B76">
        <w:rPr>
          <w:rFonts w:ascii="Times New Roman" w:hAnsi="Times New Roman" w:cs="Times New Roman"/>
          <w:color w:val="000000" w:themeColor="text1"/>
          <w:sz w:val="24"/>
          <w:szCs w:val="24"/>
          <w:lang w:val="en"/>
        </w:rPr>
        <w:t xml:space="preserve">currently the topic of academic debate – a debate that goes beyond this thesis. I am sure that is not all; there is a great corpus of English vampire literature from the nineteenth century, but for this thesis it would have been too great a task to include them all. The criteria with which I then chose my primary texts are how well-known they are among scholars as vampire narratives and their place within the nineteenth century, to help create a chronological overview. </w:t>
      </w:r>
    </w:p>
    <w:p w:rsidR="005032F2" w:rsidRPr="008E1B76" w:rsidRDefault="005032F2" w:rsidP="005032F2">
      <w:pPr>
        <w:rPr>
          <w:rFonts w:ascii="Times New Roman" w:hAnsi="Times New Roman" w:cs="Times New Roman"/>
          <w:color w:val="000000" w:themeColor="text1"/>
          <w:sz w:val="24"/>
          <w:szCs w:val="24"/>
          <w:lang w:val="en"/>
        </w:rPr>
      </w:pPr>
      <w:r w:rsidRPr="008E1B76">
        <w:rPr>
          <w:rFonts w:ascii="Times New Roman" w:hAnsi="Times New Roman" w:cs="Times New Roman"/>
          <w:color w:val="000000" w:themeColor="text1"/>
          <w:sz w:val="24"/>
          <w:szCs w:val="24"/>
          <w:lang w:val="en"/>
        </w:rPr>
        <w:t xml:space="preserve">Naturally, such limitations create a problem if we were to generalize the results of this study. The gaps between the texts here treated are too large and more research is needed to fill them in. Let these results therefore be a starting point for future research – an incentive, so to speak, to start looking carefully at vampire literature again. </w:t>
      </w:r>
    </w:p>
    <w:p w:rsidR="005032F2" w:rsidRPr="008E1B76" w:rsidRDefault="005032F2" w:rsidP="005032F2">
      <w:pPr>
        <w:rPr>
          <w:rFonts w:ascii="Times New Roman" w:hAnsi="Times New Roman" w:cs="Times New Roman"/>
          <w:color w:val="000000" w:themeColor="text1"/>
          <w:sz w:val="24"/>
          <w:szCs w:val="24"/>
          <w:lang w:val="en"/>
        </w:rPr>
      </w:pPr>
    </w:p>
    <w:p w:rsidR="005032F2" w:rsidRPr="006936C9" w:rsidRDefault="005032F2" w:rsidP="005032F2">
      <w:pPr>
        <w:rPr>
          <w:lang w:val="en"/>
        </w:rPr>
      </w:pPr>
    </w:p>
    <w:p w:rsidR="003963B3" w:rsidRPr="008E1B76" w:rsidRDefault="003963B3" w:rsidP="008E1B76">
      <w:pPr>
        <w:rPr>
          <w:rFonts w:ascii="Times New Roman" w:hAnsi="Times New Roman" w:cs="Times New Roman"/>
          <w:color w:val="000000" w:themeColor="text1"/>
          <w:sz w:val="24"/>
          <w:szCs w:val="24"/>
          <w:lang w:val="en"/>
        </w:rPr>
      </w:pPr>
    </w:p>
    <w:p w:rsidR="00CA1F2B" w:rsidRPr="008E1B76" w:rsidRDefault="00CA1F2B" w:rsidP="008E1B76">
      <w:pPr>
        <w:rPr>
          <w:rFonts w:ascii="Times New Roman" w:hAnsi="Times New Roman" w:cs="Times New Roman"/>
          <w:color w:val="000000" w:themeColor="text1"/>
          <w:sz w:val="24"/>
          <w:szCs w:val="24"/>
          <w:lang w:val="en"/>
        </w:rPr>
      </w:pPr>
    </w:p>
    <w:p w:rsidR="00E84EE6" w:rsidRPr="008E1B76" w:rsidRDefault="00E84EE6" w:rsidP="008E1B76">
      <w:pPr>
        <w:rPr>
          <w:rFonts w:ascii="Times New Roman" w:hAnsi="Times New Roman" w:cs="Times New Roman"/>
          <w:b/>
          <w:color w:val="000000" w:themeColor="text1"/>
          <w:sz w:val="24"/>
          <w:szCs w:val="24"/>
        </w:rPr>
      </w:pPr>
      <w:r w:rsidRPr="008E1B76">
        <w:rPr>
          <w:rFonts w:ascii="Times New Roman" w:hAnsi="Times New Roman" w:cs="Times New Roman"/>
          <w:b/>
          <w:color w:val="000000" w:themeColor="text1"/>
          <w:sz w:val="24"/>
          <w:szCs w:val="24"/>
        </w:rPr>
        <w:br w:type="page"/>
      </w:r>
    </w:p>
    <w:p w:rsidR="00731515" w:rsidRPr="008E1B76" w:rsidRDefault="00731515" w:rsidP="008E1B76">
      <w:pPr>
        <w:jc w:val="center"/>
        <w:rPr>
          <w:rFonts w:ascii="Times New Roman" w:hAnsi="Times New Roman" w:cs="Times New Roman"/>
          <w:b/>
          <w:color w:val="000000" w:themeColor="text1"/>
          <w:sz w:val="24"/>
          <w:szCs w:val="24"/>
        </w:rPr>
      </w:pPr>
      <w:r w:rsidRPr="008E1B76">
        <w:rPr>
          <w:rFonts w:ascii="Times New Roman" w:hAnsi="Times New Roman" w:cs="Times New Roman"/>
          <w:b/>
          <w:color w:val="000000" w:themeColor="text1"/>
          <w:sz w:val="24"/>
          <w:szCs w:val="24"/>
        </w:rPr>
        <w:lastRenderedPageBreak/>
        <w:t>Bibliography</w:t>
      </w:r>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lang w:val="en-US"/>
        </w:rPr>
      </w:pPr>
      <w:proofErr w:type="spellStart"/>
      <w:r w:rsidRPr="008E1B76">
        <w:rPr>
          <w:rFonts w:ascii="Times New Roman" w:hAnsi="Times New Roman" w:cs="Times New Roman"/>
          <w:color w:val="000000" w:themeColor="text1"/>
          <w:sz w:val="24"/>
          <w:szCs w:val="24"/>
          <w:lang w:val="en-US"/>
        </w:rPr>
        <w:t>Bertens</w:t>
      </w:r>
      <w:proofErr w:type="spellEnd"/>
      <w:r w:rsidRPr="008E1B76">
        <w:rPr>
          <w:rFonts w:ascii="Times New Roman" w:hAnsi="Times New Roman" w:cs="Times New Roman"/>
          <w:color w:val="000000" w:themeColor="text1"/>
          <w:sz w:val="24"/>
          <w:szCs w:val="24"/>
          <w:lang w:val="en-US"/>
        </w:rPr>
        <w:t xml:space="preserve">, H. </w:t>
      </w:r>
      <w:r w:rsidRPr="008E1B76">
        <w:rPr>
          <w:rFonts w:ascii="Times New Roman" w:hAnsi="Times New Roman" w:cs="Times New Roman"/>
          <w:i/>
          <w:color w:val="000000" w:themeColor="text1"/>
          <w:sz w:val="24"/>
          <w:szCs w:val="24"/>
          <w:lang w:val="en-US"/>
        </w:rPr>
        <w:t>Literary Theory: The Basics</w:t>
      </w:r>
      <w:r w:rsidRPr="008E1B76">
        <w:rPr>
          <w:rFonts w:ascii="Times New Roman" w:hAnsi="Times New Roman" w:cs="Times New Roman"/>
          <w:color w:val="000000" w:themeColor="text1"/>
          <w:sz w:val="24"/>
          <w:szCs w:val="24"/>
          <w:lang w:val="en-US"/>
        </w:rPr>
        <w:t xml:space="preserve">. New York: Routledge, 2014. </w:t>
      </w:r>
      <w:proofErr w:type="gramStart"/>
      <w:r w:rsidRPr="008E1B76">
        <w:rPr>
          <w:rFonts w:ascii="Times New Roman" w:hAnsi="Times New Roman" w:cs="Times New Roman"/>
          <w:color w:val="000000" w:themeColor="text1"/>
          <w:sz w:val="24"/>
          <w:szCs w:val="24"/>
          <w:lang w:val="en-US"/>
        </w:rPr>
        <w:t>E-book, via EBL.</w:t>
      </w:r>
      <w:proofErr w:type="gramEnd"/>
      <w:r w:rsidRPr="008E1B76">
        <w:rPr>
          <w:rFonts w:ascii="Times New Roman" w:hAnsi="Times New Roman" w:cs="Times New Roman"/>
          <w:color w:val="000000" w:themeColor="text1"/>
          <w:sz w:val="24"/>
          <w:szCs w:val="24"/>
          <w:lang w:val="en-US"/>
        </w:rPr>
        <w:t xml:space="preserve"> </w:t>
      </w:r>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lang w:val="en-US"/>
        </w:rPr>
      </w:pPr>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lang w:val="en-US"/>
        </w:rPr>
      </w:pPr>
      <w:r w:rsidRPr="008E1B76">
        <w:rPr>
          <w:rFonts w:ascii="Times New Roman" w:hAnsi="Times New Roman" w:cs="Times New Roman"/>
          <w:color w:val="000000" w:themeColor="text1"/>
          <w:sz w:val="24"/>
          <w:szCs w:val="24"/>
          <w:lang w:val="en-US"/>
        </w:rPr>
        <w:t>Freud, S. “The Uncanny</w:t>
      </w:r>
      <w:r w:rsidR="00264EAD">
        <w:rPr>
          <w:rFonts w:ascii="Times New Roman" w:hAnsi="Times New Roman" w:cs="Times New Roman"/>
          <w:color w:val="000000" w:themeColor="text1"/>
          <w:sz w:val="24"/>
          <w:szCs w:val="24"/>
          <w:lang w:val="en-US"/>
        </w:rPr>
        <w:t>.</w:t>
      </w:r>
      <w:r w:rsidRPr="008E1B76">
        <w:rPr>
          <w:rFonts w:ascii="Times New Roman" w:hAnsi="Times New Roman" w:cs="Times New Roman"/>
          <w:color w:val="000000" w:themeColor="text1"/>
          <w:sz w:val="24"/>
          <w:szCs w:val="24"/>
          <w:lang w:val="en-US"/>
        </w:rPr>
        <w:t xml:space="preserve">” </w:t>
      </w:r>
      <w:proofErr w:type="gramStart"/>
      <w:r w:rsidRPr="008E1B76">
        <w:rPr>
          <w:rFonts w:ascii="Times New Roman" w:hAnsi="Times New Roman" w:cs="Times New Roman"/>
          <w:i/>
          <w:color w:val="000000" w:themeColor="text1"/>
          <w:sz w:val="24"/>
          <w:szCs w:val="24"/>
          <w:lang w:val="en-US"/>
        </w:rPr>
        <w:t>The Norton Anthology of Theory and Criticism</w:t>
      </w:r>
      <w:r w:rsidRPr="008E1B76">
        <w:rPr>
          <w:rFonts w:ascii="Times New Roman" w:hAnsi="Times New Roman" w:cs="Times New Roman"/>
          <w:color w:val="000000" w:themeColor="text1"/>
          <w:sz w:val="24"/>
          <w:szCs w:val="24"/>
          <w:lang w:val="en-US"/>
        </w:rPr>
        <w:t>.</w:t>
      </w:r>
      <w:proofErr w:type="gramEnd"/>
      <w:r w:rsidRPr="008E1B76">
        <w:rPr>
          <w:rFonts w:ascii="Times New Roman" w:hAnsi="Times New Roman" w:cs="Times New Roman"/>
          <w:color w:val="000000" w:themeColor="text1"/>
          <w:sz w:val="24"/>
          <w:szCs w:val="24"/>
          <w:lang w:val="en-US"/>
        </w:rPr>
        <w:t xml:space="preserve"> Vincent B. Leitch, et al (ed.) New York: W.W. Norton and Company, 2010. Print. </w:t>
      </w:r>
      <w:proofErr w:type="gramStart"/>
      <w:r w:rsidRPr="008E1B76">
        <w:rPr>
          <w:rFonts w:ascii="Times New Roman" w:hAnsi="Times New Roman" w:cs="Times New Roman"/>
          <w:color w:val="000000" w:themeColor="text1"/>
          <w:sz w:val="24"/>
          <w:szCs w:val="24"/>
          <w:lang w:val="en-US"/>
        </w:rPr>
        <w:t>Pages 824-842.</w:t>
      </w:r>
      <w:proofErr w:type="gramEnd"/>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lang w:val="en-US"/>
        </w:rPr>
      </w:pPr>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lang w:val="en-US"/>
        </w:rPr>
      </w:pPr>
      <w:proofErr w:type="gramStart"/>
      <w:r w:rsidRPr="008E1B76">
        <w:rPr>
          <w:rFonts w:ascii="Times New Roman" w:hAnsi="Times New Roman" w:cs="Times New Roman"/>
          <w:color w:val="000000" w:themeColor="text1"/>
          <w:sz w:val="24"/>
          <w:szCs w:val="24"/>
        </w:rPr>
        <w:t xml:space="preserve">Haefele-Thomas, A. </w:t>
      </w:r>
      <w:r w:rsidRPr="008E1B76">
        <w:rPr>
          <w:rFonts w:ascii="Times New Roman" w:hAnsi="Times New Roman" w:cs="Times New Roman"/>
          <w:i/>
          <w:color w:val="000000" w:themeColor="text1"/>
          <w:sz w:val="24"/>
          <w:szCs w:val="24"/>
        </w:rPr>
        <w:t>Queer Others in Victorian Gothic.</w:t>
      </w:r>
      <w:proofErr w:type="gramEnd"/>
      <w:r w:rsidRPr="008E1B76">
        <w:rPr>
          <w:rFonts w:ascii="Times New Roman" w:hAnsi="Times New Roman" w:cs="Times New Roman"/>
          <w:i/>
          <w:color w:val="000000" w:themeColor="text1"/>
          <w:sz w:val="24"/>
          <w:szCs w:val="24"/>
        </w:rPr>
        <w:t xml:space="preserve"> </w:t>
      </w:r>
      <w:r w:rsidRPr="008E1B76">
        <w:rPr>
          <w:rFonts w:ascii="Times New Roman" w:hAnsi="Times New Roman" w:cs="Times New Roman"/>
          <w:color w:val="000000" w:themeColor="text1"/>
          <w:sz w:val="24"/>
          <w:szCs w:val="24"/>
        </w:rPr>
        <w:t xml:space="preserve">Cardiff: University of Wales Press, 2012. </w:t>
      </w:r>
      <w:proofErr w:type="gramStart"/>
      <w:r w:rsidRPr="008E1B76">
        <w:rPr>
          <w:rFonts w:ascii="Times New Roman" w:hAnsi="Times New Roman" w:cs="Times New Roman"/>
          <w:color w:val="000000" w:themeColor="text1"/>
          <w:sz w:val="24"/>
          <w:szCs w:val="24"/>
          <w:lang w:val="en-US"/>
        </w:rPr>
        <w:t>E-book, via EBL.</w:t>
      </w:r>
      <w:proofErr w:type="gramEnd"/>
      <w:r w:rsidRPr="008E1B76">
        <w:rPr>
          <w:rFonts w:ascii="Times New Roman" w:hAnsi="Times New Roman" w:cs="Times New Roman"/>
          <w:color w:val="000000" w:themeColor="text1"/>
          <w:sz w:val="24"/>
          <w:szCs w:val="24"/>
          <w:lang w:val="en-US"/>
        </w:rPr>
        <w:t xml:space="preserve"> </w:t>
      </w:r>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lang w:val="en-US"/>
        </w:rPr>
      </w:pPr>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lang w:val="en-US"/>
        </w:rPr>
      </w:pPr>
      <w:r w:rsidRPr="008E1B76">
        <w:rPr>
          <w:rFonts w:ascii="Times New Roman" w:hAnsi="Times New Roman" w:cs="Times New Roman"/>
          <w:color w:val="000000" w:themeColor="text1"/>
          <w:sz w:val="24"/>
          <w:szCs w:val="24"/>
          <w:lang w:val="en-US"/>
        </w:rPr>
        <w:t xml:space="preserve">Heiland, D. </w:t>
      </w:r>
      <w:r w:rsidRPr="008E1B76">
        <w:rPr>
          <w:rFonts w:ascii="Times New Roman" w:hAnsi="Times New Roman" w:cs="Times New Roman"/>
          <w:i/>
          <w:color w:val="000000" w:themeColor="text1"/>
          <w:sz w:val="24"/>
          <w:szCs w:val="24"/>
          <w:lang w:val="en-US"/>
        </w:rPr>
        <w:t>Gothic and Gender: An Introduction.</w:t>
      </w:r>
      <w:r w:rsidRPr="008E1B76">
        <w:rPr>
          <w:rFonts w:ascii="Times New Roman" w:hAnsi="Times New Roman" w:cs="Times New Roman"/>
          <w:color w:val="000000" w:themeColor="text1"/>
          <w:sz w:val="24"/>
          <w:szCs w:val="24"/>
          <w:lang w:val="en-US"/>
        </w:rPr>
        <w:t xml:space="preserve"> Malden: Blackwell Publishing, 2004. </w:t>
      </w:r>
      <w:r w:rsidRPr="008E1B76">
        <w:rPr>
          <w:rFonts w:ascii="Times New Roman" w:hAnsi="Times New Roman" w:cs="Times New Roman"/>
          <w:color w:val="000000" w:themeColor="text1"/>
          <w:sz w:val="24"/>
          <w:szCs w:val="24"/>
          <w:lang w:val="en-US"/>
        </w:rPr>
        <w:br/>
      </w:r>
      <w:proofErr w:type="gramStart"/>
      <w:r w:rsidRPr="008E1B76">
        <w:rPr>
          <w:rFonts w:ascii="Times New Roman" w:hAnsi="Times New Roman" w:cs="Times New Roman"/>
          <w:color w:val="000000" w:themeColor="text1"/>
          <w:sz w:val="24"/>
          <w:szCs w:val="24"/>
          <w:lang w:val="en-US"/>
        </w:rPr>
        <w:t>E-book, via EBL.</w:t>
      </w:r>
      <w:proofErr w:type="gramEnd"/>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lang w:val="en-US"/>
        </w:rPr>
      </w:pPr>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lang w:val="en-US"/>
        </w:rPr>
      </w:pPr>
      <w:proofErr w:type="gramStart"/>
      <w:r w:rsidRPr="008E1B76">
        <w:rPr>
          <w:rFonts w:ascii="Times New Roman" w:hAnsi="Times New Roman" w:cs="Times New Roman"/>
          <w:color w:val="000000" w:themeColor="text1"/>
          <w:sz w:val="24"/>
          <w:szCs w:val="24"/>
          <w:lang w:val="en-US"/>
        </w:rPr>
        <w:t>Hughes, W. “Fictional Vampires in the Nineteenth and Twentieth Centuries</w:t>
      </w:r>
      <w:r w:rsidR="00264EAD">
        <w:rPr>
          <w:rFonts w:ascii="Times New Roman" w:hAnsi="Times New Roman" w:cs="Times New Roman"/>
          <w:color w:val="000000" w:themeColor="text1"/>
          <w:sz w:val="24"/>
          <w:szCs w:val="24"/>
          <w:lang w:val="en-US"/>
        </w:rPr>
        <w:t>.</w:t>
      </w:r>
      <w:r w:rsidRPr="008E1B76">
        <w:rPr>
          <w:rFonts w:ascii="Times New Roman" w:hAnsi="Times New Roman" w:cs="Times New Roman"/>
          <w:color w:val="000000" w:themeColor="text1"/>
          <w:sz w:val="24"/>
          <w:szCs w:val="24"/>
          <w:lang w:val="en-US"/>
        </w:rPr>
        <w:t>”</w:t>
      </w:r>
      <w:proofErr w:type="gramEnd"/>
      <w:r w:rsidRPr="008E1B76">
        <w:rPr>
          <w:rFonts w:ascii="Times New Roman" w:hAnsi="Times New Roman" w:cs="Times New Roman"/>
          <w:color w:val="000000" w:themeColor="text1"/>
          <w:sz w:val="24"/>
          <w:szCs w:val="24"/>
          <w:lang w:val="en-US"/>
        </w:rPr>
        <w:t xml:space="preserve"> </w:t>
      </w:r>
      <w:r w:rsidRPr="008E1B76">
        <w:rPr>
          <w:rFonts w:ascii="Times New Roman" w:hAnsi="Times New Roman" w:cs="Times New Roman"/>
          <w:i/>
          <w:color w:val="000000" w:themeColor="text1"/>
          <w:sz w:val="24"/>
          <w:szCs w:val="24"/>
          <w:lang w:val="en-US"/>
        </w:rPr>
        <w:t xml:space="preserve">A New Companion to </w:t>
      </w:r>
      <w:proofErr w:type="gramStart"/>
      <w:r w:rsidRPr="008E1B76">
        <w:rPr>
          <w:rFonts w:ascii="Times New Roman" w:hAnsi="Times New Roman" w:cs="Times New Roman"/>
          <w:i/>
          <w:color w:val="000000" w:themeColor="text1"/>
          <w:sz w:val="24"/>
          <w:szCs w:val="24"/>
          <w:lang w:val="en-US"/>
        </w:rPr>
        <w:t>The</w:t>
      </w:r>
      <w:proofErr w:type="gramEnd"/>
      <w:r w:rsidRPr="008E1B76">
        <w:rPr>
          <w:rFonts w:ascii="Times New Roman" w:hAnsi="Times New Roman" w:cs="Times New Roman"/>
          <w:i/>
          <w:color w:val="000000" w:themeColor="text1"/>
          <w:sz w:val="24"/>
          <w:szCs w:val="24"/>
          <w:lang w:val="en-US"/>
        </w:rPr>
        <w:t xml:space="preserve"> Gothic</w:t>
      </w:r>
      <w:r w:rsidRPr="008E1B76">
        <w:rPr>
          <w:rFonts w:ascii="Times New Roman" w:hAnsi="Times New Roman" w:cs="Times New Roman"/>
          <w:color w:val="000000" w:themeColor="text1"/>
          <w:sz w:val="24"/>
          <w:szCs w:val="24"/>
          <w:lang w:val="en-US"/>
        </w:rPr>
        <w:t xml:space="preserve">. </w:t>
      </w:r>
      <w:proofErr w:type="gramStart"/>
      <w:r w:rsidRPr="008E1B76">
        <w:rPr>
          <w:rFonts w:ascii="Times New Roman" w:hAnsi="Times New Roman" w:cs="Times New Roman"/>
          <w:color w:val="000000" w:themeColor="text1"/>
          <w:sz w:val="24"/>
          <w:szCs w:val="24"/>
          <w:lang w:val="en-US"/>
        </w:rPr>
        <w:t>Ed. David Punter.</w:t>
      </w:r>
      <w:proofErr w:type="gramEnd"/>
      <w:r w:rsidRPr="008E1B76">
        <w:rPr>
          <w:rFonts w:ascii="Times New Roman" w:hAnsi="Times New Roman" w:cs="Times New Roman"/>
          <w:color w:val="000000" w:themeColor="text1"/>
          <w:sz w:val="24"/>
          <w:szCs w:val="24"/>
          <w:lang w:val="en-US"/>
        </w:rPr>
        <w:t xml:space="preserve"> </w:t>
      </w:r>
      <w:proofErr w:type="spellStart"/>
      <w:r w:rsidRPr="008E1B76">
        <w:rPr>
          <w:rFonts w:ascii="Times New Roman" w:hAnsi="Times New Roman" w:cs="Times New Roman"/>
          <w:color w:val="000000" w:themeColor="text1"/>
          <w:sz w:val="24"/>
          <w:szCs w:val="24"/>
          <w:lang w:val="en-US"/>
        </w:rPr>
        <w:t>Chichester</w:t>
      </w:r>
      <w:proofErr w:type="spellEnd"/>
      <w:r w:rsidRPr="008E1B76">
        <w:rPr>
          <w:rFonts w:ascii="Times New Roman" w:hAnsi="Times New Roman" w:cs="Times New Roman"/>
          <w:color w:val="000000" w:themeColor="text1"/>
          <w:sz w:val="24"/>
          <w:szCs w:val="24"/>
          <w:lang w:val="en-US"/>
        </w:rPr>
        <w:t xml:space="preserve">: Blackwell Publishing Ltd., 2012. </w:t>
      </w:r>
      <w:proofErr w:type="gramStart"/>
      <w:r w:rsidRPr="008E1B76">
        <w:rPr>
          <w:rFonts w:ascii="Times New Roman" w:hAnsi="Times New Roman" w:cs="Times New Roman"/>
          <w:color w:val="000000" w:themeColor="text1"/>
          <w:sz w:val="24"/>
          <w:szCs w:val="24"/>
          <w:lang w:val="en-US"/>
        </w:rPr>
        <w:t>Pages 197-210.</w:t>
      </w:r>
      <w:proofErr w:type="gramEnd"/>
      <w:r w:rsidRPr="008E1B76">
        <w:rPr>
          <w:rFonts w:ascii="Times New Roman" w:hAnsi="Times New Roman" w:cs="Times New Roman"/>
          <w:color w:val="000000" w:themeColor="text1"/>
          <w:sz w:val="24"/>
          <w:szCs w:val="24"/>
          <w:lang w:val="en-US"/>
        </w:rPr>
        <w:t xml:space="preserve"> </w:t>
      </w:r>
      <w:proofErr w:type="gramStart"/>
      <w:r w:rsidRPr="008E1B76">
        <w:rPr>
          <w:rFonts w:ascii="Times New Roman" w:hAnsi="Times New Roman" w:cs="Times New Roman"/>
          <w:color w:val="000000" w:themeColor="text1"/>
          <w:sz w:val="24"/>
          <w:szCs w:val="24"/>
          <w:lang w:val="en-US"/>
        </w:rPr>
        <w:t>E-book, via EBL.</w:t>
      </w:r>
      <w:proofErr w:type="gramEnd"/>
      <w:r w:rsidRPr="008E1B76">
        <w:rPr>
          <w:rFonts w:ascii="Times New Roman" w:hAnsi="Times New Roman" w:cs="Times New Roman"/>
          <w:color w:val="000000" w:themeColor="text1"/>
          <w:sz w:val="24"/>
          <w:szCs w:val="24"/>
          <w:lang w:val="en-US"/>
        </w:rPr>
        <w:t xml:space="preserve"> </w:t>
      </w:r>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lang w:val="en-US"/>
        </w:rPr>
      </w:pPr>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rPr>
      </w:pPr>
      <w:r w:rsidRPr="008E1B76">
        <w:rPr>
          <w:rFonts w:ascii="Times New Roman" w:hAnsi="Times New Roman" w:cs="Times New Roman"/>
          <w:color w:val="000000" w:themeColor="text1"/>
          <w:sz w:val="24"/>
          <w:szCs w:val="24"/>
          <w:lang w:val="en-US"/>
        </w:rPr>
        <w:t xml:space="preserve">Jackson, R. </w:t>
      </w:r>
      <w:r w:rsidRPr="008E1B76">
        <w:rPr>
          <w:rFonts w:ascii="Times New Roman" w:hAnsi="Times New Roman" w:cs="Times New Roman"/>
          <w:i/>
          <w:color w:val="000000" w:themeColor="text1"/>
          <w:sz w:val="24"/>
          <w:szCs w:val="24"/>
        </w:rPr>
        <w:t>Fantasy: The Literature of Subversion.</w:t>
      </w:r>
      <w:r w:rsidRPr="008E1B76">
        <w:rPr>
          <w:rFonts w:ascii="Times New Roman" w:hAnsi="Times New Roman" w:cs="Times New Roman"/>
          <w:color w:val="000000" w:themeColor="text1"/>
          <w:sz w:val="24"/>
          <w:szCs w:val="24"/>
        </w:rPr>
        <w:t xml:space="preserve"> London: Methuen &amp; Co, 1981. Print.</w:t>
      </w:r>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rPr>
      </w:pPr>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rPr>
      </w:pPr>
      <w:proofErr w:type="spellStart"/>
      <w:r w:rsidRPr="008E1B76">
        <w:rPr>
          <w:rFonts w:ascii="Times New Roman" w:hAnsi="Times New Roman" w:cs="Times New Roman"/>
          <w:bCs/>
          <w:color w:val="000000" w:themeColor="text1"/>
          <w:sz w:val="24"/>
          <w:szCs w:val="24"/>
          <w:lang w:val="en-US"/>
        </w:rPr>
        <w:t>Łuczyńska-Hołdys</w:t>
      </w:r>
      <w:proofErr w:type="spellEnd"/>
      <w:r w:rsidRPr="008E1B76">
        <w:rPr>
          <w:rFonts w:ascii="Times New Roman" w:hAnsi="Times New Roman" w:cs="Times New Roman"/>
          <w:bCs/>
          <w:color w:val="000000" w:themeColor="text1"/>
          <w:sz w:val="24"/>
          <w:szCs w:val="24"/>
          <w:lang w:val="en-US"/>
        </w:rPr>
        <w:t xml:space="preserve">, M. </w:t>
      </w:r>
      <w:r w:rsidRPr="008E1B76">
        <w:rPr>
          <w:rFonts w:ascii="Times New Roman" w:hAnsi="Times New Roman" w:cs="Times New Roman"/>
          <w:i/>
          <w:color w:val="000000" w:themeColor="text1"/>
          <w:sz w:val="24"/>
          <w:szCs w:val="24"/>
          <w:lang w:val="en-US"/>
        </w:rPr>
        <w:t>Soft-Shed Kisses: Re-visioning the Femme Fatale in English Poetry of the 19</w:t>
      </w:r>
      <w:r w:rsidRPr="008E1B76">
        <w:rPr>
          <w:rFonts w:ascii="Times New Roman" w:hAnsi="Times New Roman" w:cs="Times New Roman"/>
          <w:i/>
          <w:color w:val="000000" w:themeColor="text1"/>
          <w:sz w:val="24"/>
          <w:szCs w:val="24"/>
          <w:vertAlign w:val="superscript"/>
          <w:lang w:val="en-US"/>
        </w:rPr>
        <w:t>th</w:t>
      </w:r>
      <w:r w:rsidRPr="008E1B76">
        <w:rPr>
          <w:rFonts w:ascii="Times New Roman" w:hAnsi="Times New Roman" w:cs="Times New Roman"/>
          <w:i/>
          <w:color w:val="000000" w:themeColor="text1"/>
          <w:sz w:val="24"/>
          <w:szCs w:val="24"/>
          <w:lang w:val="en-US"/>
        </w:rPr>
        <w:t xml:space="preserve"> Century. </w:t>
      </w:r>
      <w:r w:rsidRPr="008E1B76">
        <w:rPr>
          <w:rFonts w:ascii="Times New Roman" w:hAnsi="Times New Roman" w:cs="Times New Roman"/>
          <w:color w:val="000000" w:themeColor="text1"/>
          <w:sz w:val="24"/>
          <w:szCs w:val="24"/>
          <w:lang w:val="en-US"/>
        </w:rPr>
        <w:t xml:space="preserve">Newcastle upon Tyne: Cambridge Scholars Publishing, 2013. </w:t>
      </w:r>
      <w:proofErr w:type="gramStart"/>
      <w:r w:rsidRPr="008E1B76">
        <w:rPr>
          <w:rFonts w:ascii="Times New Roman" w:hAnsi="Times New Roman" w:cs="Times New Roman"/>
          <w:color w:val="000000" w:themeColor="text1"/>
          <w:sz w:val="24"/>
          <w:szCs w:val="24"/>
          <w:lang w:val="en-US"/>
        </w:rPr>
        <w:t>E-book, via EBL.</w:t>
      </w:r>
      <w:proofErr w:type="gramEnd"/>
    </w:p>
    <w:p w:rsidR="00731515" w:rsidRPr="008E1B76" w:rsidRDefault="000A26D2" w:rsidP="008E1B76">
      <w:pPr>
        <w:autoSpaceDE w:val="0"/>
        <w:autoSpaceDN w:val="0"/>
        <w:adjustRightInd w:val="0"/>
        <w:spacing w:after="0"/>
        <w:rPr>
          <w:rFonts w:ascii="Times New Roman" w:hAnsi="Times New Roman" w:cs="Times New Roman"/>
          <w:color w:val="000000" w:themeColor="text1"/>
          <w:sz w:val="24"/>
          <w:szCs w:val="24"/>
        </w:rPr>
      </w:pPr>
      <w:r w:rsidRPr="008E1B76">
        <w:rPr>
          <w:rFonts w:ascii="Times New Roman" w:hAnsi="Times New Roman" w:cs="Times New Roman"/>
          <w:color w:val="000000" w:themeColor="text1"/>
          <w:sz w:val="24"/>
          <w:szCs w:val="24"/>
        </w:rPr>
        <w:br/>
      </w:r>
      <w:proofErr w:type="gramStart"/>
      <w:r w:rsidRPr="008E1B76">
        <w:rPr>
          <w:rFonts w:ascii="Times New Roman" w:hAnsi="Times New Roman" w:cs="Times New Roman"/>
          <w:color w:val="000000" w:themeColor="text1"/>
          <w:sz w:val="24"/>
          <w:szCs w:val="24"/>
        </w:rPr>
        <w:t>Marsh, J. “</w:t>
      </w:r>
      <w:r w:rsidRPr="008E1B76">
        <w:rPr>
          <w:rFonts w:ascii="Times New Roman" w:hAnsi="Times New Roman" w:cs="Times New Roman"/>
          <w:color w:val="000000" w:themeColor="text1"/>
          <w:sz w:val="24"/>
          <w:szCs w:val="24"/>
          <w:lang w:val="en"/>
        </w:rPr>
        <w:t>Sex &amp; Sexuality in the 19th Century</w:t>
      </w:r>
      <w:r w:rsidR="00264EAD">
        <w:rPr>
          <w:rFonts w:ascii="Times New Roman" w:hAnsi="Times New Roman" w:cs="Times New Roman"/>
          <w:color w:val="000000" w:themeColor="text1"/>
          <w:sz w:val="24"/>
          <w:szCs w:val="24"/>
          <w:lang w:val="en"/>
        </w:rPr>
        <w:t>.</w:t>
      </w:r>
      <w:r w:rsidRPr="008E1B76">
        <w:rPr>
          <w:rFonts w:ascii="Times New Roman" w:hAnsi="Times New Roman" w:cs="Times New Roman"/>
          <w:color w:val="000000" w:themeColor="text1"/>
          <w:sz w:val="24"/>
          <w:szCs w:val="24"/>
        </w:rPr>
        <w:t xml:space="preserve">” </w:t>
      </w:r>
      <w:r w:rsidR="000752C1" w:rsidRPr="008E1B76">
        <w:rPr>
          <w:rFonts w:ascii="Times New Roman" w:hAnsi="Times New Roman" w:cs="Times New Roman"/>
          <w:i/>
          <w:color w:val="000000" w:themeColor="text1"/>
          <w:sz w:val="24"/>
          <w:szCs w:val="24"/>
        </w:rPr>
        <w:t>vam.ac.uk</w:t>
      </w:r>
      <w:r w:rsidR="000752C1" w:rsidRPr="008E1B76">
        <w:rPr>
          <w:rFonts w:ascii="Times New Roman" w:hAnsi="Times New Roman" w:cs="Times New Roman"/>
          <w:color w:val="000000" w:themeColor="text1"/>
          <w:sz w:val="24"/>
          <w:szCs w:val="24"/>
        </w:rPr>
        <w:t>.</w:t>
      </w:r>
      <w:proofErr w:type="gramEnd"/>
      <w:r w:rsidR="000752C1" w:rsidRPr="008E1B76">
        <w:rPr>
          <w:rFonts w:ascii="Times New Roman" w:hAnsi="Times New Roman" w:cs="Times New Roman"/>
          <w:color w:val="000000" w:themeColor="text1"/>
          <w:sz w:val="24"/>
          <w:szCs w:val="24"/>
        </w:rPr>
        <w:t xml:space="preserve"> </w:t>
      </w:r>
      <w:proofErr w:type="gramStart"/>
      <w:r w:rsidR="000752C1" w:rsidRPr="008E1B76">
        <w:rPr>
          <w:rFonts w:ascii="Times New Roman" w:hAnsi="Times New Roman" w:cs="Times New Roman"/>
          <w:color w:val="000000" w:themeColor="text1"/>
          <w:sz w:val="24"/>
          <w:szCs w:val="24"/>
        </w:rPr>
        <w:t>Victoria and Albert Museum, 2011.</w:t>
      </w:r>
      <w:proofErr w:type="gramEnd"/>
      <w:r w:rsidR="000752C1" w:rsidRPr="008E1B76">
        <w:rPr>
          <w:rFonts w:ascii="Times New Roman" w:hAnsi="Times New Roman" w:cs="Times New Roman"/>
          <w:color w:val="000000" w:themeColor="text1"/>
          <w:sz w:val="24"/>
          <w:szCs w:val="24"/>
        </w:rPr>
        <w:t xml:space="preserve"> </w:t>
      </w:r>
      <w:proofErr w:type="gramStart"/>
      <w:r w:rsidR="000752C1" w:rsidRPr="008E1B76">
        <w:rPr>
          <w:rFonts w:ascii="Times New Roman" w:hAnsi="Times New Roman" w:cs="Times New Roman"/>
          <w:color w:val="000000" w:themeColor="text1"/>
          <w:sz w:val="24"/>
          <w:szCs w:val="24"/>
        </w:rPr>
        <w:t>Web.</w:t>
      </w:r>
      <w:proofErr w:type="gramEnd"/>
      <w:r w:rsidR="000752C1" w:rsidRPr="008E1B76">
        <w:rPr>
          <w:rFonts w:ascii="Times New Roman" w:hAnsi="Times New Roman" w:cs="Times New Roman"/>
          <w:color w:val="000000" w:themeColor="text1"/>
          <w:sz w:val="24"/>
          <w:szCs w:val="24"/>
        </w:rPr>
        <w:t xml:space="preserve"> 25 March 2014. </w:t>
      </w:r>
      <w:r w:rsidR="000752C1" w:rsidRPr="008E1B76">
        <w:rPr>
          <w:rFonts w:ascii="Times New Roman" w:hAnsi="Times New Roman" w:cs="Times New Roman"/>
          <w:color w:val="000000" w:themeColor="text1"/>
          <w:sz w:val="24"/>
          <w:szCs w:val="24"/>
        </w:rPr>
        <w:br/>
        <w:t xml:space="preserve">&lt; http://www.vam.ac.uk/content/articles/s/sex-and-sexuality-19th-century/&gt; </w:t>
      </w:r>
    </w:p>
    <w:p w:rsidR="000752C1" w:rsidRPr="008E1B76" w:rsidRDefault="000752C1" w:rsidP="008E1B76">
      <w:pPr>
        <w:autoSpaceDE w:val="0"/>
        <w:autoSpaceDN w:val="0"/>
        <w:adjustRightInd w:val="0"/>
        <w:spacing w:after="0"/>
        <w:rPr>
          <w:rFonts w:ascii="Times New Roman" w:hAnsi="Times New Roman" w:cs="Times New Roman"/>
          <w:color w:val="000000" w:themeColor="text1"/>
          <w:sz w:val="24"/>
          <w:szCs w:val="24"/>
        </w:rPr>
      </w:pPr>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lang w:val="en-US"/>
        </w:rPr>
      </w:pPr>
      <w:r w:rsidRPr="008E1B76">
        <w:rPr>
          <w:rFonts w:ascii="Times New Roman" w:hAnsi="Times New Roman" w:cs="Times New Roman"/>
          <w:color w:val="000000" w:themeColor="text1"/>
          <w:sz w:val="24"/>
          <w:szCs w:val="24"/>
        </w:rPr>
        <w:t xml:space="preserve">Mussell, K. </w:t>
      </w:r>
      <w:r w:rsidRPr="008E1B76">
        <w:rPr>
          <w:rFonts w:ascii="Times New Roman" w:hAnsi="Times New Roman" w:cs="Times New Roman"/>
          <w:i/>
          <w:color w:val="000000" w:themeColor="text1"/>
          <w:sz w:val="24"/>
          <w:szCs w:val="24"/>
          <w:lang w:val="en-US"/>
        </w:rPr>
        <w:t xml:space="preserve">Women’s Gothic and Romantic Fiction: A Reference Guide. </w:t>
      </w:r>
      <w:r w:rsidRPr="008E1B76">
        <w:rPr>
          <w:rFonts w:ascii="Times New Roman" w:hAnsi="Times New Roman" w:cs="Times New Roman"/>
          <w:color w:val="000000" w:themeColor="text1"/>
          <w:sz w:val="24"/>
          <w:szCs w:val="24"/>
          <w:lang w:val="en-US"/>
        </w:rPr>
        <w:t>Connecticut: Greenwood Press, 1981. Print.</w:t>
      </w:r>
    </w:p>
    <w:p w:rsidR="00731515" w:rsidRPr="008E1B76" w:rsidRDefault="009B3661" w:rsidP="008E1B76">
      <w:pPr>
        <w:tabs>
          <w:tab w:val="left" w:pos="2580"/>
        </w:tabs>
        <w:autoSpaceDE w:val="0"/>
        <w:autoSpaceDN w:val="0"/>
        <w:adjustRightInd w:val="0"/>
        <w:spacing w:after="0"/>
        <w:rPr>
          <w:rFonts w:ascii="Times New Roman" w:hAnsi="Times New Roman" w:cs="Times New Roman"/>
          <w:color w:val="000000" w:themeColor="text1"/>
          <w:sz w:val="24"/>
          <w:szCs w:val="24"/>
          <w:lang w:val="en-US"/>
        </w:rPr>
      </w:pPr>
      <w:r w:rsidRPr="008E1B76">
        <w:rPr>
          <w:rFonts w:ascii="Times New Roman" w:hAnsi="Times New Roman" w:cs="Times New Roman"/>
          <w:color w:val="000000" w:themeColor="text1"/>
          <w:sz w:val="24"/>
          <w:szCs w:val="24"/>
          <w:lang w:val="en-US"/>
        </w:rPr>
        <w:tab/>
      </w:r>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rPr>
      </w:pPr>
      <w:proofErr w:type="gramStart"/>
      <w:r w:rsidRPr="008E1B76">
        <w:rPr>
          <w:rFonts w:ascii="Times New Roman" w:hAnsi="Times New Roman" w:cs="Times New Roman"/>
          <w:color w:val="000000" w:themeColor="text1"/>
          <w:sz w:val="24"/>
          <w:szCs w:val="24"/>
          <w:lang w:val="en-US"/>
        </w:rPr>
        <w:t xml:space="preserve">Palmer, L.H. </w:t>
      </w:r>
      <w:r w:rsidRPr="008E1B76">
        <w:rPr>
          <w:rFonts w:ascii="Times New Roman" w:hAnsi="Times New Roman" w:cs="Times New Roman"/>
          <w:i/>
          <w:color w:val="000000" w:themeColor="text1"/>
          <w:sz w:val="24"/>
          <w:szCs w:val="24"/>
          <w:lang w:val="en-US"/>
        </w:rPr>
        <w:t>Vampires in the New World</w:t>
      </w:r>
      <w:r w:rsidRPr="008E1B76">
        <w:rPr>
          <w:rFonts w:ascii="Times New Roman" w:hAnsi="Times New Roman" w:cs="Times New Roman"/>
          <w:color w:val="000000" w:themeColor="text1"/>
          <w:sz w:val="24"/>
          <w:szCs w:val="24"/>
          <w:lang w:val="en-US"/>
        </w:rPr>
        <w:t>.</w:t>
      </w:r>
      <w:proofErr w:type="gramEnd"/>
      <w:r w:rsidRPr="008E1B76">
        <w:rPr>
          <w:rFonts w:ascii="Times New Roman" w:hAnsi="Times New Roman" w:cs="Times New Roman"/>
          <w:color w:val="000000" w:themeColor="text1"/>
          <w:sz w:val="24"/>
          <w:szCs w:val="24"/>
          <w:lang w:val="en-US"/>
        </w:rPr>
        <w:t xml:space="preserve"> Santa Barbara: </w:t>
      </w:r>
      <w:proofErr w:type="spellStart"/>
      <w:r w:rsidRPr="008E1B76">
        <w:rPr>
          <w:rFonts w:ascii="Times New Roman" w:hAnsi="Times New Roman" w:cs="Times New Roman"/>
          <w:color w:val="000000" w:themeColor="text1"/>
          <w:sz w:val="24"/>
          <w:szCs w:val="24"/>
          <w:lang w:val="en-US"/>
        </w:rPr>
        <w:t>Praeger</w:t>
      </w:r>
      <w:proofErr w:type="spellEnd"/>
      <w:r w:rsidRPr="008E1B76">
        <w:rPr>
          <w:rFonts w:ascii="Times New Roman" w:hAnsi="Times New Roman" w:cs="Times New Roman"/>
          <w:color w:val="000000" w:themeColor="text1"/>
          <w:sz w:val="24"/>
          <w:szCs w:val="24"/>
          <w:lang w:val="en-US"/>
        </w:rPr>
        <w:t>, 2013.</w:t>
      </w:r>
      <w:r w:rsidRPr="008E1B76">
        <w:rPr>
          <w:rFonts w:ascii="Times New Roman" w:hAnsi="Times New Roman" w:cs="Times New Roman"/>
          <w:color w:val="000000" w:themeColor="text1"/>
          <w:sz w:val="24"/>
          <w:szCs w:val="24"/>
        </w:rPr>
        <w:t xml:space="preserve"> </w:t>
      </w:r>
      <w:proofErr w:type="gramStart"/>
      <w:r w:rsidRPr="008E1B76">
        <w:rPr>
          <w:rFonts w:ascii="Times New Roman" w:hAnsi="Times New Roman" w:cs="Times New Roman"/>
          <w:color w:val="000000" w:themeColor="text1"/>
          <w:sz w:val="24"/>
          <w:szCs w:val="24"/>
        </w:rPr>
        <w:t>E-book, via Google Books.</w:t>
      </w:r>
      <w:proofErr w:type="gramEnd"/>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rPr>
      </w:pPr>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rPr>
      </w:pPr>
      <w:r w:rsidRPr="008E1B76">
        <w:rPr>
          <w:rFonts w:ascii="Times New Roman" w:hAnsi="Times New Roman" w:cs="Times New Roman"/>
          <w:color w:val="000000" w:themeColor="text1"/>
          <w:sz w:val="24"/>
          <w:szCs w:val="24"/>
        </w:rPr>
        <w:t>Poe, E.A. “Ligeia</w:t>
      </w:r>
      <w:r w:rsidR="00264EAD">
        <w:rPr>
          <w:rFonts w:ascii="Times New Roman" w:hAnsi="Times New Roman" w:cs="Times New Roman"/>
          <w:color w:val="000000" w:themeColor="text1"/>
          <w:sz w:val="24"/>
          <w:szCs w:val="24"/>
        </w:rPr>
        <w:t>.</w:t>
      </w:r>
      <w:r w:rsidRPr="008E1B76">
        <w:rPr>
          <w:rFonts w:ascii="Times New Roman" w:hAnsi="Times New Roman" w:cs="Times New Roman"/>
          <w:color w:val="000000" w:themeColor="text1"/>
          <w:sz w:val="24"/>
          <w:szCs w:val="24"/>
        </w:rPr>
        <w:t xml:space="preserve">” </w:t>
      </w:r>
      <w:proofErr w:type="gramStart"/>
      <w:r w:rsidRPr="008E1B76">
        <w:rPr>
          <w:rFonts w:ascii="Times New Roman" w:hAnsi="Times New Roman" w:cs="Times New Roman"/>
          <w:i/>
          <w:color w:val="000000" w:themeColor="text1"/>
          <w:sz w:val="24"/>
          <w:szCs w:val="24"/>
        </w:rPr>
        <w:t>The Complete Tales and Poems of Edgar Allan Poe.</w:t>
      </w:r>
      <w:proofErr w:type="gramEnd"/>
      <w:r w:rsidRPr="008E1B76">
        <w:rPr>
          <w:rFonts w:ascii="Times New Roman" w:hAnsi="Times New Roman" w:cs="Times New Roman"/>
          <w:i/>
          <w:color w:val="000000" w:themeColor="text1"/>
          <w:sz w:val="24"/>
          <w:szCs w:val="24"/>
        </w:rPr>
        <w:t xml:space="preserve"> </w:t>
      </w:r>
      <w:r w:rsidRPr="008E1B76">
        <w:rPr>
          <w:rFonts w:ascii="Times New Roman" w:hAnsi="Times New Roman" w:cs="Times New Roman"/>
          <w:color w:val="000000" w:themeColor="text1"/>
          <w:sz w:val="24"/>
          <w:szCs w:val="24"/>
        </w:rPr>
        <w:t xml:space="preserve">New York: Barnes &amp; Noble, Inc., 2006. </w:t>
      </w:r>
      <w:proofErr w:type="gramStart"/>
      <w:r w:rsidRPr="008E1B76">
        <w:rPr>
          <w:rFonts w:ascii="Times New Roman" w:hAnsi="Times New Roman" w:cs="Times New Roman"/>
          <w:color w:val="000000" w:themeColor="text1"/>
          <w:sz w:val="24"/>
          <w:szCs w:val="24"/>
        </w:rPr>
        <w:t>Pages 256-268.</w:t>
      </w:r>
      <w:proofErr w:type="gramEnd"/>
      <w:r w:rsidRPr="008E1B76">
        <w:rPr>
          <w:rFonts w:ascii="Times New Roman" w:hAnsi="Times New Roman" w:cs="Times New Roman"/>
          <w:color w:val="000000" w:themeColor="text1"/>
          <w:sz w:val="24"/>
          <w:szCs w:val="24"/>
        </w:rPr>
        <w:t xml:space="preserve"> Print.</w:t>
      </w:r>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rPr>
      </w:pPr>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rPr>
      </w:pPr>
      <w:r w:rsidRPr="008E1B76">
        <w:rPr>
          <w:rFonts w:ascii="Times New Roman" w:hAnsi="Times New Roman" w:cs="Times New Roman"/>
          <w:color w:val="000000" w:themeColor="text1"/>
          <w:sz w:val="24"/>
          <w:szCs w:val="24"/>
        </w:rPr>
        <w:t xml:space="preserve">Polidori, J.W. </w:t>
      </w:r>
      <w:r w:rsidRPr="008E1B76">
        <w:rPr>
          <w:rFonts w:ascii="Times New Roman" w:hAnsi="Times New Roman" w:cs="Times New Roman"/>
          <w:i/>
          <w:color w:val="000000" w:themeColor="text1"/>
          <w:sz w:val="24"/>
          <w:szCs w:val="24"/>
        </w:rPr>
        <w:t>The Vampyre: A Tale.</w:t>
      </w:r>
      <w:r w:rsidRPr="008E1B76">
        <w:rPr>
          <w:rFonts w:ascii="Times New Roman" w:hAnsi="Times New Roman" w:cs="Times New Roman"/>
          <w:color w:val="000000" w:themeColor="text1"/>
          <w:sz w:val="24"/>
          <w:szCs w:val="24"/>
        </w:rPr>
        <w:t xml:space="preserve"> London: </w:t>
      </w:r>
      <w:r w:rsidRPr="008E1B76">
        <w:rPr>
          <w:rFonts w:ascii="Times New Roman" w:eastAsia="Times New Roman" w:hAnsi="Times New Roman" w:cs="Times New Roman"/>
          <w:bCs/>
          <w:color w:val="000000" w:themeColor="text1"/>
          <w:sz w:val="24"/>
          <w:szCs w:val="24"/>
          <w:lang w:val="en-US" w:eastAsia="nl-NL"/>
        </w:rPr>
        <w:t xml:space="preserve">Sherwood, Neely, and Jones, 1819. </w:t>
      </w:r>
      <w:proofErr w:type="gramStart"/>
      <w:r w:rsidRPr="008E1B76">
        <w:rPr>
          <w:rFonts w:ascii="Times New Roman" w:eastAsia="Times New Roman" w:hAnsi="Times New Roman" w:cs="Times New Roman"/>
          <w:bCs/>
          <w:color w:val="000000" w:themeColor="text1"/>
          <w:sz w:val="24"/>
          <w:szCs w:val="24"/>
          <w:lang w:val="en-US" w:eastAsia="nl-NL"/>
        </w:rPr>
        <w:t>E-book, via Project Gutenberg.</w:t>
      </w:r>
      <w:proofErr w:type="gramEnd"/>
      <w:r w:rsidRPr="008E1B76">
        <w:rPr>
          <w:rFonts w:ascii="Times New Roman" w:eastAsia="Times New Roman" w:hAnsi="Times New Roman" w:cs="Times New Roman"/>
          <w:bCs/>
          <w:color w:val="000000" w:themeColor="text1"/>
          <w:sz w:val="24"/>
          <w:szCs w:val="24"/>
          <w:lang w:val="en-US" w:eastAsia="nl-NL"/>
        </w:rPr>
        <w:t xml:space="preserve"> </w:t>
      </w:r>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rPr>
      </w:pPr>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rPr>
      </w:pPr>
      <w:r w:rsidRPr="008E1B76">
        <w:rPr>
          <w:rFonts w:ascii="Times New Roman" w:hAnsi="Times New Roman" w:cs="Times New Roman"/>
          <w:color w:val="000000" w:themeColor="text1"/>
          <w:sz w:val="24"/>
          <w:szCs w:val="24"/>
        </w:rPr>
        <w:t xml:space="preserve">Praz, M. </w:t>
      </w:r>
      <w:proofErr w:type="gramStart"/>
      <w:r w:rsidRPr="008E1B76">
        <w:rPr>
          <w:rFonts w:ascii="Times New Roman" w:hAnsi="Times New Roman" w:cs="Times New Roman"/>
          <w:i/>
          <w:color w:val="000000" w:themeColor="text1"/>
          <w:sz w:val="24"/>
          <w:szCs w:val="24"/>
        </w:rPr>
        <w:t>The Romantic Agony</w:t>
      </w:r>
      <w:r w:rsidRPr="008E1B76">
        <w:rPr>
          <w:rFonts w:ascii="Times New Roman" w:hAnsi="Times New Roman" w:cs="Times New Roman"/>
          <w:color w:val="000000" w:themeColor="text1"/>
          <w:sz w:val="24"/>
          <w:szCs w:val="24"/>
        </w:rPr>
        <w:t>.</w:t>
      </w:r>
      <w:proofErr w:type="gramEnd"/>
      <w:r w:rsidRPr="008E1B76">
        <w:rPr>
          <w:rFonts w:ascii="Times New Roman" w:hAnsi="Times New Roman" w:cs="Times New Roman"/>
          <w:color w:val="000000" w:themeColor="text1"/>
          <w:sz w:val="24"/>
          <w:szCs w:val="24"/>
        </w:rPr>
        <w:t xml:space="preserve"> Cleveland: The World Publishing Company, 1968. Print.</w:t>
      </w:r>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rPr>
      </w:pPr>
    </w:p>
    <w:p w:rsidR="00731515" w:rsidRPr="008E1B76" w:rsidRDefault="00731515" w:rsidP="008E1B76">
      <w:pPr>
        <w:pStyle w:val="Default"/>
        <w:spacing w:line="276" w:lineRule="auto"/>
        <w:rPr>
          <w:color w:val="000000" w:themeColor="text1"/>
          <w:lang w:val="en-US"/>
        </w:rPr>
      </w:pPr>
      <w:r w:rsidRPr="008E1B76">
        <w:rPr>
          <w:color w:val="000000" w:themeColor="text1"/>
          <w:lang w:val="en-US"/>
        </w:rPr>
        <w:t xml:space="preserve">Prescott, C.E. &amp; Giorgio, </w:t>
      </w:r>
      <w:proofErr w:type="gramStart"/>
      <w:r w:rsidRPr="008E1B76">
        <w:rPr>
          <w:color w:val="000000" w:themeColor="text1"/>
          <w:lang w:val="en-US"/>
        </w:rPr>
        <w:t>G.A</w:t>
      </w:r>
      <w:proofErr w:type="gramEnd"/>
      <w:r w:rsidRPr="008E1B76">
        <w:rPr>
          <w:color w:val="000000" w:themeColor="text1"/>
          <w:lang w:val="en-US"/>
        </w:rPr>
        <w:t>. “Vampiric Affinities: Mina Harker and the Paradox of Femininity in Bram Stoker's "Dracula"</w:t>
      </w:r>
      <w:r w:rsidR="00264EAD">
        <w:rPr>
          <w:color w:val="000000" w:themeColor="text1"/>
          <w:lang w:val="en-US"/>
        </w:rPr>
        <w:t>.</w:t>
      </w:r>
      <w:r w:rsidRPr="008E1B76">
        <w:rPr>
          <w:color w:val="000000" w:themeColor="text1"/>
          <w:lang w:val="en-US"/>
        </w:rPr>
        <w:t xml:space="preserve">” </w:t>
      </w:r>
      <w:proofErr w:type="gramStart"/>
      <w:r w:rsidRPr="008E1B76">
        <w:rPr>
          <w:i/>
          <w:color w:val="000000" w:themeColor="text1"/>
          <w:lang w:val="en-US"/>
        </w:rPr>
        <w:t>Victorian Literature and Culture</w:t>
      </w:r>
      <w:r w:rsidRPr="008E1B76">
        <w:rPr>
          <w:color w:val="000000" w:themeColor="text1"/>
          <w:lang w:val="en-US"/>
        </w:rPr>
        <w:t>, 33.2 (2005).</w:t>
      </w:r>
      <w:proofErr w:type="gramEnd"/>
      <w:r w:rsidRPr="008E1B76">
        <w:rPr>
          <w:color w:val="000000" w:themeColor="text1"/>
          <w:lang w:val="en-US"/>
        </w:rPr>
        <w:t xml:space="preserve"> </w:t>
      </w:r>
      <w:proofErr w:type="gramStart"/>
      <w:r w:rsidRPr="008E1B76">
        <w:rPr>
          <w:color w:val="000000" w:themeColor="text1"/>
          <w:lang w:val="en-US"/>
        </w:rPr>
        <w:t>Pages 487-515.</w:t>
      </w:r>
      <w:proofErr w:type="gramEnd"/>
      <w:r w:rsidRPr="008E1B76">
        <w:rPr>
          <w:color w:val="000000" w:themeColor="text1"/>
          <w:lang w:val="en-US"/>
        </w:rPr>
        <w:t xml:space="preserve"> </w:t>
      </w:r>
      <w:proofErr w:type="gramStart"/>
      <w:r w:rsidRPr="008E1B76">
        <w:rPr>
          <w:color w:val="000000" w:themeColor="text1"/>
          <w:lang w:val="en-US"/>
        </w:rPr>
        <w:t>Web, via JSTOR.</w:t>
      </w:r>
      <w:proofErr w:type="gramEnd"/>
      <w:r w:rsidRPr="008E1B76">
        <w:rPr>
          <w:color w:val="000000" w:themeColor="text1"/>
          <w:lang w:val="en-US"/>
        </w:rPr>
        <w:t xml:space="preserve"> </w:t>
      </w:r>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rPr>
      </w:pPr>
    </w:p>
    <w:p w:rsidR="00731515" w:rsidRPr="008E1B76" w:rsidRDefault="00731515" w:rsidP="008E1B76">
      <w:pPr>
        <w:pStyle w:val="Default"/>
        <w:spacing w:line="276" w:lineRule="auto"/>
        <w:rPr>
          <w:color w:val="000000" w:themeColor="text1"/>
          <w:lang w:val="en-US"/>
        </w:rPr>
      </w:pPr>
      <w:proofErr w:type="gramStart"/>
      <w:r w:rsidRPr="008E1B76">
        <w:rPr>
          <w:bCs/>
          <w:color w:val="000000" w:themeColor="text1"/>
          <w:lang w:val="en-US"/>
        </w:rPr>
        <w:t>Prohászková, V. “The Genre of Horror</w:t>
      </w:r>
      <w:r w:rsidR="00264EAD">
        <w:rPr>
          <w:bCs/>
          <w:color w:val="000000" w:themeColor="text1"/>
          <w:lang w:val="en-US"/>
        </w:rPr>
        <w:t>.</w:t>
      </w:r>
      <w:r w:rsidRPr="008E1B76">
        <w:rPr>
          <w:bCs/>
          <w:color w:val="000000" w:themeColor="text1"/>
          <w:lang w:val="en-US"/>
        </w:rPr>
        <w:t>”</w:t>
      </w:r>
      <w:proofErr w:type="gramEnd"/>
      <w:r w:rsidRPr="008E1B76">
        <w:rPr>
          <w:bCs/>
          <w:color w:val="000000" w:themeColor="text1"/>
          <w:lang w:val="en-US"/>
        </w:rPr>
        <w:t xml:space="preserve"> </w:t>
      </w:r>
      <w:proofErr w:type="gramStart"/>
      <w:r w:rsidRPr="008E1B76">
        <w:rPr>
          <w:i/>
          <w:iCs/>
          <w:color w:val="000000" w:themeColor="text1"/>
          <w:lang w:val="en-US"/>
        </w:rPr>
        <w:t>American International Journal of Contemporary Research</w:t>
      </w:r>
      <w:r w:rsidRPr="008E1B76">
        <w:rPr>
          <w:iCs/>
          <w:color w:val="000000" w:themeColor="text1"/>
          <w:lang w:val="en-US"/>
        </w:rPr>
        <w:t>, 2.4 (2012).</w:t>
      </w:r>
      <w:proofErr w:type="gramEnd"/>
      <w:r w:rsidRPr="008E1B76">
        <w:rPr>
          <w:iCs/>
          <w:color w:val="000000" w:themeColor="text1"/>
          <w:lang w:val="en-US"/>
        </w:rPr>
        <w:t xml:space="preserve"> </w:t>
      </w:r>
      <w:proofErr w:type="gramStart"/>
      <w:r w:rsidRPr="008E1B76">
        <w:rPr>
          <w:iCs/>
          <w:color w:val="000000" w:themeColor="text1"/>
          <w:lang w:val="en-US"/>
        </w:rPr>
        <w:t>Pages 132-142.</w:t>
      </w:r>
      <w:proofErr w:type="gramEnd"/>
      <w:r w:rsidRPr="008E1B76">
        <w:rPr>
          <w:iCs/>
          <w:color w:val="000000" w:themeColor="text1"/>
          <w:lang w:val="en-US"/>
        </w:rPr>
        <w:t xml:space="preserve"> </w:t>
      </w:r>
      <w:proofErr w:type="gramStart"/>
      <w:r w:rsidRPr="008E1B76">
        <w:rPr>
          <w:iCs/>
          <w:color w:val="000000" w:themeColor="text1"/>
          <w:lang w:val="en-US"/>
        </w:rPr>
        <w:t>Web.</w:t>
      </w:r>
      <w:proofErr w:type="gramEnd"/>
      <w:r w:rsidRPr="008E1B76">
        <w:rPr>
          <w:iCs/>
          <w:color w:val="000000" w:themeColor="text1"/>
          <w:lang w:val="en-US"/>
        </w:rPr>
        <w:t xml:space="preserve"> &lt;http://www.aijcrnet.com/journals/Vol_2_No_4_April_2012/16.pdf&gt;</w:t>
      </w:r>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lang w:val="en-US"/>
        </w:rPr>
      </w:pPr>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lang w:val="en-US"/>
        </w:rPr>
      </w:pPr>
      <w:r w:rsidRPr="008E1B76">
        <w:rPr>
          <w:rFonts w:ascii="Times New Roman" w:hAnsi="Times New Roman" w:cs="Times New Roman"/>
          <w:color w:val="000000" w:themeColor="text1"/>
          <w:sz w:val="24"/>
          <w:szCs w:val="24"/>
          <w:lang w:val="en-US"/>
        </w:rPr>
        <w:t xml:space="preserve">Ransom, J.C. “Criticism Inc.” </w:t>
      </w:r>
      <w:proofErr w:type="gramStart"/>
      <w:r w:rsidRPr="008E1B76">
        <w:rPr>
          <w:rFonts w:ascii="Times New Roman" w:hAnsi="Times New Roman" w:cs="Times New Roman"/>
          <w:i/>
          <w:color w:val="000000" w:themeColor="text1"/>
          <w:sz w:val="24"/>
          <w:szCs w:val="24"/>
          <w:lang w:val="en-US"/>
        </w:rPr>
        <w:t>The Norton Anthology of Theory and Criticism</w:t>
      </w:r>
      <w:r w:rsidRPr="008E1B76">
        <w:rPr>
          <w:rFonts w:ascii="Times New Roman" w:hAnsi="Times New Roman" w:cs="Times New Roman"/>
          <w:color w:val="000000" w:themeColor="text1"/>
          <w:sz w:val="24"/>
          <w:szCs w:val="24"/>
          <w:lang w:val="en-US"/>
        </w:rPr>
        <w:t>.</w:t>
      </w:r>
      <w:proofErr w:type="gramEnd"/>
      <w:r w:rsidRPr="008E1B76">
        <w:rPr>
          <w:rFonts w:ascii="Times New Roman" w:hAnsi="Times New Roman" w:cs="Times New Roman"/>
          <w:color w:val="000000" w:themeColor="text1"/>
          <w:sz w:val="24"/>
          <w:szCs w:val="24"/>
          <w:lang w:val="en-US"/>
        </w:rPr>
        <w:t xml:space="preserve"> Vincent B. Leitch, et al (ed.) New York: W.W. Norton and Company, 2010. Print. </w:t>
      </w:r>
      <w:proofErr w:type="gramStart"/>
      <w:r w:rsidRPr="008E1B76">
        <w:rPr>
          <w:rFonts w:ascii="Times New Roman" w:hAnsi="Times New Roman" w:cs="Times New Roman"/>
          <w:color w:val="000000" w:themeColor="text1"/>
          <w:sz w:val="24"/>
          <w:szCs w:val="24"/>
          <w:lang w:val="en-US"/>
        </w:rPr>
        <w:t>Pages 971-982.</w:t>
      </w:r>
      <w:proofErr w:type="gramEnd"/>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lang w:val="en-US"/>
        </w:rPr>
      </w:pPr>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lang w:val="en-US"/>
        </w:rPr>
      </w:pPr>
      <w:r w:rsidRPr="008E1B76">
        <w:rPr>
          <w:rFonts w:ascii="Times New Roman" w:hAnsi="Times New Roman" w:cs="Times New Roman"/>
          <w:color w:val="000000" w:themeColor="text1"/>
          <w:sz w:val="24"/>
          <w:szCs w:val="24"/>
          <w:lang w:val="en-US"/>
        </w:rPr>
        <w:t xml:space="preserve">Richards, I.A. </w:t>
      </w:r>
      <w:r w:rsidRPr="008E1B76">
        <w:rPr>
          <w:rFonts w:ascii="Times New Roman" w:hAnsi="Times New Roman" w:cs="Times New Roman"/>
          <w:i/>
          <w:color w:val="000000" w:themeColor="text1"/>
          <w:sz w:val="24"/>
          <w:szCs w:val="24"/>
          <w:lang w:val="en-US"/>
        </w:rPr>
        <w:t>Practical Criticism: A Study of Literary Judgment.</w:t>
      </w:r>
      <w:r w:rsidRPr="008E1B76">
        <w:rPr>
          <w:rFonts w:ascii="Times New Roman" w:hAnsi="Times New Roman" w:cs="Times New Roman"/>
          <w:color w:val="000000" w:themeColor="text1"/>
          <w:sz w:val="24"/>
          <w:szCs w:val="24"/>
          <w:lang w:val="en-US"/>
        </w:rPr>
        <w:t xml:space="preserve"> London: Kegan Paul, Trench, </w:t>
      </w:r>
      <w:proofErr w:type="spellStart"/>
      <w:r w:rsidRPr="008E1B76">
        <w:rPr>
          <w:rFonts w:ascii="Times New Roman" w:hAnsi="Times New Roman" w:cs="Times New Roman"/>
          <w:color w:val="000000" w:themeColor="text1"/>
          <w:sz w:val="24"/>
          <w:szCs w:val="24"/>
          <w:lang w:val="en-US"/>
        </w:rPr>
        <w:t>Trubner</w:t>
      </w:r>
      <w:proofErr w:type="spellEnd"/>
      <w:r w:rsidRPr="008E1B76">
        <w:rPr>
          <w:rFonts w:ascii="Times New Roman" w:hAnsi="Times New Roman" w:cs="Times New Roman"/>
          <w:color w:val="000000" w:themeColor="text1"/>
          <w:sz w:val="24"/>
          <w:szCs w:val="24"/>
          <w:lang w:val="en-US"/>
        </w:rPr>
        <w:t xml:space="preserve"> &amp; Co. Ltd., 1930. </w:t>
      </w:r>
      <w:proofErr w:type="gramStart"/>
      <w:r w:rsidRPr="008E1B76">
        <w:rPr>
          <w:rFonts w:ascii="Times New Roman" w:hAnsi="Times New Roman" w:cs="Times New Roman"/>
          <w:color w:val="000000" w:themeColor="text1"/>
          <w:sz w:val="24"/>
          <w:szCs w:val="24"/>
          <w:lang w:val="en-US"/>
        </w:rPr>
        <w:t>E-book, via Archive.org.</w:t>
      </w:r>
      <w:proofErr w:type="gramEnd"/>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lang w:val="en-US"/>
        </w:rPr>
      </w:pPr>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lang w:val="en-US"/>
        </w:rPr>
      </w:pPr>
      <w:r w:rsidRPr="008E1B76">
        <w:rPr>
          <w:rFonts w:ascii="Times New Roman" w:hAnsi="Times New Roman" w:cs="Times New Roman"/>
          <w:color w:val="000000" w:themeColor="text1"/>
          <w:sz w:val="24"/>
          <w:szCs w:val="24"/>
          <w:lang w:val="en-US"/>
        </w:rPr>
        <w:t xml:space="preserve">Rigby, M. </w:t>
      </w:r>
      <w:r w:rsidRPr="008E1B76">
        <w:rPr>
          <w:rFonts w:ascii="Times New Roman" w:eastAsia="Times New Roman" w:hAnsi="Times New Roman" w:cs="Times New Roman"/>
          <w:bCs/>
          <w:color w:val="000000" w:themeColor="text1"/>
          <w:kern w:val="36"/>
          <w:sz w:val="24"/>
          <w:szCs w:val="24"/>
          <w:lang w:val="en-US" w:eastAsia="nl-NL"/>
        </w:rPr>
        <w:t>“‘Prey to some cureless disquiet’: Polidori’s Queer Vampyre at the Margins of Romanticism</w:t>
      </w:r>
      <w:r w:rsidR="00264EAD">
        <w:rPr>
          <w:rFonts w:ascii="Times New Roman" w:eastAsia="Times New Roman" w:hAnsi="Times New Roman" w:cs="Times New Roman"/>
          <w:bCs/>
          <w:color w:val="000000" w:themeColor="text1"/>
          <w:kern w:val="36"/>
          <w:sz w:val="24"/>
          <w:szCs w:val="24"/>
          <w:lang w:val="en-US" w:eastAsia="nl-NL"/>
        </w:rPr>
        <w:t>.</w:t>
      </w:r>
      <w:r w:rsidRPr="008E1B76">
        <w:rPr>
          <w:rFonts w:ascii="Times New Roman" w:hAnsi="Times New Roman" w:cs="Times New Roman"/>
          <w:color w:val="000000" w:themeColor="text1"/>
          <w:sz w:val="24"/>
          <w:szCs w:val="24"/>
          <w:lang w:val="en-US"/>
        </w:rPr>
        <w:t xml:space="preserve">” </w:t>
      </w:r>
      <w:r w:rsidRPr="008E1B76">
        <w:rPr>
          <w:rFonts w:ascii="Times New Roman" w:hAnsi="Times New Roman" w:cs="Times New Roman"/>
          <w:i/>
          <w:color w:val="000000" w:themeColor="text1"/>
          <w:sz w:val="24"/>
          <w:szCs w:val="24"/>
          <w:lang w:val="en-US"/>
        </w:rPr>
        <w:t>Romanticism on the Net</w:t>
      </w:r>
      <w:r w:rsidRPr="008E1B76">
        <w:rPr>
          <w:rFonts w:ascii="Times New Roman" w:hAnsi="Times New Roman" w:cs="Times New Roman"/>
          <w:color w:val="000000" w:themeColor="text1"/>
          <w:sz w:val="24"/>
          <w:szCs w:val="24"/>
          <w:lang w:val="en-US"/>
        </w:rPr>
        <w:t xml:space="preserve">, 36-37 (2004-2005). </w:t>
      </w:r>
      <w:proofErr w:type="gramStart"/>
      <w:r w:rsidRPr="008E1B76">
        <w:rPr>
          <w:rFonts w:ascii="Times New Roman" w:hAnsi="Times New Roman" w:cs="Times New Roman"/>
          <w:color w:val="000000" w:themeColor="text1"/>
          <w:sz w:val="24"/>
          <w:szCs w:val="24"/>
          <w:lang w:val="en-US"/>
        </w:rPr>
        <w:t>Web.</w:t>
      </w:r>
      <w:proofErr w:type="gramEnd"/>
      <w:r w:rsidRPr="008E1B76">
        <w:rPr>
          <w:rFonts w:ascii="Times New Roman" w:hAnsi="Times New Roman" w:cs="Times New Roman"/>
          <w:color w:val="000000" w:themeColor="text1"/>
          <w:sz w:val="24"/>
          <w:szCs w:val="24"/>
          <w:lang w:val="en-US"/>
        </w:rPr>
        <w:t xml:space="preserve"> &lt;http://www.erudit.org/revue/ron/2004/v/n36-37/011135ar.html&gt; </w:t>
      </w:r>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lang w:val="en-US"/>
        </w:rPr>
      </w:pPr>
    </w:p>
    <w:p w:rsidR="00731515" w:rsidRPr="008E1B76" w:rsidRDefault="00731515" w:rsidP="008E1B76">
      <w:pPr>
        <w:autoSpaceDE w:val="0"/>
        <w:autoSpaceDN w:val="0"/>
        <w:adjustRightInd w:val="0"/>
        <w:spacing w:after="0"/>
        <w:rPr>
          <w:rFonts w:ascii="Times New Roman" w:eastAsia="Times New Roman" w:hAnsi="Times New Roman" w:cs="Times New Roman"/>
          <w:bCs/>
          <w:color w:val="000000" w:themeColor="text1"/>
          <w:sz w:val="24"/>
          <w:szCs w:val="24"/>
          <w:lang w:val="nl-NL" w:eastAsia="nl-NL"/>
        </w:rPr>
      </w:pPr>
      <w:r w:rsidRPr="008E1B76">
        <w:rPr>
          <w:rFonts w:ascii="Times New Roman" w:hAnsi="Times New Roman" w:cs="Times New Roman"/>
          <w:color w:val="000000" w:themeColor="text1"/>
          <w:sz w:val="24"/>
          <w:szCs w:val="24"/>
          <w:lang w:val="en-US"/>
        </w:rPr>
        <w:t xml:space="preserve">Sheridan Le </w:t>
      </w:r>
      <w:proofErr w:type="spellStart"/>
      <w:r w:rsidRPr="008E1B76">
        <w:rPr>
          <w:rFonts w:ascii="Times New Roman" w:hAnsi="Times New Roman" w:cs="Times New Roman"/>
          <w:color w:val="000000" w:themeColor="text1"/>
          <w:sz w:val="24"/>
          <w:szCs w:val="24"/>
          <w:lang w:val="en-US"/>
        </w:rPr>
        <w:t>Fanu</w:t>
      </w:r>
      <w:proofErr w:type="spellEnd"/>
      <w:r w:rsidRPr="008E1B76">
        <w:rPr>
          <w:rFonts w:ascii="Times New Roman" w:hAnsi="Times New Roman" w:cs="Times New Roman"/>
          <w:color w:val="000000" w:themeColor="text1"/>
          <w:sz w:val="24"/>
          <w:szCs w:val="24"/>
          <w:lang w:val="en-US"/>
        </w:rPr>
        <w:t xml:space="preserve">, J.T. </w:t>
      </w:r>
      <w:r w:rsidRPr="008E1B76">
        <w:rPr>
          <w:rFonts w:ascii="Times New Roman" w:hAnsi="Times New Roman" w:cs="Times New Roman"/>
          <w:i/>
          <w:color w:val="000000" w:themeColor="text1"/>
          <w:sz w:val="24"/>
          <w:szCs w:val="24"/>
          <w:lang w:val="en-US"/>
        </w:rPr>
        <w:t>Carmilla</w:t>
      </w:r>
      <w:r w:rsidRPr="008E1B76">
        <w:rPr>
          <w:rFonts w:ascii="Times New Roman" w:hAnsi="Times New Roman" w:cs="Times New Roman"/>
          <w:color w:val="000000" w:themeColor="text1"/>
          <w:sz w:val="24"/>
          <w:szCs w:val="24"/>
          <w:lang w:val="en-US"/>
        </w:rPr>
        <w:t xml:space="preserve">. </w:t>
      </w:r>
      <w:r w:rsidRPr="008E1B76">
        <w:rPr>
          <w:rFonts w:ascii="Times New Roman" w:hAnsi="Times New Roman" w:cs="Times New Roman"/>
          <w:color w:val="000000" w:themeColor="text1"/>
          <w:sz w:val="24"/>
          <w:szCs w:val="24"/>
          <w:lang w:val="nl-NL"/>
        </w:rPr>
        <w:t xml:space="preserve">1872. </w:t>
      </w:r>
      <w:r w:rsidRPr="008E1B76">
        <w:rPr>
          <w:rFonts w:ascii="Times New Roman" w:eastAsia="Times New Roman" w:hAnsi="Times New Roman" w:cs="Times New Roman"/>
          <w:bCs/>
          <w:color w:val="000000" w:themeColor="text1"/>
          <w:sz w:val="24"/>
          <w:szCs w:val="24"/>
          <w:lang w:val="nl-NL" w:eastAsia="nl-NL"/>
        </w:rPr>
        <w:t xml:space="preserve">E-book, via Project Gutenberg. </w:t>
      </w:r>
    </w:p>
    <w:p w:rsidR="00731515" w:rsidRPr="008E1B76" w:rsidRDefault="00731515" w:rsidP="008E1B76">
      <w:pPr>
        <w:autoSpaceDE w:val="0"/>
        <w:autoSpaceDN w:val="0"/>
        <w:adjustRightInd w:val="0"/>
        <w:spacing w:after="0"/>
        <w:rPr>
          <w:rFonts w:ascii="Times New Roman" w:eastAsia="Times New Roman" w:hAnsi="Times New Roman" w:cs="Times New Roman"/>
          <w:bCs/>
          <w:color w:val="000000" w:themeColor="text1"/>
          <w:sz w:val="24"/>
          <w:szCs w:val="24"/>
          <w:lang w:val="nl-NL" w:eastAsia="nl-NL"/>
        </w:rPr>
      </w:pPr>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lang w:val="en-US"/>
        </w:rPr>
      </w:pPr>
      <w:r w:rsidRPr="008E1B76">
        <w:rPr>
          <w:rFonts w:ascii="Times New Roman" w:eastAsia="Times New Roman" w:hAnsi="Times New Roman" w:cs="Times New Roman"/>
          <w:bCs/>
          <w:color w:val="000000" w:themeColor="text1"/>
          <w:sz w:val="24"/>
          <w:szCs w:val="24"/>
          <w:lang w:val="en-US" w:eastAsia="nl-NL"/>
        </w:rPr>
        <w:t>Stevenson, J.A.  “A Vampire in the Mirror: The Sexuality of Dracula</w:t>
      </w:r>
      <w:r w:rsidR="00264EAD">
        <w:rPr>
          <w:rFonts w:ascii="Times New Roman" w:eastAsia="Times New Roman" w:hAnsi="Times New Roman" w:cs="Times New Roman"/>
          <w:bCs/>
          <w:color w:val="000000" w:themeColor="text1"/>
          <w:sz w:val="24"/>
          <w:szCs w:val="24"/>
          <w:lang w:val="en-US" w:eastAsia="nl-NL"/>
        </w:rPr>
        <w:t>.</w:t>
      </w:r>
      <w:r w:rsidRPr="008E1B76">
        <w:rPr>
          <w:rFonts w:ascii="Times New Roman" w:eastAsia="Times New Roman" w:hAnsi="Times New Roman" w:cs="Times New Roman"/>
          <w:bCs/>
          <w:color w:val="000000" w:themeColor="text1"/>
          <w:sz w:val="24"/>
          <w:szCs w:val="24"/>
          <w:lang w:val="en-US" w:eastAsia="nl-NL"/>
        </w:rPr>
        <w:t xml:space="preserve">” </w:t>
      </w:r>
      <w:proofErr w:type="gramStart"/>
      <w:r w:rsidRPr="008E1B76">
        <w:rPr>
          <w:rFonts w:ascii="Times New Roman" w:eastAsia="Times New Roman" w:hAnsi="Times New Roman" w:cs="Times New Roman"/>
          <w:bCs/>
          <w:i/>
          <w:color w:val="000000" w:themeColor="text1"/>
          <w:sz w:val="24"/>
          <w:szCs w:val="24"/>
          <w:lang w:val="en-US" w:eastAsia="nl-NL"/>
        </w:rPr>
        <w:t>PMLA</w:t>
      </w:r>
      <w:r w:rsidRPr="008E1B76">
        <w:rPr>
          <w:rFonts w:ascii="Times New Roman" w:eastAsia="Times New Roman" w:hAnsi="Times New Roman" w:cs="Times New Roman"/>
          <w:bCs/>
          <w:color w:val="000000" w:themeColor="text1"/>
          <w:sz w:val="24"/>
          <w:szCs w:val="24"/>
          <w:lang w:val="en-US" w:eastAsia="nl-NL"/>
        </w:rPr>
        <w:t>, 103.2 (1988).</w:t>
      </w:r>
      <w:proofErr w:type="gramEnd"/>
      <w:r w:rsidRPr="008E1B76">
        <w:rPr>
          <w:rFonts w:ascii="Times New Roman" w:eastAsia="Times New Roman" w:hAnsi="Times New Roman" w:cs="Times New Roman"/>
          <w:bCs/>
          <w:color w:val="000000" w:themeColor="text1"/>
          <w:sz w:val="24"/>
          <w:szCs w:val="24"/>
          <w:lang w:val="en-US" w:eastAsia="nl-NL"/>
        </w:rPr>
        <w:t xml:space="preserve"> </w:t>
      </w:r>
      <w:proofErr w:type="gramStart"/>
      <w:r w:rsidRPr="008E1B76">
        <w:rPr>
          <w:rFonts w:ascii="Times New Roman" w:eastAsia="Times New Roman" w:hAnsi="Times New Roman" w:cs="Times New Roman"/>
          <w:bCs/>
          <w:color w:val="000000" w:themeColor="text1"/>
          <w:sz w:val="24"/>
          <w:szCs w:val="24"/>
          <w:lang w:val="en-US" w:eastAsia="nl-NL"/>
        </w:rPr>
        <w:t>Pages 139-149.</w:t>
      </w:r>
      <w:proofErr w:type="gramEnd"/>
      <w:r w:rsidRPr="008E1B76">
        <w:rPr>
          <w:rFonts w:ascii="Times New Roman" w:eastAsia="Times New Roman" w:hAnsi="Times New Roman" w:cs="Times New Roman"/>
          <w:bCs/>
          <w:color w:val="000000" w:themeColor="text1"/>
          <w:sz w:val="24"/>
          <w:szCs w:val="24"/>
          <w:lang w:val="en-US" w:eastAsia="nl-NL"/>
        </w:rPr>
        <w:t xml:space="preserve"> </w:t>
      </w:r>
      <w:proofErr w:type="gramStart"/>
      <w:r w:rsidRPr="008E1B76">
        <w:rPr>
          <w:rFonts w:ascii="Times New Roman" w:eastAsia="Times New Roman" w:hAnsi="Times New Roman" w:cs="Times New Roman"/>
          <w:bCs/>
          <w:color w:val="000000" w:themeColor="text1"/>
          <w:sz w:val="24"/>
          <w:szCs w:val="24"/>
          <w:lang w:val="en-US" w:eastAsia="nl-NL"/>
        </w:rPr>
        <w:t>Web, via JSTOR.</w:t>
      </w:r>
      <w:proofErr w:type="gramEnd"/>
      <w:r w:rsidRPr="008E1B76">
        <w:rPr>
          <w:rFonts w:ascii="Times New Roman" w:eastAsia="Times New Roman" w:hAnsi="Times New Roman" w:cs="Times New Roman"/>
          <w:bCs/>
          <w:color w:val="000000" w:themeColor="text1"/>
          <w:sz w:val="24"/>
          <w:szCs w:val="24"/>
          <w:lang w:val="en-US" w:eastAsia="nl-NL"/>
        </w:rPr>
        <w:t xml:space="preserve"> </w:t>
      </w:r>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lang w:val="en-US"/>
        </w:rPr>
      </w:pPr>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lang w:val="en-US"/>
        </w:rPr>
      </w:pPr>
      <w:r w:rsidRPr="008E1B76">
        <w:rPr>
          <w:rFonts w:ascii="Times New Roman" w:hAnsi="Times New Roman" w:cs="Times New Roman"/>
          <w:color w:val="000000" w:themeColor="text1"/>
          <w:sz w:val="24"/>
          <w:szCs w:val="24"/>
          <w:lang w:val="en-US"/>
        </w:rPr>
        <w:t xml:space="preserve">Stoker, B. </w:t>
      </w:r>
      <w:r w:rsidRPr="008E1B76">
        <w:rPr>
          <w:rFonts w:ascii="Times New Roman" w:hAnsi="Times New Roman" w:cs="Times New Roman"/>
          <w:i/>
          <w:color w:val="000000" w:themeColor="text1"/>
          <w:sz w:val="24"/>
          <w:szCs w:val="24"/>
          <w:lang w:val="en-US"/>
        </w:rPr>
        <w:t>Dracula.</w:t>
      </w:r>
      <w:r w:rsidRPr="008E1B76">
        <w:rPr>
          <w:rFonts w:ascii="Times New Roman" w:hAnsi="Times New Roman" w:cs="Times New Roman"/>
          <w:color w:val="000000" w:themeColor="text1"/>
          <w:sz w:val="24"/>
          <w:szCs w:val="24"/>
          <w:lang w:val="en-US"/>
        </w:rPr>
        <w:t xml:space="preserve"> London: P</w:t>
      </w:r>
      <w:r w:rsidR="00264EAD">
        <w:rPr>
          <w:rFonts w:ascii="Times New Roman" w:hAnsi="Times New Roman" w:cs="Times New Roman"/>
          <w:color w:val="000000" w:themeColor="text1"/>
          <w:sz w:val="24"/>
          <w:szCs w:val="24"/>
          <w:lang w:val="en-US"/>
        </w:rPr>
        <w:t>e</w:t>
      </w:r>
      <w:r w:rsidRPr="008E1B76">
        <w:rPr>
          <w:rFonts w:ascii="Times New Roman" w:hAnsi="Times New Roman" w:cs="Times New Roman"/>
          <w:color w:val="000000" w:themeColor="text1"/>
          <w:sz w:val="24"/>
          <w:szCs w:val="24"/>
          <w:lang w:val="en-US"/>
        </w:rPr>
        <w:t>nguin Books, 1994. Print.</w:t>
      </w:r>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lang w:val="en-US"/>
        </w:rPr>
      </w:pPr>
    </w:p>
    <w:p w:rsidR="00731515" w:rsidRPr="008E1B76" w:rsidRDefault="00731515" w:rsidP="008E1B76">
      <w:pPr>
        <w:autoSpaceDE w:val="0"/>
        <w:autoSpaceDN w:val="0"/>
        <w:adjustRightInd w:val="0"/>
        <w:spacing w:after="0"/>
        <w:rPr>
          <w:rFonts w:ascii="Times New Roman" w:hAnsi="Times New Roman" w:cs="Times New Roman"/>
          <w:color w:val="000000" w:themeColor="text1"/>
          <w:sz w:val="24"/>
          <w:szCs w:val="24"/>
          <w:lang w:val="en-US"/>
        </w:rPr>
      </w:pPr>
      <w:r w:rsidRPr="008E1B76">
        <w:rPr>
          <w:rFonts w:ascii="Times New Roman" w:hAnsi="Times New Roman" w:cs="Times New Roman"/>
          <w:color w:val="000000" w:themeColor="text1"/>
          <w:sz w:val="24"/>
          <w:szCs w:val="24"/>
        </w:rPr>
        <w:t xml:space="preserve">Twitchell, J.B. </w:t>
      </w:r>
      <w:r w:rsidRPr="008E1B76">
        <w:rPr>
          <w:rFonts w:ascii="Times New Roman" w:hAnsi="Times New Roman" w:cs="Times New Roman"/>
          <w:i/>
          <w:iCs/>
          <w:color w:val="000000" w:themeColor="text1"/>
          <w:sz w:val="24"/>
          <w:szCs w:val="24"/>
        </w:rPr>
        <w:t xml:space="preserve">The living dead: </w:t>
      </w:r>
      <w:r w:rsidRPr="008E1B76">
        <w:rPr>
          <w:rFonts w:ascii="Times New Roman" w:hAnsi="Times New Roman" w:cs="Times New Roman"/>
          <w:i/>
          <w:color w:val="000000" w:themeColor="text1"/>
          <w:sz w:val="24"/>
          <w:szCs w:val="24"/>
        </w:rPr>
        <w:t>a study of the vampire in romantic literature</w:t>
      </w:r>
      <w:r w:rsidRPr="008E1B76">
        <w:rPr>
          <w:rFonts w:ascii="Times New Roman" w:hAnsi="Times New Roman" w:cs="Times New Roman"/>
          <w:color w:val="000000" w:themeColor="text1"/>
          <w:sz w:val="24"/>
          <w:szCs w:val="24"/>
        </w:rPr>
        <w:t xml:space="preserve">. Durham: Duke University Press, 1981. </w:t>
      </w:r>
      <w:proofErr w:type="gramStart"/>
      <w:r w:rsidRPr="008E1B76">
        <w:rPr>
          <w:rFonts w:ascii="Times New Roman" w:hAnsi="Times New Roman" w:cs="Times New Roman"/>
          <w:color w:val="000000" w:themeColor="text1"/>
          <w:sz w:val="24"/>
          <w:szCs w:val="24"/>
        </w:rPr>
        <w:t>E-book, via Google Books.</w:t>
      </w:r>
      <w:proofErr w:type="gramEnd"/>
      <w:r w:rsidRPr="008E1B76">
        <w:rPr>
          <w:rFonts w:ascii="Times New Roman" w:hAnsi="Times New Roman" w:cs="Times New Roman"/>
          <w:color w:val="000000" w:themeColor="text1"/>
          <w:sz w:val="24"/>
          <w:szCs w:val="24"/>
        </w:rPr>
        <w:t xml:space="preserve"> </w:t>
      </w:r>
    </w:p>
    <w:p w:rsidR="001901D6" w:rsidRPr="008E1B76" w:rsidRDefault="001901D6" w:rsidP="008E1B76">
      <w:pPr>
        <w:rPr>
          <w:rFonts w:ascii="Times New Roman" w:hAnsi="Times New Roman" w:cs="Times New Roman"/>
          <w:color w:val="000000" w:themeColor="text1"/>
          <w:sz w:val="24"/>
          <w:szCs w:val="24"/>
        </w:rPr>
      </w:pPr>
    </w:p>
    <w:sectPr w:rsidR="001901D6" w:rsidRPr="008E1B76" w:rsidSect="001249A7">
      <w:footerReference w:type="default" r:id="rId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FD4" w:rsidRDefault="006E4FD4" w:rsidP="00731515">
      <w:pPr>
        <w:spacing w:after="0" w:line="240" w:lineRule="auto"/>
      </w:pPr>
      <w:r>
        <w:separator/>
      </w:r>
    </w:p>
  </w:endnote>
  <w:endnote w:type="continuationSeparator" w:id="0">
    <w:p w:rsidR="006E4FD4" w:rsidRDefault="006E4FD4" w:rsidP="00731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184875"/>
      <w:docPartObj>
        <w:docPartGallery w:val="Page Numbers (Bottom of Page)"/>
        <w:docPartUnique/>
      </w:docPartObj>
    </w:sdtPr>
    <w:sdtEndPr>
      <w:rPr>
        <w:noProof/>
      </w:rPr>
    </w:sdtEndPr>
    <w:sdtContent>
      <w:p w:rsidR="00B57FF3" w:rsidRDefault="00FE4C97">
        <w:pPr>
          <w:pStyle w:val="Footer"/>
          <w:jc w:val="right"/>
        </w:pPr>
        <w:r>
          <w:fldChar w:fldCharType="begin"/>
        </w:r>
        <w:r>
          <w:instrText xml:space="preserve"> PAGE   \* MERGEFORMAT </w:instrText>
        </w:r>
        <w:r>
          <w:fldChar w:fldCharType="separate"/>
        </w:r>
        <w:r w:rsidR="00B0296B">
          <w:rPr>
            <w:noProof/>
          </w:rPr>
          <w:t>2</w:t>
        </w:r>
        <w:r>
          <w:rPr>
            <w:noProof/>
          </w:rPr>
          <w:fldChar w:fldCharType="end"/>
        </w:r>
      </w:p>
    </w:sdtContent>
  </w:sdt>
  <w:p w:rsidR="00B57FF3" w:rsidRDefault="006E4F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FD4" w:rsidRDefault="006E4FD4" w:rsidP="00731515">
      <w:pPr>
        <w:spacing w:after="0" w:line="240" w:lineRule="auto"/>
      </w:pPr>
      <w:r>
        <w:separator/>
      </w:r>
    </w:p>
  </w:footnote>
  <w:footnote w:type="continuationSeparator" w:id="0">
    <w:p w:rsidR="006E4FD4" w:rsidRDefault="006E4FD4" w:rsidP="0073151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515"/>
    <w:rsid w:val="00006A2C"/>
    <w:rsid w:val="00007268"/>
    <w:rsid w:val="00014F59"/>
    <w:rsid w:val="00026A7A"/>
    <w:rsid w:val="00042A47"/>
    <w:rsid w:val="00060E6D"/>
    <w:rsid w:val="00063778"/>
    <w:rsid w:val="00065C83"/>
    <w:rsid w:val="000752C1"/>
    <w:rsid w:val="000772F2"/>
    <w:rsid w:val="0008044A"/>
    <w:rsid w:val="000A26D2"/>
    <w:rsid w:val="000C6E96"/>
    <w:rsid w:val="000E49F4"/>
    <w:rsid w:val="000F68E6"/>
    <w:rsid w:val="00101987"/>
    <w:rsid w:val="00107F7D"/>
    <w:rsid w:val="00116BB0"/>
    <w:rsid w:val="00135A1D"/>
    <w:rsid w:val="00151A63"/>
    <w:rsid w:val="001755EF"/>
    <w:rsid w:val="001825C6"/>
    <w:rsid w:val="001901D6"/>
    <w:rsid w:val="001905FF"/>
    <w:rsid w:val="00193C26"/>
    <w:rsid w:val="001C76CC"/>
    <w:rsid w:val="001D773E"/>
    <w:rsid w:val="0020431B"/>
    <w:rsid w:val="00225FBC"/>
    <w:rsid w:val="002269B8"/>
    <w:rsid w:val="00226CE2"/>
    <w:rsid w:val="00264EAD"/>
    <w:rsid w:val="002736B8"/>
    <w:rsid w:val="002D0542"/>
    <w:rsid w:val="002D4D72"/>
    <w:rsid w:val="00310F70"/>
    <w:rsid w:val="00313F80"/>
    <w:rsid w:val="003251E9"/>
    <w:rsid w:val="0035472F"/>
    <w:rsid w:val="00367E97"/>
    <w:rsid w:val="00382316"/>
    <w:rsid w:val="003963B3"/>
    <w:rsid w:val="003F52B2"/>
    <w:rsid w:val="0040141A"/>
    <w:rsid w:val="00411962"/>
    <w:rsid w:val="00414A0A"/>
    <w:rsid w:val="004225CD"/>
    <w:rsid w:val="00467BCC"/>
    <w:rsid w:val="0049102E"/>
    <w:rsid w:val="004B6FC4"/>
    <w:rsid w:val="004D2342"/>
    <w:rsid w:val="004D43F7"/>
    <w:rsid w:val="004D6D1D"/>
    <w:rsid w:val="004E5F8B"/>
    <w:rsid w:val="004E7979"/>
    <w:rsid w:val="004F0FEB"/>
    <w:rsid w:val="004F4EEC"/>
    <w:rsid w:val="005032F2"/>
    <w:rsid w:val="00503FAD"/>
    <w:rsid w:val="005725ED"/>
    <w:rsid w:val="00586083"/>
    <w:rsid w:val="005A0F5E"/>
    <w:rsid w:val="005D3711"/>
    <w:rsid w:val="005D7965"/>
    <w:rsid w:val="005E0C44"/>
    <w:rsid w:val="005F5A28"/>
    <w:rsid w:val="005F7A71"/>
    <w:rsid w:val="006A5565"/>
    <w:rsid w:val="006A5878"/>
    <w:rsid w:val="006C68E3"/>
    <w:rsid w:val="006D019A"/>
    <w:rsid w:val="006E1F80"/>
    <w:rsid w:val="006E4FD4"/>
    <w:rsid w:val="00731515"/>
    <w:rsid w:val="007413C2"/>
    <w:rsid w:val="00742087"/>
    <w:rsid w:val="00745202"/>
    <w:rsid w:val="00753E82"/>
    <w:rsid w:val="00770826"/>
    <w:rsid w:val="007A3BD8"/>
    <w:rsid w:val="007C2BEB"/>
    <w:rsid w:val="007C72FB"/>
    <w:rsid w:val="007C78CD"/>
    <w:rsid w:val="007E60FD"/>
    <w:rsid w:val="0082383F"/>
    <w:rsid w:val="0082489E"/>
    <w:rsid w:val="008334EE"/>
    <w:rsid w:val="00833B18"/>
    <w:rsid w:val="00856A2F"/>
    <w:rsid w:val="00865D2A"/>
    <w:rsid w:val="00871CEB"/>
    <w:rsid w:val="00874C85"/>
    <w:rsid w:val="008C1A57"/>
    <w:rsid w:val="008C4188"/>
    <w:rsid w:val="008D4034"/>
    <w:rsid w:val="008E0DE6"/>
    <w:rsid w:val="008E1B76"/>
    <w:rsid w:val="009052A8"/>
    <w:rsid w:val="00925A04"/>
    <w:rsid w:val="0096432D"/>
    <w:rsid w:val="009673AF"/>
    <w:rsid w:val="00977684"/>
    <w:rsid w:val="0098329C"/>
    <w:rsid w:val="009A47AE"/>
    <w:rsid w:val="009B2C8E"/>
    <w:rsid w:val="009B3661"/>
    <w:rsid w:val="009C3437"/>
    <w:rsid w:val="009C4151"/>
    <w:rsid w:val="009C50DB"/>
    <w:rsid w:val="009E5409"/>
    <w:rsid w:val="009F32B7"/>
    <w:rsid w:val="009F5950"/>
    <w:rsid w:val="00A12388"/>
    <w:rsid w:val="00A2345C"/>
    <w:rsid w:val="00A24E2A"/>
    <w:rsid w:val="00A41E81"/>
    <w:rsid w:val="00A463B2"/>
    <w:rsid w:val="00A46CE7"/>
    <w:rsid w:val="00A57E59"/>
    <w:rsid w:val="00A70AAA"/>
    <w:rsid w:val="00A76ED7"/>
    <w:rsid w:val="00AB4E12"/>
    <w:rsid w:val="00AD3354"/>
    <w:rsid w:val="00AE66CF"/>
    <w:rsid w:val="00B005F4"/>
    <w:rsid w:val="00B0296B"/>
    <w:rsid w:val="00B02C54"/>
    <w:rsid w:val="00B034AE"/>
    <w:rsid w:val="00B77B03"/>
    <w:rsid w:val="00BB4635"/>
    <w:rsid w:val="00BC4BA2"/>
    <w:rsid w:val="00BD2718"/>
    <w:rsid w:val="00BE0288"/>
    <w:rsid w:val="00BF0CB9"/>
    <w:rsid w:val="00C15450"/>
    <w:rsid w:val="00C3282F"/>
    <w:rsid w:val="00C83247"/>
    <w:rsid w:val="00C83BF1"/>
    <w:rsid w:val="00C86E96"/>
    <w:rsid w:val="00C95C00"/>
    <w:rsid w:val="00CA12AC"/>
    <w:rsid w:val="00CA1F2B"/>
    <w:rsid w:val="00D16682"/>
    <w:rsid w:val="00D42E2E"/>
    <w:rsid w:val="00D6582C"/>
    <w:rsid w:val="00D70FA8"/>
    <w:rsid w:val="00D75D78"/>
    <w:rsid w:val="00D935C6"/>
    <w:rsid w:val="00DB53FD"/>
    <w:rsid w:val="00DC57B5"/>
    <w:rsid w:val="00E146DA"/>
    <w:rsid w:val="00E84EE6"/>
    <w:rsid w:val="00E91B9D"/>
    <w:rsid w:val="00EA2BD4"/>
    <w:rsid w:val="00EB566F"/>
    <w:rsid w:val="00EC73F7"/>
    <w:rsid w:val="00EE7F71"/>
    <w:rsid w:val="00F0752A"/>
    <w:rsid w:val="00F2517F"/>
    <w:rsid w:val="00F33C00"/>
    <w:rsid w:val="00F36BD2"/>
    <w:rsid w:val="00F41448"/>
    <w:rsid w:val="00F6403B"/>
    <w:rsid w:val="00F67F2B"/>
    <w:rsid w:val="00F80A9F"/>
    <w:rsid w:val="00F86E58"/>
    <w:rsid w:val="00FC6F53"/>
    <w:rsid w:val="00FD1683"/>
    <w:rsid w:val="00FE3856"/>
    <w:rsid w:val="00FE4C9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51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31515"/>
    <w:pPr>
      <w:tabs>
        <w:tab w:val="center" w:pos="4536"/>
        <w:tab w:val="right" w:pos="9072"/>
      </w:tabs>
      <w:spacing w:after="0" w:line="240" w:lineRule="auto"/>
    </w:pPr>
  </w:style>
  <w:style w:type="character" w:customStyle="1" w:styleId="FooterChar">
    <w:name w:val="Footer Char"/>
    <w:basedOn w:val="DefaultParagraphFont"/>
    <w:link w:val="Footer"/>
    <w:uiPriority w:val="99"/>
    <w:rsid w:val="00731515"/>
    <w:rPr>
      <w:lang w:val="en-GB"/>
    </w:rPr>
  </w:style>
  <w:style w:type="paragraph" w:customStyle="1" w:styleId="Default">
    <w:name w:val="Default"/>
    <w:rsid w:val="00731515"/>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7315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31515"/>
    <w:rPr>
      <w:sz w:val="20"/>
      <w:szCs w:val="20"/>
      <w:lang w:val="en-GB"/>
    </w:rPr>
  </w:style>
  <w:style w:type="character" w:styleId="FootnoteReference">
    <w:name w:val="footnote reference"/>
    <w:basedOn w:val="DefaultParagraphFont"/>
    <w:uiPriority w:val="99"/>
    <w:semiHidden/>
    <w:unhideWhenUsed/>
    <w:rsid w:val="00731515"/>
    <w:rPr>
      <w:vertAlign w:val="superscript"/>
    </w:rPr>
  </w:style>
  <w:style w:type="character" w:customStyle="1" w:styleId="title-span1">
    <w:name w:val="title-span1"/>
    <w:basedOn w:val="DefaultParagraphFont"/>
    <w:rsid w:val="00F86E58"/>
    <w:rPr>
      <w:sz w:val="14"/>
      <w:szCs w:val="14"/>
    </w:rPr>
  </w:style>
  <w:style w:type="character" w:styleId="Hyperlink">
    <w:name w:val="Hyperlink"/>
    <w:basedOn w:val="DefaultParagraphFont"/>
    <w:uiPriority w:val="99"/>
    <w:unhideWhenUsed/>
    <w:rsid w:val="000752C1"/>
    <w:rPr>
      <w:color w:val="0000FF" w:themeColor="hyperlink"/>
      <w:u w:val="single"/>
    </w:rPr>
  </w:style>
  <w:style w:type="paragraph" w:styleId="BalloonText">
    <w:name w:val="Balloon Text"/>
    <w:basedOn w:val="Normal"/>
    <w:link w:val="BalloonTextChar"/>
    <w:uiPriority w:val="99"/>
    <w:semiHidden/>
    <w:unhideWhenUsed/>
    <w:rsid w:val="004D6D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D1D"/>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51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31515"/>
    <w:pPr>
      <w:tabs>
        <w:tab w:val="center" w:pos="4536"/>
        <w:tab w:val="right" w:pos="9072"/>
      </w:tabs>
      <w:spacing w:after="0" w:line="240" w:lineRule="auto"/>
    </w:pPr>
  </w:style>
  <w:style w:type="character" w:customStyle="1" w:styleId="FooterChar">
    <w:name w:val="Footer Char"/>
    <w:basedOn w:val="DefaultParagraphFont"/>
    <w:link w:val="Footer"/>
    <w:uiPriority w:val="99"/>
    <w:rsid w:val="00731515"/>
    <w:rPr>
      <w:lang w:val="en-GB"/>
    </w:rPr>
  </w:style>
  <w:style w:type="paragraph" w:customStyle="1" w:styleId="Default">
    <w:name w:val="Default"/>
    <w:rsid w:val="00731515"/>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7315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31515"/>
    <w:rPr>
      <w:sz w:val="20"/>
      <w:szCs w:val="20"/>
      <w:lang w:val="en-GB"/>
    </w:rPr>
  </w:style>
  <w:style w:type="character" w:styleId="FootnoteReference">
    <w:name w:val="footnote reference"/>
    <w:basedOn w:val="DefaultParagraphFont"/>
    <w:uiPriority w:val="99"/>
    <w:semiHidden/>
    <w:unhideWhenUsed/>
    <w:rsid w:val="00731515"/>
    <w:rPr>
      <w:vertAlign w:val="superscript"/>
    </w:rPr>
  </w:style>
  <w:style w:type="character" w:customStyle="1" w:styleId="title-span1">
    <w:name w:val="title-span1"/>
    <w:basedOn w:val="DefaultParagraphFont"/>
    <w:rsid w:val="00F86E58"/>
    <w:rPr>
      <w:sz w:val="14"/>
      <w:szCs w:val="14"/>
    </w:rPr>
  </w:style>
  <w:style w:type="character" w:styleId="Hyperlink">
    <w:name w:val="Hyperlink"/>
    <w:basedOn w:val="DefaultParagraphFont"/>
    <w:uiPriority w:val="99"/>
    <w:unhideWhenUsed/>
    <w:rsid w:val="000752C1"/>
    <w:rPr>
      <w:color w:val="0000FF" w:themeColor="hyperlink"/>
      <w:u w:val="single"/>
    </w:rPr>
  </w:style>
  <w:style w:type="paragraph" w:styleId="BalloonText">
    <w:name w:val="Balloon Text"/>
    <w:basedOn w:val="Normal"/>
    <w:link w:val="BalloonTextChar"/>
    <w:uiPriority w:val="99"/>
    <w:semiHidden/>
    <w:unhideWhenUsed/>
    <w:rsid w:val="004D6D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D1D"/>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34D35-679C-41E1-94D5-64A730950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8687</Words>
  <Characters>47784</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Laura</cp:lastModifiedBy>
  <cp:revision>3</cp:revision>
  <dcterms:created xsi:type="dcterms:W3CDTF">2014-04-08T21:07:00Z</dcterms:created>
  <dcterms:modified xsi:type="dcterms:W3CDTF">2014-04-08T21:11:00Z</dcterms:modified>
</cp:coreProperties>
</file>