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AEF08" w14:textId="0F97A5B9" w:rsidR="009A4843" w:rsidRPr="00F25072" w:rsidRDefault="007E177E" w:rsidP="00046A0A">
      <w:pPr>
        <w:widowControl w:val="0"/>
        <w:autoSpaceDE w:val="0"/>
        <w:autoSpaceDN w:val="0"/>
        <w:adjustRightInd w:val="0"/>
        <w:rPr>
          <w:rFonts w:cs="TimesNewRomanPSMT"/>
          <w:szCs w:val="18"/>
          <w:lang w:val="en-US" w:bidi="en-US"/>
        </w:rPr>
      </w:pPr>
      <w:r w:rsidRPr="007E177E">
        <w:rPr>
          <w:rFonts w:cs="TimesNewRomanPSMT"/>
          <w:b/>
          <w:sz w:val="32"/>
          <w:szCs w:val="18"/>
          <w:lang w:val="en-US" w:bidi="en-US"/>
        </w:rPr>
        <w:t>Comparison of three different sedative-</w:t>
      </w:r>
      <w:proofErr w:type="spellStart"/>
      <w:r w:rsidRPr="007E177E">
        <w:rPr>
          <w:rFonts w:cs="TimesNewRomanPSMT"/>
          <w:b/>
          <w:sz w:val="32"/>
          <w:szCs w:val="18"/>
          <w:lang w:val="en-US" w:bidi="en-US"/>
        </w:rPr>
        <w:t>anaesthetic</w:t>
      </w:r>
      <w:proofErr w:type="spellEnd"/>
      <w:r w:rsidRPr="007E177E">
        <w:rPr>
          <w:rFonts w:cs="TimesNewRomanPSMT"/>
          <w:b/>
          <w:sz w:val="32"/>
          <w:szCs w:val="18"/>
          <w:lang w:val="en-US" w:bidi="en-US"/>
        </w:rPr>
        <w:t xml:space="preserve"> protocols (ketamine, ketamine-</w:t>
      </w:r>
      <w:proofErr w:type="spellStart"/>
      <w:r w:rsidRPr="007E177E">
        <w:rPr>
          <w:rFonts w:cs="TimesNewRomanPSMT"/>
          <w:b/>
          <w:sz w:val="32"/>
          <w:szCs w:val="18"/>
          <w:lang w:val="en-US" w:bidi="en-US"/>
        </w:rPr>
        <w:t>medetomidine</w:t>
      </w:r>
      <w:proofErr w:type="spellEnd"/>
      <w:r w:rsidRPr="007E177E">
        <w:rPr>
          <w:rFonts w:cs="TimesNewRomanPSMT"/>
          <w:b/>
          <w:sz w:val="32"/>
          <w:szCs w:val="18"/>
          <w:lang w:val="en-US" w:bidi="en-US"/>
        </w:rPr>
        <w:t xml:space="preserve"> and </w:t>
      </w:r>
      <w:proofErr w:type="spellStart"/>
      <w:r w:rsidRPr="007E177E">
        <w:rPr>
          <w:rFonts w:cs="TimesNewRomanPSMT"/>
          <w:b/>
          <w:sz w:val="32"/>
          <w:szCs w:val="18"/>
          <w:lang w:val="en-US" w:bidi="en-US"/>
        </w:rPr>
        <w:t>alphaxalone</w:t>
      </w:r>
      <w:proofErr w:type="spellEnd"/>
      <w:r w:rsidRPr="007E177E">
        <w:rPr>
          <w:rFonts w:cs="TimesNewRomanPSMT"/>
          <w:b/>
          <w:sz w:val="32"/>
          <w:szCs w:val="18"/>
          <w:lang w:val="en-US" w:bidi="en-US"/>
        </w:rPr>
        <w:t xml:space="preserve">) in </w:t>
      </w:r>
      <w:bookmarkStart w:id="0" w:name="_GoBack"/>
      <w:r w:rsidRPr="007E177E">
        <w:rPr>
          <w:rFonts w:cs="TimesNewRomanPSMT"/>
          <w:b/>
          <w:sz w:val="32"/>
          <w:szCs w:val="18"/>
          <w:lang w:val="en-US" w:bidi="en-US"/>
        </w:rPr>
        <w:t>common marmosets (</w:t>
      </w:r>
      <w:proofErr w:type="spellStart"/>
      <w:proofErr w:type="gramStart"/>
      <w:r w:rsidR="007B0BF0">
        <w:rPr>
          <w:rFonts w:cs="TimesNewRomanPSMT"/>
          <w:b/>
          <w:i/>
          <w:sz w:val="32"/>
          <w:szCs w:val="18"/>
          <w:lang w:val="en-US" w:bidi="en-US"/>
        </w:rPr>
        <w:t>Callithrix</w:t>
      </w:r>
      <w:proofErr w:type="spellEnd"/>
      <w:r w:rsidR="007B0BF0">
        <w:rPr>
          <w:rFonts w:cs="TimesNewRomanPSMT"/>
          <w:b/>
          <w:i/>
          <w:sz w:val="32"/>
          <w:szCs w:val="18"/>
          <w:lang w:val="en-US" w:bidi="en-US"/>
        </w:rPr>
        <w:t xml:space="preserve"> </w:t>
      </w:r>
      <w:r w:rsidRPr="00232519">
        <w:rPr>
          <w:rFonts w:cs="TimesNewRomanPSMT"/>
          <w:b/>
          <w:i/>
          <w:sz w:val="32"/>
          <w:szCs w:val="18"/>
          <w:lang w:val="en-US" w:bidi="en-US"/>
        </w:rPr>
        <w:t xml:space="preserve"> </w:t>
      </w:r>
      <w:proofErr w:type="spellStart"/>
      <w:r w:rsidRPr="00232519">
        <w:rPr>
          <w:rFonts w:cs="TimesNewRomanPSMT"/>
          <w:b/>
          <w:i/>
          <w:sz w:val="32"/>
          <w:szCs w:val="18"/>
          <w:lang w:val="en-US" w:bidi="en-US"/>
        </w:rPr>
        <w:t>jacchus</w:t>
      </w:r>
      <w:proofErr w:type="spellEnd"/>
      <w:proofErr w:type="gramEnd"/>
      <w:r w:rsidRPr="007E177E">
        <w:rPr>
          <w:rFonts w:cs="TimesNewRomanPSMT"/>
          <w:b/>
          <w:sz w:val="32"/>
          <w:szCs w:val="18"/>
          <w:lang w:val="en-US" w:bidi="en-US"/>
        </w:rPr>
        <w:t>)</w:t>
      </w:r>
    </w:p>
    <w:bookmarkEnd w:id="0"/>
    <w:p w14:paraId="18EF4D8F" w14:textId="77777777" w:rsidR="009A4843" w:rsidRPr="00C07338" w:rsidRDefault="009A4843" w:rsidP="00046A0A">
      <w:pPr>
        <w:widowControl w:val="0"/>
        <w:autoSpaceDE w:val="0"/>
        <w:autoSpaceDN w:val="0"/>
        <w:adjustRightInd w:val="0"/>
        <w:rPr>
          <w:rFonts w:cs="TimesNewRomanPSMT"/>
          <w:szCs w:val="18"/>
          <w:lang w:val="en-US" w:bidi="en-US"/>
        </w:rPr>
      </w:pPr>
    </w:p>
    <w:p w14:paraId="2F7F1794" w14:textId="77777777" w:rsidR="009A4843" w:rsidRPr="00C07338" w:rsidRDefault="009A4843" w:rsidP="00046A0A">
      <w:pPr>
        <w:widowControl w:val="0"/>
        <w:autoSpaceDE w:val="0"/>
        <w:autoSpaceDN w:val="0"/>
        <w:adjustRightInd w:val="0"/>
        <w:rPr>
          <w:rFonts w:cs="TimesNewRomanPSMT"/>
          <w:szCs w:val="18"/>
          <w:lang w:val="en-US" w:bidi="en-US"/>
        </w:rPr>
      </w:pPr>
    </w:p>
    <w:p w14:paraId="11630931" w14:textId="79D68B2B" w:rsidR="007E177E" w:rsidRDefault="007E177E" w:rsidP="00046A0A">
      <w:pPr>
        <w:widowControl w:val="0"/>
        <w:autoSpaceDE w:val="0"/>
        <w:autoSpaceDN w:val="0"/>
        <w:adjustRightInd w:val="0"/>
        <w:jc w:val="center"/>
        <w:outlineLvl w:val="0"/>
        <w:rPr>
          <w:rFonts w:cs="TimesNewRomanPSMT"/>
          <w:b/>
          <w:szCs w:val="18"/>
          <w:lang w:val="nl-NL" w:bidi="en-US"/>
        </w:rPr>
      </w:pPr>
      <w:bookmarkStart w:id="1" w:name="_Toc382993827"/>
      <w:bookmarkStart w:id="2" w:name="_Toc382994470"/>
      <w:r w:rsidRPr="007E177E">
        <w:rPr>
          <w:rFonts w:cs="TimesNewRomanPSMT"/>
          <w:b/>
          <w:noProof/>
          <w:szCs w:val="18"/>
          <w:lang w:val="en-US"/>
        </w:rPr>
        <w:drawing>
          <wp:inline distT="0" distB="0" distL="0" distR="0" wp14:anchorId="36A5DB52" wp14:editId="13DBA572">
            <wp:extent cx="4895850" cy="3663950"/>
            <wp:effectExtent l="0" t="0" r="0" b="0"/>
            <wp:docPr id="25603"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Picture 8"/>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3663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bookmarkEnd w:id="1"/>
      <w:bookmarkEnd w:id="2"/>
    </w:p>
    <w:p w14:paraId="1C177EFD" w14:textId="77777777" w:rsidR="007E177E" w:rsidRDefault="007E177E" w:rsidP="00046A0A">
      <w:pPr>
        <w:widowControl w:val="0"/>
        <w:autoSpaceDE w:val="0"/>
        <w:autoSpaceDN w:val="0"/>
        <w:adjustRightInd w:val="0"/>
        <w:jc w:val="center"/>
        <w:outlineLvl w:val="0"/>
        <w:rPr>
          <w:rFonts w:cs="TimesNewRomanPSMT"/>
          <w:b/>
          <w:szCs w:val="18"/>
          <w:lang w:val="en-US" w:bidi="en-US"/>
        </w:rPr>
      </w:pPr>
    </w:p>
    <w:p w14:paraId="4C6F7884" w14:textId="77777777" w:rsidR="007E177E" w:rsidRDefault="007E177E" w:rsidP="00046A0A">
      <w:pPr>
        <w:widowControl w:val="0"/>
        <w:autoSpaceDE w:val="0"/>
        <w:autoSpaceDN w:val="0"/>
        <w:adjustRightInd w:val="0"/>
        <w:jc w:val="center"/>
        <w:outlineLvl w:val="0"/>
        <w:rPr>
          <w:rFonts w:cs="TimesNewRomanPSMT"/>
          <w:b/>
          <w:szCs w:val="18"/>
          <w:lang w:val="en-US" w:bidi="en-US"/>
        </w:rPr>
      </w:pPr>
    </w:p>
    <w:p w14:paraId="39B85E2F" w14:textId="77777777" w:rsidR="009A4843" w:rsidRPr="007E177E" w:rsidRDefault="009A4843" w:rsidP="00046A0A">
      <w:pPr>
        <w:widowControl w:val="0"/>
        <w:autoSpaceDE w:val="0"/>
        <w:autoSpaceDN w:val="0"/>
        <w:adjustRightInd w:val="0"/>
        <w:jc w:val="center"/>
        <w:outlineLvl w:val="0"/>
        <w:rPr>
          <w:rFonts w:cs="TimesNewRomanPSMT"/>
          <w:b/>
          <w:szCs w:val="18"/>
          <w:lang w:val="en-US" w:bidi="en-US"/>
        </w:rPr>
      </w:pPr>
      <w:bookmarkStart w:id="3" w:name="_Toc382993828"/>
      <w:bookmarkStart w:id="4" w:name="_Toc382994471"/>
      <w:r w:rsidRPr="007E177E">
        <w:rPr>
          <w:rFonts w:cs="TimesNewRomanPSMT"/>
          <w:b/>
          <w:szCs w:val="18"/>
          <w:lang w:val="en-US" w:bidi="en-US"/>
        </w:rPr>
        <w:t>Research Project Veterinary Medicine Utrecht University</w:t>
      </w:r>
      <w:bookmarkEnd w:id="3"/>
      <w:bookmarkEnd w:id="4"/>
    </w:p>
    <w:p w14:paraId="71020D9C" w14:textId="77777777" w:rsidR="009A4843" w:rsidRPr="0029587D" w:rsidRDefault="009A4843" w:rsidP="00046A0A">
      <w:pPr>
        <w:widowControl w:val="0"/>
        <w:autoSpaceDE w:val="0"/>
        <w:autoSpaceDN w:val="0"/>
        <w:adjustRightInd w:val="0"/>
        <w:jc w:val="center"/>
        <w:rPr>
          <w:rFonts w:cs="TimesNewRomanPSMT"/>
          <w:szCs w:val="18"/>
          <w:lang w:val="en-US" w:bidi="en-US"/>
        </w:rPr>
      </w:pPr>
      <w:proofErr w:type="spellStart"/>
      <w:proofErr w:type="gramStart"/>
      <w:r w:rsidRPr="0029587D">
        <w:rPr>
          <w:rFonts w:cs="TimesNewRomanPSMT"/>
          <w:szCs w:val="18"/>
          <w:lang w:val="en-US" w:bidi="en-US"/>
        </w:rPr>
        <w:t>drs</w:t>
      </w:r>
      <w:proofErr w:type="gramEnd"/>
      <w:r w:rsidRPr="0029587D">
        <w:rPr>
          <w:rFonts w:cs="TimesNewRomanPSMT"/>
          <w:szCs w:val="18"/>
          <w:lang w:val="en-US" w:bidi="en-US"/>
        </w:rPr>
        <w:t>.</w:t>
      </w:r>
      <w:proofErr w:type="spellEnd"/>
      <w:r w:rsidRPr="0029587D">
        <w:rPr>
          <w:rFonts w:cs="TimesNewRomanPSMT"/>
          <w:szCs w:val="18"/>
          <w:lang w:val="en-US" w:bidi="en-US"/>
        </w:rPr>
        <w:t xml:space="preserve"> Eva Pelt</w:t>
      </w:r>
    </w:p>
    <w:p w14:paraId="76D10005" w14:textId="77777777" w:rsidR="009A4843" w:rsidRPr="0029587D" w:rsidRDefault="009A4843" w:rsidP="00046A0A">
      <w:pPr>
        <w:widowControl w:val="0"/>
        <w:autoSpaceDE w:val="0"/>
        <w:autoSpaceDN w:val="0"/>
        <w:adjustRightInd w:val="0"/>
        <w:jc w:val="center"/>
        <w:rPr>
          <w:rFonts w:cs="TimesNewRomanPSMT"/>
          <w:szCs w:val="18"/>
          <w:lang w:val="en-US" w:bidi="en-US"/>
        </w:rPr>
      </w:pPr>
      <w:proofErr w:type="spellStart"/>
      <w:r w:rsidRPr="0029587D">
        <w:rPr>
          <w:rFonts w:cs="TimesNewRomanPSMT"/>
          <w:szCs w:val="18"/>
          <w:lang w:val="en-US" w:bidi="en-US"/>
        </w:rPr>
        <w:t>Studentnumber</w:t>
      </w:r>
      <w:proofErr w:type="spellEnd"/>
      <w:r w:rsidRPr="0029587D">
        <w:rPr>
          <w:rFonts w:cs="TimesNewRomanPSMT"/>
          <w:szCs w:val="18"/>
          <w:lang w:val="en-US" w:bidi="en-US"/>
        </w:rPr>
        <w:t>: 0461741</w:t>
      </w:r>
    </w:p>
    <w:p w14:paraId="4AFAC4D0" w14:textId="77777777" w:rsidR="009A4843" w:rsidRPr="00F25072" w:rsidRDefault="009A4843" w:rsidP="00046A0A">
      <w:pPr>
        <w:widowControl w:val="0"/>
        <w:autoSpaceDE w:val="0"/>
        <w:autoSpaceDN w:val="0"/>
        <w:adjustRightInd w:val="0"/>
        <w:rPr>
          <w:rFonts w:cs="TimesNewRomanPSMT"/>
          <w:szCs w:val="18"/>
          <w:lang w:val="en-US" w:bidi="en-US"/>
        </w:rPr>
      </w:pPr>
    </w:p>
    <w:p w14:paraId="115D494A" w14:textId="77777777" w:rsidR="009A4843" w:rsidRPr="00F25072" w:rsidRDefault="009A4843" w:rsidP="00046A0A">
      <w:pPr>
        <w:widowControl w:val="0"/>
        <w:autoSpaceDE w:val="0"/>
        <w:autoSpaceDN w:val="0"/>
        <w:adjustRightInd w:val="0"/>
        <w:rPr>
          <w:rFonts w:cs="TimesNewRomanPSMT"/>
          <w:szCs w:val="18"/>
          <w:lang w:val="en-US" w:bidi="en-US"/>
        </w:rPr>
      </w:pPr>
    </w:p>
    <w:p w14:paraId="42D15AAC" w14:textId="77777777" w:rsidR="009A4843" w:rsidRPr="00F25072" w:rsidRDefault="009A4843" w:rsidP="00046A0A">
      <w:pPr>
        <w:widowControl w:val="0"/>
        <w:autoSpaceDE w:val="0"/>
        <w:autoSpaceDN w:val="0"/>
        <w:adjustRightInd w:val="0"/>
        <w:rPr>
          <w:rFonts w:cs="TimesNewRomanPSMT"/>
          <w:szCs w:val="18"/>
          <w:lang w:val="en-US" w:bidi="en-US"/>
        </w:rPr>
      </w:pPr>
    </w:p>
    <w:p w14:paraId="74905A90" w14:textId="77777777" w:rsidR="009A4843" w:rsidRPr="00F25072" w:rsidRDefault="009A4843" w:rsidP="00046A0A">
      <w:pPr>
        <w:widowControl w:val="0"/>
        <w:autoSpaceDE w:val="0"/>
        <w:autoSpaceDN w:val="0"/>
        <w:adjustRightInd w:val="0"/>
        <w:rPr>
          <w:rFonts w:cs="TimesNewRomanPSMT"/>
          <w:szCs w:val="18"/>
          <w:lang w:val="en-US" w:bidi="en-US"/>
        </w:rPr>
      </w:pPr>
    </w:p>
    <w:p w14:paraId="60EF3D99" w14:textId="77777777" w:rsidR="009A4843" w:rsidRPr="00F25072" w:rsidRDefault="009A4843" w:rsidP="00046A0A">
      <w:pPr>
        <w:widowControl w:val="0"/>
        <w:autoSpaceDE w:val="0"/>
        <w:autoSpaceDN w:val="0"/>
        <w:adjustRightInd w:val="0"/>
        <w:rPr>
          <w:rFonts w:cs="TimesNewRomanPSMT"/>
          <w:szCs w:val="18"/>
          <w:lang w:val="en-US" w:bidi="en-US"/>
        </w:rPr>
      </w:pPr>
    </w:p>
    <w:p w14:paraId="6793578B"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1A9267AF"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7DA06589"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0D64251F"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55F0BC8D"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0F7E4019"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796DAE82"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7FCCB09A"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6A9FFC0E"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16958586" w14:textId="77777777" w:rsidR="00046A0A" w:rsidRDefault="00046A0A" w:rsidP="00046A0A">
      <w:pPr>
        <w:widowControl w:val="0"/>
        <w:autoSpaceDE w:val="0"/>
        <w:autoSpaceDN w:val="0"/>
        <w:adjustRightInd w:val="0"/>
        <w:jc w:val="right"/>
        <w:outlineLvl w:val="0"/>
        <w:rPr>
          <w:rFonts w:cs="TimesNewRomanPSMT"/>
          <w:szCs w:val="18"/>
          <w:lang w:val="en-US" w:bidi="en-US"/>
        </w:rPr>
      </w:pPr>
    </w:p>
    <w:p w14:paraId="7043740C" w14:textId="77777777" w:rsidR="009A4843" w:rsidRPr="00414C7E" w:rsidRDefault="009A4843" w:rsidP="00046A0A">
      <w:pPr>
        <w:widowControl w:val="0"/>
        <w:autoSpaceDE w:val="0"/>
        <w:autoSpaceDN w:val="0"/>
        <w:adjustRightInd w:val="0"/>
        <w:jc w:val="right"/>
        <w:outlineLvl w:val="0"/>
        <w:rPr>
          <w:rFonts w:cs="TimesNewRomanPSMT"/>
          <w:szCs w:val="18"/>
          <w:vertAlign w:val="superscript"/>
          <w:lang w:val="nl-NL" w:bidi="en-US"/>
        </w:rPr>
      </w:pPr>
      <w:bookmarkStart w:id="5" w:name="_Toc382993829"/>
      <w:bookmarkStart w:id="6" w:name="_Toc382994472"/>
      <w:r w:rsidRPr="00F25072">
        <w:rPr>
          <w:rFonts w:cs="TimesNewRomanPSMT"/>
          <w:szCs w:val="18"/>
          <w:lang w:val="en-US" w:bidi="en-US"/>
        </w:rPr>
        <w:t xml:space="preserve">Supervisors: </w:t>
      </w:r>
      <w:proofErr w:type="spellStart"/>
      <w:r w:rsidR="00D942D7" w:rsidRPr="00F25072">
        <w:rPr>
          <w:rFonts w:cs="TimesNewRomanPSMT"/>
          <w:szCs w:val="18"/>
          <w:lang w:val="en-US" w:bidi="en-US"/>
        </w:rPr>
        <w:t>drs.</w:t>
      </w:r>
      <w:proofErr w:type="spellEnd"/>
      <w:r w:rsidR="00D942D7" w:rsidRPr="00F25072">
        <w:rPr>
          <w:rFonts w:cs="TimesNewRomanPSMT"/>
          <w:szCs w:val="18"/>
          <w:lang w:val="en-US" w:bidi="en-US"/>
        </w:rPr>
        <w:t xml:space="preserve"> </w:t>
      </w:r>
      <w:r w:rsidR="00D942D7" w:rsidRPr="00414C7E">
        <w:rPr>
          <w:rFonts w:cs="TimesNewRomanPSMT"/>
          <w:szCs w:val="18"/>
          <w:lang w:val="nl-NL" w:bidi="en-US"/>
        </w:rPr>
        <w:t xml:space="preserve">J. </w:t>
      </w:r>
      <w:proofErr w:type="gramStart"/>
      <w:r w:rsidR="00D942D7" w:rsidRPr="00414C7E">
        <w:rPr>
          <w:rFonts w:cs="TimesNewRomanPSMT"/>
          <w:szCs w:val="18"/>
          <w:lang w:val="nl-NL" w:bidi="en-US"/>
        </w:rPr>
        <w:t>Bakker</w:t>
      </w:r>
      <w:r w:rsidR="00D942D7" w:rsidRPr="00414C7E">
        <w:rPr>
          <w:rFonts w:cs="TimesNewRomanPSMT"/>
          <w:szCs w:val="18"/>
          <w:vertAlign w:val="superscript"/>
          <w:lang w:val="nl-NL" w:bidi="en-US"/>
        </w:rPr>
        <w:t xml:space="preserve">1  </w:t>
      </w:r>
      <w:r w:rsidRPr="00414C7E">
        <w:rPr>
          <w:rFonts w:cs="TimesNewRomanPSMT"/>
          <w:szCs w:val="18"/>
          <w:lang w:val="nl-NL" w:bidi="en-US"/>
        </w:rPr>
        <w:t>drs</w:t>
      </w:r>
      <w:proofErr w:type="gramEnd"/>
      <w:r w:rsidRPr="00414C7E">
        <w:rPr>
          <w:rFonts w:cs="TimesNewRomanPSMT"/>
          <w:szCs w:val="18"/>
          <w:lang w:val="nl-NL" w:bidi="en-US"/>
        </w:rPr>
        <w:t>. J.J. Uilenreef</w:t>
      </w:r>
      <w:r w:rsidR="00D942D7" w:rsidRPr="00414C7E">
        <w:rPr>
          <w:rFonts w:cs="TimesNewRomanPSMT"/>
          <w:szCs w:val="18"/>
          <w:vertAlign w:val="superscript"/>
          <w:lang w:val="nl-NL" w:bidi="en-US"/>
        </w:rPr>
        <w:t>2</w:t>
      </w:r>
      <w:bookmarkEnd w:id="5"/>
      <w:bookmarkEnd w:id="6"/>
    </w:p>
    <w:p w14:paraId="66C7DF8D" w14:textId="77777777" w:rsidR="00D942D7" w:rsidRPr="00414C7E" w:rsidRDefault="00D942D7" w:rsidP="00046A0A">
      <w:pPr>
        <w:widowControl w:val="0"/>
        <w:autoSpaceDE w:val="0"/>
        <w:autoSpaceDN w:val="0"/>
        <w:adjustRightInd w:val="0"/>
        <w:jc w:val="right"/>
        <w:outlineLvl w:val="0"/>
        <w:rPr>
          <w:sz w:val="16"/>
          <w:lang w:val="nl-NL"/>
        </w:rPr>
      </w:pPr>
    </w:p>
    <w:p w14:paraId="1CD81358" w14:textId="77777777" w:rsidR="00D942D7" w:rsidRPr="0029587D" w:rsidRDefault="00D942D7" w:rsidP="00046A0A">
      <w:pPr>
        <w:widowControl w:val="0"/>
        <w:autoSpaceDE w:val="0"/>
        <w:autoSpaceDN w:val="0"/>
        <w:adjustRightInd w:val="0"/>
        <w:jc w:val="right"/>
        <w:outlineLvl w:val="0"/>
        <w:rPr>
          <w:rFonts w:cs="TimesNewRomanPSMT"/>
          <w:sz w:val="16"/>
          <w:szCs w:val="18"/>
          <w:lang w:val="en-US" w:bidi="en-US"/>
        </w:rPr>
      </w:pPr>
      <w:bookmarkStart w:id="7" w:name="_Toc382993830"/>
      <w:bookmarkStart w:id="8" w:name="_Toc382994473"/>
      <w:r>
        <w:rPr>
          <w:sz w:val="16"/>
        </w:rPr>
        <w:t>1</w:t>
      </w:r>
      <w:r w:rsidRPr="0029587D">
        <w:rPr>
          <w:sz w:val="16"/>
        </w:rPr>
        <w:t>: Animal Science Department, Biomedical Primate Research Centre, Rijswijk</w:t>
      </w:r>
      <w:bookmarkEnd w:id="7"/>
      <w:bookmarkEnd w:id="8"/>
    </w:p>
    <w:p w14:paraId="3311C019" w14:textId="77777777" w:rsidR="00232519" w:rsidRDefault="00D942D7" w:rsidP="00046A0A">
      <w:pPr>
        <w:widowControl w:val="0"/>
        <w:autoSpaceDE w:val="0"/>
        <w:autoSpaceDN w:val="0"/>
        <w:adjustRightInd w:val="0"/>
        <w:jc w:val="right"/>
        <w:rPr>
          <w:sz w:val="16"/>
        </w:rPr>
      </w:pPr>
      <w:r>
        <w:rPr>
          <w:rFonts w:cs="TimesNewRomanPSMT"/>
          <w:sz w:val="16"/>
          <w:szCs w:val="18"/>
          <w:lang w:val="en-US" w:bidi="en-US"/>
        </w:rPr>
        <w:t>2</w:t>
      </w:r>
      <w:r w:rsidR="009A4843" w:rsidRPr="00F25072">
        <w:rPr>
          <w:rFonts w:cs="TimesNewRomanPSMT"/>
          <w:sz w:val="16"/>
          <w:szCs w:val="18"/>
          <w:lang w:val="en-US" w:bidi="en-US"/>
        </w:rPr>
        <w:t xml:space="preserve">: </w:t>
      </w:r>
      <w:r w:rsidR="009A4843" w:rsidRPr="0029587D">
        <w:rPr>
          <w:sz w:val="16"/>
        </w:rPr>
        <w:t>Department of Clinical Sciences of Companion Animals, Faculty of Veterinary Medicine, Utrecht University</w:t>
      </w:r>
    </w:p>
    <w:p w14:paraId="641C7F6A" w14:textId="262A92B7" w:rsidR="009A4843" w:rsidRDefault="00232519" w:rsidP="00046A0A">
      <w:pPr>
        <w:widowControl w:val="0"/>
        <w:outlineLvl w:val="0"/>
        <w:rPr>
          <w:b/>
          <w:szCs w:val="16"/>
        </w:rPr>
      </w:pPr>
      <w:bookmarkStart w:id="9" w:name="_Toc382993831"/>
      <w:bookmarkStart w:id="10" w:name="_Toc382994474"/>
      <w:r>
        <w:rPr>
          <w:b/>
          <w:szCs w:val="16"/>
        </w:rPr>
        <w:lastRenderedPageBreak/>
        <w:t>C</w:t>
      </w:r>
      <w:r w:rsidR="009A4843" w:rsidRPr="00F25072">
        <w:rPr>
          <w:b/>
          <w:szCs w:val="16"/>
        </w:rPr>
        <w:t>ONTENTS</w:t>
      </w:r>
      <w:bookmarkEnd w:id="9"/>
      <w:bookmarkEnd w:id="10"/>
    </w:p>
    <w:p w14:paraId="40B9B276" w14:textId="77777777" w:rsidR="00A17542" w:rsidRDefault="00A17542" w:rsidP="00046A0A">
      <w:pPr>
        <w:widowControl w:val="0"/>
        <w:ind w:left="709" w:hanging="709"/>
        <w:outlineLvl w:val="0"/>
        <w:rPr>
          <w:b/>
          <w:szCs w:val="16"/>
        </w:rPr>
      </w:pPr>
    </w:p>
    <w:p w14:paraId="3D03A514" w14:textId="73829B99" w:rsidR="00035F42" w:rsidRPr="00035F42" w:rsidRDefault="00035F42" w:rsidP="00035F42">
      <w:pPr>
        <w:rPr>
          <w:b/>
        </w:rPr>
      </w:pPr>
      <w:r w:rsidRPr="00035F42">
        <w:rPr>
          <w:b/>
        </w:rPr>
        <w:t>Abstract</w:t>
      </w:r>
      <w:r>
        <w:rPr>
          <w:b/>
        </w:rPr>
        <w:tab/>
      </w:r>
      <w:r>
        <w:rPr>
          <w:b/>
        </w:rPr>
        <w:tab/>
      </w:r>
      <w:r>
        <w:rPr>
          <w:b/>
        </w:rPr>
        <w:tab/>
      </w:r>
      <w:r>
        <w:rPr>
          <w:b/>
        </w:rPr>
        <w:tab/>
      </w:r>
      <w:r>
        <w:rPr>
          <w:b/>
        </w:rPr>
        <w:tab/>
      </w:r>
      <w:r>
        <w:rPr>
          <w:b/>
        </w:rPr>
        <w:tab/>
      </w:r>
      <w:r>
        <w:rPr>
          <w:b/>
        </w:rPr>
        <w:tab/>
      </w:r>
      <w:r>
        <w:rPr>
          <w:b/>
        </w:rPr>
        <w:tab/>
      </w:r>
      <w:r>
        <w:rPr>
          <w:b/>
        </w:rPr>
        <w:tab/>
      </w:r>
      <w:r>
        <w:rPr>
          <w:b/>
        </w:rPr>
        <w:tab/>
      </w:r>
      <w:r w:rsidRPr="00035F42">
        <w:rPr>
          <w:b/>
        </w:rPr>
        <w:t>3</w:t>
      </w:r>
    </w:p>
    <w:p w14:paraId="5E0A6B24" w14:textId="5B501516" w:rsidR="00035F42" w:rsidRPr="00035F42" w:rsidRDefault="00035F42" w:rsidP="00035F42">
      <w:pPr>
        <w:rPr>
          <w:b/>
        </w:rPr>
      </w:pPr>
      <w:r w:rsidRPr="00035F42">
        <w:rPr>
          <w:b/>
        </w:rPr>
        <w:t>Introduction</w:t>
      </w:r>
      <w:r w:rsidRPr="00035F42">
        <w:rPr>
          <w:b/>
        </w:rPr>
        <w:tab/>
      </w:r>
      <w:r>
        <w:rPr>
          <w:b/>
        </w:rPr>
        <w:tab/>
      </w:r>
      <w:r>
        <w:rPr>
          <w:b/>
        </w:rPr>
        <w:tab/>
      </w:r>
      <w:r>
        <w:rPr>
          <w:b/>
        </w:rPr>
        <w:tab/>
      </w:r>
      <w:r>
        <w:rPr>
          <w:b/>
        </w:rPr>
        <w:tab/>
      </w:r>
      <w:r>
        <w:rPr>
          <w:b/>
        </w:rPr>
        <w:tab/>
      </w:r>
      <w:r>
        <w:rPr>
          <w:b/>
        </w:rPr>
        <w:tab/>
      </w:r>
      <w:r>
        <w:rPr>
          <w:b/>
        </w:rPr>
        <w:tab/>
      </w:r>
      <w:r>
        <w:rPr>
          <w:b/>
        </w:rPr>
        <w:tab/>
      </w:r>
      <w:r>
        <w:rPr>
          <w:b/>
        </w:rPr>
        <w:tab/>
      </w:r>
      <w:r w:rsidRPr="00035F42">
        <w:rPr>
          <w:b/>
        </w:rPr>
        <w:t>4</w:t>
      </w:r>
    </w:p>
    <w:p w14:paraId="226C5E81" w14:textId="3EF48FCB" w:rsidR="00035F42" w:rsidRDefault="00035F42" w:rsidP="00035F42">
      <w:pPr>
        <w:rPr>
          <w:b/>
        </w:rPr>
      </w:pPr>
      <w:r w:rsidRPr="00035F42">
        <w:rPr>
          <w:b/>
        </w:rPr>
        <w:t>Materials and Methods</w:t>
      </w:r>
      <w:r w:rsidRPr="00035F42">
        <w:rPr>
          <w:b/>
        </w:rPr>
        <w:tab/>
      </w:r>
      <w:r>
        <w:rPr>
          <w:b/>
        </w:rPr>
        <w:tab/>
      </w:r>
      <w:r>
        <w:rPr>
          <w:b/>
        </w:rPr>
        <w:tab/>
      </w:r>
      <w:r>
        <w:rPr>
          <w:b/>
        </w:rPr>
        <w:tab/>
      </w:r>
      <w:r>
        <w:rPr>
          <w:b/>
        </w:rPr>
        <w:tab/>
      </w:r>
      <w:r>
        <w:rPr>
          <w:b/>
        </w:rPr>
        <w:tab/>
      </w:r>
      <w:r>
        <w:rPr>
          <w:b/>
        </w:rPr>
        <w:tab/>
      </w:r>
      <w:r>
        <w:rPr>
          <w:b/>
        </w:rPr>
        <w:tab/>
      </w:r>
      <w:r w:rsidRPr="00035F42">
        <w:rPr>
          <w:b/>
        </w:rPr>
        <w:t>6</w:t>
      </w:r>
    </w:p>
    <w:p w14:paraId="114278A4" w14:textId="35517A02" w:rsidR="00EE0882" w:rsidRPr="00EE0882" w:rsidRDefault="00EE0882" w:rsidP="00EE0882">
      <w:r>
        <w:rPr>
          <w:b/>
        </w:rPr>
        <w:tab/>
      </w:r>
      <w:r>
        <w:t>Animals, housing and care</w:t>
      </w:r>
      <w:r>
        <w:tab/>
      </w:r>
      <w:r>
        <w:tab/>
      </w:r>
      <w:r>
        <w:tab/>
      </w:r>
      <w:r>
        <w:tab/>
      </w:r>
      <w:r>
        <w:tab/>
      </w:r>
      <w:r>
        <w:tab/>
      </w:r>
      <w:r>
        <w:tab/>
        <w:t>6</w:t>
      </w:r>
    </w:p>
    <w:p w14:paraId="3E1AD4CA" w14:textId="5E439959" w:rsidR="00EE0882" w:rsidRPr="00EE0882" w:rsidRDefault="00EE0882" w:rsidP="00EE0882">
      <w:pPr>
        <w:ind w:firstLine="720"/>
      </w:pPr>
      <w:r w:rsidRPr="00EE0882">
        <w:t>Drugs</w:t>
      </w:r>
      <w:r w:rsidRPr="00EE0882">
        <w:tab/>
      </w:r>
      <w:r>
        <w:tab/>
      </w:r>
      <w:r>
        <w:tab/>
      </w:r>
      <w:r>
        <w:tab/>
      </w:r>
      <w:r>
        <w:tab/>
      </w:r>
      <w:r>
        <w:tab/>
      </w:r>
      <w:r>
        <w:tab/>
      </w:r>
      <w:r>
        <w:tab/>
      </w:r>
      <w:r>
        <w:tab/>
      </w:r>
      <w:r>
        <w:tab/>
        <w:t>6</w:t>
      </w:r>
    </w:p>
    <w:p w14:paraId="1D5E59D9" w14:textId="4DED392D" w:rsidR="00EE0882" w:rsidRPr="00EE0882" w:rsidRDefault="00EE0882" w:rsidP="00EE0882">
      <w:pPr>
        <w:ind w:firstLine="720"/>
      </w:pPr>
      <w:r w:rsidRPr="00EE0882">
        <w:t>Administration of sedative and dose rate</w:t>
      </w:r>
      <w:r w:rsidRPr="00EE0882">
        <w:tab/>
      </w:r>
      <w:r>
        <w:tab/>
      </w:r>
      <w:r>
        <w:tab/>
      </w:r>
      <w:r>
        <w:tab/>
      </w:r>
      <w:r>
        <w:tab/>
        <w:t>7</w:t>
      </w:r>
      <w:r>
        <w:tab/>
      </w:r>
      <w:r w:rsidRPr="00EE0882">
        <w:t>Experimental design</w:t>
      </w:r>
      <w:r w:rsidRPr="00EE0882">
        <w:tab/>
      </w:r>
      <w:r>
        <w:tab/>
      </w:r>
      <w:r>
        <w:tab/>
      </w:r>
      <w:r>
        <w:tab/>
      </w:r>
      <w:r>
        <w:tab/>
      </w:r>
      <w:r>
        <w:tab/>
      </w:r>
      <w:r>
        <w:tab/>
      </w:r>
      <w:r>
        <w:tab/>
        <w:t>8</w:t>
      </w:r>
    </w:p>
    <w:p w14:paraId="473D3E81" w14:textId="7DD6491C" w:rsidR="00EE0882" w:rsidRPr="00EE0882" w:rsidRDefault="00EE0882" w:rsidP="00EE0882">
      <w:pPr>
        <w:ind w:firstLine="720"/>
      </w:pPr>
      <w:r w:rsidRPr="00EE0882">
        <w:t>Statistical analysis</w:t>
      </w:r>
      <w:r>
        <w:tab/>
      </w:r>
      <w:r>
        <w:tab/>
      </w:r>
      <w:r>
        <w:tab/>
      </w:r>
      <w:r>
        <w:tab/>
      </w:r>
      <w:r>
        <w:tab/>
      </w:r>
      <w:r>
        <w:tab/>
      </w:r>
      <w:r>
        <w:tab/>
      </w:r>
      <w:r>
        <w:tab/>
        <w:t>10</w:t>
      </w:r>
    </w:p>
    <w:p w14:paraId="3B66A7E4" w14:textId="048A70F3" w:rsidR="00035F42" w:rsidRDefault="00035F42" w:rsidP="00035F42">
      <w:pPr>
        <w:rPr>
          <w:b/>
        </w:rPr>
      </w:pPr>
      <w:r>
        <w:rPr>
          <w:b/>
        </w:rPr>
        <w:t>Results</w:t>
      </w:r>
      <w:r>
        <w:rPr>
          <w:b/>
        </w:rPr>
        <w:tab/>
      </w:r>
      <w:r>
        <w:rPr>
          <w:b/>
        </w:rPr>
        <w:tab/>
      </w:r>
      <w:r>
        <w:rPr>
          <w:b/>
        </w:rPr>
        <w:tab/>
      </w:r>
      <w:r>
        <w:rPr>
          <w:b/>
        </w:rPr>
        <w:tab/>
      </w:r>
      <w:r>
        <w:rPr>
          <w:b/>
        </w:rPr>
        <w:tab/>
      </w:r>
      <w:r>
        <w:rPr>
          <w:b/>
        </w:rPr>
        <w:tab/>
      </w:r>
      <w:r>
        <w:rPr>
          <w:b/>
        </w:rPr>
        <w:tab/>
      </w:r>
      <w:r>
        <w:rPr>
          <w:b/>
        </w:rPr>
        <w:tab/>
      </w:r>
      <w:r>
        <w:rPr>
          <w:b/>
        </w:rPr>
        <w:tab/>
      </w:r>
      <w:r>
        <w:rPr>
          <w:b/>
        </w:rPr>
        <w:tab/>
        <w:t>11</w:t>
      </w:r>
    </w:p>
    <w:p w14:paraId="56658F39" w14:textId="7D6536C9" w:rsidR="00EE0882" w:rsidRPr="00EE0882" w:rsidRDefault="00EE0882" w:rsidP="00EE0882">
      <w:r w:rsidRPr="00EE0882">
        <w:tab/>
      </w:r>
      <w:r>
        <w:t>Duration</w:t>
      </w:r>
      <w:r>
        <w:tab/>
      </w:r>
      <w:r>
        <w:tab/>
      </w:r>
      <w:r>
        <w:tab/>
      </w:r>
      <w:r>
        <w:tab/>
      </w:r>
      <w:r>
        <w:tab/>
      </w:r>
      <w:r>
        <w:tab/>
      </w:r>
      <w:r>
        <w:tab/>
      </w:r>
      <w:r>
        <w:tab/>
      </w:r>
      <w:r>
        <w:tab/>
        <w:t>11</w:t>
      </w:r>
      <w:r>
        <w:tab/>
        <w:t>Quality</w:t>
      </w:r>
      <w:r>
        <w:tab/>
      </w:r>
      <w:r>
        <w:tab/>
      </w:r>
      <w:r>
        <w:tab/>
      </w:r>
      <w:r>
        <w:tab/>
      </w:r>
      <w:r>
        <w:tab/>
      </w:r>
      <w:r>
        <w:tab/>
      </w:r>
      <w:r>
        <w:tab/>
      </w:r>
      <w:r>
        <w:tab/>
      </w:r>
      <w:r>
        <w:tab/>
      </w:r>
      <w:r>
        <w:tab/>
        <w:t>12</w:t>
      </w:r>
    </w:p>
    <w:p w14:paraId="11347140" w14:textId="4B773A68" w:rsidR="00EE0882" w:rsidRPr="00EE0882" w:rsidRDefault="00EE0882" w:rsidP="00EE0882">
      <w:pPr>
        <w:ind w:firstLine="720"/>
      </w:pPr>
      <w:r>
        <w:t>Physiological parameters</w:t>
      </w:r>
      <w:r>
        <w:tab/>
      </w:r>
      <w:r>
        <w:tab/>
      </w:r>
      <w:r>
        <w:tab/>
      </w:r>
      <w:r>
        <w:tab/>
      </w:r>
      <w:r>
        <w:tab/>
      </w:r>
      <w:r>
        <w:tab/>
      </w:r>
      <w:r>
        <w:tab/>
        <w:t>14</w:t>
      </w:r>
    </w:p>
    <w:p w14:paraId="23E95B2D" w14:textId="7D387540" w:rsidR="00EE0882" w:rsidRPr="00EE0882" w:rsidRDefault="00EE0882" w:rsidP="00EE0882">
      <w:pPr>
        <w:ind w:firstLine="720"/>
      </w:pPr>
      <w:r>
        <w:t>Muscle tone and reflexes</w:t>
      </w:r>
      <w:r>
        <w:tab/>
      </w:r>
      <w:r>
        <w:tab/>
      </w:r>
      <w:r>
        <w:tab/>
      </w:r>
      <w:r>
        <w:tab/>
      </w:r>
      <w:r>
        <w:tab/>
      </w:r>
      <w:r>
        <w:tab/>
      </w:r>
      <w:r>
        <w:tab/>
        <w:t>15</w:t>
      </w:r>
    </w:p>
    <w:p w14:paraId="4A5B864B" w14:textId="2DCD542E" w:rsidR="00EE0882" w:rsidRPr="00EE0882" w:rsidRDefault="00EE0882" w:rsidP="00EE0882">
      <w:pPr>
        <w:ind w:firstLine="720"/>
      </w:pPr>
      <w:r>
        <w:t>Blood samples</w:t>
      </w:r>
      <w:r>
        <w:tab/>
      </w:r>
      <w:r>
        <w:tab/>
      </w:r>
      <w:r>
        <w:tab/>
      </w:r>
      <w:r>
        <w:tab/>
      </w:r>
      <w:r>
        <w:tab/>
      </w:r>
      <w:r>
        <w:tab/>
      </w:r>
      <w:r>
        <w:tab/>
      </w:r>
      <w:r>
        <w:tab/>
      </w:r>
      <w:r>
        <w:tab/>
        <w:t>16</w:t>
      </w:r>
    </w:p>
    <w:p w14:paraId="20BFB7D3" w14:textId="639023A0" w:rsidR="00EE0882" w:rsidRPr="00EE0882" w:rsidRDefault="00EE0882" w:rsidP="00EE0882">
      <w:pPr>
        <w:ind w:firstLine="720"/>
      </w:pPr>
      <w:r w:rsidRPr="00EE0882">
        <w:t>Body weight</w:t>
      </w:r>
      <w:r>
        <w:tab/>
      </w:r>
      <w:r>
        <w:tab/>
      </w:r>
      <w:r>
        <w:tab/>
      </w:r>
      <w:r>
        <w:tab/>
      </w:r>
      <w:r>
        <w:tab/>
      </w:r>
      <w:r>
        <w:tab/>
      </w:r>
      <w:r>
        <w:tab/>
      </w:r>
      <w:r>
        <w:tab/>
      </w:r>
      <w:r>
        <w:tab/>
        <w:t>20</w:t>
      </w:r>
    </w:p>
    <w:p w14:paraId="464AD26F" w14:textId="735B6F82" w:rsidR="00035F42" w:rsidRDefault="00035F42" w:rsidP="00035F42">
      <w:pPr>
        <w:rPr>
          <w:b/>
        </w:rPr>
      </w:pPr>
      <w:r>
        <w:rPr>
          <w:b/>
        </w:rPr>
        <w:t>Discussion</w:t>
      </w:r>
      <w:r>
        <w:rPr>
          <w:b/>
        </w:rPr>
        <w:tab/>
      </w:r>
      <w:r>
        <w:rPr>
          <w:b/>
        </w:rPr>
        <w:tab/>
      </w:r>
      <w:r>
        <w:rPr>
          <w:b/>
        </w:rPr>
        <w:tab/>
      </w:r>
      <w:r>
        <w:rPr>
          <w:b/>
        </w:rPr>
        <w:tab/>
      </w:r>
      <w:r>
        <w:rPr>
          <w:b/>
        </w:rPr>
        <w:tab/>
      </w:r>
      <w:r>
        <w:rPr>
          <w:b/>
        </w:rPr>
        <w:tab/>
      </w:r>
      <w:r>
        <w:rPr>
          <w:b/>
        </w:rPr>
        <w:tab/>
      </w:r>
      <w:r>
        <w:rPr>
          <w:b/>
        </w:rPr>
        <w:tab/>
      </w:r>
      <w:r>
        <w:rPr>
          <w:b/>
        </w:rPr>
        <w:tab/>
      </w:r>
      <w:r>
        <w:rPr>
          <w:b/>
        </w:rPr>
        <w:tab/>
        <w:t>21</w:t>
      </w:r>
    </w:p>
    <w:p w14:paraId="3F77D60C" w14:textId="1833D2E2" w:rsidR="00035F42" w:rsidRPr="00035F42" w:rsidRDefault="00035F42" w:rsidP="00035F42">
      <w:pPr>
        <w:rPr>
          <w:b/>
        </w:rPr>
      </w:pPr>
      <w:r>
        <w:rPr>
          <w:b/>
        </w:rPr>
        <w:t>References</w:t>
      </w:r>
      <w:r>
        <w:rPr>
          <w:b/>
        </w:rPr>
        <w:tab/>
      </w:r>
      <w:r>
        <w:rPr>
          <w:b/>
        </w:rPr>
        <w:tab/>
      </w:r>
      <w:r>
        <w:rPr>
          <w:b/>
        </w:rPr>
        <w:tab/>
      </w:r>
      <w:r>
        <w:rPr>
          <w:b/>
        </w:rPr>
        <w:tab/>
      </w:r>
      <w:r>
        <w:rPr>
          <w:b/>
        </w:rPr>
        <w:tab/>
      </w:r>
      <w:r>
        <w:rPr>
          <w:b/>
        </w:rPr>
        <w:tab/>
      </w:r>
      <w:r>
        <w:rPr>
          <w:b/>
        </w:rPr>
        <w:tab/>
      </w:r>
      <w:r>
        <w:rPr>
          <w:b/>
        </w:rPr>
        <w:tab/>
      </w:r>
      <w:r>
        <w:rPr>
          <w:b/>
        </w:rPr>
        <w:tab/>
      </w:r>
      <w:r>
        <w:rPr>
          <w:b/>
        </w:rPr>
        <w:tab/>
        <w:t>24</w:t>
      </w:r>
    </w:p>
    <w:p w14:paraId="366BB1CF" w14:textId="77777777" w:rsidR="00035F42" w:rsidRPr="00035F42" w:rsidRDefault="00035F42" w:rsidP="00035F42"/>
    <w:p w14:paraId="053147B5" w14:textId="77777777" w:rsidR="00035F42" w:rsidRPr="00035F42" w:rsidRDefault="00035F42" w:rsidP="00035F42"/>
    <w:p w14:paraId="630C0DE6" w14:textId="45C7CB43" w:rsidR="003F0D81" w:rsidRDefault="003F0D81" w:rsidP="003F0D81">
      <w:pPr>
        <w:pStyle w:val="TOC1"/>
        <w:tabs>
          <w:tab w:val="right" w:leader="dot" w:pos="8296"/>
        </w:tabs>
        <w:rPr>
          <w:rFonts w:asciiTheme="minorHAnsi" w:eastAsiaTheme="minorEastAsia" w:hAnsiTheme="minorHAnsi" w:cstheme="minorBidi"/>
          <w:noProof/>
          <w:sz w:val="22"/>
          <w:szCs w:val="22"/>
          <w:lang w:val="en-US"/>
        </w:rPr>
      </w:pPr>
      <w:r>
        <w:rPr>
          <w:b/>
          <w:szCs w:val="16"/>
        </w:rPr>
        <w:fldChar w:fldCharType="begin"/>
      </w:r>
      <w:r>
        <w:rPr>
          <w:b/>
          <w:szCs w:val="16"/>
        </w:rPr>
        <w:instrText xml:space="preserve"> TOC \o "1-4" \u </w:instrText>
      </w:r>
      <w:r>
        <w:rPr>
          <w:b/>
          <w:szCs w:val="16"/>
        </w:rPr>
        <w:fldChar w:fldCharType="separate"/>
      </w:r>
    </w:p>
    <w:p w14:paraId="3451039D" w14:textId="44FCC85E" w:rsidR="009A4843" w:rsidRPr="00F25072" w:rsidRDefault="003F0D81" w:rsidP="00046A0A">
      <w:pPr>
        <w:widowControl w:val="0"/>
        <w:ind w:left="709" w:hanging="709"/>
        <w:rPr>
          <w:b/>
          <w:szCs w:val="16"/>
        </w:rPr>
      </w:pPr>
      <w:r>
        <w:rPr>
          <w:b/>
          <w:szCs w:val="16"/>
        </w:rPr>
        <w:fldChar w:fldCharType="end"/>
      </w:r>
    </w:p>
    <w:p w14:paraId="1681179D" w14:textId="77777777" w:rsidR="003F0D81" w:rsidRDefault="003F0D81" w:rsidP="003F0D81">
      <w:pPr>
        <w:widowControl w:val="0"/>
        <w:jc w:val="both"/>
        <w:outlineLvl w:val="0"/>
        <w:rPr>
          <w:b/>
          <w:szCs w:val="16"/>
        </w:rPr>
      </w:pPr>
      <w:bookmarkStart w:id="11" w:name="_Toc382993832"/>
      <w:bookmarkStart w:id="12" w:name="_Toc382994475"/>
    </w:p>
    <w:p w14:paraId="717392D0" w14:textId="77777777" w:rsidR="003F0D81" w:rsidRDefault="003F0D81" w:rsidP="003F0D81">
      <w:pPr>
        <w:widowControl w:val="0"/>
        <w:jc w:val="both"/>
        <w:outlineLvl w:val="0"/>
        <w:rPr>
          <w:b/>
          <w:szCs w:val="16"/>
        </w:rPr>
      </w:pPr>
    </w:p>
    <w:p w14:paraId="58CCC3D0" w14:textId="77777777" w:rsidR="003F0D81" w:rsidRDefault="003F0D81" w:rsidP="003F0D81">
      <w:pPr>
        <w:widowControl w:val="0"/>
        <w:jc w:val="both"/>
        <w:outlineLvl w:val="0"/>
        <w:rPr>
          <w:b/>
          <w:szCs w:val="16"/>
        </w:rPr>
      </w:pPr>
    </w:p>
    <w:p w14:paraId="4280F7AD" w14:textId="77777777" w:rsidR="003F0D81" w:rsidRDefault="003F0D81" w:rsidP="003F0D81">
      <w:pPr>
        <w:widowControl w:val="0"/>
        <w:jc w:val="both"/>
        <w:outlineLvl w:val="0"/>
        <w:rPr>
          <w:b/>
          <w:szCs w:val="16"/>
        </w:rPr>
      </w:pPr>
    </w:p>
    <w:p w14:paraId="68AA7E03" w14:textId="77777777" w:rsidR="003F0D81" w:rsidRDefault="003F0D81" w:rsidP="003F0D81">
      <w:pPr>
        <w:widowControl w:val="0"/>
        <w:jc w:val="both"/>
        <w:outlineLvl w:val="0"/>
        <w:rPr>
          <w:b/>
          <w:szCs w:val="16"/>
        </w:rPr>
      </w:pPr>
    </w:p>
    <w:p w14:paraId="6FB134F2" w14:textId="77777777" w:rsidR="003F0D81" w:rsidRDefault="003F0D81" w:rsidP="003F0D81">
      <w:pPr>
        <w:widowControl w:val="0"/>
        <w:jc w:val="both"/>
        <w:outlineLvl w:val="0"/>
        <w:rPr>
          <w:b/>
          <w:szCs w:val="16"/>
        </w:rPr>
      </w:pPr>
    </w:p>
    <w:p w14:paraId="7C490B6A" w14:textId="77777777" w:rsidR="003F0D81" w:rsidRDefault="003F0D81" w:rsidP="003F0D81">
      <w:pPr>
        <w:widowControl w:val="0"/>
        <w:jc w:val="both"/>
        <w:outlineLvl w:val="0"/>
        <w:rPr>
          <w:b/>
          <w:szCs w:val="16"/>
        </w:rPr>
      </w:pPr>
    </w:p>
    <w:p w14:paraId="1947EA1B" w14:textId="77777777" w:rsidR="003F0D81" w:rsidRDefault="003F0D81" w:rsidP="003F0D81">
      <w:pPr>
        <w:widowControl w:val="0"/>
        <w:jc w:val="both"/>
        <w:outlineLvl w:val="0"/>
        <w:rPr>
          <w:b/>
          <w:szCs w:val="16"/>
        </w:rPr>
      </w:pPr>
    </w:p>
    <w:p w14:paraId="76ECC660" w14:textId="77777777" w:rsidR="003F0D81" w:rsidRDefault="003F0D81" w:rsidP="003F0D81">
      <w:pPr>
        <w:widowControl w:val="0"/>
        <w:jc w:val="both"/>
        <w:outlineLvl w:val="0"/>
        <w:rPr>
          <w:b/>
          <w:szCs w:val="16"/>
        </w:rPr>
      </w:pPr>
    </w:p>
    <w:p w14:paraId="74835665" w14:textId="77777777" w:rsidR="003F0D81" w:rsidRDefault="003F0D81" w:rsidP="003F0D81">
      <w:pPr>
        <w:widowControl w:val="0"/>
        <w:jc w:val="both"/>
        <w:outlineLvl w:val="0"/>
        <w:rPr>
          <w:b/>
          <w:szCs w:val="16"/>
        </w:rPr>
      </w:pPr>
    </w:p>
    <w:p w14:paraId="6D9654E7" w14:textId="77777777" w:rsidR="003F0D81" w:rsidRDefault="003F0D81" w:rsidP="003F0D81">
      <w:pPr>
        <w:widowControl w:val="0"/>
        <w:jc w:val="both"/>
        <w:outlineLvl w:val="0"/>
        <w:rPr>
          <w:b/>
          <w:szCs w:val="16"/>
        </w:rPr>
      </w:pPr>
    </w:p>
    <w:p w14:paraId="3B4417A2" w14:textId="77777777" w:rsidR="003F0D81" w:rsidRDefault="003F0D81" w:rsidP="003F0D81">
      <w:pPr>
        <w:widowControl w:val="0"/>
        <w:jc w:val="both"/>
        <w:outlineLvl w:val="0"/>
        <w:rPr>
          <w:b/>
          <w:szCs w:val="16"/>
        </w:rPr>
      </w:pPr>
    </w:p>
    <w:p w14:paraId="3E4B631D" w14:textId="77777777" w:rsidR="003F0D81" w:rsidRDefault="003F0D81" w:rsidP="003F0D81">
      <w:pPr>
        <w:widowControl w:val="0"/>
        <w:jc w:val="both"/>
        <w:outlineLvl w:val="0"/>
        <w:rPr>
          <w:b/>
          <w:szCs w:val="16"/>
        </w:rPr>
      </w:pPr>
    </w:p>
    <w:p w14:paraId="6D263164" w14:textId="77777777" w:rsidR="003F0D81" w:rsidRDefault="003F0D81" w:rsidP="003F0D81">
      <w:pPr>
        <w:widowControl w:val="0"/>
        <w:jc w:val="both"/>
        <w:outlineLvl w:val="0"/>
        <w:rPr>
          <w:b/>
          <w:szCs w:val="16"/>
        </w:rPr>
      </w:pPr>
    </w:p>
    <w:p w14:paraId="6D41ABB5" w14:textId="77777777" w:rsidR="003F0D81" w:rsidRDefault="003F0D81" w:rsidP="003F0D81">
      <w:pPr>
        <w:widowControl w:val="0"/>
        <w:jc w:val="both"/>
        <w:outlineLvl w:val="0"/>
        <w:rPr>
          <w:b/>
          <w:szCs w:val="16"/>
        </w:rPr>
      </w:pPr>
    </w:p>
    <w:p w14:paraId="0B652BA1" w14:textId="77777777" w:rsidR="003F0D81" w:rsidRDefault="003F0D81" w:rsidP="003F0D81">
      <w:pPr>
        <w:widowControl w:val="0"/>
        <w:jc w:val="both"/>
        <w:outlineLvl w:val="0"/>
        <w:rPr>
          <w:b/>
          <w:szCs w:val="16"/>
        </w:rPr>
      </w:pPr>
    </w:p>
    <w:p w14:paraId="4347701E" w14:textId="77777777" w:rsidR="003F0D81" w:rsidRDefault="003F0D81" w:rsidP="003F0D81">
      <w:pPr>
        <w:widowControl w:val="0"/>
        <w:jc w:val="both"/>
        <w:outlineLvl w:val="0"/>
        <w:rPr>
          <w:b/>
          <w:szCs w:val="16"/>
        </w:rPr>
      </w:pPr>
    </w:p>
    <w:p w14:paraId="26A50452" w14:textId="77777777" w:rsidR="003F0D81" w:rsidRDefault="003F0D81" w:rsidP="003F0D81">
      <w:pPr>
        <w:widowControl w:val="0"/>
        <w:jc w:val="both"/>
        <w:outlineLvl w:val="0"/>
        <w:rPr>
          <w:b/>
          <w:szCs w:val="16"/>
        </w:rPr>
      </w:pPr>
    </w:p>
    <w:p w14:paraId="23A373F7" w14:textId="77777777" w:rsidR="003F0D81" w:rsidRDefault="003F0D81" w:rsidP="003F0D81">
      <w:pPr>
        <w:widowControl w:val="0"/>
        <w:jc w:val="both"/>
        <w:outlineLvl w:val="0"/>
        <w:rPr>
          <w:b/>
          <w:szCs w:val="16"/>
        </w:rPr>
      </w:pPr>
    </w:p>
    <w:p w14:paraId="50A48AB8" w14:textId="77777777" w:rsidR="003F0D81" w:rsidRDefault="003F0D81" w:rsidP="003F0D81">
      <w:pPr>
        <w:widowControl w:val="0"/>
        <w:jc w:val="both"/>
        <w:outlineLvl w:val="0"/>
        <w:rPr>
          <w:b/>
          <w:szCs w:val="16"/>
        </w:rPr>
      </w:pPr>
    </w:p>
    <w:p w14:paraId="536A9354" w14:textId="77777777" w:rsidR="003F0D81" w:rsidRDefault="003F0D81" w:rsidP="003F0D81">
      <w:pPr>
        <w:widowControl w:val="0"/>
        <w:jc w:val="both"/>
        <w:outlineLvl w:val="0"/>
        <w:rPr>
          <w:b/>
          <w:szCs w:val="16"/>
        </w:rPr>
      </w:pPr>
    </w:p>
    <w:p w14:paraId="3AA2D93A" w14:textId="77777777" w:rsidR="003F0D81" w:rsidRDefault="003F0D81" w:rsidP="003F0D81">
      <w:pPr>
        <w:widowControl w:val="0"/>
        <w:jc w:val="both"/>
        <w:outlineLvl w:val="0"/>
        <w:rPr>
          <w:b/>
          <w:szCs w:val="16"/>
        </w:rPr>
      </w:pPr>
    </w:p>
    <w:p w14:paraId="14746C80" w14:textId="77777777" w:rsidR="003F0D81" w:rsidRDefault="003F0D81" w:rsidP="003F0D81">
      <w:pPr>
        <w:widowControl w:val="0"/>
        <w:jc w:val="both"/>
        <w:outlineLvl w:val="0"/>
        <w:rPr>
          <w:b/>
          <w:szCs w:val="16"/>
        </w:rPr>
      </w:pPr>
    </w:p>
    <w:p w14:paraId="51732997" w14:textId="77777777" w:rsidR="003F0D81" w:rsidRDefault="003F0D81" w:rsidP="003F0D81">
      <w:pPr>
        <w:widowControl w:val="0"/>
        <w:jc w:val="both"/>
        <w:outlineLvl w:val="0"/>
        <w:rPr>
          <w:b/>
          <w:szCs w:val="16"/>
        </w:rPr>
      </w:pPr>
    </w:p>
    <w:p w14:paraId="7C436DCC" w14:textId="77777777" w:rsidR="003F0D81" w:rsidRDefault="003F0D81" w:rsidP="003F0D81">
      <w:pPr>
        <w:widowControl w:val="0"/>
        <w:jc w:val="both"/>
        <w:outlineLvl w:val="0"/>
        <w:rPr>
          <w:b/>
          <w:szCs w:val="16"/>
        </w:rPr>
      </w:pPr>
    </w:p>
    <w:p w14:paraId="7449AB8F" w14:textId="77777777" w:rsidR="00EE0882" w:rsidRDefault="00EE0882" w:rsidP="003F0D81">
      <w:pPr>
        <w:widowControl w:val="0"/>
        <w:jc w:val="both"/>
        <w:outlineLvl w:val="0"/>
        <w:rPr>
          <w:b/>
          <w:szCs w:val="16"/>
        </w:rPr>
      </w:pPr>
    </w:p>
    <w:p w14:paraId="2BB39B26" w14:textId="77777777" w:rsidR="00EE0882" w:rsidRDefault="00EE0882" w:rsidP="003F0D81">
      <w:pPr>
        <w:widowControl w:val="0"/>
        <w:jc w:val="both"/>
        <w:outlineLvl w:val="0"/>
        <w:rPr>
          <w:b/>
          <w:szCs w:val="16"/>
        </w:rPr>
      </w:pPr>
    </w:p>
    <w:p w14:paraId="517D8D00" w14:textId="77777777" w:rsidR="009A4843" w:rsidRPr="00F25072" w:rsidRDefault="009A4843" w:rsidP="003F0D81">
      <w:pPr>
        <w:widowControl w:val="0"/>
        <w:jc w:val="both"/>
        <w:outlineLvl w:val="0"/>
        <w:rPr>
          <w:b/>
          <w:szCs w:val="16"/>
        </w:rPr>
      </w:pPr>
      <w:r w:rsidRPr="00F25072">
        <w:rPr>
          <w:b/>
          <w:szCs w:val="16"/>
        </w:rPr>
        <w:lastRenderedPageBreak/>
        <w:t>ABSTRACT</w:t>
      </w:r>
      <w:bookmarkEnd w:id="11"/>
      <w:bookmarkEnd w:id="12"/>
    </w:p>
    <w:p w14:paraId="58971443" w14:textId="77777777" w:rsidR="009A4843" w:rsidRPr="00F25072" w:rsidRDefault="009A4843" w:rsidP="00046A0A">
      <w:pPr>
        <w:widowControl w:val="0"/>
        <w:ind w:left="709" w:hanging="709"/>
        <w:jc w:val="both"/>
        <w:rPr>
          <w:szCs w:val="16"/>
        </w:rPr>
      </w:pPr>
    </w:p>
    <w:p w14:paraId="36F13152" w14:textId="77777777" w:rsidR="009A4843" w:rsidRPr="00F25072" w:rsidRDefault="009A4843" w:rsidP="00046A0A">
      <w:pPr>
        <w:widowControl w:val="0"/>
        <w:autoSpaceDE w:val="0"/>
        <w:autoSpaceDN w:val="0"/>
        <w:adjustRightInd w:val="0"/>
        <w:jc w:val="both"/>
        <w:rPr>
          <w:rFonts w:cs="TimesNewRomanPSMT"/>
          <w:szCs w:val="18"/>
          <w:lang w:val="en-US" w:bidi="en-US"/>
        </w:rPr>
      </w:pPr>
      <w:proofErr w:type="gramStart"/>
      <w:r w:rsidRPr="00F25072">
        <w:rPr>
          <w:i/>
          <w:szCs w:val="16"/>
        </w:rPr>
        <w:t xml:space="preserve">Objective </w:t>
      </w:r>
      <w:r w:rsidRPr="00F25072">
        <w:rPr>
          <w:szCs w:val="16"/>
        </w:rPr>
        <w:t>T</w:t>
      </w:r>
      <w:r w:rsidRPr="00F25072">
        <w:rPr>
          <w:rFonts w:cs="TimesNewRomanPSMT"/>
          <w:szCs w:val="30"/>
          <w:lang w:val="en-US" w:bidi="en-US"/>
        </w:rPr>
        <w:t>o compare the clinical use of three different sedatives (ketamine, ketamine-</w:t>
      </w:r>
      <w:proofErr w:type="spellStart"/>
      <w:r w:rsidRPr="00F25072">
        <w:rPr>
          <w:rFonts w:cs="TimesNewRomanPSMT"/>
          <w:szCs w:val="30"/>
          <w:lang w:val="en-US" w:bidi="en-US"/>
        </w:rPr>
        <w:t>medetomidine</w:t>
      </w:r>
      <w:proofErr w:type="spellEnd"/>
      <w:r w:rsidRPr="00F25072">
        <w:rPr>
          <w:rFonts w:cs="TimesNewRomanPSMT"/>
          <w:szCs w:val="30"/>
          <w:lang w:val="en-US" w:bidi="en-US"/>
        </w:rPr>
        <w:t xml:space="preserve"> and </w:t>
      </w:r>
      <w:proofErr w:type="spellStart"/>
      <w:r w:rsidRPr="00F25072">
        <w:rPr>
          <w:rFonts w:cs="TimesNewRomanPSMT"/>
          <w:szCs w:val="30"/>
          <w:lang w:val="en-US" w:bidi="en-US"/>
        </w:rPr>
        <w:t>alphaxalone</w:t>
      </w:r>
      <w:proofErr w:type="spellEnd"/>
      <w:r w:rsidRPr="00F25072">
        <w:rPr>
          <w:rFonts w:cs="TimesNewRomanPSMT"/>
          <w:szCs w:val="30"/>
          <w:lang w:val="en-US" w:bidi="en-US"/>
        </w:rPr>
        <w:t>) in common marmosets for a short-acting, safe and reliable sedation protocol.</w:t>
      </w:r>
      <w:proofErr w:type="gramEnd"/>
    </w:p>
    <w:p w14:paraId="5DFDEE9B" w14:textId="77777777" w:rsidR="009A4843" w:rsidRPr="00F25072" w:rsidRDefault="009A4843" w:rsidP="00046A0A">
      <w:pPr>
        <w:widowControl w:val="0"/>
        <w:ind w:left="709" w:hanging="709"/>
        <w:jc w:val="both"/>
        <w:rPr>
          <w:i/>
          <w:szCs w:val="16"/>
        </w:rPr>
      </w:pPr>
    </w:p>
    <w:p w14:paraId="71B785A6" w14:textId="4F53BE30" w:rsidR="009A4843" w:rsidRPr="00F25072" w:rsidRDefault="009A4843" w:rsidP="00046A0A">
      <w:pPr>
        <w:widowControl w:val="0"/>
        <w:ind w:left="709" w:hanging="709"/>
        <w:jc w:val="both"/>
        <w:outlineLvl w:val="0"/>
        <w:rPr>
          <w:i/>
          <w:szCs w:val="16"/>
        </w:rPr>
      </w:pPr>
      <w:bookmarkStart w:id="13" w:name="_Toc382993833"/>
      <w:bookmarkStart w:id="14" w:name="_Toc382994476"/>
      <w:r w:rsidRPr="00F25072">
        <w:rPr>
          <w:i/>
          <w:szCs w:val="16"/>
        </w:rPr>
        <w:t>Study design</w:t>
      </w:r>
      <w:r w:rsidRPr="00F25072">
        <w:rPr>
          <w:szCs w:val="28"/>
          <w:lang w:val="en-US" w:bidi="en-US"/>
        </w:rPr>
        <w:t xml:space="preserve"> </w:t>
      </w:r>
      <w:r w:rsidR="00A17542">
        <w:rPr>
          <w:szCs w:val="28"/>
          <w:lang w:val="en-US" w:bidi="en-US"/>
        </w:rPr>
        <w:t>Double</w:t>
      </w:r>
      <w:r w:rsidRPr="00F25072">
        <w:rPr>
          <w:szCs w:val="28"/>
          <w:lang w:val="en-US" w:bidi="en-US"/>
        </w:rPr>
        <w:t xml:space="preserve"> blind randomized crossover study</w:t>
      </w:r>
      <w:r w:rsidR="00A17542">
        <w:rPr>
          <w:szCs w:val="28"/>
          <w:lang w:val="en-US" w:bidi="en-US"/>
        </w:rPr>
        <w:t>.</w:t>
      </w:r>
      <w:bookmarkEnd w:id="13"/>
      <w:bookmarkEnd w:id="14"/>
    </w:p>
    <w:p w14:paraId="288F2D3D" w14:textId="77777777" w:rsidR="009A4843" w:rsidRPr="00F25072" w:rsidRDefault="009A4843" w:rsidP="00046A0A">
      <w:pPr>
        <w:widowControl w:val="0"/>
        <w:autoSpaceDE w:val="0"/>
        <w:autoSpaceDN w:val="0"/>
        <w:adjustRightInd w:val="0"/>
        <w:jc w:val="both"/>
        <w:rPr>
          <w:i/>
          <w:szCs w:val="16"/>
        </w:rPr>
      </w:pPr>
    </w:p>
    <w:p w14:paraId="17C7416C" w14:textId="77777777" w:rsidR="009A4843" w:rsidRPr="00F25072" w:rsidRDefault="009A4843" w:rsidP="00046A0A">
      <w:pPr>
        <w:widowControl w:val="0"/>
        <w:autoSpaceDE w:val="0"/>
        <w:autoSpaceDN w:val="0"/>
        <w:adjustRightInd w:val="0"/>
        <w:jc w:val="both"/>
        <w:rPr>
          <w:i/>
          <w:szCs w:val="16"/>
        </w:rPr>
      </w:pPr>
      <w:r w:rsidRPr="00F25072">
        <w:rPr>
          <w:i/>
          <w:szCs w:val="16"/>
        </w:rPr>
        <w:t>Animals</w:t>
      </w:r>
      <w:r w:rsidRPr="00F25072">
        <w:rPr>
          <w:rFonts w:cs="TimesNewRomanPSMT"/>
          <w:szCs w:val="18"/>
          <w:lang w:val="en-US" w:bidi="en-US"/>
        </w:rPr>
        <w:t xml:space="preserve"> Ten (</w:t>
      </w:r>
      <w:r w:rsidRPr="00F25072">
        <w:rPr>
          <w:rFonts w:cs="TimesNewRomanPSMT"/>
          <w:szCs w:val="20"/>
          <w:lang w:val="en-US" w:bidi="en-US"/>
        </w:rPr>
        <w:t>5 male and 5 female</w:t>
      </w:r>
      <w:r w:rsidRPr="00F25072">
        <w:rPr>
          <w:rFonts w:cs="AdvTT182ff89e"/>
          <w:szCs w:val="20"/>
          <w:lang w:val="en-US" w:bidi="en-US"/>
        </w:rPr>
        <w:t>) healthy adult common</w:t>
      </w:r>
      <w:r w:rsidRPr="00F25072">
        <w:rPr>
          <w:rFonts w:cs="TimesNewRomanPSMT"/>
          <w:szCs w:val="18"/>
          <w:lang w:val="en-US" w:bidi="en-US"/>
        </w:rPr>
        <w:t xml:space="preserve"> marmosets </w:t>
      </w:r>
      <w:r w:rsidRPr="00F25072">
        <w:rPr>
          <w:rFonts w:cs="TimesNewRomanPSMT"/>
          <w:i/>
          <w:iCs/>
          <w:szCs w:val="18"/>
          <w:lang w:val="en-US" w:bidi="en-US"/>
        </w:rPr>
        <w:t>(</w:t>
      </w:r>
      <w:proofErr w:type="spellStart"/>
      <w:r w:rsidRPr="00F25072">
        <w:rPr>
          <w:rFonts w:cs="TimesNewRomanPSMT"/>
          <w:i/>
          <w:iCs/>
          <w:szCs w:val="18"/>
          <w:lang w:val="en-US" w:bidi="en-US"/>
        </w:rPr>
        <w:t>Callithrix</w:t>
      </w:r>
      <w:proofErr w:type="spellEnd"/>
      <w:r w:rsidRPr="00F25072">
        <w:rPr>
          <w:rFonts w:cs="TimesNewRomanPSMT"/>
          <w:i/>
          <w:iCs/>
          <w:szCs w:val="18"/>
          <w:lang w:val="en-US" w:bidi="en-US"/>
        </w:rPr>
        <w:t xml:space="preserve"> </w:t>
      </w:r>
      <w:proofErr w:type="spellStart"/>
      <w:r w:rsidRPr="00F25072">
        <w:rPr>
          <w:rFonts w:cs="TimesNewRomanPSMT"/>
          <w:i/>
          <w:iCs/>
          <w:szCs w:val="18"/>
          <w:lang w:val="en-US" w:bidi="en-US"/>
        </w:rPr>
        <w:t>jacchus</w:t>
      </w:r>
      <w:proofErr w:type="spellEnd"/>
      <w:r w:rsidRPr="00F25072">
        <w:rPr>
          <w:rFonts w:cs="TimesNewRomanPSMT"/>
          <w:i/>
          <w:iCs/>
          <w:szCs w:val="18"/>
          <w:lang w:val="en-US" w:bidi="en-US"/>
        </w:rPr>
        <w:t>)</w:t>
      </w:r>
      <w:r w:rsidRPr="00F25072">
        <w:rPr>
          <w:rFonts w:cs="TimesNewRomanPSMT"/>
          <w:szCs w:val="18"/>
          <w:lang w:val="en-US" w:bidi="en-US"/>
        </w:rPr>
        <w:t xml:space="preserve"> of various ages (</w:t>
      </w:r>
      <w:r w:rsidR="00A827BE">
        <w:rPr>
          <w:rFonts w:cs="TimesNewRomanPSMT"/>
          <w:szCs w:val="20"/>
          <w:lang w:val="en-US" w:bidi="en-US"/>
        </w:rPr>
        <w:t>range 2</w:t>
      </w:r>
      <w:proofErr w:type="gramStart"/>
      <w:r w:rsidR="00A827BE">
        <w:rPr>
          <w:rFonts w:cs="TimesNewRomanPSMT"/>
          <w:szCs w:val="20"/>
          <w:lang w:val="en-US" w:bidi="en-US"/>
        </w:rPr>
        <w:t>,10</w:t>
      </w:r>
      <w:proofErr w:type="gramEnd"/>
      <w:r w:rsidR="00A827BE">
        <w:rPr>
          <w:rFonts w:cs="TimesNewRomanPSMT"/>
          <w:szCs w:val="20"/>
          <w:lang w:val="en-US" w:bidi="en-US"/>
        </w:rPr>
        <w:t>-</w:t>
      </w:r>
      <w:r w:rsidR="001D229E">
        <w:rPr>
          <w:rFonts w:cs="TimesNewRomanPSMT"/>
          <w:szCs w:val="20"/>
          <w:lang w:val="en-US" w:bidi="en-US"/>
        </w:rPr>
        <w:t>6.85</w:t>
      </w:r>
      <w:r w:rsidR="00A827BE">
        <w:rPr>
          <w:rFonts w:cs="TimesNewRomanPSMT"/>
          <w:szCs w:val="20"/>
          <w:lang w:val="en-US" w:bidi="en-US"/>
        </w:rPr>
        <w:t xml:space="preserve"> years</w:t>
      </w:r>
      <w:r w:rsidRPr="00F25072">
        <w:rPr>
          <w:rFonts w:cs="TimesNewRomanPSMT"/>
          <w:szCs w:val="20"/>
          <w:lang w:val="en-US" w:bidi="en-US"/>
        </w:rPr>
        <w:t xml:space="preserve">) </w:t>
      </w:r>
      <w:r w:rsidRPr="00F25072">
        <w:rPr>
          <w:rFonts w:cs="TimesNewRomanPSMT"/>
          <w:szCs w:val="18"/>
          <w:lang w:val="en-US" w:bidi="en-US"/>
        </w:rPr>
        <w:t>and body weights (312-401</w:t>
      </w:r>
      <w:r w:rsidR="001D229E">
        <w:rPr>
          <w:rFonts w:cs="TimesNewRomanPSMT"/>
          <w:szCs w:val="20"/>
          <w:lang w:val="en-US" w:bidi="en-US"/>
        </w:rPr>
        <w:t xml:space="preserve"> g</w:t>
      </w:r>
      <w:r w:rsidR="00A827BE">
        <w:rPr>
          <w:rFonts w:cs="TimesNewRomanPSMT"/>
          <w:szCs w:val="20"/>
          <w:lang w:val="en-US" w:bidi="en-US"/>
        </w:rPr>
        <w:t>rams</w:t>
      </w:r>
      <w:r w:rsidRPr="00F25072">
        <w:rPr>
          <w:rFonts w:cs="TimesNewRomanPSMT"/>
          <w:szCs w:val="20"/>
          <w:lang w:val="en-US" w:bidi="en-US"/>
        </w:rPr>
        <w:t>)</w:t>
      </w:r>
      <w:r w:rsidR="00A827BE">
        <w:rPr>
          <w:rFonts w:cs="TimesNewRomanPSMT"/>
          <w:szCs w:val="20"/>
          <w:lang w:val="en-US" w:bidi="en-US"/>
        </w:rPr>
        <w:t>.</w:t>
      </w:r>
    </w:p>
    <w:p w14:paraId="522591EB" w14:textId="77777777" w:rsidR="009A4843" w:rsidRPr="00F25072" w:rsidRDefault="009A4843" w:rsidP="00046A0A">
      <w:pPr>
        <w:widowControl w:val="0"/>
        <w:ind w:left="709" w:hanging="709"/>
        <w:jc w:val="both"/>
        <w:rPr>
          <w:i/>
          <w:szCs w:val="16"/>
        </w:rPr>
      </w:pPr>
    </w:p>
    <w:p w14:paraId="082FB435" w14:textId="70F2B6D8" w:rsidR="009A4843" w:rsidRDefault="009A4843" w:rsidP="00046A0A">
      <w:pPr>
        <w:jc w:val="both"/>
        <w:rPr>
          <w:rFonts w:cs="ArialMT"/>
          <w:lang w:val="en-US" w:bidi="en-US"/>
        </w:rPr>
      </w:pPr>
      <w:r w:rsidRPr="00F25072">
        <w:rPr>
          <w:i/>
          <w:szCs w:val="16"/>
        </w:rPr>
        <w:t>Methods</w:t>
      </w:r>
      <w:r w:rsidRPr="00F25072">
        <w:rPr>
          <w:szCs w:val="28"/>
          <w:lang w:val="en-US" w:bidi="en-US"/>
        </w:rPr>
        <w:t xml:space="preserve"> </w:t>
      </w:r>
      <w:r w:rsidR="001D229E">
        <w:rPr>
          <w:rFonts w:cs="ArialMT"/>
          <w:lang w:val="en-US" w:bidi="en-US"/>
        </w:rPr>
        <w:t>The design of the crossover study was</w:t>
      </w:r>
      <w:r w:rsidRPr="00F25072">
        <w:rPr>
          <w:rFonts w:cs="ArialMT"/>
          <w:lang w:val="en-US" w:bidi="en-US"/>
        </w:rPr>
        <w:t>: 10</w:t>
      </w:r>
      <w:r w:rsidRPr="00F25072">
        <w:rPr>
          <w:rFonts w:cs="AdvTT182ff89e"/>
          <w:szCs w:val="20"/>
          <w:lang w:val="en-US" w:bidi="en-US"/>
        </w:rPr>
        <w:t xml:space="preserve"> </w:t>
      </w:r>
      <w:r w:rsidRPr="00F25072">
        <w:rPr>
          <w:rFonts w:cs="TimesNewRomanPSMT"/>
          <w:szCs w:val="18"/>
          <w:lang w:val="en-US" w:bidi="en-US"/>
        </w:rPr>
        <w:t xml:space="preserve">marmosets </w:t>
      </w:r>
      <w:r w:rsidRPr="00F25072">
        <w:rPr>
          <w:szCs w:val="28"/>
          <w:lang w:val="en-US" w:bidi="en-US"/>
        </w:rPr>
        <w:t>were randomly assigned, to receive each of the three sedat</w:t>
      </w:r>
      <w:r w:rsidR="00A9531A">
        <w:rPr>
          <w:szCs w:val="28"/>
          <w:lang w:val="en-US" w:bidi="en-US"/>
        </w:rPr>
        <w:t>ion regimens in random order on 3 different occasions</w:t>
      </w:r>
      <w:r w:rsidRPr="00F25072">
        <w:rPr>
          <w:szCs w:val="28"/>
          <w:lang w:val="en-US" w:bidi="en-US"/>
        </w:rPr>
        <w:t xml:space="preserve"> (days 28, 56 and 84). The three regimens included: </w:t>
      </w:r>
      <w:r w:rsidR="00A17542">
        <w:rPr>
          <w:szCs w:val="28"/>
          <w:lang w:val="en-US" w:bidi="en-US"/>
        </w:rPr>
        <w:t xml:space="preserve">protocol </w:t>
      </w:r>
      <w:r w:rsidR="0060038B">
        <w:rPr>
          <w:szCs w:val="28"/>
          <w:lang w:val="en-US" w:bidi="en-US"/>
        </w:rPr>
        <w:t>1:</w:t>
      </w:r>
      <w:r w:rsidRPr="00F25072">
        <w:rPr>
          <w:szCs w:val="28"/>
          <w:lang w:val="en-US" w:bidi="en-US"/>
        </w:rPr>
        <w:t xml:space="preserve"> </w:t>
      </w:r>
      <w:r w:rsidRPr="00F25072">
        <w:rPr>
          <w:rFonts w:cs="TimesNewRomanPSMT"/>
          <w:szCs w:val="20"/>
          <w:lang w:val="en-US" w:bidi="en-US"/>
        </w:rPr>
        <w:t xml:space="preserve">50 mg/kg ketamine </w:t>
      </w:r>
      <w:proofErr w:type="spellStart"/>
      <w:r w:rsidRPr="00F25072">
        <w:rPr>
          <w:rFonts w:cs="TimesNewRomanPSMT"/>
          <w:szCs w:val="20"/>
          <w:lang w:val="en-US" w:bidi="en-US"/>
        </w:rPr>
        <w:t>i.m</w:t>
      </w:r>
      <w:proofErr w:type="spellEnd"/>
      <w:r w:rsidRPr="00F25072">
        <w:rPr>
          <w:szCs w:val="28"/>
          <w:lang w:val="en-US" w:bidi="en-US"/>
        </w:rPr>
        <w:t>.</w:t>
      </w:r>
      <w:r w:rsidR="00A17542">
        <w:rPr>
          <w:szCs w:val="28"/>
          <w:lang w:val="en-US" w:bidi="en-US"/>
        </w:rPr>
        <w:t>,</w:t>
      </w:r>
      <w:r w:rsidR="0060038B">
        <w:rPr>
          <w:szCs w:val="28"/>
          <w:lang w:val="en-US" w:bidi="en-US"/>
        </w:rPr>
        <w:t xml:space="preserve"> </w:t>
      </w:r>
      <w:r w:rsidR="00A17542">
        <w:rPr>
          <w:szCs w:val="28"/>
          <w:lang w:val="en-US" w:bidi="en-US"/>
        </w:rPr>
        <w:t xml:space="preserve">protocol </w:t>
      </w:r>
      <w:r w:rsidR="0060038B">
        <w:rPr>
          <w:szCs w:val="28"/>
          <w:lang w:val="en-US" w:bidi="en-US"/>
        </w:rPr>
        <w:t>2:</w:t>
      </w:r>
      <w:r w:rsidRPr="00F25072">
        <w:rPr>
          <w:rFonts w:cs="ArialMT"/>
          <w:lang w:val="en-US" w:bidi="en-US"/>
        </w:rPr>
        <w:t xml:space="preserve"> </w:t>
      </w:r>
      <w:r w:rsidR="001A4B1B" w:rsidRPr="00F25072">
        <w:rPr>
          <w:rFonts w:cs="ArialMT"/>
          <w:lang w:val="en-US" w:bidi="en-US"/>
        </w:rPr>
        <w:t>12</w:t>
      </w:r>
      <w:r w:rsidR="001A4B1B">
        <w:rPr>
          <w:rFonts w:cs="ArialMT"/>
          <w:lang w:val="en-US" w:bidi="en-US"/>
        </w:rPr>
        <w:t xml:space="preserve"> mg/kg </w:t>
      </w:r>
      <w:proofErr w:type="spellStart"/>
      <w:r w:rsidR="001A4B1B">
        <w:rPr>
          <w:rFonts w:cs="ArialMT"/>
          <w:lang w:val="en-US" w:bidi="en-US"/>
        </w:rPr>
        <w:t>alphaxalone</w:t>
      </w:r>
      <w:proofErr w:type="spellEnd"/>
      <w:r w:rsidR="001A4B1B">
        <w:rPr>
          <w:rFonts w:cs="ArialMT"/>
          <w:lang w:val="en-US" w:bidi="en-US"/>
        </w:rPr>
        <w:t xml:space="preserve"> </w:t>
      </w:r>
      <w:proofErr w:type="spellStart"/>
      <w:r w:rsidR="001A4B1B">
        <w:rPr>
          <w:rFonts w:cs="ArialMT"/>
          <w:lang w:val="en-US" w:bidi="en-US"/>
        </w:rPr>
        <w:t>i.m</w:t>
      </w:r>
      <w:proofErr w:type="spellEnd"/>
      <w:r w:rsidRPr="00F25072">
        <w:rPr>
          <w:szCs w:val="28"/>
        </w:rPr>
        <w:t xml:space="preserve">. </w:t>
      </w:r>
      <w:r w:rsidR="0060038B">
        <w:rPr>
          <w:szCs w:val="28"/>
        </w:rPr>
        <w:t xml:space="preserve">and </w:t>
      </w:r>
      <w:r w:rsidR="00A17542">
        <w:rPr>
          <w:szCs w:val="28"/>
        </w:rPr>
        <w:t xml:space="preserve">protocol </w:t>
      </w:r>
      <w:r w:rsidRPr="00F25072">
        <w:rPr>
          <w:szCs w:val="28"/>
        </w:rPr>
        <w:t>3</w:t>
      </w:r>
      <w:r w:rsidR="0060038B">
        <w:rPr>
          <w:szCs w:val="28"/>
        </w:rPr>
        <w:t>A:</w:t>
      </w:r>
      <w:r w:rsidR="00A9531A">
        <w:rPr>
          <w:rFonts w:cs="ArialMT"/>
          <w:lang w:val="en-US" w:bidi="en-US"/>
        </w:rPr>
        <w:t xml:space="preserve"> </w:t>
      </w:r>
      <w:r w:rsidR="001A4B1B" w:rsidRPr="00F25072">
        <w:rPr>
          <w:rFonts w:cs="TimesNewRomanPSMT"/>
          <w:szCs w:val="20"/>
          <w:lang w:val="en-US" w:bidi="en-US"/>
        </w:rPr>
        <w:t>25 mg/kg ketamine and 0</w:t>
      </w:r>
      <w:proofErr w:type="gramStart"/>
      <w:r w:rsidR="001A4B1B" w:rsidRPr="00F25072">
        <w:rPr>
          <w:rFonts w:cs="TimesNewRomanPSMT"/>
          <w:szCs w:val="20"/>
          <w:lang w:val="en-US" w:bidi="en-US"/>
        </w:rPr>
        <w:t>,5</w:t>
      </w:r>
      <w:proofErr w:type="gramEnd"/>
      <w:r w:rsidR="001A4B1B" w:rsidRPr="00F25072">
        <w:rPr>
          <w:rFonts w:cs="TimesNewRomanPSMT"/>
          <w:szCs w:val="20"/>
          <w:lang w:val="en-US" w:bidi="en-US"/>
        </w:rPr>
        <w:t xml:space="preserve"> mg/kg </w:t>
      </w:r>
      <w:proofErr w:type="spellStart"/>
      <w:r w:rsidR="001A4B1B" w:rsidRPr="00F25072">
        <w:rPr>
          <w:rFonts w:cs="TimesNewRomanPSMT"/>
          <w:szCs w:val="20"/>
          <w:lang w:val="en-US" w:bidi="en-US"/>
        </w:rPr>
        <w:t>medetomidine</w:t>
      </w:r>
      <w:proofErr w:type="spellEnd"/>
      <w:r w:rsidR="001A4B1B" w:rsidRPr="00F25072">
        <w:rPr>
          <w:rFonts w:cs="TimesNewRomanPSMT"/>
          <w:szCs w:val="20"/>
          <w:lang w:val="en-US" w:bidi="en-US"/>
        </w:rPr>
        <w:t xml:space="preserve"> </w:t>
      </w:r>
      <w:proofErr w:type="spellStart"/>
      <w:r w:rsidR="001A4B1B" w:rsidRPr="00F25072">
        <w:rPr>
          <w:rFonts w:cs="TimesNewRomanPSMT"/>
          <w:szCs w:val="20"/>
          <w:lang w:val="en-US" w:bidi="en-US"/>
        </w:rPr>
        <w:t>i.m</w:t>
      </w:r>
      <w:proofErr w:type="spellEnd"/>
      <w:r w:rsidR="001A4B1B" w:rsidRPr="00F25072">
        <w:rPr>
          <w:rFonts w:cs="TimesNewRomanPSMT"/>
          <w:szCs w:val="20"/>
          <w:lang w:val="en-US" w:bidi="en-US"/>
        </w:rPr>
        <w:t xml:space="preserve">., </w:t>
      </w:r>
      <w:r w:rsidR="001A4B1B" w:rsidRPr="00F25072">
        <w:rPr>
          <w:szCs w:val="28"/>
        </w:rPr>
        <w:t xml:space="preserve">reversed with 2,5 mg/kg </w:t>
      </w:r>
      <w:proofErr w:type="spellStart"/>
      <w:r w:rsidR="001A4B1B" w:rsidRPr="00F25072">
        <w:rPr>
          <w:szCs w:val="28"/>
        </w:rPr>
        <w:t>atipamezole</w:t>
      </w:r>
      <w:proofErr w:type="spellEnd"/>
      <w:r w:rsidR="001A4B1B" w:rsidRPr="00F25072">
        <w:rPr>
          <w:szCs w:val="28"/>
        </w:rPr>
        <w:t xml:space="preserve"> </w:t>
      </w:r>
      <w:proofErr w:type="spellStart"/>
      <w:r w:rsidR="001A4B1B" w:rsidRPr="00F25072">
        <w:rPr>
          <w:szCs w:val="28"/>
        </w:rPr>
        <w:t>i.m</w:t>
      </w:r>
      <w:proofErr w:type="spellEnd"/>
      <w:r w:rsidRPr="00F25072">
        <w:rPr>
          <w:rFonts w:cs="ArialMT"/>
          <w:lang w:val="en-US" w:bidi="en-US"/>
        </w:rPr>
        <w:t xml:space="preserve"> </w:t>
      </w:r>
      <w:r w:rsidR="0060038B" w:rsidRPr="0060038B">
        <w:rPr>
          <w:rFonts w:cs="ArialMT"/>
          <w:lang w:val="en-US" w:bidi="en-US"/>
        </w:rPr>
        <w:t xml:space="preserve">Following completion and </w:t>
      </w:r>
      <w:proofErr w:type="spellStart"/>
      <w:r w:rsidR="0060038B" w:rsidRPr="0060038B">
        <w:rPr>
          <w:rFonts w:cs="ArialMT"/>
          <w:lang w:val="en-US" w:bidi="en-US"/>
        </w:rPr>
        <w:t>unblinding</w:t>
      </w:r>
      <w:proofErr w:type="spellEnd"/>
      <w:r w:rsidR="0060038B" w:rsidRPr="0060038B">
        <w:rPr>
          <w:rFonts w:cs="ArialMT"/>
          <w:lang w:val="en-US" w:bidi="en-US"/>
        </w:rPr>
        <w:t>, the project was extended with an additional protocol (3B),</w:t>
      </w:r>
      <w:r w:rsidR="0060038B">
        <w:rPr>
          <w:rFonts w:cs="ArialMT"/>
          <w:lang w:val="en-US" w:bidi="en-US"/>
        </w:rPr>
        <w:t xml:space="preserve"> because 3A led to unacceptably long recovery times.</w:t>
      </w:r>
      <w:r w:rsidR="0060038B" w:rsidRPr="0060038B">
        <w:rPr>
          <w:rFonts w:cs="ArialMT"/>
          <w:lang w:val="en-US" w:bidi="en-US"/>
        </w:rPr>
        <w:t xml:space="preserve"> </w:t>
      </w:r>
      <w:r w:rsidR="0060038B">
        <w:rPr>
          <w:rFonts w:cs="ArialMT"/>
          <w:lang w:val="en-US" w:bidi="en-US"/>
        </w:rPr>
        <w:t>Protocol 3B comprised of</w:t>
      </w:r>
      <w:r w:rsidR="0060038B" w:rsidRPr="0060038B">
        <w:rPr>
          <w:rFonts w:cs="ArialMT"/>
          <w:lang w:val="en-US" w:bidi="en-US"/>
        </w:rPr>
        <w:t xml:space="preserve"> 25 mg/kg ketamine combined with 0.05 mg/kg </w:t>
      </w:r>
      <w:proofErr w:type="spellStart"/>
      <w:r w:rsidR="0060038B" w:rsidRPr="0060038B">
        <w:rPr>
          <w:rFonts w:cs="ArialMT"/>
          <w:lang w:val="en-US" w:bidi="en-US"/>
        </w:rPr>
        <w:t>medetomidine</w:t>
      </w:r>
      <w:proofErr w:type="spellEnd"/>
      <w:r w:rsidR="0060038B" w:rsidRPr="0060038B">
        <w:rPr>
          <w:rFonts w:cs="ArialMT"/>
          <w:lang w:val="en-US" w:bidi="en-US"/>
        </w:rPr>
        <w:t xml:space="preserve"> (reversal with 0.25 mg/kg atipamezole, twice with 35 min interval).</w:t>
      </w:r>
    </w:p>
    <w:p w14:paraId="005A60F0" w14:textId="77777777" w:rsidR="0060038B" w:rsidRDefault="0060038B" w:rsidP="00046A0A">
      <w:pPr>
        <w:jc w:val="both"/>
        <w:rPr>
          <w:rFonts w:cs="ArialMT"/>
          <w:lang w:val="en-US" w:bidi="en-US"/>
        </w:rPr>
      </w:pPr>
    </w:p>
    <w:p w14:paraId="26459082" w14:textId="2DE7E164" w:rsidR="0060038B" w:rsidRDefault="0060038B" w:rsidP="00046A0A">
      <w:pPr>
        <w:jc w:val="both"/>
        <w:rPr>
          <w:rFonts w:cs="ArialMT"/>
          <w:lang w:val="en-US" w:bidi="en-US"/>
        </w:rPr>
      </w:pPr>
      <w:r>
        <w:rPr>
          <w:rFonts w:cs="ArialMT"/>
          <w:i/>
          <w:lang w:val="en-US" w:bidi="en-US"/>
        </w:rPr>
        <w:t xml:space="preserve">Results </w:t>
      </w:r>
      <w:r w:rsidRPr="0060038B">
        <w:rPr>
          <w:rFonts w:cs="ArialMT"/>
          <w:lang w:val="en-US" w:bidi="en-US"/>
        </w:rPr>
        <w:t xml:space="preserve">All protocols in this study provided rapid onset (induction times &lt;5 min) of </w:t>
      </w:r>
      <w:proofErr w:type="spellStart"/>
      <w:r w:rsidRPr="0060038B">
        <w:rPr>
          <w:rFonts w:cs="ArialMT"/>
          <w:lang w:val="en-US" w:bidi="en-US"/>
        </w:rPr>
        <w:t>immobilisation</w:t>
      </w:r>
      <w:proofErr w:type="spellEnd"/>
      <w:r w:rsidRPr="0060038B">
        <w:rPr>
          <w:rFonts w:cs="ArialMT"/>
          <w:lang w:val="en-US" w:bidi="en-US"/>
        </w:rPr>
        <w:t xml:space="preserve"> and sedation. Duration of </w:t>
      </w:r>
      <w:proofErr w:type="spellStart"/>
      <w:r w:rsidRPr="0060038B">
        <w:rPr>
          <w:rFonts w:cs="ArialMT"/>
          <w:lang w:val="en-US" w:bidi="en-US"/>
        </w:rPr>
        <w:t>immobilisation</w:t>
      </w:r>
      <w:proofErr w:type="spellEnd"/>
      <w:r w:rsidRPr="0060038B">
        <w:rPr>
          <w:rFonts w:cs="ArialMT"/>
          <w:lang w:val="en-US" w:bidi="en-US"/>
        </w:rPr>
        <w:t xml:space="preserve"> was 31.23 ± 22.39 min, 53.72 ± 13.08 min, 19.73 ± 5.74 min, and 22.78 ± 22.37 min for protocol 1, 2, 3A, and 3B, respectively. Recovery times were 135.84 ± 39.19 min, 55.79 ± 11.02 min, 405.46 ± 29.81 min, and 291.91 ± 80.34 min, respectively. Regarding the quality, and reliability (judged by pedal withdrawal reflex, palpebral reflex and muscle tension) of all protocols, protocol 2 was the most optimal. Monitored vital parameters were within clinically acceptable limits during all protocols and there were no fatalities. Indication of muscle damage as assessed by AST, LDH and CK values was most prominent elevated in protocol 1, 3A, and 3B.</w:t>
      </w:r>
    </w:p>
    <w:p w14:paraId="53C1C712" w14:textId="77777777" w:rsidR="006630BF" w:rsidRDefault="006630BF" w:rsidP="00046A0A">
      <w:pPr>
        <w:jc w:val="both"/>
        <w:rPr>
          <w:rFonts w:cs="ArialMT"/>
          <w:lang w:val="en-US" w:bidi="en-US"/>
        </w:rPr>
      </w:pPr>
    </w:p>
    <w:p w14:paraId="4BFEEB15" w14:textId="66332541" w:rsidR="006630BF" w:rsidRPr="006630BF" w:rsidRDefault="006630BF" w:rsidP="00046A0A">
      <w:pPr>
        <w:jc w:val="both"/>
        <w:rPr>
          <w:i/>
          <w:szCs w:val="16"/>
        </w:rPr>
      </w:pPr>
      <w:r>
        <w:rPr>
          <w:rFonts w:cs="ArialMT"/>
          <w:i/>
          <w:lang w:val="en-US" w:bidi="en-US"/>
        </w:rPr>
        <w:t xml:space="preserve">Conclusion </w:t>
      </w:r>
      <w:r>
        <w:t xml:space="preserve">We conclude that intramuscular administration of 12 mg/kg </w:t>
      </w:r>
      <w:proofErr w:type="spellStart"/>
      <w:r>
        <w:t>alphaxalone</w:t>
      </w:r>
      <w:proofErr w:type="spellEnd"/>
      <w:r>
        <w:t xml:space="preserve"> to common marmosets is preferred over other protocols studied. Protocol 2 resulted in at least comparable immobilisation quality with acceptable and less frequent side effects and superior recovery quality. In all protocols, supportive therapy, such as external heat support, remains mandatory. Notably, an unacceptable long recovery period in both ketamine/</w:t>
      </w:r>
      <w:proofErr w:type="spellStart"/>
      <w:r>
        <w:t>medetomidine</w:t>
      </w:r>
      <w:proofErr w:type="spellEnd"/>
      <w:r>
        <w:t xml:space="preserve"> protocols (subsequently reversed with </w:t>
      </w:r>
      <w:proofErr w:type="spellStart"/>
      <w:r>
        <w:t>atipamezole</w:t>
      </w:r>
      <w:proofErr w:type="spellEnd"/>
      <w:r>
        <w:t xml:space="preserve">) was observed, showing that α-2 </w:t>
      </w:r>
      <w:proofErr w:type="spellStart"/>
      <w:r>
        <w:t>adrenoreceptor</w:t>
      </w:r>
      <w:proofErr w:type="spellEnd"/>
      <w:r>
        <w:t xml:space="preserve"> agonists in the used dose and dosing regime is not the first choice for sedation in common marmosets in a standard research setting.</w:t>
      </w:r>
    </w:p>
    <w:p w14:paraId="29210B6E" w14:textId="77777777" w:rsidR="009A4843" w:rsidRPr="00F25072" w:rsidRDefault="009A4843" w:rsidP="00046A0A">
      <w:pPr>
        <w:widowControl w:val="0"/>
        <w:ind w:left="709" w:hanging="709"/>
        <w:jc w:val="both"/>
        <w:rPr>
          <w:i/>
          <w:szCs w:val="16"/>
        </w:rPr>
      </w:pPr>
    </w:p>
    <w:p w14:paraId="73C03AF2" w14:textId="77777777" w:rsidR="009A4843" w:rsidRPr="00F25072" w:rsidRDefault="009A4843" w:rsidP="00046A0A">
      <w:pPr>
        <w:jc w:val="both"/>
        <w:outlineLvl w:val="0"/>
        <w:rPr>
          <w:rFonts w:cs="ArialMT"/>
          <w:i/>
          <w:lang w:val="en-US" w:bidi="en-US"/>
        </w:rPr>
      </w:pPr>
      <w:bookmarkStart w:id="15" w:name="_Toc382993834"/>
      <w:bookmarkStart w:id="16" w:name="_Toc382994477"/>
      <w:r w:rsidRPr="00F25072">
        <w:rPr>
          <w:rFonts w:cs="Arial-BoldMT"/>
          <w:b/>
          <w:bCs/>
          <w:szCs w:val="22"/>
          <w:lang w:val="en-US" w:bidi="en-US"/>
        </w:rPr>
        <w:t>Keywords</w:t>
      </w:r>
      <w:r w:rsidRPr="00F25072">
        <w:rPr>
          <w:rFonts w:cs="Arial-BoldMT"/>
          <w:szCs w:val="20"/>
          <w:lang w:val="en-US" w:bidi="en-US"/>
        </w:rPr>
        <w:t xml:space="preserve"> </w:t>
      </w:r>
      <w:proofErr w:type="spellStart"/>
      <w:r w:rsidRPr="00F25072">
        <w:rPr>
          <w:rFonts w:cs="Arial-BoldMT"/>
          <w:szCs w:val="20"/>
          <w:lang w:val="en-US" w:bidi="en-US"/>
        </w:rPr>
        <w:t>alphaxalone</w:t>
      </w:r>
      <w:proofErr w:type="spellEnd"/>
      <w:r w:rsidRPr="00F25072">
        <w:rPr>
          <w:rFonts w:cs="Arial-BoldMT"/>
          <w:szCs w:val="20"/>
          <w:lang w:val="en-US" w:bidi="en-US"/>
        </w:rPr>
        <w:t xml:space="preserve">; common marmoset; ketamine; </w:t>
      </w:r>
      <w:proofErr w:type="spellStart"/>
      <w:r w:rsidRPr="00F25072">
        <w:rPr>
          <w:rFonts w:cs="Arial-BoldMT"/>
          <w:szCs w:val="20"/>
          <w:lang w:val="en-US" w:bidi="en-US"/>
        </w:rPr>
        <w:t>medetomidine</w:t>
      </w:r>
      <w:proofErr w:type="spellEnd"/>
      <w:r w:rsidRPr="00F25072">
        <w:rPr>
          <w:rFonts w:cs="Arial-BoldMT"/>
          <w:szCs w:val="20"/>
          <w:lang w:val="en-US" w:bidi="en-US"/>
        </w:rPr>
        <w:t>; sedation</w:t>
      </w:r>
      <w:bookmarkEnd w:id="15"/>
      <w:bookmarkEnd w:id="16"/>
    </w:p>
    <w:p w14:paraId="53292812" w14:textId="77777777" w:rsidR="006630BF" w:rsidRDefault="006630BF" w:rsidP="00046A0A">
      <w:pPr>
        <w:widowControl w:val="0"/>
        <w:autoSpaceDE w:val="0"/>
        <w:autoSpaceDN w:val="0"/>
        <w:adjustRightInd w:val="0"/>
        <w:jc w:val="both"/>
        <w:outlineLvl w:val="0"/>
        <w:rPr>
          <w:rFonts w:cs="ArialMT"/>
          <w:i/>
          <w:lang w:val="en-US" w:bidi="en-US"/>
        </w:rPr>
      </w:pPr>
    </w:p>
    <w:p w14:paraId="6AE42C45" w14:textId="77777777" w:rsidR="00046A0A" w:rsidRDefault="00046A0A" w:rsidP="00046A0A">
      <w:pPr>
        <w:widowControl w:val="0"/>
        <w:autoSpaceDE w:val="0"/>
        <w:autoSpaceDN w:val="0"/>
        <w:adjustRightInd w:val="0"/>
        <w:jc w:val="both"/>
        <w:outlineLvl w:val="0"/>
        <w:rPr>
          <w:rFonts w:cs="TimesNewRomanPSMT"/>
          <w:b/>
          <w:szCs w:val="18"/>
          <w:lang w:val="en-US" w:bidi="en-US"/>
        </w:rPr>
      </w:pPr>
    </w:p>
    <w:p w14:paraId="4E834542" w14:textId="77777777" w:rsidR="00046A0A" w:rsidRDefault="00046A0A" w:rsidP="00046A0A">
      <w:pPr>
        <w:widowControl w:val="0"/>
        <w:autoSpaceDE w:val="0"/>
        <w:autoSpaceDN w:val="0"/>
        <w:adjustRightInd w:val="0"/>
        <w:jc w:val="both"/>
        <w:outlineLvl w:val="0"/>
        <w:rPr>
          <w:rFonts w:cs="TimesNewRomanPSMT"/>
          <w:b/>
          <w:szCs w:val="18"/>
          <w:lang w:val="en-US" w:bidi="en-US"/>
        </w:rPr>
      </w:pPr>
    </w:p>
    <w:p w14:paraId="1D04C7ED" w14:textId="77777777" w:rsidR="00046A0A" w:rsidRDefault="00046A0A" w:rsidP="00046A0A">
      <w:pPr>
        <w:widowControl w:val="0"/>
        <w:autoSpaceDE w:val="0"/>
        <w:autoSpaceDN w:val="0"/>
        <w:adjustRightInd w:val="0"/>
        <w:jc w:val="both"/>
        <w:outlineLvl w:val="0"/>
        <w:rPr>
          <w:rFonts w:cs="TimesNewRomanPSMT"/>
          <w:b/>
          <w:szCs w:val="18"/>
          <w:lang w:val="en-US" w:bidi="en-US"/>
        </w:rPr>
      </w:pPr>
    </w:p>
    <w:p w14:paraId="5B76857F" w14:textId="77777777" w:rsidR="00046A0A" w:rsidRDefault="00046A0A" w:rsidP="00046A0A">
      <w:pPr>
        <w:widowControl w:val="0"/>
        <w:autoSpaceDE w:val="0"/>
        <w:autoSpaceDN w:val="0"/>
        <w:adjustRightInd w:val="0"/>
        <w:jc w:val="both"/>
        <w:outlineLvl w:val="0"/>
        <w:rPr>
          <w:rFonts w:cs="TimesNewRomanPSMT"/>
          <w:b/>
          <w:szCs w:val="18"/>
          <w:lang w:val="en-US" w:bidi="en-US"/>
        </w:rPr>
      </w:pPr>
    </w:p>
    <w:p w14:paraId="6CEC2E07" w14:textId="77777777" w:rsidR="00046A0A" w:rsidRDefault="00046A0A" w:rsidP="00046A0A">
      <w:pPr>
        <w:widowControl w:val="0"/>
        <w:autoSpaceDE w:val="0"/>
        <w:autoSpaceDN w:val="0"/>
        <w:adjustRightInd w:val="0"/>
        <w:jc w:val="both"/>
        <w:outlineLvl w:val="0"/>
        <w:rPr>
          <w:rFonts w:cs="TimesNewRomanPSMT"/>
          <w:b/>
          <w:szCs w:val="18"/>
          <w:lang w:val="en-US" w:bidi="en-US"/>
        </w:rPr>
      </w:pPr>
    </w:p>
    <w:p w14:paraId="00EEBC4E" w14:textId="77777777" w:rsidR="00035F42" w:rsidRDefault="00035F42" w:rsidP="00046A0A">
      <w:pPr>
        <w:widowControl w:val="0"/>
        <w:autoSpaceDE w:val="0"/>
        <w:autoSpaceDN w:val="0"/>
        <w:adjustRightInd w:val="0"/>
        <w:jc w:val="both"/>
        <w:outlineLvl w:val="0"/>
        <w:rPr>
          <w:rFonts w:cs="TimesNewRomanPSMT"/>
          <w:b/>
          <w:szCs w:val="18"/>
          <w:lang w:val="en-US" w:bidi="en-US"/>
        </w:rPr>
      </w:pPr>
      <w:bookmarkStart w:id="17" w:name="_Toc382993835"/>
      <w:bookmarkStart w:id="18" w:name="_Toc382994478"/>
    </w:p>
    <w:p w14:paraId="1D1831BE" w14:textId="77777777" w:rsidR="009A4843" w:rsidRPr="00F25072" w:rsidRDefault="009A4843" w:rsidP="00046A0A">
      <w:pPr>
        <w:widowControl w:val="0"/>
        <w:autoSpaceDE w:val="0"/>
        <w:autoSpaceDN w:val="0"/>
        <w:adjustRightInd w:val="0"/>
        <w:jc w:val="both"/>
        <w:outlineLvl w:val="0"/>
        <w:rPr>
          <w:rFonts w:cs="TimesNewRomanPSMT"/>
          <w:b/>
          <w:szCs w:val="18"/>
          <w:lang w:val="en-US" w:bidi="en-US"/>
        </w:rPr>
      </w:pPr>
      <w:r w:rsidRPr="00F25072">
        <w:rPr>
          <w:rFonts w:cs="TimesNewRomanPSMT"/>
          <w:b/>
          <w:szCs w:val="18"/>
          <w:lang w:val="en-US" w:bidi="en-US"/>
        </w:rPr>
        <w:lastRenderedPageBreak/>
        <w:t>INTRODUCTION</w:t>
      </w:r>
      <w:bookmarkEnd w:id="17"/>
      <w:bookmarkEnd w:id="18"/>
    </w:p>
    <w:p w14:paraId="4438FE25" w14:textId="77777777" w:rsidR="009A4843" w:rsidRPr="00F25072" w:rsidRDefault="009A4843" w:rsidP="00046A0A">
      <w:pPr>
        <w:widowControl w:val="0"/>
        <w:autoSpaceDE w:val="0"/>
        <w:autoSpaceDN w:val="0"/>
        <w:adjustRightInd w:val="0"/>
        <w:jc w:val="both"/>
        <w:rPr>
          <w:rFonts w:cs="TimesNewRomanPSMT"/>
          <w:szCs w:val="18"/>
          <w:lang w:val="en-US" w:bidi="en-US"/>
        </w:rPr>
      </w:pPr>
    </w:p>
    <w:p w14:paraId="597AAD27" w14:textId="45C4D9CD" w:rsidR="009A4843" w:rsidRPr="00A8759A" w:rsidRDefault="009A4843" w:rsidP="00046A0A">
      <w:pPr>
        <w:autoSpaceDE w:val="0"/>
        <w:autoSpaceDN w:val="0"/>
        <w:adjustRightInd w:val="0"/>
        <w:ind w:firstLine="720"/>
        <w:jc w:val="both"/>
        <w:rPr>
          <w:rFonts w:cs="TimesNewRomanPSMT"/>
          <w:szCs w:val="16"/>
          <w:lang w:val="en-US" w:bidi="en-US"/>
        </w:rPr>
      </w:pPr>
      <w:r w:rsidRPr="00F25072">
        <w:rPr>
          <w:rFonts w:cs="TimesNewRomanPSMT"/>
          <w:szCs w:val="16"/>
          <w:lang w:val="en-US" w:bidi="en-US"/>
        </w:rPr>
        <w:t>Ketamine is accepted for use in several species of monkeys</w:t>
      </w:r>
      <w:r w:rsidRPr="00841490">
        <w:rPr>
          <w:rFonts w:cs="TimesNewRomanPSMT"/>
          <w:szCs w:val="18"/>
          <w:lang w:val="en-US" w:bidi="en-US"/>
        </w:rPr>
        <w:t xml:space="preserve"> w</w:t>
      </w:r>
      <w:r w:rsidRPr="00F25072">
        <w:rPr>
          <w:rFonts w:cs="TimesNewRomanPSMT"/>
          <w:szCs w:val="18"/>
          <w:lang w:val="en-US" w:bidi="en-US"/>
        </w:rPr>
        <w:t>hen performing minor invasive procedures, like blood sampling</w:t>
      </w:r>
      <w:r w:rsidRPr="00F25072">
        <w:rPr>
          <w:rFonts w:cs="TimesNewRomanPSMT"/>
          <w:szCs w:val="16"/>
          <w:lang w:val="en-US" w:bidi="en-US"/>
        </w:rPr>
        <w:t>, either alone or combined with other sedatives and/or analgesics (</w:t>
      </w:r>
      <w:proofErr w:type="spellStart"/>
      <w:r w:rsidRPr="00F25072">
        <w:rPr>
          <w:rFonts w:cs="ArialMT"/>
          <w:szCs w:val="38"/>
          <w:lang w:val="en-US" w:bidi="en-US"/>
        </w:rPr>
        <w:t>Flecknell</w:t>
      </w:r>
      <w:proofErr w:type="spellEnd"/>
      <w:r w:rsidRPr="00F25072">
        <w:rPr>
          <w:rFonts w:cs="ArialMT"/>
          <w:szCs w:val="38"/>
          <w:lang w:val="en-US" w:bidi="en-US"/>
        </w:rPr>
        <w:t>, 1996; G</w:t>
      </w:r>
      <w:r w:rsidRPr="00F25072">
        <w:rPr>
          <w:rFonts w:cs="TimesNewRomanPSMT"/>
          <w:szCs w:val="16"/>
          <w:lang w:val="en-US" w:bidi="en-US"/>
        </w:rPr>
        <w:t xml:space="preserve">reen et al., 1981). </w:t>
      </w:r>
      <w:r w:rsidR="00A8759A">
        <w:rPr>
          <w:rFonts w:cs="TimesNewRomanPSMT"/>
          <w:szCs w:val="16"/>
          <w:lang w:val="en-US" w:bidi="en-US"/>
        </w:rPr>
        <w:t>Its properties make it the an</w:t>
      </w:r>
      <w:r w:rsidRPr="00F25072">
        <w:rPr>
          <w:rFonts w:cs="TimesNewRomanPSMT"/>
          <w:szCs w:val="16"/>
          <w:lang w:val="en-US" w:bidi="en-US"/>
        </w:rPr>
        <w:t xml:space="preserve">esthetic of choice in many circumstances: </w:t>
      </w:r>
      <w:r w:rsidR="003D5D77" w:rsidRPr="00A8759A">
        <w:rPr>
          <w:rFonts w:cs="TimesNewRomanPS-ItalicMT"/>
          <w:lang w:val="en-US"/>
        </w:rPr>
        <w:t>a cataleptic state involving unconsciousness and somatic analgesia,</w:t>
      </w:r>
      <w:r w:rsidR="003D5D77">
        <w:rPr>
          <w:rFonts w:cs="TimesNewRomanPS-ItalicMT"/>
          <w:lang w:val="en-US"/>
        </w:rPr>
        <w:t xml:space="preserve"> </w:t>
      </w:r>
      <w:r w:rsidRPr="00F25072">
        <w:rPr>
          <w:rFonts w:cs="TimesNewRomanPSMT"/>
          <w:szCs w:val="16"/>
          <w:lang w:val="en-US" w:bidi="en-US"/>
        </w:rPr>
        <w:t>rapid induction of sedation after intramuscular (</w:t>
      </w:r>
      <w:proofErr w:type="spellStart"/>
      <w:r w:rsidRPr="00F25072">
        <w:rPr>
          <w:rFonts w:cs="TimesNewRomanPSMT"/>
          <w:szCs w:val="16"/>
          <w:lang w:val="en-US" w:bidi="en-US"/>
        </w:rPr>
        <w:t>i.m</w:t>
      </w:r>
      <w:proofErr w:type="spellEnd"/>
      <w:r w:rsidRPr="00F25072">
        <w:rPr>
          <w:rFonts w:cs="TimesNewRomanPSMT"/>
          <w:szCs w:val="16"/>
          <w:lang w:val="en-US" w:bidi="en-US"/>
        </w:rPr>
        <w:t xml:space="preserve">.) injection, a wide safety margin, little or no cardiovascular and respiratory depression, reliable action </w:t>
      </w:r>
      <w:r w:rsidRPr="00F25072">
        <w:rPr>
          <w:rFonts w:cs="TimesNewRomanPSMT"/>
          <w:szCs w:val="30"/>
          <w:lang w:val="en-US" w:bidi="en-US"/>
        </w:rPr>
        <w:t>and it can readily be combined with other drugs for good tranquilization or sedation</w:t>
      </w:r>
      <w:r w:rsidRPr="00F25072">
        <w:rPr>
          <w:rFonts w:cs="TimesNewRomanPSMT"/>
          <w:szCs w:val="16"/>
          <w:lang w:val="en-US" w:bidi="en-US"/>
        </w:rPr>
        <w:t xml:space="preserve">. </w:t>
      </w:r>
      <w:r w:rsidRPr="00A8759A">
        <w:rPr>
          <w:rFonts w:cs="TimesNewRomanPS-ItalicMT"/>
          <w:szCs w:val="16"/>
          <w:lang w:val="en-US" w:bidi="en-US"/>
        </w:rPr>
        <w:t>The pharyngeal and laryngeal reflexes are well maintained, except at very high doses, which is an advantage since primates o</w:t>
      </w:r>
      <w:r w:rsidR="00A8759A" w:rsidRPr="00A8759A">
        <w:rPr>
          <w:rFonts w:cs="TimesNewRomanPS-ItalicMT"/>
          <w:szCs w:val="16"/>
          <w:lang w:val="en-US" w:bidi="en-US"/>
        </w:rPr>
        <w:t>ften have to be anesthetized</w:t>
      </w:r>
      <w:r w:rsidRPr="00A8759A">
        <w:rPr>
          <w:rFonts w:cs="TimesNewRomanPS-ItalicMT"/>
          <w:szCs w:val="16"/>
          <w:lang w:val="en-US" w:bidi="en-US"/>
        </w:rPr>
        <w:t xml:space="preserve"> when food has not been withheld beforehand (thus increasing the risk of emesis and reflux, possibly leading to aspiration). The drug can be given at repeated occasions, though some tolerance may develop.</w:t>
      </w:r>
      <w:r w:rsidR="00A8759A" w:rsidRPr="00A8759A">
        <w:rPr>
          <w:rFonts w:cs="TimesNewRomanPSMT"/>
          <w:szCs w:val="16"/>
          <w:lang w:val="en-US" w:bidi="en-US"/>
        </w:rPr>
        <w:t xml:space="preserve"> </w:t>
      </w:r>
      <w:r w:rsidR="00A8759A" w:rsidRPr="00F25072">
        <w:rPr>
          <w:rFonts w:cs="TimesNewRomanPSMT"/>
          <w:szCs w:val="16"/>
          <w:lang w:val="en-US" w:bidi="en-US"/>
        </w:rPr>
        <w:t>(</w:t>
      </w:r>
      <w:proofErr w:type="spellStart"/>
      <w:r w:rsidR="00A8759A" w:rsidRPr="00F25072">
        <w:rPr>
          <w:rFonts w:cs="TimesNewRomanPSMT"/>
          <w:szCs w:val="16"/>
          <w:lang w:val="en-US" w:bidi="en-US"/>
        </w:rPr>
        <w:t>Flecknell</w:t>
      </w:r>
      <w:proofErr w:type="spellEnd"/>
      <w:r w:rsidR="00A8759A" w:rsidRPr="00F25072">
        <w:rPr>
          <w:rFonts w:cs="TimesNewRomanPSMT"/>
          <w:szCs w:val="16"/>
          <w:lang w:val="en-US" w:bidi="en-US"/>
        </w:rPr>
        <w:t>, 1996;</w:t>
      </w:r>
      <w:r w:rsidR="00A8759A" w:rsidRPr="00F25072">
        <w:rPr>
          <w:rFonts w:cs="TimesNewRomanPSMT"/>
          <w:szCs w:val="30"/>
          <w:lang w:val="en-US" w:bidi="en-US"/>
        </w:rPr>
        <w:t xml:space="preserve"> Green et al., 1981</w:t>
      </w:r>
      <w:r w:rsidR="00A8759A" w:rsidRPr="00F25072">
        <w:rPr>
          <w:rFonts w:cs="TimesNewRomanPSMT"/>
          <w:szCs w:val="16"/>
          <w:lang w:val="en-US" w:bidi="en-US"/>
        </w:rPr>
        <w:t>)</w:t>
      </w:r>
    </w:p>
    <w:p w14:paraId="02AC0528" w14:textId="3D56600C" w:rsidR="00FF1B9C" w:rsidRDefault="009A4843" w:rsidP="003B7272">
      <w:pPr>
        <w:autoSpaceDE w:val="0"/>
        <w:autoSpaceDN w:val="0"/>
        <w:adjustRightInd w:val="0"/>
        <w:ind w:firstLine="720"/>
        <w:jc w:val="both"/>
        <w:rPr>
          <w:rFonts w:cs="Times-Roman"/>
          <w:lang w:val="en-US"/>
        </w:rPr>
      </w:pPr>
      <w:r w:rsidRPr="00F25072">
        <w:rPr>
          <w:rFonts w:cs="TimesNewRomanPSMT"/>
          <w:szCs w:val="16"/>
          <w:lang w:val="en-US" w:bidi="en-US"/>
        </w:rPr>
        <w:t>The main disadvantages of using ketamine alone are its relatively long duration of action, poor muscular relaxation, grasping movements of limbs and hands and a marked increase in salivation. In addition</w:t>
      </w:r>
      <w:r w:rsidRPr="00F25072">
        <w:rPr>
          <w:rFonts w:cs="TimesNewRomanPSMT"/>
          <w:szCs w:val="30"/>
          <w:lang w:val="en-US" w:bidi="en-US"/>
        </w:rPr>
        <w:t>, the use of ketamine has been associated with muscle damage (Davy et al., 1987</w:t>
      </w:r>
      <w:r w:rsidR="0030281D">
        <w:rPr>
          <w:rFonts w:cs="TimesNewRomanPSMT"/>
          <w:szCs w:val="30"/>
          <w:lang w:val="en-US" w:bidi="en-US"/>
        </w:rPr>
        <w:t>, Lugo-Roman et al 2010</w:t>
      </w:r>
      <w:r w:rsidRPr="00F25072">
        <w:rPr>
          <w:rFonts w:cs="TimesNewRomanPSMT"/>
          <w:szCs w:val="30"/>
          <w:lang w:val="en-US" w:bidi="en-US"/>
        </w:rPr>
        <w:t xml:space="preserve">), probably </w:t>
      </w:r>
      <w:r w:rsidR="00BB5DF0">
        <w:rPr>
          <w:rFonts w:cs="TimesNewRomanPSMT"/>
          <w:szCs w:val="30"/>
          <w:lang w:val="en-US" w:bidi="en-US"/>
        </w:rPr>
        <w:t>related to its low pH (3-4)</w:t>
      </w:r>
      <w:r w:rsidR="00FF1B9C">
        <w:rPr>
          <w:rFonts w:cs="TimesNewRomanPSMT"/>
          <w:szCs w:val="30"/>
          <w:lang w:val="en-US" w:bidi="en-US"/>
        </w:rPr>
        <w:t>.</w:t>
      </w:r>
      <w:r w:rsidR="00BB5DF0">
        <w:rPr>
          <w:rFonts w:cs="TimesNewRomanPSMT"/>
          <w:szCs w:val="30"/>
          <w:lang w:val="en-US" w:bidi="en-US"/>
        </w:rPr>
        <w:t xml:space="preserve"> </w:t>
      </w:r>
      <w:r w:rsidR="00FF1B9C" w:rsidDel="002359A1">
        <w:rPr>
          <w:rFonts w:cs="TimesNewRomanPSMT"/>
          <w:lang w:val="en-US"/>
        </w:rPr>
        <w:t>Moreover,</w:t>
      </w:r>
      <w:r w:rsidR="00FF1B9C">
        <w:rPr>
          <w:rFonts w:cs="TimesNewRomanPSMT"/>
          <w:lang w:val="en-US"/>
        </w:rPr>
        <w:t xml:space="preserve"> in marmosets, </w:t>
      </w:r>
      <w:r w:rsidR="00FF1B9C" w:rsidRPr="00F25072">
        <w:rPr>
          <w:rFonts w:cs="TimesNewRomanPSMT"/>
          <w:lang w:val="en-US"/>
        </w:rPr>
        <w:t xml:space="preserve">its injection into the relatively small muscles </w:t>
      </w:r>
      <w:r w:rsidR="00FF1B9C" w:rsidRPr="00F25072">
        <w:rPr>
          <w:rFonts w:cs="Times-Roman"/>
          <w:lang w:val="en-US"/>
        </w:rPr>
        <w:t xml:space="preserve">makes the injection more painful than in larger animals. </w:t>
      </w:r>
    </w:p>
    <w:p w14:paraId="1F3187AD" w14:textId="4EA3E7AB" w:rsidR="009A4843" w:rsidRPr="001D229E" w:rsidRDefault="009A4843" w:rsidP="003B7272">
      <w:pPr>
        <w:autoSpaceDE w:val="0"/>
        <w:autoSpaceDN w:val="0"/>
        <w:adjustRightInd w:val="0"/>
        <w:ind w:firstLine="720"/>
        <w:jc w:val="both"/>
        <w:rPr>
          <w:rFonts w:cs="TimesNewRomanPSMT"/>
          <w:szCs w:val="20"/>
          <w:lang w:val="en-US" w:bidi="en-US"/>
        </w:rPr>
      </w:pPr>
      <w:r w:rsidRPr="00F25072">
        <w:rPr>
          <w:rFonts w:cs="Times-Roman"/>
          <w:lang w:val="en-US" w:bidi="en-US"/>
        </w:rPr>
        <w:t xml:space="preserve">Owing to these drawbacks, sedation with </w:t>
      </w:r>
      <w:proofErr w:type="spellStart"/>
      <w:r w:rsidRPr="00F25072">
        <w:rPr>
          <w:rFonts w:cs="Times-Roman"/>
          <w:lang w:val="en-US" w:bidi="en-US"/>
        </w:rPr>
        <w:t>alphaxalone-alphadolone</w:t>
      </w:r>
      <w:proofErr w:type="spellEnd"/>
      <w:r w:rsidRPr="00F25072">
        <w:rPr>
          <w:rFonts w:cs="Times-Roman"/>
          <w:lang w:val="en-US" w:bidi="en-US"/>
        </w:rPr>
        <w:t xml:space="preserve"> (</w:t>
      </w:r>
      <w:proofErr w:type="spellStart"/>
      <w:r w:rsidRPr="00F25072">
        <w:rPr>
          <w:rFonts w:cs="Times-Roman"/>
          <w:lang w:val="en-US" w:bidi="en-US"/>
        </w:rPr>
        <w:t>Saffan</w:t>
      </w:r>
      <w:proofErr w:type="spellEnd"/>
      <w:r w:rsidRPr="00F25072">
        <w:rPr>
          <w:rFonts w:cs="Times-Roman"/>
          <w:lang w:val="en-US" w:bidi="en-US"/>
        </w:rPr>
        <w:t xml:space="preserve">®, </w:t>
      </w:r>
      <w:proofErr w:type="spellStart"/>
      <w:r w:rsidRPr="00F25072">
        <w:rPr>
          <w:rFonts w:cs="Times-Roman"/>
          <w:lang w:val="en-US" w:bidi="en-US"/>
        </w:rPr>
        <w:t>Althesin</w:t>
      </w:r>
      <w:proofErr w:type="spellEnd"/>
      <w:r w:rsidRPr="00F25072">
        <w:rPr>
          <w:rFonts w:cs="Times-Roman"/>
          <w:lang w:val="en-US" w:bidi="en-US"/>
        </w:rPr>
        <w:t xml:space="preserve">®) was recommended in marmosets as </w:t>
      </w:r>
      <w:proofErr w:type="spellStart"/>
      <w:r w:rsidRPr="00F25072">
        <w:rPr>
          <w:rFonts w:cs="TimesNewRomanPSMT"/>
          <w:szCs w:val="20"/>
          <w:lang w:val="en-US" w:bidi="en-US"/>
        </w:rPr>
        <w:t>i.m</w:t>
      </w:r>
      <w:proofErr w:type="spellEnd"/>
      <w:r w:rsidRPr="00F25072">
        <w:rPr>
          <w:rFonts w:cs="TimesNewRomanPSMT"/>
          <w:szCs w:val="20"/>
          <w:lang w:val="en-US" w:bidi="en-US"/>
        </w:rPr>
        <w:t>. dosing</w:t>
      </w:r>
      <w:r w:rsidRPr="00F25072">
        <w:rPr>
          <w:rFonts w:cs="Times-Roman"/>
          <w:lang w:val="en-US" w:bidi="en-US"/>
        </w:rPr>
        <w:t xml:space="preserve"> </w:t>
      </w:r>
      <w:r w:rsidRPr="00F25072">
        <w:rPr>
          <w:rFonts w:cs="TimesNewRomanPSMT"/>
          <w:szCs w:val="20"/>
          <w:lang w:val="en-US" w:bidi="en-US"/>
        </w:rPr>
        <w:t xml:space="preserve">provides safe, reliable </w:t>
      </w:r>
      <w:r w:rsidR="0054508E" w:rsidRPr="00F25072">
        <w:rPr>
          <w:rFonts w:cs="TimesNewRomanPSMT"/>
          <w:szCs w:val="20"/>
          <w:lang w:val="en-US" w:bidi="en-US"/>
        </w:rPr>
        <w:t>anesthesia</w:t>
      </w:r>
      <w:r w:rsidRPr="00F25072">
        <w:rPr>
          <w:rFonts w:cs="Times-Roman"/>
          <w:lang w:val="en-US" w:bidi="en-US"/>
        </w:rPr>
        <w:t xml:space="preserve"> (</w:t>
      </w:r>
      <w:proofErr w:type="spellStart"/>
      <w:r w:rsidRPr="00F25072">
        <w:rPr>
          <w:rFonts w:cs="Times-Roman"/>
          <w:lang w:val="en-US" w:bidi="en-US"/>
        </w:rPr>
        <w:t>Flecknell</w:t>
      </w:r>
      <w:proofErr w:type="spellEnd"/>
      <w:r w:rsidRPr="00F25072">
        <w:rPr>
          <w:rFonts w:cs="Times-Roman"/>
          <w:lang w:val="en-US" w:bidi="en-US"/>
        </w:rPr>
        <w:t xml:space="preserve">, 1996; </w:t>
      </w:r>
      <w:r w:rsidRPr="00F25072">
        <w:rPr>
          <w:rFonts w:cs="TimesNewRomanPSMT"/>
          <w:szCs w:val="20"/>
          <w:lang w:val="en-US" w:bidi="en-US"/>
        </w:rPr>
        <w:t xml:space="preserve">Phillips and Grist, 1975). </w:t>
      </w:r>
      <w:r w:rsidRPr="00F25072">
        <w:rPr>
          <w:rFonts w:cs="TimesNewRomanPSMT"/>
          <w:szCs w:val="30"/>
          <w:lang w:val="en-US" w:bidi="en-US"/>
        </w:rPr>
        <w:t>Despite the relatively large injection volume, no muscle damage was observed.</w:t>
      </w:r>
      <w:r w:rsidRPr="00F25072">
        <w:rPr>
          <w:rFonts w:cs="Times-Roman"/>
          <w:lang w:val="en-US" w:bidi="en-US"/>
        </w:rPr>
        <w:t xml:space="preserve"> </w:t>
      </w:r>
      <w:proofErr w:type="spellStart"/>
      <w:r w:rsidRPr="00F25072">
        <w:rPr>
          <w:rFonts w:cs="Times-Roman"/>
          <w:lang w:val="en-US" w:bidi="en-US"/>
        </w:rPr>
        <w:t>Alphaxalone-alphadolone</w:t>
      </w:r>
      <w:proofErr w:type="spellEnd"/>
      <w:r w:rsidRPr="00F25072">
        <w:rPr>
          <w:rFonts w:cs="Times-Roman"/>
          <w:lang w:val="en-US" w:bidi="en-US"/>
        </w:rPr>
        <w:t xml:space="preserve"> </w:t>
      </w:r>
      <w:r w:rsidRPr="00F25072">
        <w:rPr>
          <w:rFonts w:cs="TimesNewRomanPSMT"/>
          <w:szCs w:val="20"/>
          <w:lang w:val="en-US" w:bidi="en-US"/>
        </w:rPr>
        <w:t xml:space="preserve">was </w:t>
      </w:r>
      <w:r w:rsidR="0054508E" w:rsidRPr="00F25072">
        <w:rPr>
          <w:rFonts w:cs="TimesNewRomanPSMT"/>
          <w:szCs w:val="20"/>
          <w:lang w:val="en-US" w:bidi="en-US"/>
        </w:rPr>
        <w:t>solubilized</w:t>
      </w:r>
      <w:r w:rsidRPr="00F25072">
        <w:rPr>
          <w:rFonts w:cs="TimesNewRomanPSMT"/>
          <w:szCs w:val="20"/>
          <w:lang w:val="en-US" w:bidi="en-US"/>
        </w:rPr>
        <w:t xml:space="preserve"> with </w:t>
      </w:r>
      <w:proofErr w:type="spellStart"/>
      <w:r w:rsidRPr="00F25072">
        <w:rPr>
          <w:rFonts w:cs="TimesNewRomanPSMT"/>
          <w:szCs w:val="20"/>
          <w:lang w:val="en-US" w:bidi="en-US"/>
        </w:rPr>
        <w:t>Cremophor</w:t>
      </w:r>
      <w:proofErr w:type="spellEnd"/>
      <w:r w:rsidRPr="00F25072">
        <w:rPr>
          <w:rFonts w:cs="TimesNewRomanPSMT"/>
          <w:szCs w:val="13"/>
          <w:vertAlign w:val="superscript"/>
          <w:lang w:val="en-US" w:bidi="en-US"/>
        </w:rPr>
        <w:t>®</w:t>
      </w:r>
      <w:r w:rsidRPr="00F25072">
        <w:rPr>
          <w:rFonts w:cs="TimesNewRomanPSMT"/>
          <w:szCs w:val="20"/>
          <w:lang w:val="en-US" w:bidi="en-US"/>
        </w:rPr>
        <w:t xml:space="preserve">-EL which resulted in adverse effects in </w:t>
      </w:r>
      <w:r w:rsidR="00B322D0">
        <w:rPr>
          <w:rFonts w:cs="TimesNewRomanPSMT"/>
          <w:szCs w:val="20"/>
          <w:lang w:val="en-US" w:bidi="en-US"/>
        </w:rPr>
        <w:t>dogs</w:t>
      </w:r>
      <w:r w:rsidRPr="00F25072">
        <w:rPr>
          <w:rFonts w:cs="TimesNewRomanPSMT"/>
          <w:szCs w:val="20"/>
          <w:lang w:val="en-US" w:bidi="en-US"/>
        </w:rPr>
        <w:t xml:space="preserve">, </w:t>
      </w:r>
      <w:r w:rsidR="001D229E">
        <w:rPr>
          <w:rFonts w:cs="TimesNewRomanPSMT"/>
          <w:szCs w:val="20"/>
          <w:lang w:val="en-US" w:bidi="en-US"/>
        </w:rPr>
        <w:t>due</w:t>
      </w:r>
      <w:r w:rsidRPr="00F25072">
        <w:rPr>
          <w:rFonts w:cs="TimesNewRomanPSMT"/>
          <w:szCs w:val="20"/>
          <w:lang w:val="en-US" w:bidi="en-US"/>
        </w:rPr>
        <w:t xml:space="preserve"> to the release of histamine associated with the </w:t>
      </w:r>
      <w:r w:rsidR="008D062D">
        <w:rPr>
          <w:rFonts w:cs="TimesNewRomanPSMT"/>
          <w:szCs w:val="20"/>
          <w:lang w:val="en-US" w:bidi="en-US"/>
        </w:rPr>
        <w:t>excipient</w:t>
      </w:r>
      <w:r w:rsidRPr="00F25072">
        <w:rPr>
          <w:rFonts w:cs="TimesNewRomanPSMT"/>
          <w:szCs w:val="20"/>
          <w:lang w:val="en-US" w:bidi="en-US"/>
        </w:rPr>
        <w:t xml:space="preserve">, </w:t>
      </w:r>
      <w:proofErr w:type="spellStart"/>
      <w:r w:rsidRPr="00F25072">
        <w:rPr>
          <w:rFonts w:cs="TimesNewRomanPSMT"/>
          <w:szCs w:val="20"/>
          <w:lang w:val="en-US" w:bidi="en-US"/>
        </w:rPr>
        <w:t>Cremophor</w:t>
      </w:r>
      <w:proofErr w:type="spellEnd"/>
      <w:r w:rsidRPr="00F25072">
        <w:rPr>
          <w:rFonts w:cs="TimesNewRomanPSMT"/>
          <w:szCs w:val="13"/>
          <w:lang w:val="en-US" w:bidi="en-US"/>
        </w:rPr>
        <w:t>®</w:t>
      </w:r>
      <w:r w:rsidRPr="00F25072">
        <w:rPr>
          <w:rFonts w:cs="TimesNewRomanPSMT"/>
          <w:szCs w:val="20"/>
          <w:lang w:val="en-US" w:bidi="en-US"/>
        </w:rPr>
        <w:t>-EL (Child et al., 1971). Therefore, this formulation was discontinued. Recently, a</w:t>
      </w:r>
      <w:r w:rsidRPr="00F25072">
        <w:rPr>
          <w:rFonts w:cs="ArialMT"/>
          <w:lang w:val="en-US" w:bidi="en-US"/>
        </w:rPr>
        <w:t xml:space="preserve"> new formulation of </w:t>
      </w:r>
      <w:proofErr w:type="spellStart"/>
      <w:r w:rsidRPr="00F25072">
        <w:rPr>
          <w:rFonts w:cs="ArialMT"/>
          <w:lang w:val="en-US" w:bidi="en-US"/>
        </w:rPr>
        <w:t>alphaxalone</w:t>
      </w:r>
      <w:proofErr w:type="spellEnd"/>
      <w:r w:rsidRPr="00F25072">
        <w:rPr>
          <w:rFonts w:cs="ArialMT"/>
          <w:lang w:val="en-US" w:bidi="en-US"/>
        </w:rPr>
        <w:t xml:space="preserve"> </w:t>
      </w:r>
      <w:r w:rsidRPr="00F25072">
        <w:rPr>
          <w:rFonts w:cs="TimesNewRomanPSMT"/>
          <w:szCs w:val="20"/>
          <w:lang w:val="en-US" w:bidi="en-US"/>
        </w:rPr>
        <w:t>(</w:t>
      </w:r>
      <w:r w:rsidRPr="00F25072">
        <w:rPr>
          <w:rFonts w:cs="ArialMT"/>
          <w:lang w:val="en-US" w:bidi="en-US"/>
        </w:rPr>
        <w:t xml:space="preserve">i.e. without </w:t>
      </w:r>
      <w:proofErr w:type="spellStart"/>
      <w:r w:rsidRPr="00F25072">
        <w:rPr>
          <w:rFonts w:cs="ArialMT"/>
          <w:lang w:val="en-US" w:bidi="en-US"/>
        </w:rPr>
        <w:t>alphadalone</w:t>
      </w:r>
      <w:proofErr w:type="spellEnd"/>
      <w:r w:rsidRPr="00F25072">
        <w:rPr>
          <w:rFonts w:cs="ArialMT"/>
          <w:lang w:val="en-US" w:bidi="en-US"/>
        </w:rPr>
        <w:t xml:space="preserve">) </w:t>
      </w:r>
      <w:r w:rsidR="001D229E">
        <w:rPr>
          <w:rFonts w:cs="TimesNewRomanPSMT"/>
          <w:szCs w:val="20"/>
          <w:lang w:val="en-US" w:bidi="en-US"/>
        </w:rPr>
        <w:t xml:space="preserve">with the excipient </w:t>
      </w:r>
      <w:r w:rsidRPr="00F25072">
        <w:rPr>
          <w:rFonts w:cs="TimesNewRomanPSMT"/>
          <w:szCs w:val="20"/>
          <w:lang w:val="en-US" w:bidi="en-US"/>
        </w:rPr>
        <w:t>2-hydroxypropylbetacyclodextrin (</w:t>
      </w:r>
      <w:r w:rsidRPr="00F25072">
        <w:rPr>
          <w:rFonts w:cs="Verdana"/>
          <w:lang w:val="en-US" w:bidi="en-US"/>
        </w:rPr>
        <w:t>HPBCD</w:t>
      </w:r>
      <w:r w:rsidRPr="00F25072">
        <w:rPr>
          <w:rFonts w:cs="TimesNewRomanPSMT"/>
          <w:szCs w:val="20"/>
          <w:lang w:val="en-US" w:bidi="en-US"/>
        </w:rPr>
        <w:t>)</w:t>
      </w:r>
      <w:r w:rsidRPr="00F25072">
        <w:rPr>
          <w:rFonts w:cs="ArialMT"/>
          <w:lang w:val="en-US" w:bidi="en-US"/>
        </w:rPr>
        <w:t xml:space="preserve"> became available (</w:t>
      </w:r>
      <w:proofErr w:type="spellStart"/>
      <w:r w:rsidRPr="00F25072">
        <w:rPr>
          <w:rFonts w:cs="ArialMT"/>
          <w:lang w:val="en-US" w:bidi="en-US"/>
        </w:rPr>
        <w:t>Alfaxan</w:t>
      </w:r>
      <w:proofErr w:type="spellEnd"/>
      <w:r w:rsidRPr="00F25072">
        <w:rPr>
          <w:rFonts w:cs="Verdana"/>
          <w:szCs w:val="16"/>
          <w:vertAlign w:val="superscript"/>
          <w:lang w:val="en-US" w:bidi="en-US"/>
        </w:rPr>
        <w:t>®</w:t>
      </w:r>
      <w:r w:rsidRPr="00F25072">
        <w:rPr>
          <w:rFonts w:cs="ArialMT"/>
          <w:lang w:val="en-US" w:bidi="en-US"/>
        </w:rPr>
        <w:t xml:space="preserve">; </w:t>
      </w:r>
      <w:proofErr w:type="spellStart"/>
      <w:r w:rsidRPr="00F25072">
        <w:rPr>
          <w:rFonts w:cs="ArialMT"/>
          <w:lang w:val="en-US" w:bidi="en-US"/>
        </w:rPr>
        <w:t>Vetoquinol</w:t>
      </w:r>
      <w:proofErr w:type="spellEnd"/>
      <w:r w:rsidRPr="00F25072">
        <w:rPr>
          <w:rFonts w:cs="ArialMT"/>
          <w:lang w:val="en-US" w:bidi="en-US"/>
        </w:rPr>
        <w:t xml:space="preserve">, ‘s-Hertogenbosch, the Netherlands) and is licensed </w:t>
      </w:r>
      <w:r w:rsidRPr="00F25072">
        <w:rPr>
          <w:rFonts w:cs="Verdana"/>
          <w:lang w:val="en-US" w:bidi="en-US"/>
        </w:rPr>
        <w:t xml:space="preserve">for induction and maintenance of general </w:t>
      </w:r>
      <w:r w:rsidR="0054508E" w:rsidRPr="00F25072">
        <w:rPr>
          <w:rFonts w:cs="Verdana"/>
          <w:lang w:val="en-US" w:bidi="en-US"/>
        </w:rPr>
        <w:t>anesthesia</w:t>
      </w:r>
      <w:r w:rsidRPr="00F25072">
        <w:rPr>
          <w:rFonts w:cs="ArialMT"/>
          <w:lang w:val="en-US" w:bidi="en-US"/>
        </w:rPr>
        <w:t xml:space="preserve"> in dogs and cats </w:t>
      </w:r>
      <w:r w:rsidRPr="00F25072">
        <w:rPr>
          <w:rFonts w:cs="Verdana"/>
          <w:lang w:val="en-US" w:bidi="en-US"/>
        </w:rPr>
        <w:t xml:space="preserve">(Muir et al., 2008, 2009; </w:t>
      </w:r>
      <w:proofErr w:type="spellStart"/>
      <w:r w:rsidRPr="00F25072">
        <w:rPr>
          <w:rFonts w:cs="Verdana"/>
          <w:lang w:val="en-US" w:bidi="en-US"/>
        </w:rPr>
        <w:t>Whittem</w:t>
      </w:r>
      <w:proofErr w:type="spellEnd"/>
      <w:r w:rsidRPr="00F25072">
        <w:rPr>
          <w:rFonts w:cs="Verdana"/>
          <w:lang w:val="en-US" w:bidi="en-US"/>
        </w:rPr>
        <w:t xml:space="preserve"> et al., 2008; </w:t>
      </w:r>
      <w:proofErr w:type="spellStart"/>
      <w:r w:rsidRPr="00F25072">
        <w:rPr>
          <w:rFonts w:cs="Verdana"/>
          <w:lang w:val="en-US" w:bidi="en-US"/>
        </w:rPr>
        <w:t>Ferre</w:t>
      </w:r>
      <w:proofErr w:type="spellEnd"/>
      <w:r w:rsidRPr="00F25072">
        <w:rPr>
          <w:rFonts w:cs="Verdana"/>
          <w:lang w:val="en-US" w:bidi="en-US"/>
        </w:rPr>
        <w:t xml:space="preserve"> et al., 2006)</w:t>
      </w:r>
      <w:r w:rsidRPr="00F25072">
        <w:rPr>
          <w:rFonts w:cs="ArialMT"/>
          <w:lang w:val="en-US" w:bidi="en-US"/>
        </w:rPr>
        <w:t xml:space="preserve">. </w:t>
      </w:r>
      <w:r w:rsidRPr="00F25072">
        <w:rPr>
          <w:rFonts w:cs="Verdana"/>
          <w:lang w:val="en-US" w:bidi="en-US"/>
        </w:rPr>
        <w:t xml:space="preserve">Its </w:t>
      </w:r>
      <w:r w:rsidRPr="00F25072">
        <w:rPr>
          <w:rFonts w:cs="Courier"/>
          <w:lang w:val="en-US" w:bidi="en-US"/>
        </w:rPr>
        <w:t xml:space="preserve">clinical application </w:t>
      </w:r>
      <w:r w:rsidRPr="00F25072">
        <w:rPr>
          <w:rFonts w:cs="TimesNewRomanPSMT"/>
          <w:szCs w:val="18"/>
          <w:lang w:val="en-US" w:bidi="en-US"/>
        </w:rPr>
        <w:t>has also been described in goats (</w:t>
      </w:r>
      <w:r w:rsidRPr="00F25072">
        <w:rPr>
          <w:rFonts w:cs="Times-Roman"/>
          <w:lang w:val="en-US" w:bidi="en-US"/>
        </w:rPr>
        <w:t>Carpenter et al., 2005)</w:t>
      </w:r>
      <w:r w:rsidRPr="00F25072">
        <w:rPr>
          <w:rFonts w:cs="TimesNewRomanPSMT"/>
          <w:szCs w:val="18"/>
          <w:lang w:val="en-US" w:bidi="en-US"/>
        </w:rPr>
        <w:t>, pigs (</w:t>
      </w:r>
      <w:proofErr w:type="spellStart"/>
      <w:r w:rsidRPr="00F25072">
        <w:rPr>
          <w:rFonts w:cs="TimesNewRomanPSMT"/>
          <w:szCs w:val="18"/>
          <w:lang w:val="en-US" w:bidi="en-US"/>
        </w:rPr>
        <w:t>Keates</w:t>
      </w:r>
      <w:proofErr w:type="spellEnd"/>
      <w:r w:rsidRPr="00F25072">
        <w:rPr>
          <w:rFonts w:cs="TimesNewRomanPSMT"/>
          <w:szCs w:val="18"/>
          <w:lang w:val="en-US" w:bidi="en-US"/>
        </w:rPr>
        <w:t xml:space="preserve">, 2003) reptiles </w:t>
      </w:r>
      <w:r w:rsidRPr="00F25072">
        <w:rPr>
          <w:rFonts w:cs="Helvetica"/>
          <w:szCs w:val="22"/>
          <w:lang w:val="en-US" w:bidi="en-US"/>
        </w:rPr>
        <w:t>(Johnson, 2005), ponies (</w:t>
      </w:r>
      <w:proofErr w:type="spellStart"/>
      <w:r w:rsidRPr="00F25072">
        <w:rPr>
          <w:color w:val="000000"/>
          <w:szCs w:val="28"/>
        </w:rPr>
        <w:t>Klöppel</w:t>
      </w:r>
      <w:proofErr w:type="spellEnd"/>
      <w:r w:rsidRPr="00F25072">
        <w:rPr>
          <w:b/>
          <w:color w:val="000000"/>
          <w:szCs w:val="28"/>
        </w:rPr>
        <w:t xml:space="preserve"> </w:t>
      </w:r>
      <w:r w:rsidRPr="00F25072">
        <w:rPr>
          <w:color w:val="000000"/>
          <w:szCs w:val="28"/>
        </w:rPr>
        <w:t xml:space="preserve">and </w:t>
      </w:r>
      <w:proofErr w:type="spellStart"/>
      <w:r w:rsidRPr="00F25072">
        <w:rPr>
          <w:color w:val="000000"/>
          <w:szCs w:val="28"/>
        </w:rPr>
        <w:t>Leece</w:t>
      </w:r>
      <w:proofErr w:type="spellEnd"/>
      <w:r w:rsidRPr="00F25072">
        <w:rPr>
          <w:color w:val="000000"/>
          <w:szCs w:val="28"/>
        </w:rPr>
        <w:t xml:space="preserve">, 2011; </w:t>
      </w:r>
      <w:proofErr w:type="spellStart"/>
      <w:r w:rsidRPr="00F25072">
        <w:rPr>
          <w:color w:val="000000"/>
          <w:szCs w:val="28"/>
        </w:rPr>
        <w:t>Leece</w:t>
      </w:r>
      <w:proofErr w:type="spellEnd"/>
      <w:r w:rsidRPr="00F25072">
        <w:rPr>
          <w:color w:val="000000"/>
          <w:szCs w:val="28"/>
        </w:rPr>
        <w:t xml:space="preserve"> et al., 2009) and </w:t>
      </w:r>
      <w:r w:rsidRPr="00F25072">
        <w:rPr>
          <w:rFonts w:cs="Helvetica"/>
          <w:szCs w:val="22"/>
          <w:lang w:val="en-US" w:bidi="en-US"/>
        </w:rPr>
        <w:t>rabbits (</w:t>
      </w:r>
      <w:proofErr w:type="spellStart"/>
      <w:r w:rsidRPr="00F25072">
        <w:rPr>
          <w:rFonts w:cs="Helvetica"/>
          <w:szCs w:val="22"/>
          <w:lang w:val="en-US" w:bidi="en-US"/>
        </w:rPr>
        <w:t>Grint</w:t>
      </w:r>
      <w:proofErr w:type="spellEnd"/>
      <w:r w:rsidRPr="00F25072">
        <w:rPr>
          <w:rFonts w:cs="Helvetica"/>
          <w:szCs w:val="22"/>
          <w:lang w:val="en-US" w:bidi="en-US"/>
        </w:rPr>
        <w:t xml:space="preserve"> et al., 2008).</w:t>
      </w:r>
      <w:r w:rsidRPr="00F25072">
        <w:rPr>
          <w:rFonts w:cs="Courier"/>
          <w:lang w:val="en-US" w:bidi="en-US"/>
        </w:rPr>
        <w:t xml:space="preserve"> The</w:t>
      </w:r>
      <w:r w:rsidR="001D229E">
        <w:rPr>
          <w:rFonts w:cs="Courier"/>
          <w:lang w:val="en-US" w:bidi="en-US"/>
        </w:rPr>
        <w:t xml:space="preserve"> combination of</w:t>
      </w:r>
      <w:r w:rsidRPr="00F25072">
        <w:rPr>
          <w:rFonts w:cs="Courier"/>
          <w:lang w:val="en-US" w:bidi="en-US"/>
        </w:rPr>
        <w:t xml:space="preserve"> </w:t>
      </w:r>
      <w:proofErr w:type="spellStart"/>
      <w:r w:rsidRPr="00F25072">
        <w:rPr>
          <w:rFonts w:cs="ArialMT"/>
          <w:lang w:val="en-US" w:bidi="en-US"/>
        </w:rPr>
        <w:t>alphaxalone</w:t>
      </w:r>
      <w:proofErr w:type="spellEnd"/>
      <w:r w:rsidRPr="00F25072">
        <w:rPr>
          <w:rFonts w:cs="ArialMT"/>
          <w:lang w:val="en-US" w:bidi="en-US"/>
        </w:rPr>
        <w:t xml:space="preserve"> and </w:t>
      </w:r>
      <w:r w:rsidRPr="00F25072">
        <w:rPr>
          <w:rFonts w:cs="Verdana"/>
          <w:lang w:val="en-US" w:bidi="en-US"/>
        </w:rPr>
        <w:t>HPBCD</w:t>
      </w:r>
      <w:r w:rsidRPr="00F25072">
        <w:rPr>
          <w:rFonts w:cs="Courier"/>
          <w:lang w:val="en-US" w:bidi="en-US"/>
        </w:rPr>
        <w:t xml:space="preserve"> </w:t>
      </w:r>
      <w:r w:rsidR="001D229E">
        <w:rPr>
          <w:rFonts w:cs="Courier"/>
          <w:lang w:val="en-US" w:bidi="en-US"/>
        </w:rPr>
        <w:t>did not induce the release of</w:t>
      </w:r>
      <w:r w:rsidRPr="00F25072">
        <w:rPr>
          <w:rFonts w:cs="Courier"/>
          <w:lang w:val="en-US" w:bidi="en-US"/>
        </w:rPr>
        <w:t xml:space="preserve"> histamine. </w:t>
      </w:r>
      <w:r w:rsidRPr="00F25072">
        <w:rPr>
          <w:rFonts w:cs="ArialMT"/>
          <w:lang w:val="en-US" w:bidi="en-US"/>
        </w:rPr>
        <w:t xml:space="preserve">This product is a non-cumulative, short-acting agent, which is non-irritating and can be administered by either intravenous or (off-label) </w:t>
      </w:r>
      <w:proofErr w:type="spellStart"/>
      <w:r w:rsidRPr="00F25072">
        <w:rPr>
          <w:rFonts w:cs="ArialMT"/>
          <w:lang w:val="en-US" w:bidi="en-US"/>
        </w:rPr>
        <w:t>i.m</w:t>
      </w:r>
      <w:proofErr w:type="spellEnd"/>
      <w:r w:rsidRPr="00F25072">
        <w:rPr>
          <w:rFonts w:cs="ArialMT"/>
          <w:lang w:val="en-US" w:bidi="en-US"/>
        </w:rPr>
        <w:t>. injection</w:t>
      </w:r>
      <w:r w:rsidRPr="00F25072">
        <w:rPr>
          <w:rFonts w:cs="Verdana"/>
          <w:lang w:val="en-US" w:bidi="en-US"/>
        </w:rPr>
        <w:t xml:space="preserve">. </w:t>
      </w:r>
      <w:r w:rsidR="00562DEB">
        <w:rPr>
          <w:rFonts w:cs="Courier"/>
          <w:lang w:val="en-US" w:bidi="en-US"/>
        </w:rPr>
        <w:t>With</w:t>
      </w:r>
      <w:r w:rsidRPr="00F25072">
        <w:rPr>
          <w:rFonts w:cs="Verdana"/>
          <w:lang w:val="en-US" w:bidi="en-US"/>
        </w:rPr>
        <w:t xml:space="preserve"> short-acting induction agent</w:t>
      </w:r>
      <w:r w:rsidR="00562DEB">
        <w:rPr>
          <w:rFonts w:cs="Verdana"/>
          <w:lang w:val="en-US" w:bidi="en-US"/>
        </w:rPr>
        <w:t>s</w:t>
      </w:r>
      <w:r w:rsidRPr="00F25072">
        <w:rPr>
          <w:rFonts w:cs="Verdana"/>
          <w:lang w:val="en-US" w:bidi="en-US"/>
        </w:rPr>
        <w:t xml:space="preserve">, recoveries should be smooth and rapid which may decrease hypothermia during </w:t>
      </w:r>
      <w:r w:rsidR="00562DEB" w:rsidRPr="00F25072">
        <w:rPr>
          <w:rFonts w:cs="Verdana"/>
          <w:lang w:val="en-US" w:bidi="en-US"/>
        </w:rPr>
        <w:t>anesthesia</w:t>
      </w:r>
      <w:r w:rsidRPr="00F25072">
        <w:rPr>
          <w:rFonts w:cs="Verdana"/>
          <w:lang w:val="en-US" w:bidi="en-US"/>
        </w:rPr>
        <w:t xml:space="preserve"> (Waterman, 1975). Besides, faster recovery to normal function gives the advantage of consuming food rapidly post sedation and minimizes time between removal from a</w:t>
      </w:r>
      <w:r w:rsidR="000165C5">
        <w:rPr>
          <w:rFonts w:cs="Verdana"/>
          <w:lang w:val="en-US" w:bidi="en-US"/>
        </w:rPr>
        <w:t>nd return to its</w:t>
      </w:r>
      <w:r w:rsidRPr="00F25072">
        <w:rPr>
          <w:rFonts w:cs="Verdana"/>
          <w:lang w:val="en-US" w:bidi="en-US"/>
        </w:rPr>
        <w:t xml:space="preserve"> social group. </w:t>
      </w:r>
    </w:p>
    <w:p w14:paraId="4A2EA913" w14:textId="56A3FF36" w:rsidR="009A4843" w:rsidRPr="003B7272" w:rsidRDefault="009A4843" w:rsidP="003B7272">
      <w:pPr>
        <w:jc w:val="both"/>
        <w:rPr>
          <w:szCs w:val="28"/>
          <w:lang w:val="en-US" w:bidi="en-US"/>
        </w:rPr>
      </w:pPr>
      <w:r w:rsidRPr="00F25072">
        <w:rPr>
          <w:szCs w:val="28"/>
          <w:lang w:val="en-US" w:bidi="en-US"/>
        </w:rPr>
        <w:tab/>
        <w:t xml:space="preserve">A </w:t>
      </w:r>
      <w:r w:rsidRPr="00F25072">
        <w:rPr>
          <w:szCs w:val="28"/>
          <w:lang w:val="en-US" w:eastAsia="nl-NL"/>
        </w:rPr>
        <w:t xml:space="preserve">short-acting sedation frequently used in dogs and cats is a small dose of ketamine combined with </w:t>
      </w:r>
      <w:proofErr w:type="spellStart"/>
      <w:r w:rsidRPr="00F25072">
        <w:rPr>
          <w:szCs w:val="28"/>
          <w:lang w:val="en-US" w:eastAsia="nl-NL"/>
        </w:rPr>
        <w:t>medetomidine</w:t>
      </w:r>
      <w:proofErr w:type="spellEnd"/>
      <w:r w:rsidRPr="00F25072">
        <w:rPr>
          <w:szCs w:val="28"/>
          <w:lang w:val="en-US" w:eastAsia="nl-NL"/>
        </w:rPr>
        <w:t xml:space="preserve"> (Cullen</w:t>
      </w:r>
      <w:r w:rsidR="00402314">
        <w:rPr>
          <w:szCs w:val="28"/>
          <w:lang w:val="en-US" w:eastAsia="nl-NL"/>
        </w:rPr>
        <w:t>,</w:t>
      </w:r>
      <w:r w:rsidR="00F24F62">
        <w:rPr>
          <w:szCs w:val="28"/>
          <w:lang w:val="en-US" w:eastAsia="nl-NL"/>
        </w:rPr>
        <w:t xml:space="preserve"> </w:t>
      </w:r>
      <w:r w:rsidR="00402314">
        <w:rPr>
          <w:szCs w:val="28"/>
          <w:lang w:val="en-US" w:eastAsia="nl-NL"/>
        </w:rPr>
        <w:t xml:space="preserve">1996). </w:t>
      </w:r>
      <w:proofErr w:type="spellStart"/>
      <w:r w:rsidR="00402314">
        <w:rPr>
          <w:szCs w:val="28"/>
          <w:lang w:val="en-US" w:eastAsia="nl-NL"/>
        </w:rPr>
        <w:t>Medetomidine</w:t>
      </w:r>
      <w:proofErr w:type="spellEnd"/>
      <w:r w:rsidR="00402314">
        <w:rPr>
          <w:szCs w:val="28"/>
          <w:lang w:val="en-US" w:eastAsia="nl-NL"/>
        </w:rPr>
        <w:t xml:space="preserve"> is </w:t>
      </w:r>
      <w:proofErr w:type="gramStart"/>
      <w:r w:rsidR="00F24F62">
        <w:rPr>
          <w:szCs w:val="28"/>
          <w:lang w:val="en-US" w:eastAsia="nl-NL"/>
        </w:rPr>
        <w:t>an</w:t>
      </w:r>
      <w:proofErr w:type="gramEnd"/>
      <w:r w:rsidR="00402314">
        <w:rPr>
          <w:szCs w:val="28"/>
          <w:lang w:val="en-US" w:eastAsia="nl-NL"/>
        </w:rPr>
        <w:t xml:space="preserve"> α</w:t>
      </w:r>
      <w:r w:rsidRPr="00F25072">
        <w:rPr>
          <w:szCs w:val="28"/>
          <w:lang w:val="en-US" w:eastAsia="nl-NL"/>
        </w:rPr>
        <w:t>2-adrenergic agonist that is reversible with the specific antagonist atipamezole</w:t>
      </w:r>
      <w:r w:rsidRPr="00F25072">
        <w:rPr>
          <w:szCs w:val="28"/>
        </w:rPr>
        <w:t xml:space="preserve">. </w:t>
      </w:r>
      <w:r w:rsidR="0051606C" w:rsidRPr="00F25072">
        <w:rPr>
          <w:lang w:val="en-US" w:eastAsia="nl-NL"/>
        </w:rPr>
        <w:t xml:space="preserve">Concurrent use of </w:t>
      </w:r>
      <w:proofErr w:type="spellStart"/>
      <w:r w:rsidR="0051606C" w:rsidRPr="00F25072">
        <w:rPr>
          <w:lang w:val="en-US" w:eastAsia="nl-NL"/>
        </w:rPr>
        <w:t>medetomidine</w:t>
      </w:r>
      <w:proofErr w:type="spellEnd"/>
      <w:r w:rsidR="0051606C" w:rsidRPr="00F25072">
        <w:rPr>
          <w:lang w:val="en-US" w:eastAsia="nl-NL"/>
        </w:rPr>
        <w:t xml:space="preserve"> reduces the amount of ketamine required, as well as minimizing the excitement, increased muscle tone and salivation associated with ketamine administration. More advantages are rapid induction, quick recovery to normal function (following reversal of </w:t>
      </w:r>
      <w:proofErr w:type="spellStart"/>
      <w:r w:rsidR="0051606C" w:rsidRPr="00F25072">
        <w:rPr>
          <w:lang w:val="en-US" w:eastAsia="nl-NL"/>
        </w:rPr>
        <w:t>medetomidine</w:t>
      </w:r>
      <w:proofErr w:type="spellEnd"/>
      <w:r w:rsidR="0051606C" w:rsidRPr="00F25072">
        <w:rPr>
          <w:lang w:val="en-US" w:eastAsia="nl-NL"/>
        </w:rPr>
        <w:t xml:space="preserve"> with </w:t>
      </w:r>
      <w:proofErr w:type="spellStart"/>
      <w:r w:rsidR="0051606C" w:rsidRPr="00F25072">
        <w:rPr>
          <w:lang w:val="en-US" w:eastAsia="nl-NL"/>
        </w:rPr>
        <w:t>atipamezole</w:t>
      </w:r>
      <w:proofErr w:type="spellEnd"/>
      <w:r w:rsidR="0051606C" w:rsidRPr="00F25072">
        <w:rPr>
          <w:lang w:val="en-US" w:eastAsia="nl-NL"/>
        </w:rPr>
        <w:t>) and avoidance of some mino</w:t>
      </w:r>
      <w:r w:rsidR="0051606C">
        <w:rPr>
          <w:lang w:val="en-US" w:eastAsia="nl-NL"/>
        </w:rPr>
        <w:t>r adverse effects of ketamine. In addition</w:t>
      </w:r>
      <w:r w:rsidR="0051606C" w:rsidRPr="00F25072">
        <w:rPr>
          <w:lang w:val="en-US" w:eastAsia="nl-NL"/>
        </w:rPr>
        <w:t xml:space="preserve">, a preliminary study </w:t>
      </w:r>
      <w:r w:rsidR="0051606C" w:rsidRPr="00F25072">
        <w:rPr>
          <w:lang w:val="en-US" w:eastAsia="nl-NL"/>
        </w:rPr>
        <w:lastRenderedPageBreak/>
        <w:t xml:space="preserve">in rats shows that the </w:t>
      </w:r>
      <w:r w:rsidR="0051606C" w:rsidRPr="00F25072">
        <w:t>combination ketamine-</w:t>
      </w:r>
      <w:proofErr w:type="spellStart"/>
      <w:r w:rsidR="0051606C" w:rsidRPr="00F25072">
        <w:t>medetomidine</w:t>
      </w:r>
      <w:proofErr w:type="spellEnd"/>
      <w:r w:rsidR="0051606C" w:rsidRPr="00F25072">
        <w:t xml:space="preserve"> caused markedly less damage to muscle tissue at injection sites than single use of ketamine (Sun et al., 2003). </w:t>
      </w:r>
      <w:r w:rsidR="0051606C" w:rsidRPr="00F25072">
        <w:rPr>
          <w:lang w:val="en-US" w:eastAsia="nl-NL"/>
        </w:rPr>
        <w:t>There are reports, mostly</w:t>
      </w:r>
      <w:r w:rsidR="0051606C" w:rsidRPr="00F25072">
        <w:t xml:space="preserve"> field studies or side-reports,</w:t>
      </w:r>
      <w:r w:rsidR="0051606C" w:rsidRPr="00F25072">
        <w:rPr>
          <w:lang w:val="en-US" w:eastAsia="nl-NL"/>
        </w:rPr>
        <w:t xml:space="preserve"> on the use of ketamine-</w:t>
      </w:r>
      <w:proofErr w:type="spellStart"/>
      <w:r w:rsidR="0051606C" w:rsidRPr="00F25072">
        <w:rPr>
          <w:lang w:val="en-US" w:eastAsia="nl-NL"/>
        </w:rPr>
        <w:t>medetomidine</w:t>
      </w:r>
      <w:proofErr w:type="spellEnd"/>
      <w:r w:rsidR="0051606C" w:rsidRPr="00F25072">
        <w:rPr>
          <w:lang w:val="en-US" w:eastAsia="nl-NL"/>
        </w:rPr>
        <w:t xml:space="preserve"> in several primates (Ferris et al, 2004; Settle et al., 2010; Lee et al., 2010; Vie et al., 1998; Young et al., 1999; Lewis, 2008; Sun et al, 2003; </w:t>
      </w:r>
      <w:proofErr w:type="spellStart"/>
      <w:r w:rsidR="0051606C" w:rsidRPr="00F25072">
        <w:rPr>
          <w:lang w:val="en-US" w:eastAsia="nl-NL"/>
        </w:rPr>
        <w:t>Selmi</w:t>
      </w:r>
      <w:proofErr w:type="spellEnd"/>
      <w:r w:rsidR="0051606C" w:rsidRPr="00F25072">
        <w:rPr>
          <w:lang w:val="en-US" w:eastAsia="nl-NL"/>
        </w:rPr>
        <w:t xml:space="preserve"> et al., 2004; </w:t>
      </w:r>
      <w:proofErr w:type="spellStart"/>
      <w:r w:rsidR="0051606C" w:rsidRPr="00F25072">
        <w:rPr>
          <w:lang w:val="en-US" w:eastAsia="nl-NL"/>
        </w:rPr>
        <w:t>Theriault</w:t>
      </w:r>
      <w:proofErr w:type="spellEnd"/>
      <w:r w:rsidR="0051606C" w:rsidRPr="00F25072">
        <w:rPr>
          <w:lang w:val="en-US" w:eastAsia="nl-NL"/>
        </w:rPr>
        <w:t xml:space="preserve"> et al., 2009). However these </w:t>
      </w:r>
      <w:r w:rsidR="0051606C" w:rsidRPr="00F25072">
        <w:t>reports do not offer much guidance related to practical implementation of its use in the common marmoset.</w:t>
      </w:r>
    </w:p>
    <w:p w14:paraId="2FA2BB2C" w14:textId="7D07B1AE" w:rsidR="0074110B" w:rsidRPr="00414C7E" w:rsidRDefault="009A4843" w:rsidP="003B7272">
      <w:pPr>
        <w:widowControl w:val="0"/>
        <w:autoSpaceDE w:val="0"/>
        <w:autoSpaceDN w:val="0"/>
        <w:adjustRightInd w:val="0"/>
        <w:jc w:val="both"/>
        <w:rPr>
          <w:rFonts w:cs="TimesNewRomanPSMT"/>
          <w:szCs w:val="20"/>
          <w:lang w:val="en-US" w:bidi="en-US"/>
        </w:rPr>
      </w:pPr>
      <w:r w:rsidRPr="00F25072">
        <w:rPr>
          <w:rFonts w:cs="TimesNewRomanPSMT"/>
          <w:szCs w:val="20"/>
          <w:lang w:val="en-US" w:bidi="en-US"/>
        </w:rPr>
        <w:tab/>
      </w:r>
      <w:r w:rsidR="0074110B" w:rsidRPr="00414C7E">
        <w:rPr>
          <w:rFonts w:cs="TimesNewRomanPSMT"/>
          <w:szCs w:val="20"/>
          <w:lang w:val="en-US" w:bidi="en-US"/>
        </w:rPr>
        <w:t xml:space="preserve">The common marmoset is frequently used in biomedical research and often requires </w:t>
      </w:r>
      <w:proofErr w:type="gramStart"/>
      <w:r w:rsidR="0074110B" w:rsidRPr="00414C7E">
        <w:rPr>
          <w:rFonts w:cs="TimesNewRomanPSMT"/>
          <w:szCs w:val="20"/>
          <w:lang w:val="en-US" w:bidi="en-US"/>
        </w:rPr>
        <w:t>to be restrained or immobilized</w:t>
      </w:r>
      <w:proofErr w:type="gramEnd"/>
      <w:r w:rsidR="0074110B" w:rsidRPr="00414C7E">
        <w:rPr>
          <w:rFonts w:cs="TimesNewRomanPSMT"/>
          <w:szCs w:val="20"/>
          <w:lang w:val="en-US" w:bidi="en-US"/>
        </w:rPr>
        <w:t xml:space="preserve"> for certain procedures. </w:t>
      </w:r>
      <w:r w:rsidR="00EB4F61" w:rsidRPr="00414C7E">
        <w:rPr>
          <w:rFonts w:cs="TimesNewRomanPSMT"/>
          <w:szCs w:val="20"/>
          <w:lang w:val="en-US" w:bidi="en-US"/>
        </w:rPr>
        <w:t xml:space="preserve">Some procedures that need immobilization often include: tuberculin testing, radiography, ultrasonography, blood sample collections from a vein and routine veterinary care, such as: wound care. </w:t>
      </w:r>
      <w:r w:rsidR="0074110B" w:rsidRPr="00414C7E">
        <w:rPr>
          <w:rFonts w:cs="TimesNewRomanPSMT"/>
          <w:szCs w:val="20"/>
          <w:lang w:val="en-US" w:bidi="en-US"/>
        </w:rPr>
        <w:t>There is, however, l</w:t>
      </w:r>
      <w:r w:rsidR="0074110B" w:rsidRPr="00414C7E">
        <w:rPr>
          <w:rFonts w:cs="TimesNewRomanPSMT"/>
          <w:szCs w:val="30"/>
          <w:lang w:val="en-US" w:bidi="en-US"/>
        </w:rPr>
        <w:t xml:space="preserve">imited information </w:t>
      </w:r>
      <w:r w:rsidRPr="00414C7E">
        <w:rPr>
          <w:rFonts w:cs="TimesNewRomanPSMT"/>
          <w:szCs w:val="30"/>
          <w:lang w:val="en-US" w:bidi="en-US"/>
        </w:rPr>
        <w:t>available in literature on marmoset sedation in comparison wit</w:t>
      </w:r>
      <w:r w:rsidR="0074110B" w:rsidRPr="00414C7E">
        <w:rPr>
          <w:rFonts w:cs="TimesNewRomanPSMT"/>
          <w:szCs w:val="30"/>
          <w:lang w:val="en-US" w:bidi="en-US"/>
        </w:rPr>
        <w:t xml:space="preserve">h companion animals. Since </w:t>
      </w:r>
      <w:r w:rsidR="00EB4F61" w:rsidRPr="00414C7E">
        <w:rPr>
          <w:rFonts w:cs="TimesNewRomanPSMT"/>
          <w:szCs w:val="30"/>
          <w:lang w:val="en-US" w:bidi="en-US"/>
        </w:rPr>
        <w:t>procedures are often performed on numerous animals simultaneously</w:t>
      </w:r>
      <w:r w:rsidR="00F1477A" w:rsidRPr="00414C7E">
        <w:rPr>
          <w:rFonts w:cs="TimesNewRomanPSMT"/>
          <w:szCs w:val="30"/>
          <w:lang w:val="en-US" w:bidi="en-US"/>
        </w:rPr>
        <w:t xml:space="preserve"> in non-operating environments</w:t>
      </w:r>
      <w:r w:rsidR="00EB4F61" w:rsidRPr="00414C7E">
        <w:rPr>
          <w:rFonts w:cs="TimesNewRomanPSMT"/>
          <w:szCs w:val="30"/>
          <w:lang w:val="en-US" w:bidi="en-US"/>
        </w:rPr>
        <w:t>, inhalation techni</w:t>
      </w:r>
      <w:r w:rsidR="00F1477A" w:rsidRPr="00414C7E">
        <w:rPr>
          <w:rFonts w:cs="TimesNewRomanPSMT"/>
          <w:szCs w:val="30"/>
          <w:lang w:val="en-US" w:bidi="en-US"/>
        </w:rPr>
        <w:t xml:space="preserve">ques are highly impractical. Therefore we wished to find a safe, reliable and short-term sedation protocol for the </w:t>
      </w:r>
      <w:r w:rsidR="00F1477A" w:rsidRPr="00414C7E">
        <w:rPr>
          <w:rFonts w:cs="ArialMT"/>
          <w:lang w:val="en-US" w:bidi="en-US"/>
        </w:rPr>
        <w:t xml:space="preserve">common marmoset </w:t>
      </w:r>
      <w:r w:rsidR="00F1477A" w:rsidRPr="00414C7E">
        <w:rPr>
          <w:rFonts w:cs="ArialMT"/>
          <w:i/>
          <w:lang w:val="en-US" w:bidi="en-US"/>
        </w:rPr>
        <w:t>(</w:t>
      </w:r>
      <w:proofErr w:type="spellStart"/>
      <w:r w:rsidR="00F1477A" w:rsidRPr="00414C7E">
        <w:rPr>
          <w:rFonts w:cs="ArialMT"/>
          <w:i/>
          <w:lang w:val="en-US" w:bidi="en-US"/>
        </w:rPr>
        <w:t>Callithrix</w:t>
      </w:r>
      <w:proofErr w:type="spellEnd"/>
      <w:r w:rsidR="00F1477A" w:rsidRPr="00414C7E">
        <w:rPr>
          <w:rFonts w:cs="ArialMT"/>
          <w:i/>
          <w:lang w:val="en-US" w:bidi="en-US"/>
        </w:rPr>
        <w:t xml:space="preserve"> </w:t>
      </w:r>
      <w:proofErr w:type="spellStart"/>
      <w:r w:rsidR="00F1477A" w:rsidRPr="00414C7E">
        <w:rPr>
          <w:rFonts w:cs="ArialMT"/>
          <w:i/>
          <w:lang w:val="en-US" w:bidi="en-US"/>
        </w:rPr>
        <w:t>jacchus</w:t>
      </w:r>
      <w:proofErr w:type="spellEnd"/>
      <w:r w:rsidR="00F1477A" w:rsidRPr="00414C7E">
        <w:rPr>
          <w:rFonts w:cs="ArialMT"/>
          <w:lang w:val="en-US" w:bidi="en-US"/>
        </w:rPr>
        <w:t xml:space="preserve">). </w:t>
      </w:r>
      <w:r w:rsidR="00AD0E25" w:rsidRPr="00414C7E">
        <w:rPr>
          <w:rFonts w:cs="ArialMT"/>
          <w:lang w:val="en-US" w:bidi="en-US"/>
        </w:rPr>
        <w:t>For safe execution of aforementioned procedures a minimum immobilization time of ten minutes is required.</w:t>
      </w:r>
    </w:p>
    <w:p w14:paraId="7B1924B3" w14:textId="6F559CB6" w:rsidR="009A4843" w:rsidRPr="00414C7E" w:rsidRDefault="00F1477A" w:rsidP="003B7272">
      <w:pPr>
        <w:widowControl w:val="0"/>
        <w:autoSpaceDE w:val="0"/>
        <w:autoSpaceDN w:val="0"/>
        <w:adjustRightInd w:val="0"/>
        <w:ind w:firstLine="720"/>
        <w:jc w:val="both"/>
        <w:rPr>
          <w:rFonts w:cs="ArialMT"/>
          <w:sz w:val="20"/>
          <w:lang w:val="en-US" w:bidi="en-US"/>
        </w:rPr>
      </w:pPr>
      <w:r w:rsidRPr="00414C7E">
        <w:rPr>
          <w:rFonts w:cs="TimesNewRomanPSMT"/>
          <w:szCs w:val="30"/>
          <w:lang w:val="en-US" w:bidi="en-US"/>
        </w:rPr>
        <w:t>As such, we designed</w:t>
      </w:r>
      <w:r w:rsidR="009A4843" w:rsidRPr="00414C7E">
        <w:rPr>
          <w:rFonts w:cs="TimesNewRomanPSMT"/>
          <w:szCs w:val="30"/>
          <w:lang w:val="en-US" w:bidi="en-US"/>
        </w:rPr>
        <w:t xml:space="preserve"> </w:t>
      </w:r>
      <w:r w:rsidRPr="00414C7E">
        <w:rPr>
          <w:rFonts w:cs="TimesNewRomanPSMT"/>
          <w:szCs w:val="30"/>
          <w:lang w:val="en-US" w:bidi="en-US"/>
        </w:rPr>
        <w:t xml:space="preserve">a </w:t>
      </w:r>
      <w:r w:rsidR="006D1A88" w:rsidRPr="00414C7E">
        <w:rPr>
          <w:rFonts w:cs="TimesNewRomanPSMT"/>
          <w:szCs w:val="30"/>
          <w:lang w:val="en-US" w:bidi="en-US"/>
        </w:rPr>
        <w:t>crossover</w:t>
      </w:r>
      <w:r w:rsidR="006D1A88" w:rsidRPr="00414C7E">
        <w:rPr>
          <w:rFonts w:cs="TimesNewRomanPSMT"/>
          <w:szCs w:val="20"/>
          <w:lang w:val="en-US" w:bidi="en-US"/>
        </w:rPr>
        <w:t xml:space="preserve"> study</w:t>
      </w:r>
      <w:r w:rsidR="009A4843" w:rsidRPr="00414C7E">
        <w:rPr>
          <w:rFonts w:cs="TimesNewRomanPSMT"/>
          <w:szCs w:val="20"/>
          <w:lang w:val="en-US" w:bidi="en-US"/>
        </w:rPr>
        <w:t xml:space="preserve"> to compare the sedative effects</w:t>
      </w:r>
      <w:r w:rsidR="009A4843" w:rsidRPr="00414C7E">
        <w:rPr>
          <w:rFonts w:cs="ArialMT"/>
          <w:lang w:val="en-US" w:bidi="en-US"/>
        </w:rPr>
        <w:t xml:space="preserve"> of</w:t>
      </w:r>
      <w:r w:rsidRPr="00414C7E">
        <w:rPr>
          <w:rFonts w:cs="ArialMT"/>
          <w:lang w:val="en-US" w:bidi="en-US"/>
        </w:rPr>
        <w:t xml:space="preserve"> some more commonly used sedatives, namely:</w:t>
      </w:r>
      <w:r w:rsidR="009A4843" w:rsidRPr="00414C7E">
        <w:rPr>
          <w:rFonts w:cs="ArialMT"/>
          <w:lang w:val="en-US" w:bidi="en-US"/>
        </w:rPr>
        <w:t xml:space="preserve"> ketamine, ketamine-</w:t>
      </w:r>
      <w:proofErr w:type="spellStart"/>
      <w:r w:rsidR="009A4843" w:rsidRPr="00414C7E">
        <w:rPr>
          <w:rFonts w:cs="ArialMT"/>
          <w:lang w:val="en-US" w:bidi="en-US"/>
        </w:rPr>
        <w:t>medetomidine</w:t>
      </w:r>
      <w:proofErr w:type="spellEnd"/>
      <w:r w:rsidR="009A4843" w:rsidRPr="00414C7E">
        <w:rPr>
          <w:rFonts w:cs="ArialMT"/>
          <w:lang w:val="en-US" w:bidi="en-US"/>
        </w:rPr>
        <w:t xml:space="preserve"> (reversed with </w:t>
      </w:r>
      <w:proofErr w:type="spellStart"/>
      <w:r w:rsidR="009A4843" w:rsidRPr="00414C7E">
        <w:rPr>
          <w:rFonts w:cs="ArialMT"/>
          <w:lang w:val="en-US" w:bidi="en-US"/>
        </w:rPr>
        <w:t>atipamezole</w:t>
      </w:r>
      <w:proofErr w:type="spellEnd"/>
      <w:r w:rsidR="009A4843" w:rsidRPr="00414C7E">
        <w:rPr>
          <w:rFonts w:cs="ArialMT"/>
          <w:lang w:val="en-US" w:bidi="en-US"/>
        </w:rPr>
        <w:t xml:space="preserve">) and </w:t>
      </w:r>
      <w:proofErr w:type="spellStart"/>
      <w:r w:rsidR="009A4843" w:rsidRPr="00414C7E">
        <w:rPr>
          <w:rFonts w:cs="ArialMT"/>
          <w:lang w:val="en-US" w:bidi="en-US"/>
        </w:rPr>
        <w:t>alphaxalone</w:t>
      </w:r>
      <w:proofErr w:type="spellEnd"/>
      <w:r w:rsidRPr="00414C7E">
        <w:rPr>
          <w:rFonts w:cs="ArialMT"/>
          <w:lang w:val="en-US" w:bidi="en-US"/>
        </w:rPr>
        <w:t>.</w:t>
      </w:r>
      <w:r w:rsidR="009A4843" w:rsidRPr="00414C7E">
        <w:rPr>
          <w:rFonts w:cs="ArialMT"/>
          <w:lang w:val="en-US" w:bidi="en-US"/>
        </w:rPr>
        <w:t xml:space="preserve"> </w:t>
      </w:r>
      <w:r w:rsidRPr="00414C7E">
        <w:rPr>
          <w:rFonts w:cs="ArialMT"/>
          <w:lang w:val="en-US" w:bidi="en-US"/>
        </w:rPr>
        <w:t xml:space="preserve">These were </w:t>
      </w:r>
      <w:r w:rsidR="009A4843" w:rsidRPr="00414C7E">
        <w:rPr>
          <w:rFonts w:cs="ArialMT"/>
          <w:lang w:val="en-US" w:bidi="en-US"/>
        </w:rPr>
        <w:t xml:space="preserve">administered </w:t>
      </w:r>
      <w:r w:rsidRPr="00414C7E">
        <w:rPr>
          <w:rFonts w:cs="ArialMT"/>
          <w:lang w:val="en-US" w:bidi="en-US"/>
        </w:rPr>
        <w:t>intra-muscularly</w:t>
      </w:r>
      <w:r w:rsidR="009A4843" w:rsidRPr="00414C7E">
        <w:rPr>
          <w:rFonts w:cs="ArialMT"/>
          <w:lang w:val="en-US" w:bidi="en-US"/>
        </w:rPr>
        <w:t xml:space="preserve"> to pe</w:t>
      </w:r>
      <w:r w:rsidRPr="00414C7E">
        <w:rPr>
          <w:rFonts w:cs="ArialMT"/>
          <w:lang w:val="en-US" w:bidi="en-US"/>
        </w:rPr>
        <w:t>rform minor invasive procedures. To assess the safety, reliability and timing we recorded i</w:t>
      </w:r>
      <w:r w:rsidR="009A4843" w:rsidRPr="00414C7E">
        <w:rPr>
          <w:rFonts w:cs="ArialMT"/>
          <w:lang w:val="en-US" w:bidi="en-US"/>
        </w:rPr>
        <w:t xml:space="preserve">nduction, </w:t>
      </w:r>
      <w:r w:rsidR="00113649" w:rsidRPr="00414C7E">
        <w:rPr>
          <w:rFonts w:cs="ArialMT"/>
          <w:lang w:val="en-US" w:bidi="en-US"/>
        </w:rPr>
        <w:t>immobilization</w:t>
      </w:r>
      <w:r w:rsidRPr="00414C7E">
        <w:rPr>
          <w:rFonts w:cs="ArialMT"/>
          <w:lang w:val="en-US" w:bidi="en-US"/>
        </w:rPr>
        <w:t xml:space="preserve"> and recovery times. Additionally, d</w:t>
      </w:r>
      <w:r w:rsidR="009A4843" w:rsidRPr="00414C7E">
        <w:rPr>
          <w:rFonts w:cs="ArialMT"/>
          <w:lang w:val="en-US" w:bidi="en-US"/>
        </w:rPr>
        <w:t xml:space="preserve">uring </w:t>
      </w:r>
      <w:r w:rsidR="00113649" w:rsidRPr="00414C7E">
        <w:rPr>
          <w:rFonts w:cs="ArialMT"/>
          <w:lang w:val="en-US" w:bidi="en-US"/>
        </w:rPr>
        <w:t>immobilization</w:t>
      </w:r>
      <w:r w:rsidR="009A4843" w:rsidRPr="00414C7E">
        <w:rPr>
          <w:rFonts w:cs="ArialMT"/>
          <w:lang w:val="en-US" w:bidi="en-US"/>
        </w:rPr>
        <w:t>, cardiopulmonary parameters and rectal temper</w:t>
      </w:r>
      <w:r w:rsidRPr="00414C7E">
        <w:rPr>
          <w:rFonts w:cs="ArialMT"/>
          <w:lang w:val="en-US" w:bidi="en-US"/>
        </w:rPr>
        <w:t>ature were recorded every 3 minutes.</w:t>
      </w:r>
      <w:r w:rsidR="009A4843" w:rsidRPr="00414C7E">
        <w:rPr>
          <w:rFonts w:cs="ArialMT"/>
          <w:lang w:val="en-US" w:bidi="en-US"/>
        </w:rPr>
        <w:t xml:space="preserve"> Muscle relaxation and reflex scores were recorded every 3 min</w:t>
      </w:r>
      <w:r w:rsidRPr="00414C7E">
        <w:rPr>
          <w:rFonts w:cs="ArialMT"/>
          <w:lang w:val="en-US" w:bidi="en-US"/>
        </w:rPr>
        <w:t>utes</w:t>
      </w:r>
      <w:r w:rsidR="009A4843" w:rsidRPr="00414C7E">
        <w:rPr>
          <w:rFonts w:cs="ArialMT"/>
          <w:lang w:val="en-US" w:bidi="en-US"/>
        </w:rPr>
        <w:t xml:space="preserve"> during </w:t>
      </w:r>
      <w:r w:rsidR="0029223D" w:rsidRPr="00414C7E">
        <w:rPr>
          <w:rFonts w:cs="ArialMT"/>
          <w:lang w:val="en-US" w:bidi="en-US"/>
        </w:rPr>
        <w:t>immobilization</w:t>
      </w:r>
      <w:r w:rsidR="009A4843" w:rsidRPr="00414C7E">
        <w:rPr>
          <w:rFonts w:cs="ArialMT"/>
          <w:lang w:val="en-US" w:bidi="en-US"/>
        </w:rPr>
        <w:t xml:space="preserve">. Quality of induction, </w:t>
      </w:r>
      <w:r w:rsidR="00113649" w:rsidRPr="00414C7E">
        <w:rPr>
          <w:rFonts w:cs="ArialMT"/>
          <w:lang w:val="en-US" w:bidi="en-US"/>
        </w:rPr>
        <w:t>immobilization</w:t>
      </w:r>
      <w:r w:rsidR="009B58B9" w:rsidRPr="00414C7E">
        <w:rPr>
          <w:rFonts w:cs="ArialMT"/>
          <w:lang w:val="en-US" w:bidi="en-US"/>
        </w:rPr>
        <w:t>, and recovery were scored on an ordinal</w:t>
      </w:r>
      <w:r w:rsidR="009A4843" w:rsidRPr="00414C7E">
        <w:rPr>
          <w:rFonts w:cs="ArialMT"/>
          <w:lang w:val="en-US" w:bidi="en-US"/>
        </w:rPr>
        <w:t xml:space="preserve"> scale.</w:t>
      </w:r>
      <w:r w:rsidR="009A4843" w:rsidRPr="00414C7E">
        <w:rPr>
          <w:rFonts w:cs="TimesNewRomanPS-ItalicMT"/>
          <w:szCs w:val="18"/>
          <w:lang w:val="en-US" w:bidi="en-US"/>
        </w:rPr>
        <w:t xml:space="preserve"> To dete</w:t>
      </w:r>
      <w:r w:rsidR="0029223D" w:rsidRPr="00414C7E">
        <w:rPr>
          <w:rFonts w:cs="TimesNewRomanPS-ItalicMT"/>
          <w:szCs w:val="18"/>
          <w:lang w:val="en-US" w:bidi="en-US"/>
        </w:rPr>
        <w:t xml:space="preserve">rmine possible local </w:t>
      </w:r>
      <w:proofErr w:type="spellStart"/>
      <w:r w:rsidR="0029223D" w:rsidRPr="00414C7E">
        <w:rPr>
          <w:rFonts w:cs="TimesNewRomanPS-ItalicMT"/>
          <w:szCs w:val="18"/>
          <w:lang w:val="en-US" w:bidi="en-US"/>
        </w:rPr>
        <w:t>myotoxic</w:t>
      </w:r>
      <w:proofErr w:type="spellEnd"/>
      <w:r w:rsidR="009A4843" w:rsidRPr="00414C7E">
        <w:rPr>
          <w:rFonts w:cs="TimesNewRomanPS-ItalicMT"/>
          <w:szCs w:val="18"/>
          <w:lang w:val="en-US" w:bidi="en-US"/>
        </w:rPr>
        <w:t xml:space="preserve"> effects of the used sedatives blood samples were collected to determine aspartate aminotransferase, lactate dehydrogenase and </w:t>
      </w:r>
      <w:proofErr w:type="spellStart"/>
      <w:r w:rsidR="009A4843" w:rsidRPr="00414C7E">
        <w:rPr>
          <w:rFonts w:cs="TimesNewRomanPS-ItalicMT"/>
          <w:szCs w:val="18"/>
          <w:lang w:val="en-US" w:bidi="en-US"/>
        </w:rPr>
        <w:t>creati</w:t>
      </w:r>
      <w:r w:rsidR="0029223D" w:rsidRPr="00414C7E">
        <w:rPr>
          <w:rFonts w:cs="TimesNewRomanPS-ItalicMT"/>
          <w:szCs w:val="18"/>
          <w:lang w:val="en-US" w:bidi="en-US"/>
        </w:rPr>
        <w:t>ni</w:t>
      </w:r>
      <w:r w:rsidR="009A4843" w:rsidRPr="00414C7E">
        <w:rPr>
          <w:rFonts w:cs="TimesNewRomanPS-ItalicMT"/>
          <w:szCs w:val="18"/>
          <w:lang w:val="en-US" w:bidi="en-US"/>
        </w:rPr>
        <w:t>ne</w:t>
      </w:r>
      <w:proofErr w:type="spellEnd"/>
      <w:r w:rsidR="009A4843" w:rsidRPr="00414C7E">
        <w:rPr>
          <w:rFonts w:cs="TimesNewRomanPS-ItalicMT"/>
          <w:szCs w:val="18"/>
          <w:lang w:val="en-US" w:bidi="en-US"/>
        </w:rPr>
        <w:t xml:space="preserve"> kinase levels in serum.</w:t>
      </w:r>
      <w:r w:rsidR="009A4843" w:rsidRPr="00414C7E">
        <w:rPr>
          <w:rFonts w:cs="ArialMT"/>
          <w:sz w:val="20"/>
          <w:lang w:val="en-US" w:bidi="en-US"/>
        </w:rPr>
        <w:t xml:space="preserve"> </w:t>
      </w:r>
    </w:p>
    <w:p w14:paraId="0EA1EF53" w14:textId="0D12B9DA" w:rsidR="009A4843" w:rsidRPr="00414C7E" w:rsidRDefault="008A4025" w:rsidP="003B7272">
      <w:pPr>
        <w:widowControl w:val="0"/>
        <w:autoSpaceDE w:val="0"/>
        <w:autoSpaceDN w:val="0"/>
        <w:adjustRightInd w:val="0"/>
        <w:jc w:val="both"/>
        <w:rPr>
          <w:rFonts w:cs="TimesNewRomanPSMT"/>
          <w:b/>
          <w:szCs w:val="14"/>
          <w:lang w:val="en-US" w:bidi="en-US"/>
        </w:rPr>
      </w:pPr>
      <w:r w:rsidRPr="00414C7E">
        <w:rPr>
          <w:rFonts w:cs="TimesNewRomanPSMT"/>
          <w:b/>
          <w:szCs w:val="14"/>
          <w:lang w:val="en-US" w:bidi="en-US"/>
        </w:rPr>
        <w:tab/>
      </w:r>
      <w:r w:rsidRPr="00414C7E">
        <w:rPr>
          <w:rFonts w:cs="TimesNewRomanPSMT"/>
          <w:szCs w:val="14"/>
          <w:lang w:val="en-US" w:bidi="en-US"/>
        </w:rPr>
        <w:t xml:space="preserve">We expect </w:t>
      </w:r>
      <w:proofErr w:type="spellStart"/>
      <w:r w:rsidRPr="00414C7E">
        <w:rPr>
          <w:rFonts w:cs="TimesNewRomanPSMT"/>
          <w:szCs w:val="14"/>
          <w:lang w:val="en-US" w:bidi="en-US"/>
        </w:rPr>
        <w:t>alphaxalone</w:t>
      </w:r>
      <w:proofErr w:type="spellEnd"/>
      <w:r w:rsidRPr="00414C7E">
        <w:rPr>
          <w:rFonts w:cs="TimesNewRomanPSMT"/>
          <w:szCs w:val="14"/>
          <w:lang w:val="en-US" w:bidi="en-US"/>
        </w:rPr>
        <w:t xml:space="preserve"> to provide the safest and most reliable sedation</w:t>
      </w:r>
      <w:r w:rsidR="003F4E01" w:rsidRPr="00414C7E">
        <w:rPr>
          <w:rFonts w:cs="TimesNewRomanPSMT"/>
          <w:szCs w:val="14"/>
          <w:lang w:val="en-US" w:bidi="en-US"/>
        </w:rPr>
        <w:t>, as we expect</w:t>
      </w:r>
      <w:r w:rsidR="00306D43" w:rsidRPr="00414C7E">
        <w:rPr>
          <w:rFonts w:cs="TimesNewRomanPSMT"/>
          <w:szCs w:val="14"/>
          <w:lang w:val="en-US" w:bidi="en-US"/>
        </w:rPr>
        <w:t xml:space="preserve"> minimal side </w:t>
      </w:r>
      <w:r w:rsidR="003F4E01" w:rsidRPr="00414C7E">
        <w:rPr>
          <w:rFonts w:cs="TimesNewRomanPSMT"/>
          <w:szCs w:val="14"/>
          <w:lang w:val="en-US" w:bidi="en-US"/>
        </w:rPr>
        <w:t>effects and</w:t>
      </w:r>
      <w:r w:rsidRPr="00414C7E">
        <w:rPr>
          <w:rFonts w:cs="TimesNewRomanPSMT"/>
          <w:szCs w:val="14"/>
          <w:lang w:val="en-US" w:bidi="en-US"/>
        </w:rPr>
        <w:t xml:space="preserve"> short-term </w:t>
      </w:r>
      <w:r w:rsidRPr="00414C7E">
        <w:rPr>
          <w:rFonts w:cs="ArialMT"/>
          <w:lang w:val="en-US" w:bidi="en-US"/>
        </w:rPr>
        <w:t>induction, immobilization and recovery times. Alternatively, we expect ketamine-</w:t>
      </w:r>
      <w:proofErr w:type="spellStart"/>
      <w:r w:rsidRPr="00414C7E">
        <w:rPr>
          <w:rFonts w:cs="ArialMT"/>
          <w:lang w:val="en-US" w:bidi="en-US"/>
        </w:rPr>
        <w:t>medetomidine</w:t>
      </w:r>
      <w:proofErr w:type="spellEnd"/>
      <w:r w:rsidRPr="00414C7E">
        <w:rPr>
          <w:rFonts w:cs="ArialMT"/>
          <w:lang w:val="en-US" w:bidi="en-US"/>
        </w:rPr>
        <w:t xml:space="preserve"> (reversed with </w:t>
      </w:r>
      <w:proofErr w:type="spellStart"/>
      <w:r w:rsidRPr="00414C7E">
        <w:rPr>
          <w:rFonts w:cs="ArialMT"/>
          <w:lang w:val="en-US" w:bidi="en-US"/>
        </w:rPr>
        <w:t>atipamezole</w:t>
      </w:r>
      <w:proofErr w:type="spellEnd"/>
      <w:r w:rsidRPr="00414C7E">
        <w:rPr>
          <w:rFonts w:cs="ArialMT"/>
          <w:lang w:val="en-US" w:bidi="en-US"/>
        </w:rPr>
        <w:t>) to serve as a saf</w:t>
      </w:r>
      <w:r w:rsidR="003F4E01" w:rsidRPr="00414C7E">
        <w:rPr>
          <w:rFonts w:cs="ArialMT"/>
          <w:lang w:val="en-US" w:bidi="en-US"/>
        </w:rPr>
        <w:t xml:space="preserve">e and reliable protocol </w:t>
      </w:r>
      <w:r w:rsidR="00306D43" w:rsidRPr="00414C7E">
        <w:rPr>
          <w:rFonts w:cs="ArialMT"/>
          <w:lang w:val="en-US" w:bidi="en-US"/>
        </w:rPr>
        <w:t>as well, but with possibl</w:t>
      </w:r>
      <w:r w:rsidR="001E532A" w:rsidRPr="00414C7E">
        <w:rPr>
          <w:rFonts w:cs="ArialMT"/>
          <w:lang w:val="en-US" w:bidi="en-US"/>
        </w:rPr>
        <w:t>e</w:t>
      </w:r>
      <w:r w:rsidR="00306D43" w:rsidRPr="00414C7E">
        <w:rPr>
          <w:rFonts w:cs="ArialMT"/>
          <w:lang w:val="en-US" w:bidi="en-US"/>
        </w:rPr>
        <w:t xml:space="preserve"> side </w:t>
      </w:r>
      <w:r w:rsidR="003F4E01" w:rsidRPr="00414C7E">
        <w:rPr>
          <w:rFonts w:cs="ArialMT"/>
          <w:lang w:val="en-US" w:bidi="en-US"/>
        </w:rPr>
        <w:t>effects</w:t>
      </w:r>
      <w:r w:rsidR="00306D43" w:rsidRPr="00414C7E">
        <w:rPr>
          <w:rFonts w:cs="ArialMT"/>
          <w:lang w:val="en-US" w:bidi="en-US"/>
        </w:rPr>
        <w:t xml:space="preserve">, during induction and recovery. </w:t>
      </w:r>
      <w:r w:rsidRPr="00414C7E">
        <w:rPr>
          <w:rFonts w:cs="ArialMT"/>
          <w:lang w:val="en-US" w:bidi="en-US"/>
        </w:rPr>
        <w:t>With atipamezole being able to reverse the eff</w:t>
      </w:r>
      <w:r w:rsidR="009B796D" w:rsidRPr="00414C7E">
        <w:rPr>
          <w:rFonts w:cs="ArialMT"/>
          <w:lang w:val="en-US" w:bidi="en-US"/>
        </w:rPr>
        <w:t xml:space="preserve">ects of </w:t>
      </w:r>
      <w:proofErr w:type="spellStart"/>
      <w:r w:rsidR="009B796D" w:rsidRPr="00414C7E">
        <w:rPr>
          <w:rFonts w:cs="ArialMT"/>
          <w:lang w:val="en-US" w:bidi="en-US"/>
        </w:rPr>
        <w:t>medetomidine</w:t>
      </w:r>
      <w:proofErr w:type="spellEnd"/>
      <w:r w:rsidR="009B796D" w:rsidRPr="00414C7E">
        <w:rPr>
          <w:rFonts w:cs="ArialMT"/>
          <w:lang w:val="en-US" w:bidi="en-US"/>
        </w:rPr>
        <w:t xml:space="preserve"> we expect this protocol to have the</w:t>
      </w:r>
      <w:r w:rsidRPr="00414C7E">
        <w:rPr>
          <w:rFonts w:cs="ArialMT"/>
          <w:lang w:val="en-US" w:bidi="en-US"/>
        </w:rPr>
        <w:t xml:space="preserve"> short</w:t>
      </w:r>
      <w:r w:rsidR="009B796D" w:rsidRPr="00414C7E">
        <w:rPr>
          <w:rFonts w:cs="ArialMT"/>
          <w:lang w:val="en-US" w:bidi="en-US"/>
        </w:rPr>
        <w:t>est</w:t>
      </w:r>
      <w:r w:rsidRPr="00414C7E">
        <w:rPr>
          <w:rFonts w:cs="ArialMT"/>
          <w:lang w:val="en-US" w:bidi="en-US"/>
        </w:rPr>
        <w:t xml:space="preserve"> im</w:t>
      </w:r>
      <w:r w:rsidR="009B796D" w:rsidRPr="00414C7E">
        <w:rPr>
          <w:rFonts w:cs="ArialMT"/>
          <w:lang w:val="en-US" w:bidi="en-US"/>
        </w:rPr>
        <w:t xml:space="preserve">mobilization and recovery time. </w:t>
      </w:r>
      <w:r w:rsidRPr="00414C7E">
        <w:rPr>
          <w:rFonts w:cs="ArialMT"/>
          <w:lang w:val="en-US" w:bidi="en-US"/>
        </w:rPr>
        <w:t xml:space="preserve">Finally, we assume ketamine to be the least preferable, due to </w:t>
      </w:r>
      <w:proofErr w:type="spellStart"/>
      <w:proofErr w:type="gramStart"/>
      <w:r w:rsidRPr="00414C7E">
        <w:rPr>
          <w:rFonts w:cs="ArialMT"/>
          <w:lang w:val="en-US" w:bidi="en-US"/>
        </w:rPr>
        <w:t>it’s</w:t>
      </w:r>
      <w:proofErr w:type="spellEnd"/>
      <w:proofErr w:type="gramEnd"/>
      <w:r w:rsidRPr="00414C7E">
        <w:rPr>
          <w:rFonts w:cs="ArialMT"/>
          <w:lang w:val="en-US" w:bidi="en-US"/>
        </w:rPr>
        <w:t xml:space="preserve"> poor muscle relaxation</w:t>
      </w:r>
      <w:r w:rsidR="00A9528E" w:rsidRPr="00414C7E">
        <w:rPr>
          <w:rFonts w:cs="ArialMT"/>
          <w:lang w:val="en-US" w:bidi="en-US"/>
        </w:rPr>
        <w:t>,</w:t>
      </w:r>
      <w:r w:rsidRPr="00414C7E">
        <w:rPr>
          <w:rFonts w:cs="ArialMT"/>
          <w:lang w:val="en-US" w:bidi="en-US"/>
        </w:rPr>
        <w:t xml:space="preserve"> salivation and </w:t>
      </w:r>
      <w:r w:rsidR="00AC1D8B" w:rsidRPr="00414C7E">
        <w:rPr>
          <w:rFonts w:cs="ArialMT"/>
          <w:lang w:val="en-US" w:bidi="en-US"/>
        </w:rPr>
        <w:t>stressful recovery in other species.</w:t>
      </w:r>
    </w:p>
    <w:p w14:paraId="75670636" w14:textId="77777777" w:rsidR="00440086" w:rsidRDefault="00440086" w:rsidP="00046A0A">
      <w:pPr>
        <w:widowControl w:val="0"/>
        <w:autoSpaceDE w:val="0"/>
        <w:autoSpaceDN w:val="0"/>
        <w:adjustRightInd w:val="0"/>
        <w:jc w:val="both"/>
        <w:rPr>
          <w:rFonts w:cs="TimesNewRomanPSMT"/>
          <w:b/>
          <w:szCs w:val="14"/>
          <w:lang w:val="en-US" w:bidi="en-US"/>
        </w:rPr>
      </w:pPr>
    </w:p>
    <w:p w14:paraId="3949D861" w14:textId="77777777" w:rsidR="00046A0A" w:rsidRDefault="00046A0A" w:rsidP="00046A0A">
      <w:pPr>
        <w:widowControl w:val="0"/>
        <w:autoSpaceDE w:val="0"/>
        <w:autoSpaceDN w:val="0"/>
        <w:adjustRightInd w:val="0"/>
        <w:jc w:val="both"/>
        <w:outlineLvl w:val="0"/>
        <w:rPr>
          <w:rFonts w:cs="TimesNewRomanPSMT"/>
          <w:b/>
          <w:szCs w:val="14"/>
          <w:lang w:val="en-US" w:bidi="en-US"/>
        </w:rPr>
      </w:pPr>
    </w:p>
    <w:p w14:paraId="60FEDD19" w14:textId="77777777" w:rsidR="00046A0A" w:rsidRDefault="00046A0A" w:rsidP="00046A0A">
      <w:pPr>
        <w:widowControl w:val="0"/>
        <w:autoSpaceDE w:val="0"/>
        <w:autoSpaceDN w:val="0"/>
        <w:adjustRightInd w:val="0"/>
        <w:jc w:val="both"/>
        <w:outlineLvl w:val="0"/>
        <w:rPr>
          <w:rFonts w:cs="TimesNewRomanPSMT"/>
          <w:b/>
          <w:szCs w:val="14"/>
          <w:lang w:val="en-US" w:bidi="en-US"/>
        </w:rPr>
      </w:pPr>
    </w:p>
    <w:p w14:paraId="2C74FC72" w14:textId="77777777" w:rsidR="00046A0A" w:rsidRDefault="00046A0A" w:rsidP="00046A0A">
      <w:pPr>
        <w:widowControl w:val="0"/>
        <w:autoSpaceDE w:val="0"/>
        <w:autoSpaceDN w:val="0"/>
        <w:adjustRightInd w:val="0"/>
        <w:jc w:val="both"/>
        <w:outlineLvl w:val="0"/>
        <w:rPr>
          <w:rFonts w:cs="TimesNewRomanPSMT"/>
          <w:b/>
          <w:szCs w:val="14"/>
          <w:lang w:val="en-US" w:bidi="en-US"/>
        </w:rPr>
      </w:pPr>
    </w:p>
    <w:p w14:paraId="0E14C163" w14:textId="77777777" w:rsidR="00035F42" w:rsidRDefault="00035F42" w:rsidP="00046A0A">
      <w:pPr>
        <w:widowControl w:val="0"/>
        <w:autoSpaceDE w:val="0"/>
        <w:autoSpaceDN w:val="0"/>
        <w:adjustRightInd w:val="0"/>
        <w:jc w:val="both"/>
        <w:outlineLvl w:val="0"/>
        <w:rPr>
          <w:rFonts w:cs="TimesNewRomanPSMT"/>
          <w:b/>
          <w:szCs w:val="14"/>
          <w:lang w:val="en-US" w:bidi="en-US"/>
        </w:rPr>
      </w:pPr>
      <w:bookmarkStart w:id="19" w:name="_Toc382993836"/>
      <w:bookmarkStart w:id="20" w:name="_Toc382994479"/>
    </w:p>
    <w:p w14:paraId="61BAA911" w14:textId="77777777" w:rsidR="00035F42" w:rsidRDefault="00035F42" w:rsidP="00046A0A">
      <w:pPr>
        <w:widowControl w:val="0"/>
        <w:autoSpaceDE w:val="0"/>
        <w:autoSpaceDN w:val="0"/>
        <w:adjustRightInd w:val="0"/>
        <w:jc w:val="both"/>
        <w:outlineLvl w:val="0"/>
        <w:rPr>
          <w:rFonts w:cs="TimesNewRomanPSMT"/>
          <w:b/>
          <w:szCs w:val="14"/>
          <w:lang w:val="en-US" w:bidi="en-US"/>
        </w:rPr>
      </w:pPr>
    </w:p>
    <w:p w14:paraId="50F4DBE0" w14:textId="77777777" w:rsidR="00035F42" w:rsidRDefault="00035F42" w:rsidP="00046A0A">
      <w:pPr>
        <w:widowControl w:val="0"/>
        <w:autoSpaceDE w:val="0"/>
        <w:autoSpaceDN w:val="0"/>
        <w:adjustRightInd w:val="0"/>
        <w:jc w:val="both"/>
        <w:outlineLvl w:val="0"/>
        <w:rPr>
          <w:rFonts w:cs="TimesNewRomanPSMT"/>
          <w:b/>
          <w:szCs w:val="14"/>
          <w:lang w:val="en-US" w:bidi="en-US"/>
        </w:rPr>
      </w:pPr>
    </w:p>
    <w:p w14:paraId="5CA3F87D" w14:textId="77777777" w:rsidR="00035F42" w:rsidRDefault="00035F42" w:rsidP="00046A0A">
      <w:pPr>
        <w:widowControl w:val="0"/>
        <w:autoSpaceDE w:val="0"/>
        <w:autoSpaceDN w:val="0"/>
        <w:adjustRightInd w:val="0"/>
        <w:jc w:val="both"/>
        <w:outlineLvl w:val="0"/>
        <w:rPr>
          <w:rFonts w:cs="TimesNewRomanPSMT"/>
          <w:b/>
          <w:szCs w:val="14"/>
          <w:lang w:val="en-US" w:bidi="en-US"/>
        </w:rPr>
      </w:pPr>
    </w:p>
    <w:p w14:paraId="1980C4A1" w14:textId="77777777" w:rsidR="00035F42" w:rsidRDefault="00035F42" w:rsidP="00046A0A">
      <w:pPr>
        <w:widowControl w:val="0"/>
        <w:autoSpaceDE w:val="0"/>
        <w:autoSpaceDN w:val="0"/>
        <w:adjustRightInd w:val="0"/>
        <w:jc w:val="both"/>
        <w:outlineLvl w:val="0"/>
        <w:rPr>
          <w:rFonts w:cs="TimesNewRomanPSMT"/>
          <w:b/>
          <w:szCs w:val="14"/>
          <w:lang w:val="en-US" w:bidi="en-US"/>
        </w:rPr>
      </w:pPr>
    </w:p>
    <w:p w14:paraId="7C041992" w14:textId="77777777" w:rsidR="00035F42" w:rsidRDefault="00035F42" w:rsidP="00046A0A">
      <w:pPr>
        <w:widowControl w:val="0"/>
        <w:autoSpaceDE w:val="0"/>
        <w:autoSpaceDN w:val="0"/>
        <w:adjustRightInd w:val="0"/>
        <w:jc w:val="both"/>
        <w:outlineLvl w:val="0"/>
        <w:rPr>
          <w:rFonts w:cs="TimesNewRomanPSMT"/>
          <w:b/>
          <w:szCs w:val="14"/>
          <w:lang w:val="en-US" w:bidi="en-US"/>
        </w:rPr>
      </w:pPr>
    </w:p>
    <w:p w14:paraId="4455E203" w14:textId="77777777" w:rsidR="00035F42" w:rsidRDefault="00035F42" w:rsidP="00046A0A">
      <w:pPr>
        <w:widowControl w:val="0"/>
        <w:autoSpaceDE w:val="0"/>
        <w:autoSpaceDN w:val="0"/>
        <w:adjustRightInd w:val="0"/>
        <w:jc w:val="both"/>
        <w:outlineLvl w:val="0"/>
        <w:rPr>
          <w:rFonts w:cs="TimesNewRomanPSMT"/>
          <w:b/>
          <w:szCs w:val="14"/>
          <w:lang w:val="en-US" w:bidi="en-US"/>
        </w:rPr>
      </w:pPr>
    </w:p>
    <w:p w14:paraId="2DCC5D31" w14:textId="77777777" w:rsidR="00035F42" w:rsidRDefault="00035F42" w:rsidP="00046A0A">
      <w:pPr>
        <w:widowControl w:val="0"/>
        <w:autoSpaceDE w:val="0"/>
        <w:autoSpaceDN w:val="0"/>
        <w:adjustRightInd w:val="0"/>
        <w:jc w:val="both"/>
        <w:outlineLvl w:val="0"/>
        <w:rPr>
          <w:rFonts w:cs="TimesNewRomanPSMT"/>
          <w:b/>
          <w:szCs w:val="14"/>
          <w:lang w:val="en-US" w:bidi="en-US"/>
        </w:rPr>
      </w:pPr>
    </w:p>
    <w:p w14:paraId="141FDAF3" w14:textId="77777777" w:rsidR="00035F42" w:rsidRDefault="00035F42" w:rsidP="00046A0A">
      <w:pPr>
        <w:widowControl w:val="0"/>
        <w:autoSpaceDE w:val="0"/>
        <w:autoSpaceDN w:val="0"/>
        <w:adjustRightInd w:val="0"/>
        <w:jc w:val="both"/>
        <w:outlineLvl w:val="0"/>
        <w:rPr>
          <w:rFonts w:cs="TimesNewRomanPSMT"/>
          <w:b/>
          <w:szCs w:val="14"/>
          <w:lang w:val="en-US" w:bidi="en-US"/>
        </w:rPr>
      </w:pPr>
    </w:p>
    <w:p w14:paraId="0C663544" w14:textId="77777777" w:rsidR="009A4843" w:rsidRPr="00F25072" w:rsidRDefault="009A4843" w:rsidP="00046A0A">
      <w:pPr>
        <w:widowControl w:val="0"/>
        <w:autoSpaceDE w:val="0"/>
        <w:autoSpaceDN w:val="0"/>
        <w:adjustRightInd w:val="0"/>
        <w:jc w:val="both"/>
        <w:outlineLvl w:val="0"/>
        <w:rPr>
          <w:rFonts w:cs="TimesNewRomanPSMT"/>
          <w:b/>
          <w:szCs w:val="14"/>
          <w:lang w:val="en-US" w:bidi="en-US"/>
        </w:rPr>
      </w:pPr>
      <w:r w:rsidRPr="00F25072">
        <w:rPr>
          <w:rFonts w:cs="TimesNewRomanPSMT"/>
          <w:b/>
          <w:szCs w:val="14"/>
          <w:lang w:val="en-US" w:bidi="en-US"/>
        </w:rPr>
        <w:lastRenderedPageBreak/>
        <w:t>MATERIALS AND METHODS</w:t>
      </w:r>
      <w:bookmarkEnd w:id="19"/>
      <w:bookmarkEnd w:id="20"/>
    </w:p>
    <w:p w14:paraId="481617B1" w14:textId="77777777" w:rsidR="009A4843" w:rsidRPr="00F25072" w:rsidRDefault="009A4843" w:rsidP="00046A0A">
      <w:pPr>
        <w:widowControl w:val="0"/>
        <w:autoSpaceDE w:val="0"/>
        <w:autoSpaceDN w:val="0"/>
        <w:adjustRightInd w:val="0"/>
        <w:jc w:val="both"/>
        <w:rPr>
          <w:rFonts w:cs="TimesNewRomanPSMT"/>
          <w:i/>
          <w:iCs/>
          <w:szCs w:val="18"/>
          <w:lang w:val="en-US" w:bidi="en-US"/>
        </w:rPr>
      </w:pPr>
    </w:p>
    <w:p w14:paraId="1297BEAA" w14:textId="77777777" w:rsidR="009A4843" w:rsidRPr="005D490A" w:rsidRDefault="009A4843" w:rsidP="00046A0A">
      <w:pPr>
        <w:widowControl w:val="0"/>
        <w:autoSpaceDE w:val="0"/>
        <w:autoSpaceDN w:val="0"/>
        <w:adjustRightInd w:val="0"/>
        <w:jc w:val="both"/>
        <w:outlineLvl w:val="0"/>
        <w:rPr>
          <w:rFonts w:cs="TimesNewRomanPSMT"/>
          <w:i/>
          <w:iCs/>
          <w:szCs w:val="18"/>
          <w:u w:val="single"/>
          <w:lang w:val="en-US" w:bidi="en-US"/>
        </w:rPr>
      </w:pPr>
      <w:bookmarkStart w:id="21" w:name="_Toc382993837"/>
      <w:bookmarkStart w:id="22" w:name="_Toc382994480"/>
      <w:r w:rsidRPr="005D490A">
        <w:rPr>
          <w:rFonts w:cs="TimesNewRomanPSMT"/>
          <w:i/>
          <w:iCs/>
          <w:szCs w:val="18"/>
          <w:u w:val="single"/>
          <w:lang w:val="en-US" w:bidi="en-US"/>
        </w:rPr>
        <w:t>Animals, housing and care</w:t>
      </w:r>
      <w:bookmarkEnd w:id="21"/>
      <w:bookmarkEnd w:id="22"/>
    </w:p>
    <w:p w14:paraId="627A3FAB" w14:textId="77777777" w:rsidR="009A4843" w:rsidRPr="00F25072" w:rsidRDefault="009A4843" w:rsidP="00046A0A">
      <w:pPr>
        <w:widowControl w:val="0"/>
        <w:autoSpaceDE w:val="0"/>
        <w:autoSpaceDN w:val="0"/>
        <w:adjustRightInd w:val="0"/>
        <w:jc w:val="both"/>
        <w:rPr>
          <w:rFonts w:cs="TimesNewRomanPSMT"/>
          <w:i/>
          <w:iCs/>
          <w:szCs w:val="18"/>
          <w:lang w:val="en-US" w:bidi="en-US"/>
        </w:rPr>
      </w:pPr>
    </w:p>
    <w:p w14:paraId="06E98101" w14:textId="6792F109" w:rsidR="009A4843" w:rsidRPr="00F25072" w:rsidRDefault="009A4843" w:rsidP="00046A0A">
      <w:pPr>
        <w:widowControl w:val="0"/>
        <w:autoSpaceDE w:val="0"/>
        <w:autoSpaceDN w:val="0"/>
        <w:adjustRightInd w:val="0"/>
        <w:ind w:firstLine="720"/>
        <w:jc w:val="both"/>
        <w:rPr>
          <w:rFonts w:cs="TimesNewRomanPSMT"/>
          <w:szCs w:val="20"/>
          <w:lang w:val="en-US" w:bidi="en-US"/>
        </w:rPr>
      </w:pPr>
      <w:r w:rsidRPr="00F25072">
        <w:rPr>
          <w:rFonts w:cs="TimesNewRomanPSMT"/>
          <w:szCs w:val="18"/>
          <w:lang w:val="en-US" w:bidi="en-US"/>
        </w:rPr>
        <w:t>Ten (</w:t>
      </w:r>
      <w:r w:rsidRPr="00F25072">
        <w:rPr>
          <w:rFonts w:cs="TimesNewRomanPSMT"/>
          <w:szCs w:val="20"/>
          <w:lang w:val="en-US" w:bidi="en-US"/>
        </w:rPr>
        <w:t>5 male and 5 female</w:t>
      </w:r>
      <w:r w:rsidRPr="00F25072">
        <w:rPr>
          <w:rFonts w:cs="AdvTT182ff89e"/>
          <w:szCs w:val="20"/>
          <w:lang w:val="en-US" w:bidi="en-US"/>
        </w:rPr>
        <w:t>) healthy adult common</w:t>
      </w:r>
      <w:r w:rsidRPr="00F25072">
        <w:rPr>
          <w:rFonts w:cs="TimesNewRomanPSMT"/>
          <w:szCs w:val="18"/>
          <w:lang w:val="en-US" w:bidi="en-US"/>
        </w:rPr>
        <w:t xml:space="preserve"> marmosets </w:t>
      </w:r>
      <w:r w:rsidRPr="00F25072">
        <w:rPr>
          <w:rFonts w:cs="TimesNewRomanPSMT"/>
          <w:i/>
          <w:iCs/>
          <w:szCs w:val="18"/>
          <w:lang w:val="en-US" w:bidi="en-US"/>
        </w:rPr>
        <w:t>(</w:t>
      </w:r>
      <w:proofErr w:type="spellStart"/>
      <w:r w:rsidRPr="00F25072">
        <w:rPr>
          <w:rFonts w:cs="TimesNewRomanPSMT"/>
          <w:i/>
          <w:iCs/>
          <w:szCs w:val="18"/>
          <w:lang w:val="en-US" w:bidi="en-US"/>
        </w:rPr>
        <w:t>Callithrix</w:t>
      </w:r>
      <w:proofErr w:type="spellEnd"/>
      <w:r w:rsidRPr="00F25072">
        <w:rPr>
          <w:rFonts w:cs="TimesNewRomanPSMT"/>
          <w:i/>
          <w:iCs/>
          <w:szCs w:val="18"/>
          <w:lang w:val="en-US" w:bidi="en-US"/>
        </w:rPr>
        <w:t xml:space="preserve"> </w:t>
      </w:r>
      <w:proofErr w:type="spellStart"/>
      <w:r w:rsidRPr="00F25072">
        <w:rPr>
          <w:rFonts w:cs="TimesNewRomanPSMT"/>
          <w:i/>
          <w:iCs/>
          <w:szCs w:val="18"/>
          <w:lang w:val="en-US" w:bidi="en-US"/>
        </w:rPr>
        <w:t>jacchus</w:t>
      </w:r>
      <w:proofErr w:type="spellEnd"/>
      <w:r w:rsidRPr="00F25072">
        <w:rPr>
          <w:rFonts w:cs="TimesNewRomanPSMT"/>
          <w:i/>
          <w:iCs/>
          <w:szCs w:val="18"/>
          <w:lang w:val="en-US" w:bidi="en-US"/>
        </w:rPr>
        <w:t>)</w:t>
      </w:r>
      <w:r w:rsidRPr="00F25072">
        <w:rPr>
          <w:rFonts w:cs="TimesNewRomanPSMT"/>
          <w:szCs w:val="18"/>
          <w:lang w:val="en-US" w:bidi="en-US"/>
        </w:rPr>
        <w:t xml:space="preserve"> of various ages (</w:t>
      </w:r>
      <w:r w:rsidRPr="00F25072">
        <w:rPr>
          <w:rFonts w:cs="TimesNewRomanPSMT"/>
          <w:szCs w:val="20"/>
          <w:lang w:val="en-US" w:bidi="en-US"/>
        </w:rPr>
        <w:t>range</w:t>
      </w:r>
      <w:r w:rsidR="00440086">
        <w:rPr>
          <w:rFonts w:cs="TimesNewRomanPSMT"/>
          <w:szCs w:val="20"/>
          <w:lang w:val="en-US" w:bidi="en-US"/>
        </w:rPr>
        <w:t>:</w:t>
      </w:r>
      <w:r w:rsidR="00A827BE">
        <w:rPr>
          <w:rFonts w:cs="TimesNewRomanPSMT"/>
          <w:szCs w:val="20"/>
          <w:lang w:val="en-US" w:bidi="en-US"/>
        </w:rPr>
        <w:t xml:space="preserve"> 2.10-</w:t>
      </w:r>
      <w:r w:rsidRPr="00F25072">
        <w:rPr>
          <w:rFonts w:cs="TimesNewRomanPSMT"/>
          <w:szCs w:val="20"/>
          <w:lang w:val="en-US" w:bidi="en-US"/>
        </w:rPr>
        <w:t xml:space="preserve">6.85 years, mean: 3.281) </w:t>
      </w:r>
      <w:r w:rsidRPr="00F25072">
        <w:rPr>
          <w:rFonts w:cs="TimesNewRomanPSMT"/>
          <w:szCs w:val="18"/>
          <w:lang w:val="en-US" w:bidi="en-US"/>
        </w:rPr>
        <w:t>and body weights (</w:t>
      </w:r>
      <w:r w:rsidR="00440086">
        <w:rPr>
          <w:rFonts w:cs="TimesNewRomanPSMT"/>
          <w:szCs w:val="18"/>
          <w:lang w:val="en-US" w:bidi="en-US"/>
        </w:rPr>
        <w:t xml:space="preserve">range: </w:t>
      </w:r>
      <w:r w:rsidR="00440086">
        <w:rPr>
          <w:rFonts w:cs="TimesNewRomanPSMT"/>
          <w:szCs w:val="20"/>
          <w:lang w:val="en-US" w:bidi="en-US"/>
        </w:rPr>
        <w:t>312-401 g, mean: 364.1 g</w:t>
      </w:r>
      <w:r w:rsidRPr="00F25072">
        <w:rPr>
          <w:rFonts w:cs="TimesNewRomanPSMT"/>
          <w:szCs w:val="20"/>
          <w:lang w:val="en-US" w:bidi="en-US"/>
        </w:rPr>
        <w:t xml:space="preserve">) </w:t>
      </w:r>
      <w:r w:rsidRPr="00F25072">
        <w:rPr>
          <w:rFonts w:cs="TimesNewRomanPSMT"/>
          <w:szCs w:val="18"/>
          <w:lang w:val="en-US" w:bidi="en-US"/>
        </w:rPr>
        <w:t xml:space="preserve">were </w:t>
      </w:r>
      <w:r w:rsidRPr="00F25072">
        <w:rPr>
          <w:rFonts w:cs="AdvTT182ff89e"/>
          <w:szCs w:val="20"/>
          <w:lang w:val="en-US" w:bidi="en-US"/>
        </w:rPr>
        <w:t xml:space="preserve">purchased and housed from the </w:t>
      </w:r>
      <w:r w:rsidR="00A558AA">
        <w:rPr>
          <w:rFonts w:cs="AdvTT182ff89e"/>
          <w:szCs w:val="20"/>
          <w:lang w:val="en-US" w:bidi="en-US"/>
        </w:rPr>
        <w:t>breeding</w:t>
      </w:r>
      <w:r w:rsidRPr="00F25072">
        <w:rPr>
          <w:rFonts w:cs="AdvTT182ff89e"/>
          <w:szCs w:val="20"/>
          <w:lang w:val="en-US" w:bidi="en-US"/>
        </w:rPr>
        <w:t xml:space="preserve"> colony maintained at the Biomedical Primate Research Centre (BPRC, Rijswijk, The Netherlands).</w:t>
      </w:r>
      <w:r w:rsidRPr="00F25072">
        <w:rPr>
          <w:rFonts w:cs="TimesNewRomanPSMT"/>
          <w:szCs w:val="20"/>
          <w:lang w:val="en-US" w:bidi="en-US"/>
        </w:rPr>
        <w:t xml:space="preserve"> </w:t>
      </w:r>
      <w:r w:rsidRPr="00F25072">
        <w:rPr>
          <w:rFonts w:cs="AdvTT182ff89e"/>
          <w:szCs w:val="20"/>
          <w:lang w:val="en-US" w:bidi="en-US"/>
        </w:rPr>
        <w:t xml:space="preserve">Before inclusion in the study, the monkeys received complete physical, </w:t>
      </w:r>
      <w:proofErr w:type="spellStart"/>
      <w:r w:rsidRPr="00F25072">
        <w:rPr>
          <w:rFonts w:cs="AdvTT182ff89e"/>
          <w:szCs w:val="20"/>
          <w:lang w:val="en-US" w:bidi="en-US"/>
        </w:rPr>
        <w:t>haematological</w:t>
      </w:r>
      <w:proofErr w:type="spellEnd"/>
      <w:r w:rsidRPr="00F25072">
        <w:rPr>
          <w:rFonts w:cs="AdvTT182ff89e"/>
          <w:szCs w:val="20"/>
          <w:lang w:val="en-US" w:bidi="en-US"/>
        </w:rPr>
        <w:t xml:space="preserve"> and biochemical examination, and during the study, they remained under intensive veterinary supervision. During the experiment, t</w:t>
      </w:r>
      <w:r w:rsidRPr="00F25072">
        <w:rPr>
          <w:rFonts w:cs="TimesNewRomanPSMT"/>
          <w:szCs w:val="20"/>
          <w:lang w:val="en-US" w:bidi="en-US"/>
        </w:rPr>
        <w:t>he animals</w:t>
      </w:r>
      <w:r w:rsidR="00A558AA">
        <w:t xml:space="preserve"> were housed with a </w:t>
      </w:r>
      <w:r w:rsidR="0051606C">
        <w:t xml:space="preserve">same-sex </w:t>
      </w:r>
      <w:r w:rsidRPr="00F25072" w:rsidDel="00880EDC">
        <w:t>buddy</w:t>
      </w:r>
      <w:r w:rsidR="00A558AA">
        <w:t xml:space="preserve"> </w:t>
      </w:r>
      <w:r w:rsidRPr="00F25072">
        <w:rPr>
          <w:rFonts w:cs="AdvTT182ff89e"/>
          <w:szCs w:val="20"/>
          <w:lang w:val="en-US" w:bidi="en-US"/>
        </w:rPr>
        <w:t>in spacious cages</w:t>
      </w:r>
      <w:r w:rsidR="00925256">
        <w:rPr>
          <w:rFonts w:cs="AdvTT182ff89e"/>
          <w:szCs w:val="20"/>
          <w:lang w:val="en-US" w:bidi="en-US"/>
        </w:rPr>
        <w:t xml:space="preserve"> (</w:t>
      </w:r>
      <w:r w:rsidR="00925256">
        <w:t>150 × 75 × 185 cm)</w:t>
      </w:r>
      <w:r w:rsidRPr="00F25072">
        <w:rPr>
          <w:rFonts w:cs="AdvTT182ff89e"/>
          <w:szCs w:val="20"/>
          <w:lang w:val="en-US" w:bidi="en-US"/>
        </w:rPr>
        <w:t xml:space="preserve"> enriched with branches and toys</w:t>
      </w:r>
      <w:r w:rsidRPr="00F25072" w:rsidDel="00880EDC">
        <w:t>.</w:t>
      </w:r>
      <w:r w:rsidRPr="00F25072">
        <w:rPr>
          <w:rFonts w:cs="Times-Roman"/>
          <w:szCs w:val="20"/>
          <w:lang w:bidi="en-US"/>
        </w:rPr>
        <w:t xml:space="preserve"> </w:t>
      </w:r>
      <w:r w:rsidRPr="00F25072">
        <w:rPr>
          <w:rFonts w:cs="Verdana"/>
          <w:szCs w:val="26"/>
          <w:lang w:bidi="en-US"/>
        </w:rPr>
        <w:t>The animals were fed</w:t>
      </w:r>
      <w:r w:rsidRPr="00F25072">
        <w:rPr>
          <w:rFonts w:cs="AdvTT182ff89e"/>
          <w:szCs w:val="20"/>
          <w:lang w:val="en-US" w:bidi="en-US"/>
        </w:rPr>
        <w:t xml:space="preserve"> commercial monkey pellets (</w:t>
      </w:r>
      <w:proofErr w:type="spellStart"/>
      <w:r w:rsidRPr="00F25072">
        <w:rPr>
          <w:rFonts w:cs="AdvTT182ff89e"/>
          <w:szCs w:val="20"/>
          <w:lang w:val="en-US" w:bidi="en-US"/>
        </w:rPr>
        <w:t>Ssniff</w:t>
      </w:r>
      <w:proofErr w:type="spellEnd"/>
      <w:r w:rsidRPr="00F25072">
        <w:rPr>
          <w:rFonts w:cs="AdvTT182ff89e"/>
          <w:szCs w:val="20"/>
          <w:vertAlign w:val="superscript"/>
          <w:lang w:val="en-US" w:bidi="en-US"/>
        </w:rPr>
        <w:t>®</w:t>
      </w:r>
      <w:r w:rsidRPr="00F25072">
        <w:rPr>
          <w:rFonts w:cs="AdvTT182ff89e"/>
          <w:szCs w:val="20"/>
          <w:lang w:val="en-US" w:bidi="en-US"/>
        </w:rPr>
        <w:t xml:space="preserve">, </w:t>
      </w:r>
      <w:proofErr w:type="spellStart"/>
      <w:r w:rsidRPr="00F25072">
        <w:rPr>
          <w:rFonts w:cs="AdvTT182ff89e"/>
          <w:szCs w:val="20"/>
          <w:lang w:val="en-US" w:bidi="en-US"/>
        </w:rPr>
        <w:t>Soest</w:t>
      </w:r>
      <w:proofErr w:type="spellEnd"/>
      <w:r w:rsidRPr="00F25072">
        <w:rPr>
          <w:rFonts w:cs="AdvTT182ff89e"/>
          <w:szCs w:val="20"/>
          <w:lang w:val="en-US" w:bidi="en-US"/>
        </w:rPr>
        <w:t xml:space="preserve">, Germany) supplemented with </w:t>
      </w:r>
      <w:proofErr w:type="spellStart"/>
      <w:r w:rsidRPr="00F25072">
        <w:rPr>
          <w:rFonts w:cs="AdvTT182ff89e"/>
          <w:szCs w:val="20"/>
          <w:lang w:val="en-US" w:bidi="en-US"/>
        </w:rPr>
        <w:t>arabic</w:t>
      </w:r>
      <w:proofErr w:type="spellEnd"/>
      <w:r w:rsidRPr="00F25072">
        <w:rPr>
          <w:rFonts w:cs="AdvTT182ff89e"/>
          <w:szCs w:val="20"/>
          <w:lang w:val="en-US" w:bidi="en-US"/>
        </w:rPr>
        <w:t xml:space="preserve"> gum, </w:t>
      </w:r>
      <w:r w:rsidR="0051606C">
        <w:rPr>
          <w:rFonts w:cs="AdvTT182ff89e"/>
          <w:lang w:val="en-US"/>
        </w:rPr>
        <w:t>and limited a</w:t>
      </w:r>
      <w:r w:rsidR="0051606C" w:rsidRPr="00F25072" w:rsidDel="002359A1">
        <w:rPr>
          <w:rFonts w:cs="AdvTT182ff89e"/>
          <w:lang w:val="en-US"/>
        </w:rPr>
        <w:t>mounts of</w:t>
      </w:r>
      <w:r w:rsidR="0051606C" w:rsidRPr="00F25072">
        <w:rPr>
          <w:rFonts w:cs="AdvTT182ff89e"/>
          <w:lang w:val="en-US"/>
        </w:rPr>
        <w:t xml:space="preserve"> fresh fruit</w:t>
      </w:r>
      <w:r w:rsidR="0051606C">
        <w:rPr>
          <w:rFonts w:cs="AdvTT182ff89e"/>
          <w:lang w:val="en-US"/>
        </w:rPr>
        <w:t xml:space="preserve"> and live insects</w:t>
      </w:r>
      <w:r w:rsidRPr="00F25072">
        <w:rPr>
          <w:rFonts w:cs="AdvTT182ff89e"/>
          <w:szCs w:val="20"/>
          <w:lang w:val="en-US" w:bidi="en-US"/>
        </w:rPr>
        <w:t xml:space="preserve">. </w:t>
      </w:r>
      <w:r w:rsidRPr="00F25072">
        <w:rPr>
          <w:rFonts w:cs="Verdana"/>
          <w:szCs w:val="26"/>
          <w:lang w:bidi="en-US"/>
        </w:rPr>
        <w:t xml:space="preserve">Drinking water was available </w:t>
      </w:r>
      <w:r w:rsidRPr="00F25072">
        <w:rPr>
          <w:rFonts w:cs="Verdana"/>
          <w:i/>
          <w:szCs w:val="26"/>
          <w:lang w:bidi="en-US"/>
        </w:rPr>
        <w:t>ad libitum</w:t>
      </w:r>
      <w:r w:rsidRPr="00F25072">
        <w:rPr>
          <w:rFonts w:cs="Verdana"/>
          <w:szCs w:val="26"/>
          <w:lang w:bidi="en-US"/>
        </w:rPr>
        <w:t>.</w:t>
      </w:r>
      <w:r w:rsidRPr="00F25072">
        <w:rPr>
          <w:rFonts w:cs="TimesNewRomanPSMT"/>
          <w:i/>
          <w:iCs/>
          <w:szCs w:val="20"/>
          <w:lang w:val="en-US" w:bidi="en-US"/>
        </w:rPr>
        <w:t xml:space="preserve"> </w:t>
      </w:r>
      <w:r w:rsidRPr="00F25072">
        <w:rPr>
          <w:rFonts w:cs="TimesNewRomanPSMT"/>
          <w:szCs w:val="30"/>
          <w:lang w:val="en-US" w:bidi="en-US"/>
        </w:rPr>
        <w:t>Food was removed 12 hours prior to sedation but water intake was not restricted.</w:t>
      </w:r>
      <w:r w:rsidRPr="00F25072">
        <w:rPr>
          <w:rFonts w:cs="TimesNewRomanPSMT"/>
          <w:szCs w:val="20"/>
          <w:lang w:val="en-US" w:bidi="en-US"/>
        </w:rPr>
        <w:t xml:space="preserve"> R</w:t>
      </w:r>
      <w:r w:rsidR="00C86E10">
        <w:rPr>
          <w:rFonts w:cs="TimesNewRomanPSMT"/>
          <w:szCs w:val="20"/>
          <w:lang w:val="en-US" w:bidi="en-US"/>
        </w:rPr>
        <w:t>oom temperature was 23.2</w:t>
      </w:r>
      <w:r w:rsidRPr="00F25072">
        <w:rPr>
          <w:rFonts w:cs="TimesNewRomanPSMT"/>
          <w:szCs w:val="20"/>
          <w:lang w:val="en-US" w:bidi="en-US"/>
        </w:rPr>
        <w:t>-26</w:t>
      </w:r>
      <w:r w:rsidR="00C86E10">
        <w:rPr>
          <w:rFonts w:cs="TimesNewRomanPSMT"/>
          <w:szCs w:val="20"/>
          <w:lang w:val="en-US" w:bidi="en-US"/>
        </w:rPr>
        <w:t>.8</w:t>
      </w:r>
      <w:r w:rsidRPr="00F25072">
        <w:rPr>
          <w:rFonts w:cs="TimesNewRomanPSMT"/>
          <w:szCs w:val="20"/>
          <w:lang w:val="en-US" w:bidi="en-US"/>
        </w:rPr>
        <w:t xml:space="preserve">°C, with a 12 hour </w:t>
      </w:r>
      <w:proofErr w:type="spellStart"/>
      <w:r w:rsidRPr="00F25072">
        <w:rPr>
          <w:rFonts w:cs="TimesNewRomanPSMT"/>
          <w:szCs w:val="20"/>
          <w:lang w:val="en-US" w:bidi="en-US"/>
        </w:rPr>
        <w:t>light</w:t>
      </w:r>
      <w:proofErr w:type="gramStart"/>
      <w:r w:rsidRPr="00F25072">
        <w:rPr>
          <w:rFonts w:cs="TimesNewRomanPSMT"/>
          <w:szCs w:val="20"/>
          <w:lang w:val="en-US" w:bidi="en-US"/>
        </w:rPr>
        <w:t>:dark</w:t>
      </w:r>
      <w:proofErr w:type="spellEnd"/>
      <w:proofErr w:type="gramEnd"/>
      <w:r w:rsidRPr="00F25072">
        <w:rPr>
          <w:rFonts w:cs="TimesNewRomanPSMT"/>
          <w:szCs w:val="20"/>
          <w:lang w:val="en-US" w:bidi="en-US"/>
        </w:rPr>
        <w:t xml:space="preserve"> cycle.</w:t>
      </w:r>
      <w:r w:rsidRPr="00F25072">
        <w:t xml:space="preserve"> </w:t>
      </w:r>
      <w:r w:rsidRPr="00F25072">
        <w:rPr>
          <w:rFonts w:cs="TimesNewRomanPSMT"/>
          <w:szCs w:val="20"/>
          <w:lang w:val="en-US" w:bidi="en-US"/>
        </w:rPr>
        <w:t>The protocol of this study was approved by the Animal Experime</w:t>
      </w:r>
      <w:r w:rsidR="00A558AA">
        <w:rPr>
          <w:rFonts w:cs="TimesNewRomanPSMT"/>
          <w:szCs w:val="20"/>
          <w:lang w:val="en-US" w:bidi="en-US"/>
        </w:rPr>
        <w:t>nt Committee of the BPRC and</w:t>
      </w:r>
      <w:r w:rsidRPr="00F25072">
        <w:rPr>
          <w:rFonts w:cs="TimesNewRomanPSMT"/>
          <w:szCs w:val="20"/>
          <w:lang w:val="en-US" w:bidi="en-US"/>
        </w:rPr>
        <w:t xml:space="preserve"> conducted in accordance with Dutch law and international ethical and scientific standards and guidelines. The housing, care and biotechnical handlings were in conformity with guidelines of this committee.</w:t>
      </w:r>
    </w:p>
    <w:p w14:paraId="4706BCD5" w14:textId="77777777" w:rsidR="00787C44" w:rsidRDefault="00787C44" w:rsidP="00046A0A">
      <w:pPr>
        <w:widowControl w:val="0"/>
        <w:autoSpaceDE w:val="0"/>
        <w:autoSpaceDN w:val="0"/>
        <w:adjustRightInd w:val="0"/>
        <w:jc w:val="both"/>
        <w:rPr>
          <w:rFonts w:cs="TimesNewRomanPSMT"/>
          <w:szCs w:val="18"/>
          <w:lang w:val="en-US" w:bidi="en-US"/>
        </w:rPr>
      </w:pPr>
    </w:p>
    <w:p w14:paraId="68871D6E" w14:textId="77777777" w:rsidR="009A4843" w:rsidRPr="005D490A" w:rsidRDefault="009A4843" w:rsidP="00046A0A">
      <w:pPr>
        <w:widowControl w:val="0"/>
        <w:autoSpaceDE w:val="0"/>
        <w:autoSpaceDN w:val="0"/>
        <w:adjustRightInd w:val="0"/>
        <w:jc w:val="both"/>
        <w:outlineLvl w:val="0"/>
        <w:rPr>
          <w:rFonts w:cs="TimesNewRomanPS-ItalicMT"/>
          <w:i/>
          <w:iCs/>
          <w:szCs w:val="18"/>
          <w:u w:val="single"/>
          <w:lang w:val="en-US" w:bidi="en-US"/>
        </w:rPr>
      </w:pPr>
      <w:bookmarkStart w:id="23" w:name="_Toc382993838"/>
      <w:bookmarkStart w:id="24" w:name="_Toc382994481"/>
      <w:r w:rsidRPr="005D490A">
        <w:rPr>
          <w:rFonts w:cs="TimesNewRomanPS-ItalicMT"/>
          <w:i/>
          <w:iCs/>
          <w:szCs w:val="18"/>
          <w:u w:val="single"/>
          <w:lang w:val="en-US" w:bidi="en-US"/>
        </w:rPr>
        <w:t>Drugs</w:t>
      </w:r>
      <w:bookmarkEnd w:id="23"/>
      <w:bookmarkEnd w:id="24"/>
    </w:p>
    <w:p w14:paraId="2280EDF0" w14:textId="77777777" w:rsidR="009A4843" w:rsidRPr="00F25072" w:rsidRDefault="009A4843" w:rsidP="00046A0A">
      <w:pPr>
        <w:widowControl w:val="0"/>
        <w:autoSpaceDE w:val="0"/>
        <w:autoSpaceDN w:val="0"/>
        <w:adjustRightInd w:val="0"/>
        <w:jc w:val="both"/>
        <w:rPr>
          <w:rFonts w:cs="TimesNewRomanPS-ItalicMT"/>
          <w:i/>
          <w:iCs/>
          <w:szCs w:val="18"/>
          <w:lang w:val="en-US" w:bidi="en-US"/>
        </w:rPr>
      </w:pPr>
    </w:p>
    <w:p w14:paraId="4734D605" w14:textId="6F5F56CF" w:rsidR="009A4843" w:rsidRPr="00F25072" w:rsidRDefault="009A4843" w:rsidP="00046A0A">
      <w:pPr>
        <w:widowControl w:val="0"/>
        <w:autoSpaceDE w:val="0"/>
        <w:autoSpaceDN w:val="0"/>
        <w:adjustRightInd w:val="0"/>
        <w:ind w:firstLine="720"/>
        <w:jc w:val="both"/>
        <w:rPr>
          <w:rFonts w:cs="Verdana"/>
          <w:lang w:val="en-US" w:bidi="en-US"/>
        </w:rPr>
      </w:pPr>
      <w:proofErr w:type="spellStart"/>
      <w:r w:rsidRPr="00F25072">
        <w:rPr>
          <w:rFonts w:cs="Verdana"/>
          <w:lang w:val="en-US" w:bidi="en-US"/>
        </w:rPr>
        <w:t>Alfaxan</w:t>
      </w:r>
      <w:proofErr w:type="spellEnd"/>
      <w:r w:rsidRPr="00F25072">
        <w:rPr>
          <w:rFonts w:cs="Verdana"/>
          <w:szCs w:val="16"/>
          <w:vertAlign w:val="superscript"/>
          <w:lang w:val="en-US" w:bidi="en-US"/>
        </w:rPr>
        <w:t>®</w:t>
      </w:r>
      <w:r w:rsidRPr="00F25072">
        <w:rPr>
          <w:rFonts w:cs="Verdana"/>
          <w:lang w:val="en-US" w:bidi="en-US"/>
        </w:rPr>
        <w:t xml:space="preserve"> </w:t>
      </w:r>
      <w:r w:rsidRPr="00F25072">
        <w:rPr>
          <w:rFonts w:cs="Courier"/>
          <w:lang w:val="en-US" w:bidi="en-US"/>
        </w:rPr>
        <w:t xml:space="preserve">(10 mg/ml; </w:t>
      </w:r>
      <w:proofErr w:type="spellStart"/>
      <w:r w:rsidRPr="00F25072">
        <w:rPr>
          <w:rFonts w:cs="Courier"/>
          <w:lang w:val="en-US" w:bidi="en-US"/>
        </w:rPr>
        <w:t>Vetoquinol</w:t>
      </w:r>
      <w:proofErr w:type="spellEnd"/>
      <w:r w:rsidRPr="00F25072">
        <w:rPr>
          <w:rFonts w:cs="Courier"/>
          <w:lang w:val="en-US" w:bidi="en-US"/>
        </w:rPr>
        <w:t xml:space="preserve"> B.V.</w:t>
      </w:r>
      <w:proofErr w:type="gramStart"/>
      <w:r w:rsidRPr="00F25072">
        <w:rPr>
          <w:rFonts w:cs="Courier"/>
          <w:lang w:val="en-US" w:bidi="en-US"/>
        </w:rPr>
        <w:t>, ‘s</w:t>
      </w:r>
      <w:proofErr w:type="gramEnd"/>
      <w:r w:rsidRPr="00F25072">
        <w:rPr>
          <w:rFonts w:cs="Courier"/>
          <w:lang w:val="en-US" w:bidi="en-US"/>
        </w:rPr>
        <w:t xml:space="preserve">-Hertogenbosch, the Netherlands) </w:t>
      </w:r>
      <w:r w:rsidRPr="00F25072">
        <w:rPr>
          <w:rFonts w:cs="TimesNewRomanPS-ItalicMT"/>
          <w:szCs w:val="18"/>
          <w:lang w:val="en-US" w:bidi="en-US"/>
        </w:rPr>
        <w:t xml:space="preserve">contains </w:t>
      </w:r>
      <w:r w:rsidRPr="00F25072">
        <w:rPr>
          <w:rFonts w:cs="Verdana"/>
          <w:lang w:val="en-US" w:bidi="en-US"/>
        </w:rPr>
        <w:t xml:space="preserve">10 mg </w:t>
      </w:r>
      <w:proofErr w:type="spellStart"/>
      <w:r w:rsidRPr="00F25072">
        <w:rPr>
          <w:rFonts w:cs="Verdana"/>
          <w:lang w:val="en-US" w:bidi="en-US"/>
        </w:rPr>
        <w:t>alphaxalone</w:t>
      </w:r>
      <w:proofErr w:type="spellEnd"/>
      <w:r w:rsidRPr="00F25072">
        <w:rPr>
          <w:rFonts w:cs="Verdana"/>
          <w:lang w:val="en-US" w:bidi="en-US"/>
        </w:rPr>
        <w:t xml:space="preserve"> per ml (3-alpha-hydroxy-5-alpha-pregnane-11,20-dione), a </w:t>
      </w:r>
      <w:proofErr w:type="spellStart"/>
      <w:r w:rsidRPr="00F25072">
        <w:rPr>
          <w:rFonts w:cs="Verdana"/>
          <w:lang w:val="en-US" w:bidi="en-US"/>
        </w:rPr>
        <w:t>neuroactive</w:t>
      </w:r>
      <w:proofErr w:type="spellEnd"/>
      <w:r w:rsidRPr="00F25072">
        <w:rPr>
          <w:rFonts w:cs="Verdana"/>
          <w:lang w:val="en-US" w:bidi="en-US"/>
        </w:rPr>
        <w:t xml:space="preserve"> steroid molecule with the properties of a general </w:t>
      </w:r>
      <w:r w:rsidR="00113649" w:rsidRPr="00F25072">
        <w:rPr>
          <w:rFonts w:cs="Verdana"/>
          <w:lang w:val="en-US" w:bidi="en-US"/>
        </w:rPr>
        <w:t>anesthetic</w:t>
      </w:r>
      <w:r w:rsidRPr="00F25072">
        <w:rPr>
          <w:rFonts w:cs="Verdana"/>
          <w:lang w:val="en-US" w:bidi="en-US"/>
        </w:rPr>
        <w:t>.</w:t>
      </w:r>
      <w:r w:rsidRPr="00F25072">
        <w:t xml:space="preserve"> </w:t>
      </w:r>
      <w:r w:rsidRPr="00F25072">
        <w:rPr>
          <w:rFonts w:cs="Verdana"/>
          <w:lang w:val="en-US" w:bidi="en-US"/>
        </w:rPr>
        <w:t xml:space="preserve">The washout period of </w:t>
      </w:r>
      <w:proofErr w:type="spellStart"/>
      <w:r w:rsidRPr="00F25072">
        <w:rPr>
          <w:rFonts w:cs="Verdana"/>
          <w:lang w:val="en-US" w:bidi="en-US"/>
        </w:rPr>
        <w:t>alphaxalone</w:t>
      </w:r>
      <w:proofErr w:type="spellEnd"/>
      <w:r w:rsidRPr="00F25072">
        <w:rPr>
          <w:rFonts w:cs="Verdana"/>
          <w:lang w:val="en-US" w:bidi="en-US"/>
        </w:rPr>
        <w:t xml:space="preserve"> is 21 days in dogs (</w:t>
      </w:r>
      <w:proofErr w:type="spellStart"/>
      <w:r w:rsidRPr="00F25072">
        <w:rPr>
          <w:rFonts w:cs="Verdana"/>
          <w:lang w:val="en-US" w:bidi="en-US"/>
        </w:rPr>
        <w:t>Ferre</w:t>
      </w:r>
      <w:proofErr w:type="spellEnd"/>
      <w:r w:rsidRPr="00F25072">
        <w:rPr>
          <w:rFonts w:cs="Verdana"/>
          <w:lang w:val="en-US" w:bidi="en-US"/>
        </w:rPr>
        <w:t xml:space="preserve"> et al., 2006) and 14 days in cats (</w:t>
      </w:r>
      <w:proofErr w:type="spellStart"/>
      <w:r w:rsidRPr="00F25072">
        <w:rPr>
          <w:rFonts w:cs="Verdana"/>
          <w:lang w:val="en-US" w:bidi="en-US"/>
        </w:rPr>
        <w:t>Whittem</w:t>
      </w:r>
      <w:proofErr w:type="spellEnd"/>
      <w:r w:rsidRPr="00F25072">
        <w:rPr>
          <w:rFonts w:cs="Verdana"/>
          <w:lang w:val="en-US" w:bidi="en-US"/>
        </w:rPr>
        <w:t xml:space="preserve"> et al., 2008).</w:t>
      </w:r>
    </w:p>
    <w:p w14:paraId="09F00691" w14:textId="77777777" w:rsidR="009A4843" w:rsidRPr="00F25072" w:rsidRDefault="009A4843" w:rsidP="00046A0A">
      <w:pPr>
        <w:widowControl w:val="0"/>
        <w:autoSpaceDE w:val="0"/>
        <w:autoSpaceDN w:val="0"/>
        <w:adjustRightInd w:val="0"/>
        <w:ind w:firstLine="720"/>
        <w:jc w:val="both"/>
        <w:rPr>
          <w:rFonts w:cs="TimesNewRomanPS-ItalicMT"/>
          <w:szCs w:val="16"/>
          <w:lang w:val="en-US" w:bidi="en-US"/>
        </w:rPr>
      </w:pPr>
      <w:r w:rsidRPr="00F25072">
        <w:rPr>
          <w:rFonts w:cs="TimesNewRomanPS-ItalicMT"/>
          <w:szCs w:val="16"/>
          <w:lang w:val="en-US" w:bidi="en-US"/>
        </w:rPr>
        <w:t xml:space="preserve">Ketamine </w:t>
      </w:r>
      <w:r w:rsidRPr="00F25072">
        <w:rPr>
          <w:rFonts w:cs="TimesNewRomanPS-ItalicMT"/>
          <w:iCs/>
          <w:szCs w:val="16"/>
          <w:lang w:val="en-US" w:bidi="en-US"/>
        </w:rPr>
        <w:t xml:space="preserve">hydrochloride </w:t>
      </w:r>
      <w:r w:rsidRPr="00F25072">
        <w:rPr>
          <w:rFonts w:cs="ArialMT"/>
          <w:bCs/>
          <w:szCs w:val="26"/>
          <w:lang w:val="en-US" w:bidi="en-US"/>
        </w:rPr>
        <w:t xml:space="preserve">(100 mg/ml; </w:t>
      </w:r>
      <w:r w:rsidRPr="00F25072">
        <w:rPr>
          <w:rFonts w:cs="TimesNewRomanPSMT"/>
          <w:szCs w:val="18"/>
          <w:lang w:val="en-US" w:bidi="en-US"/>
        </w:rPr>
        <w:t xml:space="preserve">AST </w:t>
      </w:r>
      <w:proofErr w:type="spellStart"/>
      <w:r w:rsidRPr="00F25072">
        <w:rPr>
          <w:rFonts w:cs="TimesNewRomanPSMT"/>
          <w:szCs w:val="18"/>
          <w:lang w:val="en-US" w:bidi="en-US"/>
        </w:rPr>
        <w:t>Farma</w:t>
      </w:r>
      <w:proofErr w:type="spellEnd"/>
      <w:r w:rsidRPr="00F25072">
        <w:rPr>
          <w:rFonts w:cs="TimesNewRomanPSMT"/>
          <w:szCs w:val="18"/>
          <w:lang w:val="en-US" w:bidi="en-US"/>
        </w:rPr>
        <w:t xml:space="preserve"> B.V., </w:t>
      </w:r>
      <w:proofErr w:type="spellStart"/>
      <w:r w:rsidRPr="00F25072">
        <w:rPr>
          <w:rFonts w:cs="TimesNewRomanPSMT"/>
          <w:szCs w:val="18"/>
          <w:lang w:val="en-US" w:bidi="en-US"/>
        </w:rPr>
        <w:t>Oudewater</w:t>
      </w:r>
      <w:proofErr w:type="spellEnd"/>
      <w:r w:rsidRPr="00F25072">
        <w:rPr>
          <w:rFonts w:cs="TimesNewRomanPSMT"/>
          <w:szCs w:val="18"/>
          <w:lang w:val="en-US" w:bidi="en-US"/>
        </w:rPr>
        <w:t>, The Netherlands)</w:t>
      </w:r>
      <w:r w:rsidRPr="00F25072">
        <w:rPr>
          <w:rFonts w:cs="TimesNewRomanPS-ItalicMT"/>
          <w:szCs w:val="16"/>
          <w:lang w:val="en-US" w:bidi="en-US"/>
        </w:rPr>
        <w:t xml:space="preserve"> belongs to the </w:t>
      </w:r>
      <w:proofErr w:type="spellStart"/>
      <w:r w:rsidRPr="00F25072">
        <w:rPr>
          <w:rFonts w:cs="TimesNewRomanPS-ItalicMT"/>
          <w:szCs w:val="16"/>
          <w:lang w:val="en-US" w:bidi="en-US"/>
        </w:rPr>
        <w:t>cyclohexamine</w:t>
      </w:r>
      <w:proofErr w:type="spellEnd"/>
      <w:r w:rsidRPr="00F25072">
        <w:rPr>
          <w:rFonts w:cs="TimesNewRomanPS-ItalicMT"/>
          <w:szCs w:val="16"/>
          <w:lang w:val="en-US" w:bidi="en-US"/>
        </w:rPr>
        <w:t xml:space="preserve"> class of drugs and is a non-competitive NMDA receptor </w:t>
      </w:r>
      <w:r w:rsidR="00113649" w:rsidRPr="00F25072">
        <w:rPr>
          <w:rFonts w:cs="TimesNewRomanPS-ItalicMT"/>
          <w:szCs w:val="16"/>
          <w:lang w:val="en-US" w:bidi="en-US"/>
        </w:rPr>
        <w:t>agonist, which</w:t>
      </w:r>
      <w:r w:rsidRPr="00F25072">
        <w:rPr>
          <w:rFonts w:cs="TimesNewRomanPS-ItalicMT"/>
          <w:szCs w:val="16"/>
          <w:lang w:val="en-US" w:bidi="en-US"/>
        </w:rPr>
        <w:t xml:space="preserve"> is short acting and has been use</w:t>
      </w:r>
      <w:r>
        <w:rPr>
          <w:rFonts w:cs="TimesNewRomanPS-ItalicMT"/>
          <w:szCs w:val="16"/>
          <w:lang w:val="en-US" w:bidi="en-US"/>
        </w:rPr>
        <w:t xml:space="preserve">d as a dissociative </w:t>
      </w:r>
      <w:r w:rsidR="00113649">
        <w:rPr>
          <w:rFonts w:cs="TimesNewRomanPS-ItalicMT"/>
          <w:szCs w:val="16"/>
          <w:lang w:val="en-US" w:bidi="en-US"/>
        </w:rPr>
        <w:t>anesthetic</w:t>
      </w:r>
      <w:r>
        <w:rPr>
          <w:rFonts w:cs="TimesNewRomanPS-ItalicMT"/>
          <w:szCs w:val="16"/>
          <w:lang w:val="en-US" w:bidi="en-US"/>
        </w:rPr>
        <w:t>.</w:t>
      </w:r>
      <w:r w:rsidRPr="00F25072">
        <w:rPr>
          <w:rFonts w:cs="TimesNewRomanPS-ItalicMT"/>
          <w:szCs w:val="16"/>
          <w:lang w:val="en-US" w:bidi="en-US"/>
        </w:rPr>
        <w:tab/>
      </w:r>
    </w:p>
    <w:p w14:paraId="0F4F8FE5" w14:textId="37923CA9" w:rsidR="009A4843" w:rsidRPr="00F25072" w:rsidRDefault="009A4843" w:rsidP="00046A0A">
      <w:pPr>
        <w:widowControl w:val="0"/>
        <w:autoSpaceDE w:val="0"/>
        <w:autoSpaceDN w:val="0"/>
        <w:adjustRightInd w:val="0"/>
        <w:ind w:firstLine="720"/>
        <w:jc w:val="both"/>
        <w:rPr>
          <w:rFonts w:cs="TimesNewRomanPS-ItalicMT"/>
          <w:szCs w:val="16"/>
          <w:lang w:val="en-US" w:bidi="en-US"/>
        </w:rPr>
      </w:pPr>
      <w:proofErr w:type="spellStart"/>
      <w:r w:rsidRPr="00F25072">
        <w:rPr>
          <w:rFonts w:cs="TimesNewRomanPS-ItalicMT"/>
          <w:szCs w:val="16"/>
          <w:lang w:val="en-US" w:bidi="en-US"/>
        </w:rPr>
        <w:t>Medetomidinehydrochloride</w:t>
      </w:r>
      <w:proofErr w:type="spellEnd"/>
      <w:r w:rsidRPr="00F25072">
        <w:rPr>
          <w:rFonts w:cs="TimesNewRomanPS-ItalicMT"/>
          <w:szCs w:val="16"/>
          <w:lang w:val="en-US" w:bidi="en-US"/>
        </w:rPr>
        <w:t>, 4-1-[(2</w:t>
      </w:r>
      <w:proofErr w:type="gramStart"/>
      <w:r w:rsidRPr="00F25072">
        <w:rPr>
          <w:rFonts w:cs="TimesNewRomanPS-ItalicMT"/>
          <w:szCs w:val="16"/>
          <w:lang w:val="en-US" w:bidi="en-US"/>
        </w:rPr>
        <w:t>,3</w:t>
      </w:r>
      <w:proofErr w:type="gramEnd"/>
      <w:r w:rsidRPr="00F25072">
        <w:rPr>
          <w:rFonts w:cs="TimesNewRomanPS-ItalicMT"/>
          <w:szCs w:val="16"/>
          <w:lang w:val="en-US" w:bidi="en-US"/>
        </w:rPr>
        <w:t xml:space="preserve">-dimethylphenyl) ethyl]-IH-imidazole, (1 mg/ml; </w:t>
      </w:r>
      <w:proofErr w:type="spellStart"/>
      <w:r w:rsidRPr="00F25072">
        <w:rPr>
          <w:rFonts w:cs="TimesNewRomanPS-ItalicMT"/>
          <w:szCs w:val="16"/>
          <w:lang w:val="en-US" w:bidi="en-US"/>
        </w:rPr>
        <w:t>Sedastart</w:t>
      </w:r>
      <w:proofErr w:type="spellEnd"/>
      <w:r w:rsidRPr="00F25072">
        <w:rPr>
          <w:rFonts w:cs="Verdana"/>
          <w:szCs w:val="16"/>
          <w:vertAlign w:val="superscript"/>
          <w:lang w:val="en-US" w:bidi="en-US"/>
        </w:rPr>
        <w:t>®</w:t>
      </w:r>
      <w:r w:rsidRPr="00F25072">
        <w:rPr>
          <w:rFonts w:cs="Verdana"/>
          <w:szCs w:val="16"/>
          <w:lang w:val="en-US" w:bidi="en-US"/>
        </w:rPr>
        <w:t>;</w:t>
      </w:r>
      <w:r w:rsidRPr="00F25072">
        <w:rPr>
          <w:rFonts w:cs="TimesNewRomanPSMT"/>
          <w:szCs w:val="18"/>
          <w:lang w:val="en-US" w:bidi="en-US"/>
        </w:rPr>
        <w:t xml:space="preserve"> AST </w:t>
      </w:r>
      <w:proofErr w:type="spellStart"/>
      <w:r w:rsidRPr="00F25072">
        <w:rPr>
          <w:rFonts w:cs="TimesNewRomanPSMT"/>
          <w:szCs w:val="18"/>
          <w:lang w:val="en-US" w:bidi="en-US"/>
        </w:rPr>
        <w:t>Farma</w:t>
      </w:r>
      <w:proofErr w:type="spellEnd"/>
      <w:r w:rsidRPr="00F25072">
        <w:rPr>
          <w:rFonts w:cs="TimesNewRomanPSMT"/>
          <w:szCs w:val="18"/>
          <w:lang w:val="en-US" w:bidi="en-US"/>
        </w:rPr>
        <w:t xml:space="preserve"> B.V., </w:t>
      </w:r>
      <w:proofErr w:type="spellStart"/>
      <w:r w:rsidRPr="00F25072">
        <w:rPr>
          <w:rFonts w:cs="TimesNewRomanPSMT"/>
          <w:szCs w:val="18"/>
          <w:lang w:val="en-US" w:bidi="en-US"/>
        </w:rPr>
        <w:t>Oudewater</w:t>
      </w:r>
      <w:proofErr w:type="spellEnd"/>
      <w:r w:rsidRPr="00F25072">
        <w:rPr>
          <w:rFonts w:cs="TimesNewRomanPSMT"/>
          <w:szCs w:val="18"/>
          <w:lang w:val="en-US" w:bidi="en-US"/>
        </w:rPr>
        <w:t>, The Netherlands)</w:t>
      </w:r>
      <w:r w:rsidRPr="00F25072">
        <w:rPr>
          <w:rFonts w:cs="TimesNewRomanPS-ItalicMT"/>
          <w:szCs w:val="16"/>
          <w:lang w:val="en-US" w:bidi="en-US"/>
        </w:rPr>
        <w:t xml:space="preserve"> is a synthetic α2-adrenoreceptor agonist with sedative and analgesic </w:t>
      </w:r>
      <w:r w:rsidRPr="00F25072">
        <w:rPr>
          <w:szCs w:val="28"/>
          <w:lang w:val="en-US" w:bidi="en-US"/>
        </w:rPr>
        <w:t xml:space="preserve">properties, </w:t>
      </w:r>
      <w:r w:rsidRPr="00F25072">
        <w:rPr>
          <w:szCs w:val="28"/>
        </w:rPr>
        <w:t>as well as muscle relaxation</w:t>
      </w:r>
      <w:r w:rsidRPr="00F25072">
        <w:rPr>
          <w:rFonts w:cs="TimesNewRomanPS-ItalicMT"/>
          <w:szCs w:val="16"/>
          <w:lang w:val="en-US" w:bidi="en-US"/>
        </w:rPr>
        <w:t xml:space="preserve">. </w:t>
      </w:r>
      <w:proofErr w:type="spellStart"/>
      <w:r w:rsidRPr="00F25072">
        <w:rPr>
          <w:rFonts w:cs="TimesNewRomanPS-ItalicMT"/>
          <w:szCs w:val="16"/>
          <w:lang w:val="en-US" w:bidi="en-US"/>
        </w:rPr>
        <w:t>Medetomidine</w:t>
      </w:r>
      <w:proofErr w:type="spellEnd"/>
      <w:r w:rsidRPr="00F25072">
        <w:rPr>
          <w:rFonts w:cs="TimesNewRomanPSMT"/>
          <w:szCs w:val="20"/>
          <w:lang w:val="en-US" w:bidi="en-US"/>
        </w:rPr>
        <w:t xml:space="preserve"> closely resembles </w:t>
      </w:r>
      <w:proofErr w:type="spellStart"/>
      <w:r w:rsidRPr="00F25072">
        <w:rPr>
          <w:rFonts w:cs="TimesNewRomanPSMT"/>
          <w:szCs w:val="20"/>
          <w:lang w:val="en-US" w:bidi="en-US"/>
        </w:rPr>
        <w:t>xylazine</w:t>
      </w:r>
      <w:proofErr w:type="spellEnd"/>
      <w:r w:rsidRPr="00F25072">
        <w:rPr>
          <w:rFonts w:cs="TimesNewRomanPSMT"/>
          <w:szCs w:val="20"/>
          <w:lang w:val="en-US" w:bidi="en-US"/>
        </w:rPr>
        <w:t xml:space="preserve"> in its effects, but is a more selective agonist with a higher affinity for the alpha-2 </w:t>
      </w:r>
      <w:proofErr w:type="spellStart"/>
      <w:r w:rsidRPr="00F25072">
        <w:rPr>
          <w:rFonts w:cs="TimesNewRomanPSMT"/>
          <w:szCs w:val="20"/>
          <w:lang w:val="en-US" w:bidi="en-US"/>
        </w:rPr>
        <w:t>adrenoceptor</w:t>
      </w:r>
      <w:proofErr w:type="spellEnd"/>
      <w:r w:rsidRPr="00F25072">
        <w:rPr>
          <w:rFonts w:cs="TimesNewRomanPSMT"/>
          <w:szCs w:val="20"/>
          <w:lang w:val="en-US" w:bidi="en-US"/>
        </w:rPr>
        <w:t xml:space="preserve">. In combination with ketamine, </w:t>
      </w:r>
      <w:proofErr w:type="spellStart"/>
      <w:r w:rsidRPr="00F25072">
        <w:rPr>
          <w:rFonts w:cs="TimesNewRomanPSMT"/>
          <w:szCs w:val="20"/>
          <w:lang w:val="en-US" w:bidi="en-US"/>
        </w:rPr>
        <w:t>medetomidine</w:t>
      </w:r>
      <w:proofErr w:type="spellEnd"/>
      <w:r w:rsidRPr="00F25072">
        <w:rPr>
          <w:rFonts w:cs="TimesNewRomanPSMT"/>
          <w:szCs w:val="20"/>
          <w:lang w:val="en-US" w:bidi="en-US"/>
        </w:rPr>
        <w:t xml:space="preserve"> provides muscle relaxation and additional analgesia in cats (</w:t>
      </w:r>
      <w:proofErr w:type="spellStart"/>
      <w:r w:rsidRPr="00F25072">
        <w:rPr>
          <w:rFonts w:cs="TimesNewRomanPSMT"/>
          <w:szCs w:val="20"/>
          <w:lang w:val="en-US" w:bidi="en-US"/>
        </w:rPr>
        <w:t>Verstegen</w:t>
      </w:r>
      <w:proofErr w:type="spellEnd"/>
      <w:r w:rsidRPr="00F25072">
        <w:rPr>
          <w:rFonts w:cs="TimesNewRomanPSMT"/>
          <w:szCs w:val="20"/>
          <w:lang w:val="en-US" w:bidi="en-US"/>
        </w:rPr>
        <w:t xml:space="preserve"> </w:t>
      </w:r>
      <w:r w:rsidRPr="00F25072">
        <w:rPr>
          <w:rFonts w:cs="TimesNewRomanPSMT"/>
          <w:i/>
          <w:iCs/>
          <w:szCs w:val="20"/>
          <w:lang w:val="en-US" w:bidi="en-US"/>
        </w:rPr>
        <w:t xml:space="preserve">et a1. </w:t>
      </w:r>
      <w:r w:rsidRPr="00F25072">
        <w:rPr>
          <w:rFonts w:cs="TimesNewRomanPSMT"/>
          <w:szCs w:val="20"/>
          <w:lang w:val="en-US" w:bidi="en-US"/>
        </w:rPr>
        <w:t xml:space="preserve">1989, 1990, Young </w:t>
      </w:r>
      <w:r w:rsidRPr="00F25072">
        <w:rPr>
          <w:rFonts w:cs="TimesNewRomanPSMT"/>
          <w:i/>
          <w:iCs/>
          <w:szCs w:val="20"/>
          <w:lang w:val="en-US" w:bidi="en-US"/>
        </w:rPr>
        <w:t xml:space="preserve">et a1. </w:t>
      </w:r>
      <w:r w:rsidRPr="00F25072">
        <w:rPr>
          <w:rFonts w:cs="TimesNewRomanPSMT"/>
          <w:szCs w:val="20"/>
          <w:lang w:val="en-US" w:bidi="en-US"/>
        </w:rPr>
        <w:t xml:space="preserve">1990). Note however that it is unsafe to use </w:t>
      </w:r>
      <w:proofErr w:type="spellStart"/>
      <w:r w:rsidRPr="00F25072">
        <w:rPr>
          <w:rFonts w:cs="TimesNewRomanPSMT"/>
          <w:szCs w:val="20"/>
          <w:lang w:val="en-US" w:bidi="en-US"/>
        </w:rPr>
        <w:t>medetomidine</w:t>
      </w:r>
      <w:proofErr w:type="spellEnd"/>
      <w:r w:rsidRPr="00F25072">
        <w:rPr>
          <w:rFonts w:cs="TimesNewRomanPSMT"/>
          <w:szCs w:val="20"/>
          <w:lang w:val="en-US" w:bidi="en-US"/>
        </w:rPr>
        <w:t xml:space="preserve"> alone, because animals can readily be roused, even from a very deep sedation. Thus, a combination of </w:t>
      </w:r>
      <w:proofErr w:type="spellStart"/>
      <w:r w:rsidRPr="00F25072">
        <w:rPr>
          <w:rFonts w:cs="TimesNewRomanPSMT"/>
          <w:szCs w:val="20"/>
          <w:lang w:val="en-US" w:bidi="en-US"/>
        </w:rPr>
        <w:t>medetomidine</w:t>
      </w:r>
      <w:proofErr w:type="spellEnd"/>
      <w:r w:rsidRPr="00F25072">
        <w:rPr>
          <w:rFonts w:cs="TimesNewRomanPSMT"/>
          <w:szCs w:val="20"/>
          <w:lang w:val="en-US" w:bidi="en-US"/>
        </w:rPr>
        <w:t xml:space="preserve"> and ketamine is used.</w:t>
      </w:r>
      <w:r>
        <w:rPr>
          <w:rFonts w:cs="TimesNewRomanPSMT"/>
          <w:szCs w:val="20"/>
          <w:lang w:val="en-US" w:bidi="en-US"/>
        </w:rPr>
        <w:t xml:space="preserve"> </w:t>
      </w:r>
      <w:r w:rsidRPr="00F25072">
        <w:rPr>
          <w:rFonts w:cs="TimesNewRomanPS-ItalicMT"/>
          <w:szCs w:val="16"/>
          <w:lang w:val="en-US" w:bidi="en-US"/>
        </w:rPr>
        <w:t xml:space="preserve">The effects of </w:t>
      </w:r>
      <w:proofErr w:type="spellStart"/>
      <w:r w:rsidRPr="00F25072">
        <w:rPr>
          <w:rFonts w:cs="TimesNewRomanPS-ItalicMT"/>
          <w:szCs w:val="16"/>
          <w:lang w:val="en-US" w:bidi="en-US"/>
        </w:rPr>
        <w:t>medetomidine</w:t>
      </w:r>
      <w:proofErr w:type="spellEnd"/>
      <w:r w:rsidRPr="00F25072">
        <w:rPr>
          <w:rFonts w:cs="TimesNewRomanPS-ItalicMT"/>
          <w:szCs w:val="16"/>
          <w:lang w:val="en-US" w:bidi="en-US"/>
        </w:rPr>
        <w:t xml:space="preserve"> can be reversed with the use of atipamezole. Atipamezole, 4-(2-ethyl-2</w:t>
      </w:r>
      <w:proofErr w:type="gramStart"/>
      <w:r w:rsidRPr="00F25072">
        <w:rPr>
          <w:rFonts w:cs="TimesNewRomanPS-ItalicMT"/>
          <w:szCs w:val="16"/>
          <w:lang w:val="en-US" w:bidi="en-US"/>
        </w:rPr>
        <w:t>,3</w:t>
      </w:r>
      <w:proofErr w:type="gramEnd"/>
      <w:r w:rsidRPr="00F25072">
        <w:rPr>
          <w:rFonts w:cs="TimesNewRomanPS-ItalicMT"/>
          <w:szCs w:val="16"/>
          <w:lang w:val="en-US" w:bidi="en-US"/>
        </w:rPr>
        <w:t xml:space="preserve">-dihydro-1H-inden- 2-yl)-1H-imidazole, (5 mg/ml; </w:t>
      </w:r>
      <w:proofErr w:type="spellStart"/>
      <w:r w:rsidRPr="00F25072">
        <w:rPr>
          <w:rFonts w:cs="TimesNewRomanPS-ItalicMT"/>
          <w:szCs w:val="16"/>
          <w:lang w:val="en-US" w:bidi="en-US"/>
        </w:rPr>
        <w:t>Sedastop</w:t>
      </w:r>
      <w:proofErr w:type="spellEnd"/>
      <w:r w:rsidRPr="00F25072">
        <w:rPr>
          <w:rFonts w:cs="Verdana"/>
          <w:szCs w:val="16"/>
          <w:vertAlign w:val="superscript"/>
          <w:lang w:val="en-US" w:bidi="en-US"/>
        </w:rPr>
        <w:t>®</w:t>
      </w:r>
      <w:r w:rsidRPr="00F25072">
        <w:rPr>
          <w:rFonts w:cs="Verdana"/>
          <w:szCs w:val="16"/>
          <w:lang w:val="en-US" w:bidi="en-US"/>
        </w:rPr>
        <w:t>;</w:t>
      </w:r>
      <w:r w:rsidRPr="00F25072">
        <w:rPr>
          <w:rFonts w:cs="TimesNewRomanPSMT"/>
          <w:szCs w:val="18"/>
          <w:lang w:val="en-US" w:bidi="en-US"/>
        </w:rPr>
        <w:t xml:space="preserve"> AST </w:t>
      </w:r>
      <w:proofErr w:type="spellStart"/>
      <w:r w:rsidRPr="00F25072">
        <w:rPr>
          <w:rFonts w:cs="TimesNewRomanPSMT"/>
          <w:szCs w:val="18"/>
          <w:lang w:val="en-US" w:bidi="en-US"/>
        </w:rPr>
        <w:t>Farma</w:t>
      </w:r>
      <w:proofErr w:type="spellEnd"/>
      <w:r w:rsidRPr="00F25072">
        <w:rPr>
          <w:rFonts w:cs="TimesNewRomanPSMT"/>
          <w:szCs w:val="18"/>
          <w:lang w:val="en-US" w:bidi="en-US"/>
        </w:rPr>
        <w:t xml:space="preserve"> B.V., </w:t>
      </w:r>
      <w:proofErr w:type="spellStart"/>
      <w:r w:rsidRPr="00F25072">
        <w:rPr>
          <w:rFonts w:cs="TimesNewRomanPSMT"/>
          <w:szCs w:val="18"/>
          <w:lang w:val="en-US" w:bidi="en-US"/>
        </w:rPr>
        <w:t>Oudewater</w:t>
      </w:r>
      <w:proofErr w:type="spellEnd"/>
      <w:r w:rsidRPr="00F25072">
        <w:rPr>
          <w:rFonts w:cs="TimesNewRomanPSMT"/>
          <w:szCs w:val="18"/>
          <w:lang w:val="en-US" w:bidi="en-US"/>
        </w:rPr>
        <w:t xml:space="preserve">, The Netherlands) </w:t>
      </w:r>
      <w:r w:rsidRPr="00F25072">
        <w:rPr>
          <w:rFonts w:cs="TimesNewRomanPS-ItalicMT"/>
          <w:szCs w:val="16"/>
          <w:lang w:val="en-US" w:bidi="en-US"/>
        </w:rPr>
        <w:t xml:space="preserve">is a synthetic specific α2-adrenergic antagonist, indicated for the reversal of the sedative and analgesic effects of </w:t>
      </w:r>
      <w:proofErr w:type="spellStart"/>
      <w:r w:rsidRPr="00F25072">
        <w:rPr>
          <w:rFonts w:cs="TimesNewRomanPS-ItalicMT"/>
          <w:szCs w:val="16"/>
          <w:lang w:val="en-US" w:bidi="en-US"/>
        </w:rPr>
        <w:t>medetomidine</w:t>
      </w:r>
      <w:proofErr w:type="spellEnd"/>
      <w:r w:rsidRPr="00F25072">
        <w:rPr>
          <w:rFonts w:cs="TimesNewRomanPS-ItalicMT"/>
          <w:szCs w:val="16"/>
          <w:lang w:val="en-US" w:bidi="en-US"/>
        </w:rPr>
        <w:t xml:space="preserve">. </w:t>
      </w:r>
    </w:p>
    <w:p w14:paraId="7A4FF976" w14:textId="77777777" w:rsidR="003F1337" w:rsidRDefault="003F1337" w:rsidP="00046A0A">
      <w:pPr>
        <w:widowControl w:val="0"/>
        <w:autoSpaceDE w:val="0"/>
        <w:autoSpaceDN w:val="0"/>
        <w:adjustRightInd w:val="0"/>
        <w:jc w:val="both"/>
        <w:outlineLvl w:val="0"/>
        <w:rPr>
          <w:rFonts w:cs="TimesNewRomanPS-ItalicMT"/>
          <w:szCs w:val="16"/>
          <w:lang w:val="en-US" w:bidi="en-US"/>
        </w:rPr>
      </w:pPr>
    </w:p>
    <w:p w14:paraId="47843A47" w14:textId="77777777" w:rsidR="00046A0A" w:rsidRDefault="00046A0A" w:rsidP="00046A0A">
      <w:pPr>
        <w:widowControl w:val="0"/>
        <w:autoSpaceDE w:val="0"/>
        <w:autoSpaceDN w:val="0"/>
        <w:adjustRightInd w:val="0"/>
        <w:jc w:val="both"/>
        <w:outlineLvl w:val="0"/>
        <w:rPr>
          <w:rFonts w:cs="TimesNewRomanPS-ItalicMT"/>
          <w:i/>
          <w:szCs w:val="18"/>
          <w:u w:val="single"/>
          <w:lang w:val="en-US" w:bidi="en-US"/>
        </w:rPr>
      </w:pPr>
    </w:p>
    <w:p w14:paraId="36BC82AC" w14:textId="77777777" w:rsidR="00046A0A" w:rsidRDefault="00046A0A" w:rsidP="00046A0A">
      <w:pPr>
        <w:widowControl w:val="0"/>
        <w:autoSpaceDE w:val="0"/>
        <w:autoSpaceDN w:val="0"/>
        <w:adjustRightInd w:val="0"/>
        <w:jc w:val="both"/>
        <w:outlineLvl w:val="0"/>
        <w:rPr>
          <w:rFonts w:cs="TimesNewRomanPS-ItalicMT"/>
          <w:i/>
          <w:szCs w:val="18"/>
          <w:u w:val="single"/>
          <w:lang w:val="en-US" w:bidi="en-US"/>
        </w:rPr>
      </w:pPr>
    </w:p>
    <w:p w14:paraId="78EDC1E5" w14:textId="77777777" w:rsidR="00046A0A" w:rsidRDefault="00046A0A" w:rsidP="00046A0A">
      <w:pPr>
        <w:widowControl w:val="0"/>
        <w:autoSpaceDE w:val="0"/>
        <w:autoSpaceDN w:val="0"/>
        <w:adjustRightInd w:val="0"/>
        <w:jc w:val="both"/>
        <w:outlineLvl w:val="0"/>
        <w:rPr>
          <w:rFonts w:cs="TimesNewRomanPS-ItalicMT"/>
          <w:i/>
          <w:szCs w:val="18"/>
          <w:u w:val="single"/>
          <w:lang w:val="en-US" w:bidi="en-US"/>
        </w:rPr>
      </w:pPr>
    </w:p>
    <w:p w14:paraId="2858EE8D" w14:textId="3CA0A505" w:rsidR="009A4843" w:rsidRPr="00D2094C" w:rsidRDefault="009A4843" w:rsidP="00046A0A">
      <w:pPr>
        <w:widowControl w:val="0"/>
        <w:autoSpaceDE w:val="0"/>
        <w:autoSpaceDN w:val="0"/>
        <w:adjustRightInd w:val="0"/>
        <w:jc w:val="both"/>
        <w:outlineLvl w:val="0"/>
        <w:rPr>
          <w:rFonts w:cs="TimesNewRomanPS-ItalicMT"/>
          <w:i/>
          <w:szCs w:val="18"/>
          <w:u w:val="single"/>
          <w:lang w:val="en-US" w:bidi="en-US"/>
        </w:rPr>
      </w:pPr>
      <w:bookmarkStart w:id="25" w:name="_Toc382993839"/>
      <w:bookmarkStart w:id="26" w:name="_Toc382994482"/>
      <w:r w:rsidRPr="005D490A">
        <w:rPr>
          <w:rFonts w:cs="TimesNewRomanPS-ItalicMT"/>
          <w:i/>
          <w:szCs w:val="18"/>
          <w:u w:val="single"/>
          <w:lang w:val="en-US" w:bidi="en-US"/>
        </w:rPr>
        <w:lastRenderedPageBreak/>
        <w:t>Administration of sedative and dose rate</w:t>
      </w:r>
      <w:bookmarkEnd w:id="25"/>
      <w:bookmarkEnd w:id="26"/>
    </w:p>
    <w:p w14:paraId="76C452F0" w14:textId="77777777" w:rsidR="009A4843" w:rsidRPr="00F25072" w:rsidRDefault="009A4843" w:rsidP="00046A0A">
      <w:pPr>
        <w:widowControl w:val="0"/>
        <w:autoSpaceDE w:val="0"/>
        <w:autoSpaceDN w:val="0"/>
        <w:adjustRightInd w:val="0"/>
        <w:jc w:val="both"/>
        <w:rPr>
          <w:rFonts w:cs="TimesNewRomanPSMT"/>
          <w:szCs w:val="20"/>
          <w:lang w:val="en-US" w:bidi="en-US"/>
        </w:rPr>
      </w:pPr>
    </w:p>
    <w:p w14:paraId="5D497F22" w14:textId="28DB3F72" w:rsidR="00D2094C" w:rsidRDefault="009A4843" w:rsidP="00046A0A">
      <w:pPr>
        <w:widowControl w:val="0"/>
        <w:autoSpaceDE w:val="0"/>
        <w:autoSpaceDN w:val="0"/>
        <w:adjustRightInd w:val="0"/>
        <w:jc w:val="both"/>
        <w:rPr>
          <w:lang w:val="en-US"/>
        </w:rPr>
      </w:pPr>
      <w:r w:rsidRPr="00F25072">
        <w:rPr>
          <w:rFonts w:cs="TimesNewRomanPSMT"/>
          <w:szCs w:val="20"/>
          <w:lang w:val="en-US" w:bidi="en-US"/>
        </w:rPr>
        <w:tab/>
      </w:r>
      <w:r w:rsidR="00D2094C" w:rsidRPr="00F25072">
        <w:rPr>
          <w:rFonts w:cs="ArialMT"/>
          <w:lang w:val="en-US"/>
        </w:rPr>
        <w:t>The following double blind crossover study was designed: 10</w:t>
      </w:r>
      <w:r w:rsidR="00D2094C" w:rsidRPr="00F25072">
        <w:rPr>
          <w:rFonts w:cs="AdvTT182ff89e"/>
          <w:lang w:val="en-US"/>
        </w:rPr>
        <w:t xml:space="preserve"> </w:t>
      </w:r>
      <w:r w:rsidR="00D2094C" w:rsidRPr="00F25072">
        <w:rPr>
          <w:rFonts w:cs="TimesNewRomanPSMT"/>
          <w:lang w:val="en-US"/>
        </w:rPr>
        <w:t xml:space="preserve">marmosets </w:t>
      </w:r>
      <w:r w:rsidR="00D2094C" w:rsidRPr="00F25072">
        <w:rPr>
          <w:lang w:val="en-US"/>
        </w:rPr>
        <w:t xml:space="preserve">were randomly assigned and each animal blindly received one of the following three sedation </w:t>
      </w:r>
      <w:r w:rsidR="00D2094C">
        <w:rPr>
          <w:lang w:val="en-US"/>
        </w:rPr>
        <w:t>protocols</w:t>
      </w:r>
      <w:r w:rsidR="00D2094C" w:rsidRPr="00F25072">
        <w:rPr>
          <w:lang w:val="en-US"/>
        </w:rPr>
        <w:t xml:space="preserve"> at each point of time: day 28, 56 and 84:</w:t>
      </w:r>
    </w:p>
    <w:p w14:paraId="7E1DC01E" w14:textId="77777777" w:rsidR="00D2094C" w:rsidRPr="00F25072" w:rsidRDefault="00D2094C" w:rsidP="00046A0A">
      <w:pPr>
        <w:widowControl w:val="0"/>
        <w:autoSpaceDE w:val="0"/>
        <w:autoSpaceDN w:val="0"/>
        <w:adjustRightInd w:val="0"/>
        <w:jc w:val="both"/>
        <w:rPr>
          <w:lang w:val="en-US"/>
        </w:rPr>
      </w:pPr>
    </w:p>
    <w:p w14:paraId="679F2838" w14:textId="4FF17122" w:rsidR="00D2094C" w:rsidRPr="00D2094C" w:rsidRDefault="00D2094C" w:rsidP="00046A0A">
      <w:pPr>
        <w:pStyle w:val="ListParagraph"/>
        <w:widowControl w:val="0"/>
        <w:numPr>
          <w:ilvl w:val="0"/>
          <w:numId w:val="38"/>
        </w:numPr>
        <w:autoSpaceDE w:val="0"/>
        <w:autoSpaceDN w:val="0"/>
        <w:adjustRightInd w:val="0"/>
        <w:jc w:val="both"/>
        <w:rPr>
          <w:lang w:val="en-US"/>
        </w:rPr>
      </w:pPr>
      <w:r>
        <w:rPr>
          <w:rFonts w:cs="TimesNewRomanPSMT"/>
          <w:lang w:val="en-US"/>
        </w:rPr>
        <w:t xml:space="preserve">Protocol 1: </w:t>
      </w:r>
      <w:r w:rsidRPr="00D2094C">
        <w:rPr>
          <w:rFonts w:cs="TimesNewRomanPSMT"/>
          <w:lang w:val="en-US"/>
        </w:rPr>
        <w:t xml:space="preserve">50 mg/kg ketamine </w:t>
      </w:r>
      <w:proofErr w:type="spellStart"/>
      <w:r w:rsidRPr="00D2094C">
        <w:rPr>
          <w:rFonts w:cs="TimesNewRomanPSMT"/>
          <w:lang w:val="en-US"/>
        </w:rPr>
        <w:t>i.m</w:t>
      </w:r>
      <w:proofErr w:type="spellEnd"/>
      <w:r w:rsidRPr="00D2094C">
        <w:rPr>
          <w:lang w:val="en-US"/>
        </w:rPr>
        <w:t>.</w:t>
      </w:r>
      <w:r w:rsidRPr="00D2094C">
        <w:rPr>
          <w:rFonts w:cs="TimesNewRomanPS-ItalicMT"/>
          <w:lang w:val="en-US"/>
        </w:rPr>
        <w:t xml:space="preserve"> (</w:t>
      </w:r>
      <w:proofErr w:type="spellStart"/>
      <w:r w:rsidRPr="00D2094C">
        <w:rPr>
          <w:rFonts w:cs="TimesNewRomanPS-ItalicMT"/>
          <w:lang w:val="en-US"/>
        </w:rPr>
        <w:t>Rensing</w:t>
      </w:r>
      <w:proofErr w:type="spellEnd"/>
      <w:r w:rsidRPr="00D2094C">
        <w:rPr>
          <w:rFonts w:cs="TimesNewRomanPS-ItalicMT"/>
          <w:lang w:val="en-US"/>
        </w:rPr>
        <w:t xml:space="preserve"> and </w:t>
      </w:r>
      <w:proofErr w:type="spellStart"/>
      <w:r w:rsidRPr="00D2094C">
        <w:rPr>
          <w:rFonts w:cs="TimesNewRomanPS-ItalicMT"/>
          <w:lang w:val="en-US"/>
        </w:rPr>
        <w:t>Oerke</w:t>
      </w:r>
      <w:proofErr w:type="spellEnd"/>
      <w:r w:rsidRPr="00D2094C">
        <w:rPr>
          <w:rFonts w:cs="TimesNewRomanPS-ItalicMT"/>
          <w:lang w:val="en-US"/>
        </w:rPr>
        <w:t>, 2005).</w:t>
      </w:r>
    </w:p>
    <w:p w14:paraId="4F787EA4" w14:textId="25516893" w:rsidR="00367A13" w:rsidRPr="00B3724A" w:rsidRDefault="00D2094C" w:rsidP="00046A0A">
      <w:pPr>
        <w:pStyle w:val="ListParagraph"/>
        <w:widowControl w:val="0"/>
        <w:numPr>
          <w:ilvl w:val="0"/>
          <w:numId w:val="38"/>
        </w:numPr>
        <w:autoSpaceDE w:val="0"/>
        <w:autoSpaceDN w:val="0"/>
        <w:adjustRightInd w:val="0"/>
        <w:jc w:val="both"/>
      </w:pPr>
      <w:r w:rsidRPr="00D2094C">
        <w:rPr>
          <w:rFonts w:cs="TimesNewRomanPS-ItalicMT"/>
          <w:lang w:val="en-US"/>
        </w:rPr>
        <w:t>Protocol 2:</w:t>
      </w:r>
      <w:r w:rsidR="00367A13">
        <w:rPr>
          <w:rFonts w:cs="TimesNewRomanPS-ItalicMT"/>
          <w:lang w:val="en-US"/>
        </w:rPr>
        <w:t xml:space="preserve"> </w:t>
      </w:r>
      <w:r w:rsidR="00367A13" w:rsidRPr="00D2094C">
        <w:rPr>
          <w:rFonts w:cs="ArialMT"/>
          <w:lang w:val="en-US"/>
        </w:rPr>
        <w:t xml:space="preserve">12 mg/kg </w:t>
      </w:r>
      <w:proofErr w:type="spellStart"/>
      <w:r w:rsidR="00367A13" w:rsidRPr="00D2094C">
        <w:rPr>
          <w:rFonts w:cs="ArialMT"/>
          <w:lang w:val="en-US"/>
        </w:rPr>
        <w:t>alphaxalone</w:t>
      </w:r>
      <w:proofErr w:type="spellEnd"/>
      <w:r w:rsidR="00367A13" w:rsidRPr="00D2094C">
        <w:rPr>
          <w:rFonts w:cs="ArialMT"/>
          <w:lang w:val="en-US"/>
        </w:rPr>
        <w:t xml:space="preserve"> </w:t>
      </w:r>
      <w:proofErr w:type="spellStart"/>
      <w:r w:rsidR="00367A13" w:rsidRPr="00D2094C">
        <w:rPr>
          <w:rFonts w:cs="ArialMT"/>
          <w:lang w:val="en-US"/>
        </w:rPr>
        <w:t>i.m</w:t>
      </w:r>
      <w:proofErr w:type="spellEnd"/>
      <w:proofErr w:type="gramStart"/>
      <w:r w:rsidR="00367A13" w:rsidRPr="00D2094C">
        <w:rPr>
          <w:rFonts w:cs="ArialMT"/>
          <w:lang w:val="en-US"/>
        </w:rPr>
        <w:t>. :</w:t>
      </w:r>
      <w:proofErr w:type="gramEnd"/>
      <w:r w:rsidR="00367A13" w:rsidRPr="00D2094C">
        <w:rPr>
          <w:rFonts w:cs="TimesNewRomanPS-ItalicMT"/>
          <w:lang w:val="en-US"/>
        </w:rPr>
        <w:t xml:space="preserve"> An </w:t>
      </w:r>
      <w:proofErr w:type="spellStart"/>
      <w:r w:rsidR="00367A13" w:rsidRPr="00D2094C">
        <w:rPr>
          <w:rFonts w:cs="TimesNewRomanPS-ItalicMT"/>
          <w:lang w:val="en-US"/>
        </w:rPr>
        <w:t>alphaxolone-alphadolone</w:t>
      </w:r>
      <w:proofErr w:type="spellEnd"/>
      <w:r w:rsidR="00367A13" w:rsidRPr="00D2094C">
        <w:rPr>
          <w:rFonts w:cs="TimesNewRomanPS-ItalicMT"/>
          <w:lang w:val="en-US"/>
        </w:rPr>
        <w:t xml:space="preserve"> dose range of 12-18 mg/kg is described for marmosets, 18 mg/kg to produce complete surgical anesthesia (</w:t>
      </w:r>
      <w:r w:rsidR="00367A13" w:rsidRPr="00D2094C">
        <w:rPr>
          <w:rFonts w:cs="TimesNewRomanPSMT"/>
          <w:lang w:val="en-US"/>
        </w:rPr>
        <w:t xml:space="preserve">Phillips and Grist, 1975; </w:t>
      </w:r>
      <w:proofErr w:type="spellStart"/>
      <w:r w:rsidR="00367A13" w:rsidRPr="00D2094C">
        <w:rPr>
          <w:rFonts w:cs="TimesNewRomanPS-ItalicMT"/>
          <w:lang w:val="en-US"/>
        </w:rPr>
        <w:t>Flecknell</w:t>
      </w:r>
      <w:proofErr w:type="spellEnd"/>
      <w:r w:rsidR="00367A13" w:rsidRPr="00D2094C">
        <w:rPr>
          <w:rFonts w:cs="TimesNewRomanPS-ItalicMT"/>
          <w:lang w:val="en-US"/>
        </w:rPr>
        <w:t xml:space="preserve">, 1996). Our own experience in using </w:t>
      </w:r>
      <w:proofErr w:type="spellStart"/>
      <w:r w:rsidR="00367A13" w:rsidRPr="00D2094C">
        <w:rPr>
          <w:rFonts w:cs="TimesNewRomanPS-ItalicMT"/>
          <w:lang w:val="en-US"/>
        </w:rPr>
        <w:t>alphaxalone</w:t>
      </w:r>
      <w:proofErr w:type="spellEnd"/>
      <w:r w:rsidR="00367A13" w:rsidRPr="00D2094C">
        <w:rPr>
          <w:rFonts w:cs="TimesNewRomanPS-ItalicMT"/>
          <w:lang w:val="en-US"/>
        </w:rPr>
        <w:t xml:space="preserve"> indicated that an intramuscular dose of 12 mg/kg </w:t>
      </w:r>
      <w:r w:rsidR="00367A13" w:rsidRPr="00D2094C" w:rsidDel="00695FA9">
        <w:rPr>
          <w:rFonts w:cs="TimesNewRomanPS-ItalicMT"/>
          <w:lang w:val="en-US"/>
        </w:rPr>
        <w:t>i</w:t>
      </w:r>
      <w:r w:rsidR="00367A13" w:rsidRPr="00D2094C">
        <w:rPr>
          <w:rFonts w:cs="TimesNewRomanPS-ItalicMT"/>
          <w:lang w:val="en-US"/>
        </w:rPr>
        <w:t>s sufficient to induce sedation for performing minor invasive procedures, such as blood collection fr</w:t>
      </w:r>
      <w:r w:rsidR="00367A13">
        <w:rPr>
          <w:rFonts w:cs="TimesNewRomanPS-ItalicMT"/>
          <w:lang w:val="en-US"/>
        </w:rPr>
        <w:t>om the femoral vein.</w:t>
      </w:r>
    </w:p>
    <w:p w14:paraId="5FD6E99F" w14:textId="093E9190" w:rsidR="00D2094C" w:rsidRDefault="00367A13" w:rsidP="00046A0A">
      <w:pPr>
        <w:pStyle w:val="ListParagraph"/>
        <w:widowControl w:val="0"/>
        <w:numPr>
          <w:ilvl w:val="0"/>
          <w:numId w:val="38"/>
        </w:numPr>
        <w:autoSpaceDE w:val="0"/>
        <w:autoSpaceDN w:val="0"/>
        <w:adjustRightInd w:val="0"/>
        <w:jc w:val="both"/>
      </w:pPr>
      <w:r>
        <w:rPr>
          <w:rFonts w:cs="TimesNewRomanPS-ItalicMT"/>
          <w:lang w:val="en-US"/>
        </w:rPr>
        <w:t xml:space="preserve">Protocol 3A: </w:t>
      </w:r>
      <w:r w:rsidR="00D2094C" w:rsidRPr="00D2094C">
        <w:rPr>
          <w:rFonts w:cs="TimesNewRomanPSMT"/>
          <w:lang w:val="en-US"/>
        </w:rPr>
        <w:t>25 mg/kg ketamine and 0</w:t>
      </w:r>
      <w:proofErr w:type="gramStart"/>
      <w:r w:rsidR="00D2094C" w:rsidRPr="00D2094C">
        <w:rPr>
          <w:rFonts w:cs="TimesNewRomanPSMT"/>
          <w:lang w:val="en-US"/>
        </w:rPr>
        <w:t>,5</w:t>
      </w:r>
      <w:proofErr w:type="gramEnd"/>
      <w:r w:rsidR="00D2094C" w:rsidRPr="00D2094C">
        <w:rPr>
          <w:rFonts w:cs="TimesNewRomanPSMT"/>
          <w:lang w:val="en-US"/>
        </w:rPr>
        <w:t xml:space="preserve"> mg/kg </w:t>
      </w:r>
      <w:proofErr w:type="spellStart"/>
      <w:r w:rsidR="00D2094C" w:rsidRPr="00D2094C">
        <w:rPr>
          <w:rFonts w:cs="TimesNewRomanPSMT"/>
          <w:lang w:val="en-US"/>
        </w:rPr>
        <w:t>medetomidine</w:t>
      </w:r>
      <w:proofErr w:type="spellEnd"/>
      <w:r w:rsidR="00D2094C" w:rsidRPr="00D2094C">
        <w:rPr>
          <w:rFonts w:cs="TimesNewRomanPSMT"/>
          <w:lang w:val="en-US"/>
        </w:rPr>
        <w:t xml:space="preserve"> </w:t>
      </w:r>
      <w:proofErr w:type="spellStart"/>
      <w:r w:rsidR="00D2094C" w:rsidRPr="00D2094C">
        <w:rPr>
          <w:rFonts w:cs="TimesNewRomanPSMT"/>
          <w:lang w:val="en-US"/>
        </w:rPr>
        <w:t>i.m</w:t>
      </w:r>
      <w:proofErr w:type="spellEnd"/>
      <w:r w:rsidR="00D2094C" w:rsidRPr="00D2094C">
        <w:rPr>
          <w:rFonts w:cs="TimesNewRomanPSMT"/>
          <w:lang w:val="en-US"/>
        </w:rPr>
        <w:t>.,</w:t>
      </w:r>
      <w:r w:rsidR="00D2094C" w:rsidRPr="00695FA9">
        <w:t xml:space="preserve"> </w:t>
      </w:r>
      <w:r w:rsidR="00D2094C" w:rsidRPr="00F25072">
        <w:t>(</w:t>
      </w:r>
      <w:r w:rsidR="00D2094C" w:rsidRPr="00D2094C">
        <w:rPr>
          <w:color w:val="000000"/>
        </w:rPr>
        <w:t xml:space="preserve">S. </w:t>
      </w:r>
      <w:proofErr w:type="spellStart"/>
      <w:r w:rsidR="00D2094C" w:rsidRPr="00D2094C">
        <w:rPr>
          <w:color w:val="000000"/>
        </w:rPr>
        <w:t>Rensing</w:t>
      </w:r>
      <w:proofErr w:type="spellEnd"/>
      <w:r w:rsidR="00D2094C" w:rsidRPr="00D2094C">
        <w:rPr>
          <w:color w:val="000000"/>
        </w:rPr>
        <w:t>, personal communication) m</w:t>
      </w:r>
      <w:r w:rsidR="00D2094C" w:rsidRPr="00F25072">
        <w:t>ixed in the same syringe just before its use,</w:t>
      </w:r>
      <w:r w:rsidR="00D2094C" w:rsidRPr="00D2094C">
        <w:rPr>
          <w:rFonts w:cs="TimesNewRomanPSMT"/>
          <w:lang w:val="en-US"/>
        </w:rPr>
        <w:t xml:space="preserve"> </w:t>
      </w:r>
      <w:r w:rsidR="00D2094C" w:rsidRPr="00F25072">
        <w:t xml:space="preserve">reversed with 2,5 mg/kg </w:t>
      </w:r>
      <w:proofErr w:type="spellStart"/>
      <w:r w:rsidR="00D2094C" w:rsidRPr="00F25072">
        <w:t>atipamezole</w:t>
      </w:r>
      <w:proofErr w:type="spellEnd"/>
      <w:r w:rsidR="00D2094C" w:rsidRPr="00F25072">
        <w:t xml:space="preserve"> </w:t>
      </w:r>
      <w:proofErr w:type="spellStart"/>
      <w:r w:rsidR="00D2094C" w:rsidRPr="00F25072">
        <w:t>i.m</w:t>
      </w:r>
      <w:proofErr w:type="spellEnd"/>
      <w:r w:rsidR="00D2094C" w:rsidRPr="00F25072">
        <w:t xml:space="preserve">. </w:t>
      </w:r>
    </w:p>
    <w:p w14:paraId="54345DFC" w14:textId="77777777" w:rsidR="00046A0A" w:rsidRDefault="00046A0A" w:rsidP="00046A0A">
      <w:pPr>
        <w:widowControl w:val="0"/>
        <w:autoSpaceDE w:val="0"/>
        <w:autoSpaceDN w:val="0"/>
        <w:adjustRightInd w:val="0"/>
        <w:jc w:val="both"/>
      </w:pPr>
    </w:p>
    <w:p w14:paraId="69451338" w14:textId="2D19C425" w:rsidR="00B3724A" w:rsidRPr="00D2094C" w:rsidRDefault="00B3724A" w:rsidP="00046A0A">
      <w:pPr>
        <w:widowControl w:val="0"/>
        <w:autoSpaceDE w:val="0"/>
        <w:autoSpaceDN w:val="0"/>
        <w:adjustRightInd w:val="0"/>
        <w:ind w:firstLine="360"/>
        <w:jc w:val="both"/>
      </w:pPr>
      <w:r>
        <w:t xml:space="preserve">Following </w:t>
      </w:r>
      <w:proofErr w:type="spellStart"/>
      <w:r>
        <w:t>unblinding</w:t>
      </w:r>
      <w:proofErr w:type="spellEnd"/>
      <w:r>
        <w:t xml:space="preserve"> of the dataset it was decided to add another sedation session (protocol 3B) with ketamine (25 mg/kg) combined with a tenfold lower </w:t>
      </w:r>
      <w:proofErr w:type="spellStart"/>
      <w:r>
        <w:t>medetomidine</w:t>
      </w:r>
      <w:proofErr w:type="spellEnd"/>
      <w:r>
        <w:t xml:space="preserve"> dose (0.05 mg/kg) followed by </w:t>
      </w:r>
      <w:proofErr w:type="spellStart"/>
      <w:r>
        <w:t>atipamezole</w:t>
      </w:r>
      <w:proofErr w:type="spellEnd"/>
      <w:r>
        <w:t xml:space="preserve"> injection of 0.25 mg/kg after 10 min and similar amount 35 min later if the recovery phase had not ended.</w:t>
      </w:r>
    </w:p>
    <w:p w14:paraId="2DF18110" w14:textId="4D7305DA" w:rsidR="00D2094C" w:rsidRPr="00F25072" w:rsidRDefault="00D2094C" w:rsidP="00046A0A">
      <w:pPr>
        <w:widowControl w:val="0"/>
        <w:autoSpaceDE w:val="0"/>
        <w:autoSpaceDN w:val="0"/>
        <w:adjustRightInd w:val="0"/>
        <w:ind w:firstLine="360"/>
        <w:jc w:val="both"/>
      </w:pPr>
      <w:r w:rsidRPr="00D2094C">
        <w:rPr>
          <w:rFonts w:cs="ArialMT"/>
          <w:lang w:val="en-US"/>
        </w:rPr>
        <w:t xml:space="preserve">After the sedative agent(s) were drawn up into a 1-ml syringe, saline </w:t>
      </w:r>
      <w:r w:rsidRPr="00D2094C">
        <w:rPr>
          <w:rFonts w:cs="TimesNewRomanPS-ItalicMT"/>
          <w:lang w:val="en-US"/>
        </w:rPr>
        <w:t>(</w:t>
      </w:r>
      <w:proofErr w:type="spellStart"/>
      <w:r w:rsidRPr="00D2094C">
        <w:rPr>
          <w:rFonts w:cs="TimesNewRomanPS-ItalicMT"/>
          <w:lang w:val="en-US"/>
        </w:rPr>
        <w:t>Natriumchloride</w:t>
      </w:r>
      <w:proofErr w:type="spellEnd"/>
      <w:r w:rsidRPr="00D2094C">
        <w:rPr>
          <w:rFonts w:cs="TimesNewRomanPS-ItalicMT"/>
          <w:lang w:val="en-US"/>
        </w:rPr>
        <w:t xml:space="preserve"> 0</w:t>
      </w:r>
      <w:proofErr w:type="gramStart"/>
      <w:r w:rsidRPr="00D2094C">
        <w:rPr>
          <w:rFonts w:cs="TimesNewRomanPS-ItalicMT"/>
          <w:lang w:val="en-US"/>
        </w:rPr>
        <w:t>,9</w:t>
      </w:r>
      <w:proofErr w:type="gramEnd"/>
      <w:r w:rsidRPr="00D2094C">
        <w:rPr>
          <w:rFonts w:cs="TimesNewRomanPS-ItalicMT"/>
          <w:lang w:val="en-US"/>
        </w:rPr>
        <w:t>%, 10 ml; B. Braun Medical B.V., Oss, The Netherlands)</w:t>
      </w:r>
      <w:r w:rsidRPr="00D2094C">
        <w:rPr>
          <w:rFonts w:cs="ArialMT"/>
          <w:lang w:val="en-US"/>
        </w:rPr>
        <w:t xml:space="preserve"> was added </w:t>
      </w:r>
      <w:r w:rsidRPr="00D2094C" w:rsidDel="00695FA9">
        <w:rPr>
          <w:rFonts w:cs="ArialMT"/>
          <w:lang w:val="en-US"/>
        </w:rPr>
        <w:t xml:space="preserve">to </w:t>
      </w:r>
      <w:r w:rsidRPr="00D2094C">
        <w:rPr>
          <w:rFonts w:cs="ArialMT"/>
          <w:lang w:val="en-US"/>
        </w:rPr>
        <w:t>the ketamine and ketamine-</w:t>
      </w:r>
      <w:proofErr w:type="spellStart"/>
      <w:r w:rsidRPr="00D2094C">
        <w:rPr>
          <w:rFonts w:cs="ArialMT"/>
          <w:lang w:val="en-US"/>
        </w:rPr>
        <w:t>medetomidine</w:t>
      </w:r>
      <w:proofErr w:type="spellEnd"/>
      <w:r w:rsidRPr="00D2094C">
        <w:rPr>
          <w:rFonts w:cs="ArialMT"/>
          <w:lang w:val="en-US"/>
        </w:rPr>
        <w:t xml:space="preserve"> to equal the volume of the </w:t>
      </w:r>
      <w:proofErr w:type="spellStart"/>
      <w:r w:rsidRPr="00D2094C">
        <w:rPr>
          <w:rFonts w:cs="ArialMT"/>
          <w:lang w:val="en-US"/>
        </w:rPr>
        <w:t>alphaxalone</w:t>
      </w:r>
      <w:proofErr w:type="spellEnd"/>
      <w:r w:rsidRPr="00D2094C">
        <w:rPr>
          <w:rFonts w:cs="ArialMT"/>
          <w:lang w:val="en-US"/>
        </w:rPr>
        <w:t xml:space="preserve"> dose, since it represents the highest injectable volume.</w:t>
      </w:r>
    </w:p>
    <w:p w14:paraId="24F1026E" w14:textId="42C8DA25" w:rsidR="00D2094C" w:rsidRPr="00F25072" w:rsidRDefault="00D2094C" w:rsidP="00046A0A">
      <w:pPr>
        <w:widowControl w:val="0"/>
        <w:autoSpaceDE w:val="0"/>
        <w:autoSpaceDN w:val="0"/>
        <w:adjustRightInd w:val="0"/>
        <w:jc w:val="both"/>
      </w:pPr>
      <w:r w:rsidRPr="00F25072">
        <w:tab/>
      </w:r>
      <w:r w:rsidRPr="00F25072">
        <w:rPr>
          <w:rFonts w:cs="Helvetica"/>
          <w:lang w:val="en-US"/>
        </w:rPr>
        <w:t xml:space="preserve">Antagonism of </w:t>
      </w:r>
      <w:proofErr w:type="spellStart"/>
      <w:r w:rsidRPr="00F25072">
        <w:rPr>
          <w:rFonts w:cs="Helvetica"/>
          <w:lang w:val="en-US"/>
        </w:rPr>
        <w:t>medetomidine</w:t>
      </w:r>
      <w:proofErr w:type="spellEnd"/>
      <w:r w:rsidRPr="00F25072">
        <w:rPr>
          <w:rFonts w:cs="Helvetica"/>
          <w:lang w:val="en-US"/>
        </w:rPr>
        <w:t xml:space="preserve"> was achieved with </w:t>
      </w:r>
      <w:proofErr w:type="spellStart"/>
      <w:r w:rsidRPr="00F25072">
        <w:rPr>
          <w:rFonts w:cs="Helvetica"/>
          <w:lang w:val="en-US"/>
        </w:rPr>
        <w:t>atipamezole</w:t>
      </w:r>
      <w:proofErr w:type="spellEnd"/>
      <w:r w:rsidRPr="00F25072">
        <w:rPr>
          <w:rFonts w:cs="Helvetica"/>
          <w:lang w:val="en-US"/>
        </w:rPr>
        <w:t xml:space="preserve"> administered </w:t>
      </w:r>
      <w:proofErr w:type="spellStart"/>
      <w:r w:rsidRPr="00F25072">
        <w:rPr>
          <w:rFonts w:cs="Helvetica"/>
          <w:lang w:val="en-US"/>
        </w:rPr>
        <w:t>i.m</w:t>
      </w:r>
      <w:proofErr w:type="spellEnd"/>
      <w:r w:rsidRPr="00F25072">
        <w:rPr>
          <w:rFonts w:cs="Helvetica"/>
          <w:lang w:val="en-US"/>
        </w:rPr>
        <w:t xml:space="preserve">. at five times the total dose of </w:t>
      </w:r>
      <w:proofErr w:type="spellStart"/>
      <w:r w:rsidRPr="00F25072">
        <w:rPr>
          <w:rFonts w:cs="Helvetica"/>
          <w:lang w:val="en-US"/>
        </w:rPr>
        <w:t>medetomidine</w:t>
      </w:r>
      <w:proofErr w:type="spellEnd"/>
      <w:r w:rsidRPr="00F25072">
        <w:rPr>
          <w:rFonts w:cs="Helvetica"/>
          <w:lang w:val="en-US"/>
        </w:rPr>
        <w:t xml:space="preserve">. </w:t>
      </w:r>
      <w:r w:rsidRPr="00F25072">
        <w:t xml:space="preserve">Normally this is administered at least 30 minutes after </w:t>
      </w:r>
      <w:r w:rsidR="00317978">
        <w:t>ketamine-</w:t>
      </w:r>
      <w:proofErr w:type="spellStart"/>
      <w:r w:rsidR="00317978">
        <w:t>medetomidine</w:t>
      </w:r>
      <w:proofErr w:type="spellEnd"/>
      <w:r w:rsidR="00317978">
        <w:t xml:space="preserve"> injection (Cullen</w:t>
      </w:r>
      <w:proofErr w:type="gramStart"/>
      <w:r w:rsidR="00317978">
        <w:t>,1996</w:t>
      </w:r>
      <w:proofErr w:type="gramEnd"/>
      <w:r w:rsidR="00317978">
        <w:t>).</w:t>
      </w:r>
      <w:r w:rsidRPr="00F25072">
        <w:t xml:space="preserve"> As we are looking for a short-acting sedation, we reduced this period of time to 10 minutes after </w:t>
      </w:r>
      <w:r>
        <w:t>immobilization</w:t>
      </w:r>
      <w:r w:rsidRPr="00F25072">
        <w:t xml:space="preserve"> was recorded (our aim: short acting sedation to perform minor invasive procedures).</w:t>
      </w:r>
      <w:r w:rsidRPr="00A20C92">
        <w:rPr>
          <w:rFonts w:cs="ArialMT"/>
          <w:lang w:val="en-US"/>
        </w:rPr>
        <w:t xml:space="preserve"> This was done despite the fact that r</w:t>
      </w:r>
      <w:r w:rsidRPr="00F25072">
        <w:rPr>
          <w:rFonts w:cs="Times-Roman"/>
          <w:lang w:val="en-US"/>
        </w:rPr>
        <w:t xml:space="preserve">eversal of </w:t>
      </w:r>
      <w:proofErr w:type="spellStart"/>
      <w:r w:rsidRPr="00F25072">
        <w:rPr>
          <w:rFonts w:cs="Times-Roman"/>
          <w:lang w:val="en-US"/>
        </w:rPr>
        <w:t>medetomidine</w:t>
      </w:r>
      <w:proofErr w:type="spellEnd"/>
      <w:r w:rsidRPr="00F25072">
        <w:rPr>
          <w:rFonts w:cs="Times-Roman"/>
          <w:lang w:val="en-US"/>
        </w:rPr>
        <w:t xml:space="preserve">–ketamine immobilization by </w:t>
      </w:r>
      <w:proofErr w:type="spellStart"/>
      <w:r w:rsidRPr="00F25072">
        <w:rPr>
          <w:rFonts w:cs="Times-Roman"/>
          <w:lang w:val="en-US"/>
        </w:rPr>
        <w:t>atipamezole</w:t>
      </w:r>
      <w:proofErr w:type="spellEnd"/>
      <w:r w:rsidRPr="00F25072">
        <w:rPr>
          <w:rFonts w:cs="Times-Roman"/>
          <w:vertAlign w:val="superscript"/>
          <w:lang w:val="en-US"/>
        </w:rPr>
        <w:t xml:space="preserve"> </w:t>
      </w:r>
      <w:r w:rsidRPr="00F25072">
        <w:rPr>
          <w:rFonts w:cs="Times-Roman"/>
          <w:lang w:val="en-US"/>
        </w:rPr>
        <w:t>might uncover residual effects of ketamine if the antagonist</w:t>
      </w:r>
      <w:r w:rsidRPr="00F25072">
        <w:rPr>
          <w:rFonts w:cs="Times-Roman"/>
          <w:vertAlign w:val="superscript"/>
          <w:lang w:val="en-US"/>
        </w:rPr>
        <w:t xml:space="preserve"> </w:t>
      </w:r>
      <w:r w:rsidRPr="00F25072">
        <w:rPr>
          <w:rFonts w:cs="Times-Roman"/>
          <w:lang w:val="en-US"/>
        </w:rPr>
        <w:t xml:space="preserve">is administered too early after </w:t>
      </w:r>
      <w:r w:rsidRPr="00F25072">
        <w:t>ketamine-</w:t>
      </w:r>
      <w:proofErr w:type="spellStart"/>
      <w:r w:rsidRPr="00F25072">
        <w:t>medetomidine</w:t>
      </w:r>
      <w:proofErr w:type="spellEnd"/>
      <w:r w:rsidRPr="00F25072">
        <w:t xml:space="preserve"> injection (Cullen, 1996).</w:t>
      </w:r>
    </w:p>
    <w:p w14:paraId="4CF6F19A" w14:textId="77777777" w:rsidR="00D2094C" w:rsidRDefault="00D2094C" w:rsidP="00046A0A">
      <w:pPr>
        <w:widowControl w:val="0"/>
        <w:autoSpaceDE w:val="0"/>
        <w:autoSpaceDN w:val="0"/>
        <w:adjustRightInd w:val="0"/>
        <w:jc w:val="both"/>
        <w:rPr>
          <w:rFonts w:cs="ArialMT"/>
          <w:lang w:val="en-US"/>
        </w:rPr>
      </w:pPr>
      <w:r w:rsidRPr="00F25072">
        <w:tab/>
      </w:r>
      <w:r w:rsidRPr="00A20C92">
        <w:rPr>
          <w:rFonts w:cs="ArialMT"/>
          <w:lang w:val="en-US"/>
        </w:rPr>
        <w:t>To maintain double blind design, the animals</w:t>
      </w:r>
      <w:r w:rsidRPr="00F25072">
        <w:t xml:space="preserve"> that did not receive </w:t>
      </w:r>
      <w:proofErr w:type="spellStart"/>
      <w:r w:rsidRPr="00F25072">
        <w:t>atipamezole</w:t>
      </w:r>
      <w:proofErr w:type="spellEnd"/>
      <w:r w:rsidRPr="00A20C92">
        <w:rPr>
          <w:rFonts w:cs="ArialMT"/>
          <w:lang w:val="en-US"/>
        </w:rPr>
        <w:t xml:space="preserve">, were also </w:t>
      </w:r>
      <w:r w:rsidRPr="00F25072">
        <w:rPr>
          <w:rFonts w:cs="ArialMT"/>
          <w:lang w:val="en-US"/>
        </w:rPr>
        <w:t>injected, but with saline,</w:t>
      </w:r>
      <w:r w:rsidRPr="00F25072">
        <w:t xml:space="preserve"> 10 minutes after </w:t>
      </w:r>
      <w:r>
        <w:t>immobilization</w:t>
      </w:r>
      <w:r w:rsidRPr="00F25072">
        <w:t xml:space="preserve"> was recorded. The administrated </w:t>
      </w:r>
      <w:r w:rsidRPr="00F25072">
        <w:rPr>
          <w:rFonts w:cs="ArialMT"/>
          <w:lang w:val="en-US"/>
        </w:rPr>
        <w:t>volume of saline was equal to the volume of atipamezole.</w:t>
      </w:r>
    </w:p>
    <w:p w14:paraId="79E78435" w14:textId="41C7EBD3" w:rsidR="00D2094C" w:rsidRPr="00F25072" w:rsidRDefault="00D2094C" w:rsidP="00046A0A">
      <w:pPr>
        <w:widowControl w:val="0"/>
        <w:autoSpaceDE w:val="0"/>
        <w:autoSpaceDN w:val="0"/>
        <w:adjustRightInd w:val="0"/>
        <w:ind w:firstLine="720"/>
        <w:jc w:val="both"/>
        <w:rPr>
          <w:rFonts w:cs="ArialMT"/>
          <w:lang w:val="en-US"/>
        </w:rPr>
      </w:pPr>
      <w:r w:rsidRPr="00F25072">
        <w:rPr>
          <w:rFonts w:cs="TimesNewRomanPS-ItalicMT"/>
          <w:szCs w:val="18"/>
          <w:lang w:val="en-US" w:bidi="en-US"/>
        </w:rPr>
        <w:t xml:space="preserve">Marmosets were </w:t>
      </w:r>
      <w:r>
        <w:rPr>
          <w:rFonts w:cs="TimesNewRomanPS-ItalicMT"/>
          <w:szCs w:val="18"/>
          <w:lang w:val="en-US" w:bidi="en-US"/>
        </w:rPr>
        <w:t>trained to voluntarily enter a P</w:t>
      </w:r>
      <w:r w:rsidRPr="00F25072">
        <w:rPr>
          <w:rFonts w:cs="TimesNewRomanPS-ItalicMT"/>
          <w:szCs w:val="18"/>
          <w:lang w:val="en-US" w:bidi="en-US"/>
        </w:rPr>
        <w:t xml:space="preserve">erspex cylinder where they could then be caught by a </w:t>
      </w:r>
      <w:proofErr w:type="spellStart"/>
      <w:r w:rsidRPr="00F25072">
        <w:rPr>
          <w:rFonts w:cs="TimesNewRomanPS-ItalicMT"/>
          <w:szCs w:val="18"/>
          <w:lang w:val="en-US" w:bidi="en-US"/>
        </w:rPr>
        <w:t>biotechnicia</w:t>
      </w:r>
      <w:r>
        <w:rPr>
          <w:rFonts w:cs="TimesNewRomanPS-ItalicMT"/>
          <w:szCs w:val="18"/>
          <w:lang w:val="en-US" w:bidi="en-US"/>
        </w:rPr>
        <w:t>n</w:t>
      </w:r>
      <w:proofErr w:type="spellEnd"/>
      <w:r>
        <w:rPr>
          <w:rFonts w:cs="TimesNewRomanPS-ItalicMT"/>
          <w:szCs w:val="18"/>
          <w:lang w:val="en-US" w:bidi="en-US"/>
        </w:rPr>
        <w:t xml:space="preserve"> wearing soft leather gloves</w:t>
      </w:r>
      <w:r w:rsidRPr="00F25072">
        <w:rPr>
          <w:rFonts w:cs="TimesNewRomanPS-ItalicMT"/>
          <w:szCs w:val="18"/>
          <w:lang w:val="en-US" w:bidi="en-US"/>
        </w:rPr>
        <w:t xml:space="preserve">. One person held the animal whilst a second person administered the anesthetic drug. All animals were sedated by </w:t>
      </w:r>
      <w:proofErr w:type="spellStart"/>
      <w:r w:rsidRPr="00F25072">
        <w:rPr>
          <w:rFonts w:cs="TimesNewRomanPS-ItalicMT"/>
          <w:szCs w:val="18"/>
          <w:lang w:val="en-US" w:bidi="en-US"/>
        </w:rPr>
        <w:t>i.m</w:t>
      </w:r>
      <w:proofErr w:type="spellEnd"/>
      <w:r w:rsidRPr="00F25072">
        <w:rPr>
          <w:rFonts w:cs="TimesNewRomanPS-ItalicMT"/>
          <w:szCs w:val="18"/>
          <w:lang w:val="en-US" w:bidi="en-US"/>
        </w:rPr>
        <w:t xml:space="preserve">. injection into the quadriceps muscle mass on the anterior thigh, </w:t>
      </w:r>
      <w:r w:rsidRPr="00F25072">
        <w:rPr>
          <w:rFonts w:cs="TimesNewRomanPSMT"/>
          <w:szCs w:val="20"/>
          <w:lang w:val="en-US" w:bidi="en-US"/>
        </w:rPr>
        <w:t xml:space="preserve">into the left or right quadriceps </w:t>
      </w:r>
      <w:proofErr w:type="spellStart"/>
      <w:r w:rsidRPr="00F25072">
        <w:rPr>
          <w:rFonts w:cs="TimesNewRomanPSMT"/>
          <w:szCs w:val="20"/>
          <w:lang w:val="en-US" w:bidi="en-US"/>
        </w:rPr>
        <w:t>femoris</w:t>
      </w:r>
      <w:proofErr w:type="spellEnd"/>
      <w:r w:rsidRPr="00F25072">
        <w:rPr>
          <w:rFonts w:cs="TimesNewRomanPS-ItalicMT"/>
          <w:szCs w:val="18"/>
          <w:lang w:val="en-US" w:bidi="en-US"/>
        </w:rPr>
        <w:t>.</w:t>
      </w:r>
      <w:r>
        <w:t xml:space="preserve"> Before injection, slight </w:t>
      </w:r>
      <w:r w:rsidRPr="00F25072">
        <w:rPr>
          <w:rFonts w:cs="TimesNewRomanPS-ItalicMT"/>
          <w:szCs w:val="18"/>
          <w:lang w:val="en-US" w:bidi="en-US"/>
        </w:rPr>
        <w:t xml:space="preserve">aspiration was attempted by withdrawing the plunger of the syringe. If no blood was seen </w:t>
      </w:r>
      <w:r>
        <w:rPr>
          <w:rFonts w:cs="TimesNewRomanPS-ItalicMT"/>
          <w:szCs w:val="18"/>
          <w:lang w:val="en-US" w:bidi="en-US"/>
        </w:rPr>
        <w:t>in</w:t>
      </w:r>
      <w:r w:rsidRPr="00F25072">
        <w:rPr>
          <w:rFonts w:cs="TimesNewRomanPS-ItalicMT"/>
          <w:szCs w:val="18"/>
          <w:lang w:val="en-US" w:bidi="en-US"/>
        </w:rPr>
        <w:t xml:space="preserve"> the syringe, all sedative was injected. If blood was seen, an alternative site was selected. A 12 mm needle of 0.39 mm diameter (26 </w:t>
      </w:r>
      <w:proofErr w:type="gramStart"/>
      <w:r w:rsidRPr="00F25072">
        <w:rPr>
          <w:rFonts w:cs="TimesNewRomanPS-ItalicMT"/>
          <w:szCs w:val="18"/>
          <w:lang w:val="en-US" w:bidi="en-US"/>
        </w:rPr>
        <w:t>gauge</w:t>
      </w:r>
      <w:proofErr w:type="gramEnd"/>
      <w:r w:rsidRPr="00F25072">
        <w:rPr>
          <w:rFonts w:cs="TimesNewRomanPS-ItalicMT"/>
          <w:szCs w:val="18"/>
          <w:lang w:val="en-US" w:bidi="en-US"/>
        </w:rPr>
        <w:t>) was used for the injections. After the injection, e</w:t>
      </w:r>
      <w:r w:rsidRPr="00F25072">
        <w:rPr>
          <w:rFonts w:cs="TimesNewRomanPSMT"/>
          <w:szCs w:val="20"/>
          <w:lang w:val="en-US" w:bidi="en-US"/>
        </w:rPr>
        <w:t>ach marmoset</w:t>
      </w:r>
      <w:r w:rsidRPr="00F25072">
        <w:rPr>
          <w:rFonts w:cs="TimesNewRomanPS-ItalicMT"/>
          <w:szCs w:val="18"/>
          <w:lang w:val="en-US" w:bidi="en-US"/>
        </w:rPr>
        <w:t xml:space="preserve"> was released into his own home cage </w:t>
      </w:r>
      <w:r w:rsidRPr="00F25072">
        <w:rPr>
          <w:rFonts w:cs="TimesNewRomanPSMT"/>
          <w:szCs w:val="20"/>
          <w:lang w:val="en-US" w:bidi="en-US"/>
        </w:rPr>
        <w:t xml:space="preserve">where it was monitored constantly. Once immobilized, the animals were taken to the adjacent observation room, a quiet, temperature-controlled room (24 °C), to </w:t>
      </w:r>
      <w:proofErr w:type="gramStart"/>
      <w:r w:rsidRPr="00F25072">
        <w:rPr>
          <w:rFonts w:cs="TimesNewRomanPSMT"/>
          <w:szCs w:val="20"/>
          <w:lang w:val="en-US" w:bidi="en-US"/>
        </w:rPr>
        <w:t>proceed</w:t>
      </w:r>
      <w:proofErr w:type="gramEnd"/>
      <w:r w:rsidRPr="00F25072">
        <w:rPr>
          <w:rFonts w:cs="TimesNewRomanPSMT"/>
          <w:szCs w:val="20"/>
          <w:lang w:val="en-US" w:bidi="en-US"/>
        </w:rPr>
        <w:t xml:space="preserve"> instrumentation and measurements</w:t>
      </w:r>
    </w:p>
    <w:p w14:paraId="179954B8" w14:textId="331F92A4" w:rsidR="009A4843" w:rsidRPr="00F25072" w:rsidRDefault="009A4843" w:rsidP="00046A0A">
      <w:pPr>
        <w:widowControl w:val="0"/>
        <w:autoSpaceDE w:val="0"/>
        <w:autoSpaceDN w:val="0"/>
        <w:adjustRightInd w:val="0"/>
        <w:jc w:val="both"/>
        <w:rPr>
          <w:rFonts w:cs="TimesNewRomanPSMT"/>
          <w:szCs w:val="18"/>
          <w:lang w:val="en-US" w:bidi="en-US"/>
        </w:rPr>
      </w:pPr>
      <w:r w:rsidRPr="00F25072">
        <w:tab/>
      </w:r>
    </w:p>
    <w:p w14:paraId="0EAA9304" w14:textId="77777777" w:rsidR="009A4843" w:rsidRPr="005D490A" w:rsidRDefault="009A4843" w:rsidP="00046A0A">
      <w:pPr>
        <w:widowControl w:val="0"/>
        <w:autoSpaceDE w:val="0"/>
        <w:autoSpaceDN w:val="0"/>
        <w:adjustRightInd w:val="0"/>
        <w:jc w:val="both"/>
        <w:outlineLvl w:val="0"/>
        <w:rPr>
          <w:rFonts w:cs="TimesNewRomanPSMT"/>
          <w:szCs w:val="18"/>
          <w:u w:val="single"/>
          <w:lang w:val="en-US" w:bidi="en-US"/>
        </w:rPr>
      </w:pPr>
      <w:bookmarkStart w:id="27" w:name="_Toc382993840"/>
      <w:bookmarkStart w:id="28" w:name="_Toc382994483"/>
      <w:r w:rsidRPr="005D490A">
        <w:rPr>
          <w:rFonts w:cs="TimesNewRomanPSMT"/>
          <w:i/>
          <w:szCs w:val="18"/>
          <w:u w:val="single"/>
          <w:lang w:val="en-US" w:bidi="en-US"/>
        </w:rPr>
        <w:lastRenderedPageBreak/>
        <w:t>Experimental design</w:t>
      </w:r>
      <w:bookmarkEnd w:id="27"/>
      <w:bookmarkEnd w:id="28"/>
    </w:p>
    <w:p w14:paraId="4DC8BD8D" w14:textId="77777777" w:rsidR="00280353" w:rsidRDefault="009A4843" w:rsidP="00046A0A">
      <w:pPr>
        <w:widowControl w:val="0"/>
        <w:autoSpaceDE w:val="0"/>
        <w:autoSpaceDN w:val="0"/>
        <w:adjustRightInd w:val="0"/>
        <w:jc w:val="both"/>
        <w:rPr>
          <w:rFonts w:cs="ArialMT"/>
          <w:lang w:val="en-US" w:bidi="en-US"/>
        </w:rPr>
      </w:pPr>
      <w:r w:rsidRPr="00F25072">
        <w:rPr>
          <w:rFonts w:cs="ArialMT"/>
          <w:lang w:val="en-US" w:bidi="en-US"/>
        </w:rPr>
        <w:tab/>
      </w:r>
    </w:p>
    <w:p w14:paraId="291CB7D8" w14:textId="77777777" w:rsidR="009A4843" w:rsidRDefault="009A4843" w:rsidP="00046A0A">
      <w:pPr>
        <w:widowControl w:val="0"/>
        <w:autoSpaceDE w:val="0"/>
        <w:autoSpaceDN w:val="0"/>
        <w:adjustRightInd w:val="0"/>
        <w:ind w:firstLine="360"/>
        <w:jc w:val="both"/>
        <w:rPr>
          <w:rFonts w:cs="ArialMT"/>
          <w:lang w:val="en-US" w:bidi="en-US"/>
        </w:rPr>
      </w:pPr>
      <w:r w:rsidRPr="00F25072">
        <w:rPr>
          <w:rFonts w:cs="ArialMT"/>
          <w:lang w:val="en-US" w:bidi="en-US"/>
        </w:rPr>
        <w:t xml:space="preserve">Induction, </w:t>
      </w:r>
      <w:r w:rsidR="00113649">
        <w:rPr>
          <w:rFonts w:cs="ArialMT"/>
          <w:lang w:val="en-US" w:bidi="en-US"/>
        </w:rPr>
        <w:t>immobilization</w:t>
      </w:r>
      <w:r w:rsidRPr="00F25072">
        <w:rPr>
          <w:rFonts w:cs="ArialMT"/>
          <w:lang w:val="en-US" w:bidi="en-US"/>
        </w:rPr>
        <w:t xml:space="preserve"> a</w:t>
      </w:r>
      <w:r w:rsidR="00A907F5">
        <w:rPr>
          <w:rFonts w:cs="ArialMT"/>
          <w:lang w:val="en-US" w:bidi="en-US"/>
        </w:rPr>
        <w:t xml:space="preserve">nd recovery times were recorded: </w:t>
      </w:r>
    </w:p>
    <w:p w14:paraId="4DC5A957" w14:textId="77777777" w:rsidR="00A907F5" w:rsidRPr="00280353" w:rsidRDefault="00A907F5" w:rsidP="00046A0A">
      <w:pPr>
        <w:widowControl w:val="0"/>
        <w:autoSpaceDE w:val="0"/>
        <w:autoSpaceDN w:val="0"/>
        <w:adjustRightInd w:val="0"/>
        <w:ind w:firstLine="360"/>
        <w:jc w:val="both"/>
        <w:rPr>
          <w:rFonts w:cs="ArialMT"/>
          <w:lang w:val="en-US" w:bidi="en-US"/>
        </w:rPr>
      </w:pPr>
    </w:p>
    <w:p w14:paraId="32FE6093" w14:textId="77777777" w:rsidR="009A4843" w:rsidRPr="00F25072" w:rsidRDefault="009A4843" w:rsidP="00046A0A">
      <w:pPr>
        <w:widowControl w:val="0"/>
        <w:numPr>
          <w:ilvl w:val="0"/>
          <w:numId w:val="21"/>
        </w:numPr>
        <w:autoSpaceDE w:val="0"/>
        <w:autoSpaceDN w:val="0"/>
        <w:adjustRightInd w:val="0"/>
        <w:jc w:val="both"/>
        <w:rPr>
          <w:rFonts w:cs="TimesNewRomanPSMT"/>
          <w:szCs w:val="30"/>
          <w:lang w:val="en-US" w:bidi="en-US"/>
        </w:rPr>
      </w:pPr>
      <w:r w:rsidRPr="00F25072">
        <w:rPr>
          <w:rFonts w:cs="TimesNewRomanPSMT"/>
          <w:szCs w:val="30"/>
          <w:lang w:val="en-US" w:bidi="en-US"/>
        </w:rPr>
        <w:t xml:space="preserve">Induction: was defined as the time between injection and loss of postural tonicity. </w:t>
      </w:r>
    </w:p>
    <w:p w14:paraId="63CBA571" w14:textId="77777777" w:rsidR="009A4843" w:rsidRPr="00F25072" w:rsidRDefault="00113649" w:rsidP="00046A0A">
      <w:pPr>
        <w:widowControl w:val="0"/>
        <w:numPr>
          <w:ilvl w:val="0"/>
          <w:numId w:val="21"/>
        </w:numPr>
        <w:autoSpaceDE w:val="0"/>
        <w:autoSpaceDN w:val="0"/>
        <w:adjustRightInd w:val="0"/>
        <w:jc w:val="both"/>
        <w:rPr>
          <w:rFonts w:cs="TimesNewRomanPSMT"/>
          <w:szCs w:val="30"/>
          <w:lang w:val="en-US" w:bidi="en-US"/>
        </w:rPr>
      </w:pPr>
      <w:r>
        <w:rPr>
          <w:rFonts w:cs="TimesNewRomanPSMT"/>
          <w:szCs w:val="30"/>
          <w:lang w:val="en-US" w:bidi="en-US"/>
        </w:rPr>
        <w:t>Immobilization</w:t>
      </w:r>
      <w:r w:rsidR="009A4843" w:rsidRPr="00F25072">
        <w:rPr>
          <w:rFonts w:cs="TimesNewRomanPSMT"/>
          <w:szCs w:val="30"/>
          <w:lang w:val="en-US" w:bidi="en-US"/>
        </w:rPr>
        <w:t xml:space="preserve">: was timed from the loss of postural tonicity to the </w:t>
      </w:r>
      <w:r w:rsidR="00675275" w:rsidRPr="00F25072">
        <w:rPr>
          <w:rFonts w:cs="TimesNewRomanPSMT"/>
          <w:szCs w:val="30"/>
          <w:lang w:val="en-US" w:bidi="en-US"/>
        </w:rPr>
        <w:t>animal’s</w:t>
      </w:r>
      <w:r w:rsidR="009A4843" w:rsidRPr="00F25072">
        <w:rPr>
          <w:rFonts w:cs="TimesNewRomanPSMT"/>
          <w:szCs w:val="30"/>
          <w:lang w:val="en-US" w:bidi="en-US"/>
        </w:rPr>
        <w:t xml:space="preserve"> first attempt to lift its head. </w:t>
      </w:r>
    </w:p>
    <w:p w14:paraId="1696C92E" w14:textId="77777777" w:rsidR="009A4843" w:rsidRPr="00F25072" w:rsidRDefault="009A4843" w:rsidP="00046A0A">
      <w:pPr>
        <w:widowControl w:val="0"/>
        <w:numPr>
          <w:ilvl w:val="0"/>
          <w:numId w:val="21"/>
        </w:numPr>
        <w:autoSpaceDE w:val="0"/>
        <w:autoSpaceDN w:val="0"/>
        <w:adjustRightInd w:val="0"/>
        <w:jc w:val="both"/>
        <w:rPr>
          <w:rFonts w:cs="TimesNewRomanPSMT"/>
          <w:szCs w:val="30"/>
          <w:lang w:val="en-US" w:bidi="en-US"/>
        </w:rPr>
      </w:pPr>
      <w:r w:rsidRPr="00F25072">
        <w:rPr>
          <w:rFonts w:cs="TimesNewRomanPSMT"/>
          <w:szCs w:val="30"/>
          <w:lang w:val="en-US" w:bidi="en-US"/>
        </w:rPr>
        <w:t>Recovery: c</w:t>
      </w:r>
      <w:r w:rsidRPr="00F25072">
        <w:rPr>
          <w:rFonts w:cs="TimesNewRomanPSMT"/>
          <w:szCs w:val="20"/>
          <w:lang w:val="en-US" w:bidi="en-US"/>
        </w:rPr>
        <w:t>onsidered to be</w:t>
      </w:r>
      <w:r w:rsidRPr="00F25072">
        <w:rPr>
          <w:rFonts w:cs="TimesNewRomanPSMT"/>
          <w:szCs w:val="30"/>
          <w:lang w:val="en-US" w:bidi="en-US"/>
        </w:rPr>
        <w:t xml:space="preserve"> the time from the </w:t>
      </w:r>
      <w:r w:rsidR="00675275" w:rsidRPr="00F25072">
        <w:rPr>
          <w:rFonts w:cs="TimesNewRomanPSMT"/>
          <w:szCs w:val="30"/>
          <w:lang w:val="en-US" w:bidi="en-US"/>
        </w:rPr>
        <w:t>animal’s</w:t>
      </w:r>
      <w:r w:rsidRPr="00F25072">
        <w:rPr>
          <w:rFonts w:cs="TimesNewRomanPSMT"/>
          <w:szCs w:val="30"/>
          <w:lang w:val="en-US" w:bidi="en-US"/>
        </w:rPr>
        <w:t xml:space="preserve"> first attempt to lift its head until</w:t>
      </w:r>
      <w:r w:rsidRPr="00F25072">
        <w:rPr>
          <w:rFonts w:cs="TimesNewRomanPSMT"/>
          <w:szCs w:val="20"/>
          <w:lang w:val="en-US" w:bidi="en-US"/>
        </w:rPr>
        <w:t xml:space="preserve"> such time as the marmoset could confidently walk and climb in the restricted confines of the cage and be safely reunited with his buddy</w:t>
      </w:r>
      <w:r w:rsidR="003F6044">
        <w:rPr>
          <w:rFonts w:cs="TimesNewRomanPSMT"/>
          <w:szCs w:val="30"/>
          <w:lang w:val="en-US" w:bidi="en-US"/>
        </w:rPr>
        <w:t>.</w:t>
      </w:r>
      <w:r w:rsidRPr="00F25072">
        <w:rPr>
          <w:rFonts w:cs="TimesNewRomanPSMT"/>
          <w:szCs w:val="30"/>
          <w:lang w:val="en-US" w:bidi="en-US"/>
        </w:rPr>
        <w:t xml:space="preserve"> </w:t>
      </w:r>
    </w:p>
    <w:p w14:paraId="31B0971E" w14:textId="77777777" w:rsidR="009A4843" w:rsidRPr="00F25072" w:rsidRDefault="009A4843" w:rsidP="00046A0A">
      <w:pPr>
        <w:widowControl w:val="0"/>
        <w:autoSpaceDE w:val="0"/>
        <w:autoSpaceDN w:val="0"/>
        <w:adjustRightInd w:val="0"/>
        <w:jc w:val="both"/>
        <w:rPr>
          <w:rFonts w:cs="TimesNewRomanPSMT"/>
          <w:szCs w:val="30"/>
          <w:lang w:val="en-US" w:bidi="en-US"/>
        </w:rPr>
      </w:pPr>
    </w:p>
    <w:p w14:paraId="5EA23695" w14:textId="77777777" w:rsidR="009A4843" w:rsidRPr="00F25072" w:rsidRDefault="009A4843" w:rsidP="00046A0A">
      <w:pPr>
        <w:ind w:firstLine="360"/>
        <w:jc w:val="both"/>
        <w:rPr>
          <w:rFonts w:cs="ArialMT"/>
          <w:lang w:val="en-US" w:bidi="en-US"/>
        </w:rPr>
      </w:pPr>
      <w:r w:rsidRPr="00F25072">
        <w:rPr>
          <w:rFonts w:cs="ArialMT"/>
          <w:lang w:val="en-US" w:bidi="en-US"/>
        </w:rPr>
        <w:t>Quality of ind</w:t>
      </w:r>
      <w:r w:rsidR="00F2171E">
        <w:rPr>
          <w:rFonts w:cs="ArialMT"/>
          <w:lang w:val="en-US" w:bidi="en-US"/>
        </w:rPr>
        <w:t xml:space="preserve">uction and recovery as a whole </w:t>
      </w:r>
      <w:r w:rsidRPr="00F25072">
        <w:rPr>
          <w:rFonts w:cs="ArialMT"/>
          <w:lang w:val="en-US" w:bidi="en-US"/>
        </w:rPr>
        <w:t xml:space="preserve">and </w:t>
      </w:r>
      <w:r w:rsidR="00113649">
        <w:rPr>
          <w:rFonts w:cs="ArialMT"/>
          <w:lang w:val="en-US" w:bidi="en-US"/>
        </w:rPr>
        <w:t>immobilization</w:t>
      </w:r>
      <w:r w:rsidRPr="00F25072">
        <w:rPr>
          <w:rFonts w:cs="ArialMT"/>
          <w:lang w:val="en-US" w:bidi="en-US"/>
        </w:rPr>
        <w:t xml:space="preserve"> every 3 minutes were each scored on a</w:t>
      </w:r>
      <w:r w:rsidR="004A480C">
        <w:rPr>
          <w:rFonts w:cs="ArialMT"/>
          <w:lang w:val="en-US" w:bidi="en-US"/>
        </w:rPr>
        <w:t>n ordinal</w:t>
      </w:r>
      <w:r w:rsidRPr="00F25072">
        <w:rPr>
          <w:rFonts w:cs="ArialMT"/>
          <w:lang w:val="en-US" w:bidi="en-US"/>
        </w:rPr>
        <w:t xml:space="preserve"> scale in every marmoset, using the following scoring system:</w:t>
      </w:r>
    </w:p>
    <w:p w14:paraId="1014E66C" w14:textId="77777777" w:rsidR="009A4843" w:rsidRPr="00F25072" w:rsidRDefault="009A4843" w:rsidP="00046A0A">
      <w:pPr>
        <w:jc w:val="both"/>
        <w:rPr>
          <w:rFonts w:cs="ArialMT"/>
          <w:lang w:val="en-US" w:bidi="en-US"/>
        </w:rPr>
      </w:pPr>
    </w:p>
    <w:p w14:paraId="0CD86D1E" w14:textId="77777777" w:rsidR="009A4843" w:rsidRPr="00F25072" w:rsidRDefault="009A4843" w:rsidP="00046A0A">
      <w:pPr>
        <w:numPr>
          <w:ilvl w:val="0"/>
          <w:numId w:val="26"/>
        </w:numPr>
        <w:jc w:val="both"/>
      </w:pPr>
      <w:r w:rsidRPr="00F25072">
        <w:t>Good quality: no vocalisation, salivation,</w:t>
      </w:r>
      <w:r w:rsidRPr="00F25072">
        <w:rPr>
          <w:rFonts w:cs="TimesNewRomanPSMT"/>
          <w:szCs w:val="30"/>
          <w:lang w:val="en-US" w:bidi="en-US"/>
        </w:rPr>
        <w:t xml:space="preserve"> compulsive licking or sneezing. No </w:t>
      </w:r>
      <w:r w:rsidRPr="00F25072">
        <w:t>increased attention towards injection site, no involuntary/uncoordinated muscle activity.</w:t>
      </w:r>
    </w:p>
    <w:p w14:paraId="65DECDFF" w14:textId="77777777" w:rsidR="009A4843" w:rsidRPr="00F25072" w:rsidRDefault="009A4843" w:rsidP="00046A0A">
      <w:pPr>
        <w:numPr>
          <w:ilvl w:val="0"/>
          <w:numId w:val="26"/>
        </w:numPr>
        <w:jc w:val="both"/>
      </w:pPr>
      <w:r w:rsidRPr="00F25072">
        <w:t xml:space="preserve">Satisfactory: some vocalisation and/or involuntary/uncoordinated muscle activity, salivation, </w:t>
      </w:r>
      <w:r w:rsidRPr="00F25072">
        <w:rPr>
          <w:rFonts w:cs="TimesNewRomanPSMT"/>
          <w:szCs w:val="30"/>
          <w:lang w:val="en-US" w:bidi="en-US"/>
        </w:rPr>
        <w:t>compulsive licking, sneezing,</w:t>
      </w:r>
      <w:r w:rsidRPr="00F25072">
        <w:t xml:space="preserve"> some discomfort from injection (&lt; 5 min.)</w:t>
      </w:r>
    </w:p>
    <w:p w14:paraId="0ED273DE" w14:textId="5013EF44" w:rsidR="009B5CF0" w:rsidRDefault="009A4843" w:rsidP="00046A0A">
      <w:pPr>
        <w:numPr>
          <w:ilvl w:val="0"/>
          <w:numId w:val="26"/>
        </w:numPr>
        <w:jc w:val="both"/>
        <w:rPr>
          <w:rFonts w:cs="TimesNewRomanPSMT"/>
          <w:szCs w:val="30"/>
          <w:lang w:val="en-US" w:bidi="en-US"/>
        </w:rPr>
      </w:pPr>
      <w:r w:rsidRPr="00F25072">
        <w:t xml:space="preserve">Unsatisfactory: violent struggling/no </w:t>
      </w:r>
      <w:r w:rsidR="00113649">
        <w:t>immobilization</w:t>
      </w:r>
      <w:r w:rsidRPr="00F25072">
        <w:t xml:space="preserve"> effectuated, severe discomfort from injection (increased attention towards injection site &gt; 5 min.) </w:t>
      </w:r>
      <w:r w:rsidRPr="00F25072">
        <w:rPr>
          <w:rFonts w:cs="TimesNewRomanPSMT"/>
          <w:szCs w:val="30"/>
          <w:lang w:val="en-US" w:bidi="en-US"/>
        </w:rPr>
        <w:t xml:space="preserve">excessive salivation, </w:t>
      </w:r>
      <w:r w:rsidR="003C0B55">
        <w:rPr>
          <w:rFonts w:cs="TimesNewRomanPSMT"/>
          <w:szCs w:val="30"/>
          <w:lang w:val="en-US" w:bidi="en-US"/>
        </w:rPr>
        <w:t xml:space="preserve">vomiting, </w:t>
      </w:r>
      <w:r w:rsidRPr="00F25072">
        <w:rPr>
          <w:rFonts w:cs="TimesNewRomanPSMT"/>
          <w:szCs w:val="30"/>
          <w:lang w:val="en-US" w:bidi="en-US"/>
        </w:rPr>
        <w:t>compulsive licking, sneezing. Involuntary/uncoordinated muscle activity.</w:t>
      </w:r>
    </w:p>
    <w:p w14:paraId="27CEE87C" w14:textId="77777777" w:rsidR="007B7B9A" w:rsidRPr="007B7B9A" w:rsidRDefault="007B7B9A" w:rsidP="00046A0A">
      <w:pPr>
        <w:ind w:left="360"/>
        <w:jc w:val="both"/>
        <w:rPr>
          <w:rFonts w:cs="TimesNewRomanPSMT"/>
          <w:szCs w:val="30"/>
          <w:lang w:val="en-US" w:bidi="en-US"/>
        </w:rPr>
      </w:pPr>
    </w:p>
    <w:p w14:paraId="38EE4E6D" w14:textId="77777777" w:rsidR="009A0B39" w:rsidRDefault="009A0B39" w:rsidP="00046A0A">
      <w:pPr>
        <w:widowControl w:val="0"/>
        <w:autoSpaceDE w:val="0"/>
        <w:autoSpaceDN w:val="0"/>
        <w:adjustRightInd w:val="0"/>
        <w:ind w:firstLine="349"/>
        <w:jc w:val="both"/>
        <w:rPr>
          <w:rFonts w:cs="Helvetica"/>
          <w:lang w:val="en-US" w:bidi="en-US"/>
        </w:rPr>
      </w:pPr>
    </w:p>
    <w:p w14:paraId="29438C42" w14:textId="77777777" w:rsidR="009A0B39" w:rsidRDefault="009A0B39" w:rsidP="00046A0A">
      <w:pPr>
        <w:widowControl w:val="0"/>
        <w:autoSpaceDE w:val="0"/>
        <w:autoSpaceDN w:val="0"/>
        <w:adjustRightInd w:val="0"/>
        <w:ind w:firstLine="349"/>
        <w:jc w:val="both"/>
        <w:rPr>
          <w:rFonts w:cs="Helvetica"/>
          <w:lang w:val="en-US" w:bidi="en-US"/>
        </w:rPr>
      </w:pPr>
    </w:p>
    <w:p w14:paraId="3AB3BA8E" w14:textId="77777777" w:rsidR="009A4843" w:rsidRPr="00F25072" w:rsidRDefault="009A4843" w:rsidP="00046A0A">
      <w:pPr>
        <w:widowControl w:val="0"/>
        <w:autoSpaceDE w:val="0"/>
        <w:autoSpaceDN w:val="0"/>
        <w:adjustRightInd w:val="0"/>
        <w:ind w:firstLine="349"/>
        <w:jc w:val="both"/>
        <w:rPr>
          <w:rFonts w:cs="TimesNewRomanPSMT"/>
          <w:szCs w:val="30"/>
          <w:lang w:val="en-US" w:bidi="en-US"/>
        </w:rPr>
      </w:pPr>
      <w:r w:rsidRPr="00F25072">
        <w:rPr>
          <w:rFonts w:cs="Helvetica"/>
          <w:lang w:val="en-US" w:bidi="en-US"/>
        </w:rPr>
        <w:t xml:space="preserve">During </w:t>
      </w:r>
      <w:r w:rsidR="00113649">
        <w:rPr>
          <w:rFonts w:cs="Helvetica"/>
          <w:lang w:val="en-US" w:bidi="en-US"/>
        </w:rPr>
        <w:t>immobilization</w:t>
      </w:r>
      <w:r w:rsidR="00F2171E">
        <w:rPr>
          <w:rFonts w:cs="TimesNewRomanPSMT"/>
          <w:szCs w:val="30"/>
          <w:lang w:val="en-US" w:bidi="en-US"/>
        </w:rPr>
        <w:t xml:space="preserve">, physiological </w:t>
      </w:r>
      <w:r w:rsidRPr="00F25072">
        <w:rPr>
          <w:rFonts w:cs="TimesNewRomanPSMT"/>
          <w:szCs w:val="30"/>
          <w:lang w:val="en-US" w:bidi="en-US"/>
        </w:rPr>
        <w:t>and cardiopulmonary parameters were monitored</w:t>
      </w:r>
      <w:r w:rsidRPr="00841490">
        <w:rPr>
          <w:rFonts w:cs="Helvetica"/>
          <w:lang w:val="en-US" w:bidi="en-US"/>
        </w:rPr>
        <w:t xml:space="preserve"> </w:t>
      </w:r>
      <w:r w:rsidRPr="00F25072">
        <w:rPr>
          <w:rFonts w:cs="Helvetica"/>
          <w:lang w:val="en-US" w:bidi="en-US"/>
        </w:rPr>
        <w:t>at 3-min intervals</w:t>
      </w:r>
      <w:r w:rsidRPr="00F25072">
        <w:rPr>
          <w:rFonts w:cs="TimesNewRomanPSMT"/>
          <w:szCs w:val="30"/>
          <w:lang w:val="en-US" w:bidi="en-US"/>
        </w:rPr>
        <w:t>, including:</w:t>
      </w:r>
    </w:p>
    <w:p w14:paraId="1C08A830" w14:textId="77777777" w:rsidR="009A4843" w:rsidRPr="00F25072" w:rsidRDefault="009A4843" w:rsidP="00046A0A">
      <w:pPr>
        <w:widowControl w:val="0"/>
        <w:autoSpaceDE w:val="0"/>
        <w:autoSpaceDN w:val="0"/>
        <w:adjustRightInd w:val="0"/>
        <w:jc w:val="both"/>
        <w:rPr>
          <w:rFonts w:cs="TimesNewRomanPSMT"/>
          <w:szCs w:val="30"/>
          <w:lang w:val="en-US" w:bidi="en-US"/>
        </w:rPr>
      </w:pPr>
    </w:p>
    <w:p w14:paraId="132901AC" w14:textId="77777777" w:rsidR="009A4843" w:rsidRPr="00F25072" w:rsidRDefault="009A4843" w:rsidP="00046A0A">
      <w:pPr>
        <w:widowControl w:val="0"/>
        <w:numPr>
          <w:ilvl w:val="1"/>
          <w:numId w:val="28"/>
        </w:numPr>
        <w:autoSpaceDE w:val="0"/>
        <w:autoSpaceDN w:val="0"/>
        <w:adjustRightInd w:val="0"/>
        <w:ind w:left="709"/>
        <w:jc w:val="both"/>
        <w:rPr>
          <w:rFonts w:cs="TimesNewRomanPSMT"/>
          <w:szCs w:val="30"/>
          <w:lang w:val="en-US" w:bidi="en-US"/>
        </w:rPr>
      </w:pPr>
      <w:r w:rsidRPr="00F25072">
        <w:rPr>
          <w:rFonts w:cs="TimesNewRomanPSMT"/>
          <w:szCs w:val="30"/>
          <w:lang w:val="en-US" w:bidi="en-US"/>
        </w:rPr>
        <w:t xml:space="preserve">Heart rate (HR) using a </w:t>
      </w:r>
      <w:r w:rsidRPr="00F25072">
        <w:rPr>
          <w:rFonts w:cs="Times-Roman"/>
          <w:szCs w:val="20"/>
          <w:lang w:val="en-US" w:bidi="en-US"/>
        </w:rPr>
        <w:t xml:space="preserve">noninvasive </w:t>
      </w:r>
      <w:proofErr w:type="spellStart"/>
      <w:r w:rsidRPr="00F25072">
        <w:rPr>
          <w:rFonts w:cs="Times-Roman"/>
          <w:szCs w:val="20"/>
          <w:lang w:val="en-US" w:bidi="en-US"/>
        </w:rPr>
        <w:t>oscillometric</w:t>
      </w:r>
      <w:proofErr w:type="spellEnd"/>
      <w:r w:rsidRPr="00F25072">
        <w:rPr>
          <w:rFonts w:cs="Times-Roman"/>
          <w:szCs w:val="20"/>
          <w:lang w:val="en-US" w:bidi="en-US"/>
        </w:rPr>
        <w:t xml:space="preserve"> device (</w:t>
      </w:r>
      <w:proofErr w:type="spellStart"/>
      <w:r w:rsidRPr="00F25072">
        <w:rPr>
          <w:rFonts w:cs="Times-Roman"/>
          <w:szCs w:val="20"/>
          <w:lang w:val="en-US" w:bidi="en-US"/>
        </w:rPr>
        <w:t>vetHDO</w:t>
      </w:r>
      <w:proofErr w:type="spellEnd"/>
      <w:r w:rsidRPr="00F25072">
        <w:rPr>
          <w:rFonts w:cs="Times-Roman"/>
          <w:szCs w:val="20"/>
          <w:lang w:val="en-US" w:bidi="en-US"/>
        </w:rPr>
        <w:t xml:space="preserve"> monitor with </w:t>
      </w:r>
      <w:proofErr w:type="spellStart"/>
      <w:r w:rsidRPr="00F25072">
        <w:rPr>
          <w:rFonts w:cs="Times-Roman"/>
          <w:szCs w:val="20"/>
          <w:lang w:val="en-US" w:bidi="en-US"/>
        </w:rPr>
        <w:t>MDSoftware</w:t>
      </w:r>
      <w:proofErr w:type="spellEnd"/>
      <w:r w:rsidRPr="00F25072">
        <w:rPr>
          <w:rFonts w:cs="Times-Roman"/>
          <w:szCs w:val="20"/>
          <w:lang w:val="en-US" w:bidi="en-US"/>
        </w:rPr>
        <w:t xml:space="preserve">, using a </w:t>
      </w:r>
      <w:proofErr w:type="spellStart"/>
      <w:r w:rsidRPr="00F25072">
        <w:rPr>
          <w:rFonts w:cs="Times-Roman"/>
          <w:szCs w:val="20"/>
          <w:lang w:val="en-US" w:bidi="en-US"/>
        </w:rPr>
        <w:t>Criticon</w:t>
      </w:r>
      <w:proofErr w:type="spellEnd"/>
      <w:r w:rsidR="00F2171E">
        <w:rPr>
          <w:rFonts w:cs="Helvetica"/>
          <w:lang w:val="en-US" w:bidi="en-US"/>
        </w:rPr>
        <w:t xml:space="preserve">® </w:t>
      </w:r>
      <w:r w:rsidRPr="00F25072">
        <w:rPr>
          <w:rFonts w:cs="Helvetica"/>
          <w:lang w:val="en-US" w:bidi="en-US"/>
        </w:rPr>
        <w:t>Soft-</w:t>
      </w:r>
      <w:proofErr w:type="spellStart"/>
      <w:r w:rsidRPr="00F25072">
        <w:rPr>
          <w:rFonts w:cs="Helvetica"/>
          <w:lang w:val="en-US" w:bidi="en-US"/>
        </w:rPr>
        <w:t>cuf</w:t>
      </w:r>
      <w:proofErr w:type="spellEnd"/>
      <w:r w:rsidRPr="00F25072">
        <w:rPr>
          <w:rFonts w:cs="Helvetica"/>
          <w:lang w:val="en-US" w:bidi="en-US"/>
        </w:rPr>
        <w:t xml:space="preserve">®, size: I, </w:t>
      </w:r>
      <w:r w:rsidR="00E9172C" w:rsidRPr="00F25072">
        <w:rPr>
          <w:rFonts w:cs="Helvetica"/>
          <w:lang w:val="en-US" w:bidi="en-US"/>
        </w:rPr>
        <w:t>color</w:t>
      </w:r>
      <w:r w:rsidRPr="00F25072">
        <w:rPr>
          <w:rFonts w:cs="Helvetica"/>
          <w:lang w:val="en-US" w:bidi="en-US"/>
        </w:rPr>
        <w:t>: white)</w:t>
      </w:r>
      <w:r w:rsidRPr="00F25072">
        <w:rPr>
          <w:rFonts w:cs="Times-Roman"/>
          <w:szCs w:val="20"/>
          <w:lang w:val="en-US" w:bidi="en-US"/>
        </w:rPr>
        <w:t xml:space="preserve"> </w:t>
      </w:r>
    </w:p>
    <w:p w14:paraId="2731DADC" w14:textId="77777777" w:rsidR="009A4843" w:rsidRPr="00F25072" w:rsidRDefault="009A4843" w:rsidP="00046A0A">
      <w:pPr>
        <w:widowControl w:val="0"/>
        <w:numPr>
          <w:ilvl w:val="1"/>
          <w:numId w:val="28"/>
        </w:numPr>
        <w:autoSpaceDE w:val="0"/>
        <w:autoSpaceDN w:val="0"/>
        <w:adjustRightInd w:val="0"/>
        <w:ind w:left="709"/>
        <w:jc w:val="both"/>
        <w:rPr>
          <w:rFonts w:cs="TimesNewRomanPSMT"/>
          <w:szCs w:val="30"/>
          <w:lang w:val="en-US" w:bidi="en-US"/>
        </w:rPr>
      </w:pPr>
      <w:r w:rsidRPr="00F25072">
        <w:rPr>
          <w:rFonts w:cs="TimesNewRomanPSMT"/>
          <w:szCs w:val="30"/>
          <w:lang w:val="en-US" w:bidi="en-US"/>
        </w:rPr>
        <w:t>I</w:t>
      </w:r>
      <w:r w:rsidRPr="00F25072">
        <w:rPr>
          <w:rFonts w:cs="Helvetica"/>
          <w:lang w:val="en-US" w:bidi="en-US"/>
        </w:rPr>
        <w:t>ndirect systolic, diastolic and mean arterial blood pressure (MAP)</w:t>
      </w:r>
      <w:r w:rsidRPr="00F25072">
        <w:rPr>
          <w:rFonts w:cs="Times-Roman"/>
          <w:szCs w:val="20"/>
          <w:lang w:val="en-US" w:bidi="en-US"/>
        </w:rPr>
        <w:t xml:space="preserve"> using a noninvasive </w:t>
      </w:r>
      <w:proofErr w:type="spellStart"/>
      <w:r w:rsidRPr="00F25072">
        <w:rPr>
          <w:rFonts w:cs="Times-Roman"/>
          <w:szCs w:val="20"/>
          <w:lang w:val="en-US" w:bidi="en-US"/>
        </w:rPr>
        <w:t>oscillometric</w:t>
      </w:r>
      <w:proofErr w:type="spellEnd"/>
      <w:r w:rsidRPr="00F25072">
        <w:rPr>
          <w:rFonts w:cs="Times-Roman"/>
          <w:szCs w:val="20"/>
          <w:lang w:val="en-US" w:bidi="en-US"/>
        </w:rPr>
        <w:t xml:space="preserve"> device on the tail (</w:t>
      </w:r>
      <w:proofErr w:type="spellStart"/>
      <w:r w:rsidRPr="00F25072">
        <w:rPr>
          <w:rFonts w:cs="Times-Roman"/>
          <w:szCs w:val="20"/>
          <w:lang w:val="en-US" w:bidi="en-US"/>
        </w:rPr>
        <w:t>vetHDO</w:t>
      </w:r>
      <w:proofErr w:type="spellEnd"/>
      <w:r w:rsidRPr="00F25072">
        <w:rPr>
          <w:rFonts w:cs="Times-Roman"/>
          <w:szCs w:val="20"/>
          <w:lang w:val="en-US" w:bidi="en-US"/>
        </w:rPr>
        <w:t xml:space="preserve"> monitor with </w:t>
      </w:r>
      <w:proofErr w:type="spellStart"/>
      <w:r w:rsidRPr="00F25072">
        <w:rPr>
          <w:rFonts w:cs="Times-Roman"/>
          <w:szCs w:val="20"/>
          <w:lang w:val="en-US" w:bidi="en-US"/>
        </w:rPr>
        <w:t>MDSoftware</w:t>
      </w:r>
      <w:proofErr w:type="spellEnd"/>
      <w:r w:rsidRPr="00F25072">
        <w:rPr>
          <w:rFonts w:cs="Times-Roman"/>
          <w:szCs w:val="20"/>
          <w:lang w:val="en-US" w:bidi="en-US"/>
        </w:rPr>
        <w:t xml:space="preserve">, using a </w:t>
      </w:r>
      <w:proofErr w:type="spellStart"/>
      <w:r w:rsidRPr="00F25072">
        <w:rPr>
          <w:rFonts w:cs="Times-Roman"/>
          <w:szCs w:val="20"/>
          <w:lang w:val="en-US" w:bidi="en-US"/>
        </w:rPr>
        <w:t>Criticon</w:t>
      </w:r>
      <w:proofErr w:type="spellEnd"/>
      <w:r w:rsidR="00F2171E">
        <w:rPr>
          <w:rFonts w:cs="Helvetica"/>
          <w:lang w:val="en-US" w:bidi="en-US"/>
        </w:rPr>
        <w:t xml:space="preserve">® </w:t>
      </w:r>
      <w:r w:rsidR="00F04ACA">
        <w:rPr>
          <w:rFonts w:cs="Helvetica"/>
          <w:lang w:val="en-US" w:bidi="en-US"/>
        </w:rPr>
        <w:t>Soft-</w:t>
      </w:r>
      <w:proofErr w:type="spellStart"/>
      <w:r w:rsidR="00F04ACA">
        <w:rPr>
          <w:rFonts w:cs="Helvetica"/>
          <w:lang w:val="en-US" w:bidi="en-US"/>
        </w:rPr>
        <w:t>cuf</w:t>
      </w:r>
      <w:proofErr w:type="spellEnd"/>
      <w:r w:rsidR="00F04ACA">
        <w:rPr>
          <w:rFonts w:cs="Helvetica"/>
          <w:lang w:val="en-US" w:bidi="en-US"/>
        </w:rPr>
        <w:t xml:space="preserve">®, </w:t>
      </w:r>
      <w:r w:rsidR="001E758C">
        <w:rPr>
          <w:rFonts w:cs="Helvetica"/>
          <w:lang w:val="en-US" w:bidi="en-US"/>
        </w:rPr>
        <w:t>size: I, colo</w:t>
      </w:r>
      <w:r w:rsidRPr="00F25072">
        <w:rPr>
          <w:rFonts w:cs="Helvetica"/>
          <w:lang w:val="en-US" w:bidi="en-US"/>
        </w:rPr>
        <w:t>r: white)</w:t>
      </w:r>
      <w:r w:rsidRPr="00F25072">
        <w:rPr>
          <w:rFonts w:cs="Times-Roman"/>
          <w:szCs w:val="20"/>
          <w:lang w:val="en-US" w:bidi="en-US"/>
        </w:rPr>
        <w:t xml:space="preserve"> </w:t>
      </w:r>
    </w:p>
    <w:p w14:paraId="3EA5E651" w14:textId="77777777" w:rsidR="009A4843" w:rsidRPr="00F25072" w:rsidRDefault="009A4843" w:rsidP="00046A0A">
      <w:pPr>
        <w:widowControl w:val="0"/>
        <w:numPr>
          <w:ilvl w:val="1"/>
          <w:numId w:val="28"/>
        </w:numPr>
        <w:autoSpaceDE w:val="0"/>
        <w:autoSpaceDN w:val="0"/>
        <w:adjustRightInd w:val="0"/>
        <w:ind w:left="709"/>
        <w:jc w:val="both"/>
        <w:rPr>
          <w:rFonts w:cs="TimesNewRomanPSMT"/>
          <w:szCs w:val="30"/>
          <w:lang w:val="en-US" w:bidi="en-US"/>
        </w:rPr>
      </w:pPr>
      <w:r w:rsidRPr="00F25072">
        <w:rPr>
          <w:rFonts w:cs="TimesNewRomanPSMT"/>
          <w:szCs w:val="30"/>
          <w:lang w:val="en-US" w:bidi="en-US"/>
        </w:rPr>
        <w:t>Respiratory rate (RR) by observing thoracic expansion</w:t>
      </w:r>
    </w:p>
    <w:p w14:paraId="7D817455" w14:textId="77777777" w:rsidR="009A4843" w:rsidRPr="00F25072" w:rsidRDefault="009A4843" w:rsidP="00046A0A">
      <w:pPr>
        <w:widowControl w:val="0"/>
        <w:numPr>
          <w:ilvl w:val="1"/>
          <w:numId w:val="28"/>
        </w:numPr>
        <w:autoSpaceDE w:val="0"/>
        <w:autoSpaceDN w:val="0"/>
        <w:adjustRightInd w:val="0"/>
        <w:ind w:left="709"/>
        <w:jc w:val="both"/>
        <w:rPr>
          <w:rFonts w:cs="TimesNewRomanPSMT"/>
          <w:szCs w:val="30"/>
          <w:lang w:val="en-US" w:bidi="en-US"/>
        </w:rPr>
      </w:pPr>
      <w:r w:rsidRPr="00F25072">
        <w:rPr>
          <w:rFonts w:cs="TimesNewRomanPSMT"/>
          <w:szCs w:val="30"/>
          <w:lang w:val="en-US" w:bidi="en-US"/>
        </w:rPr>
        <w:t>Rectal body temperature (T)</w:t>
      </w:r>
      <w:r w:rsidRPr="00F25072">
        <w:rPr>
          <w:rFonts w:cs="Helvetica"/>
          <w:lang w:val="en-US" w:bidi="en-US"/>
        </w:rPr>
        <w:t xml:space="preserve"> was monitored with a digital thermometer (</w:t>
      </w:r>
      <w:proofErr w:type="spellStart"/>
      <w:r w:rsidRPr="00F25072">
        <w:rPr>
          <w:rFonts w:cs="Helvetica"/>
          <w:lang w:val="en-US" w:bidi="en-US"/>
        </w:rPr>
        <w:t>Microlife</w:t>
      </w:r>
      <w:proofErr w:type="spellEnd"/>
      <w:r w:rsidRPr="00F25072">
        <w:rPr>
          <w:rFonts w:cs="Helvetica"/>
          <w:lang w:val="en-US" w:bidi="en-US"/>
        </w:rPr>
        <w:t>® Vet-temp) with a measurement range of 32°C to 42</w:t>
      </w:r>
      <w:proofErr w:type="gramStart"/>
      <w:r w:rsidRPr="00F25072">
        <w:rPr>
          <w:rFonts w:cs="Helvetica"/>
          <w:lang w:val="en-US" w:bidi="en-US"/>
        </w:rPr>
        <w:t>,9</w:t>
      </w:r>
      <w:proofErr w:type="gramEnd"/>
      <w:r w:rsidRPr="00F25072">
        <w:rPr>
          <w:rFonts w:cs="Helvetica"/>
          <w:lang w:val="en-US" w:bidi="en-US"/>
        </w:rPr>
        <w:t xml:space="preserve">°C. </w:t>
      </w:r>
    </w:p>
    <w:p w14:paraId="6A58E8F2" w14:textId="77777777" w:rsidR="009A4843" w:rsidRPr="00F25072" w:rsidRDefault="009A4843" w:rsidP="00046A0A">
      <w:pPr>
        <w:widowControl w:val="0"/>
        <w:numPr>
          <w:ilvl w:val="1"/>
          <w:numId w:val="28"/>
        </w:numPr>
        <w:autoSpaceDE w:val="0"/>
        <w:autoSpaceDN w:val="0"/>
        <w:adjustRightInd w:val="0"/>
        <w:ind w:left="709"/>
        <w:jc w:val="both"/>
        <w:rPr>
          <w:rFonts w:cs="Helvetica"/>
          <w:lang w:val="en-US" w:bidi="en-US"/>
        </w:rPr>
      </w:pPr>
      <w:r w:rsidRPr="00F25072">
        <w:rPr>
          <w:rFonts w:cs="TimesNewRomanPSMT"/>
          <w:lang w:val="en-US" w:bidi="en-US"/>
        </w:rPr>
        <w:t>P</w:t>
      </w:r>
      <w:r w:rsidRPr="00F25072">
        <w:rPr>
          <w:rFonts w:cs="TimesNewRomanPSMT"/>
          <w:szCs w:val="30"/>
          <w:lang w:val="en-US" w:bidi="en-US"/>
        </w:rPr>
        <w:t xml:space="preserve">ercentage oxygen saturation of </w:t>
      </w:r>
      <w:r w:rsidR="0088306E" w:rsidRPr="00F25072">
        <w:rPr>
          <w:rFonts w:cs="TimesNewRomanPSMT"/>
          <w:szCs w:val="30"/>
          <w:lang w:val="en-US" w:bidi="en-US"/>
        </w:rPr>
        <w:t>hemoglobin</w:t>
      </w:r>
      <w:r w:rsidRPr="00F25072">
        <w:rPr>
          <w:rFonts w:cs="TimesNewRomanPSMT"/>
          <w:szCs w:val="30"/>
          <w:lang w:val="en-US" w:bidi="en-US"/>
        </w:rPr>
        <w:t xml:space="preserve"> (%SpO</w:t>
      </w:r>
      <w:r w:rsidRPr="00F25072">
        <w:rPr>
          <w:rFonts w:cs="TimesNewRomanPSMT"/>
          <w:szCs w:val="30"/>
          <w:vertAlign w:val="subscript"/>
          <w:lang w:val="en-US" w:bidi="en-US"/>
        </w:rPr>
        <w:t>2</w:t>
      </w:r>
      <w:r w:rsidRPr="00F25072">
        <w:rPr>
          <w:rFonts w:cs="TimesNewRomanPSMT"/>
          <w:szCs w:val="30"/>
          <w:lang w:val="en-US" w:bidi="en-US"/>
        </w:rPr>
        <w:t xml:space="preserve">) was measured using a </w:t>
      </w:r>
      <w:r w:rsidRPr="00F25072">
        <w:rPr>
          <w:rFonts w:cs="TimesNewRomanPSMT"/>
          <w:lang w:val="en-US" w:bidi="en-US"/>
        </w:rPr>
        <w:t xml:space="preserve">veterinary pulse </w:t>
      </w:r>
      <w:proofErr w:type="spellStart"/>
      <w:r w:rsidRPr="00F25072">
        <w:rPr>
          <w:rFonts w:cs="TimesNewRomanPSMT"/>
          <w:lang w:val="en-US" w:bidi="en-US"/>
        </w:rPr>
        <w:t>oximeter</w:t>
      </w:r>
      <w:proofErr w:type="spellEnd"/>
      <w:r w:rsidRPr="00F25072">
        <w:rPr>
          <w:rFonts w:cs="TimesNewRomanPSMT"/>
          <w:lang w:val="en-US" w:bidi="en-US"/>
        </w:rPr>
        <w:t xml:space="preserve"> (</w:t>
      </w:r>
      <w:proofErr w:type="spellStart"/>
      <w:r w:rsidR="0088306E" w:rsidRPr="00F25072">
        <w:rPr>
          <w:rFonts w:cs="TimesNewRomanPSMT"/>
          <w:lang w:val="en-US" w:bidi="en-US"/>
        </w:rPr>
        <w:t>Ohmeda</w:t>
      </w:r>
      <w:proofErr w:type="spellEnd"/>
      <w:r w:rsidR="0088306E" w:rsidRPr="00F25072">
        <w:rPr>
          <w:rFonts w:cs="TimesNewRomanPSMT"/>
          <w:lang w:val="en-US" w:bidi="en-US"/>
        </w:rPr>
        <w:t xml:space="preserve"> </w:t>
      </w:r>
      <w:proofErr w:type="spellStart"/>
      <w:r w:rsidR="0088306E" w:rsidRPr="00F25072">
        <w:rPr>
          <w:rFonts w:cs="TimesNewRomanPSMT"/>
          <w:lang w:val="en-US" w:bidi="en-US"/>
        </w:rPr>
        <w:t>biox</w:t>
      </w:r>
      <w:proofErr w:type="spellEnd"/>
      <w:r w:rsidRPr="00F25072">
        <w:rPr>
          <w:rFonts w:cs="TimesNewRomanPSMT"/>
          <w:lang w:val="en-US" w:bidi="en-US"/>
        </w:rPr>
        <w:t xml:space="preserve"> 3740) applied to the right hand for monitoring.</w:t>
      </w:r>
      <w:r w:rsidRPr="00F25072">
        <w:rPr>
          <w:rFonts w:cs="Helvetica"/>
          <w:lang w:val="en-US" w:bidi="en-US"/>
        </w:rPr>
        <w:t xml:space="preserve"> </w:t>
      </w:r>
    </w:p>
    <w:p w14:paraId="6FED86B8" w14:textId="77777777" w:rsidR="009A4843" w:rsidRPr="00F25072" w:rsidRDefault="009A4843" w:rsidP="00046A0A">
      <w:pPr>
        <w:widowControl w:val="0"/>
        <w:autoSpaceDE w:val="0"/>
        <w:autoSpaceDN w:val="0"/>
        <w:adjustRightInd w:val="0"/>
        <w:jc w:val="both"/>
      </w:pPr>
    </w:p>
    <w:p w14:paraId="780666AF" w14:textId="5868AF51" w:rsidR="00046A0A" w:rsidRDefault="00046A0A" w:rsidP="00046A0A">
      <w:pPr>
        <w:widowControl w:val="0"/>
        <w:autoSpaceDE w:val="0"/>
        <w:autoSpaceDN w:val="0"/>
        <w:adjustRightInd w:val="0"/>
        <w:ind w:left="709"/>
        <w:jc w:val="both"/>
        <w:rPr>
          <w:rFonts w:cs="TimesNewRomanPSMT"/>
          <w:szCs w:val="16"/>
          <w:lang w:val="en-US" w:bidi="en-US"/>
        </w:rPr>
      </w:pPr>
    </w:p>
    <w:p w14:paraId="431A9416" w14:textId="77777777" w:rsidR="00046A0A" w:rsidRDefault="00046A0A" w:rsidP="00046A0A">
      <w:pPr>
        <w:widowControl w:val="0"/>
        <w:autoSpaceDE w:val="0"/>
        <w:autoSpaceDN w:val="0"/>
        <w:adjustRightInd w:val="0"/>
        <w:jc w:val="both"/>
        <w:rPr>
          <w:rFonts w:cs="TimesNewRomanPSMT"/>
          <w:szCs w:val="16"/>
          <w:lang w:val="en-US" w:bidi="en-US"/>
        </w:rPr>
      </w:pPr>
    </w:p>
    <w:p w14:paraId="6DAFEBC7" w14:textId="77777777" w:rsidR="00046A0A" w:rsidRDefault="00046A0A" w:rsidP="00046A0A">
      <w:pPr>
        <w:widowControl w:val="0"/>
        <w:autoSpaceDE w:val="0"/>
        <w:autoSpaceDN w:val="0"/>
        <w:adjustRightInd w:val="0"/>
        <w:jc w:val="both"/>
        <w:rPr>
          <w:rFonts w:cs="TimesNewRomanPSMT"/>
          <w:szCs w:val="16"/>
          <w:lang w:val="en-US" w:bidi="en-US"/>
        </w:rPr>
      </w:pPr>
    </w:p>
    <w:p w14:paraId="10F51EB1" w14:textId="77777777" w:rsidR="00046A0A" w:rsidRDefault="00046A0A" w:rsidP="00046A0A">
      <w:pPr>
        <w:widowControl w:val="0"/>
        <w:autoSpaceDE w:val="0"/>
        <w:autoSpaceDN w:val="0"/>
        <w:adjustRightInd w:val="0"/>
        <w:jc w:val="both"/>
        <w:rPr>
          <w:rFonts w:cs="TimesNewRomanPSMT"/>
          <w:szCs w:val="16"/>
          <w:lang w:val="en-US" w:bidi="en-US"/>
        </w:rPr>
      </w:pPr>
    </w:p>
    <w:p w14:paraId="26A72745" w14:textId="77777777" w:rsidR="00046A0A" w:rsidRDefault="00046A0A" w:rsidP="00046A0A">
      <w:pPr>
        <w:widowControl w:val="0"/>
        <w:autoSpaceDE w:val="0"/>
        <w:autoSpaceDN w:val="0"/>
        <w:adjustRightInd w:val="0"/>
        <w:jc w:val="both"/>
        <w:rPr>
          <w:rFonts w:cs="TimesNewRomanPSMT"/>
          <w:szCs w:val="16"/>
          <w:lang w:val="en-US" w:bidi="en-US"/>
        </w:rPr>
      </w:pPr>
    </w:p>
    <w:p w14:paraId="759A5A07" w14:textId="77777777" w:rsidR="00046A0A" w:rsidRDefault="00046A0A" w:rsidP="00046A0A">
      <w:pPr>
        <w:widowControl w:val="0"/>
        <w:autoSpaceDE w:val="0"/>
        <w:autoSpaceDN w:val="0"/>
        <w:adjustRightInd w:val="0"/>
        <w:jc w:val="both"/>
        <w:rPr>
          <w:rFonts w:cs="TimesNewRomanPSMT"/>
          <w:szCs w:val="16"/>
          <w:lang w:val="en-US" w:bidi="en-US"/>
        </w:rPr>
      </w:pPr>
    </w:p>
    <w:p w14:paraId="065635E3" w14:textId="289E351F" w:rsidR="00EC2D22" w:rsidRDefault="009A4843" w:rsidP="00046A0A">
      <w:pPr>
        <w:widowControl w:val="0"/>
        <w:autoSpaceDE w:val="0"/>
        <w:autoSpaceDN w:val="0"/>
        <w:adjustRightInd w:val="0"/>
        <w:ind w:firstLine="720"/>
        <w:jc w:val="both"/>
        <w:rPr>
          <w:rFonts w:cs="TimesNewRomanPSMT"/>
          <w:szCs w:val="30"/>
          <w:lang w:val="en-US" w:bidi="en-US"/>
        </w:rPr>
      </w:pPr>
      <w:r w:rsidRPr="00F25072">
        <w:rPr>
          <w:rFonts w:cs="TimesNewRomanPSMT"/>
          <w:szCs w:val="16"/>
          <w:lang w:val="en-US" w:bidi="en-US"/>
        </w:rPr>
        <w:lastRenderedPageBreak/>
        <w:t xml:space="preserve">During </w:t>
      </w:r>
      <w:r w:rsidR="00113649">
        <w:rPr>
          <w:rFonts w:cs="TimesNewRomanPSMT"/>
          <w:szCs w:val="16"/>
          <w:lang w:val="en-US" w:bidi="en-US"/>
        </w:rPr>
        <w:t>immobilization</w:t>
      </w:r>
      <w:r w:rsidRPr="00F25072">
        <w:rPr>
          <w:rFonts w:cs="TimesNewRomanPSMT"/>
          <w:szCs w:val="16"/>
          <w:lang w:val="en-US" w:bidi="en-US"/>
        </w:rPr>
        <w:t xml:space="preserve">, muscular relaxation was assessed subjectively by </w:t>
      </w:r>
      <w:r w:rsidRPr="00F25072">
        <w:rPr>
          <w:rFonts w:cs="TimesNewRomanPSMT"/>
          <w:szCs w:val="30"/>
          <w:lang w:val="en-US" w:bidi="en-US"/>
        </w:rPr>
        <w:t>resistance to flexion of limbs (leg muscle tone is evaluated by flexion and extension of the left rear leg according to subjective score) and</w:t>
      </w:r>
      <w:r w:rsidRPr="00F25072">
        <w:rPr>
          <w:rFonts w:cs="TimesNewRomanPSMT"/>
          <w:szCs w:val="16"/>
          <w:lang w:val="en-US" w:bidi="en-US"/>
        </w:rPr>
        <w:t xml:space="preserve"> by opening the jaws (j</w:t>
      </w:r>
      <w:r w:rsidRPr="00F25072">
        <w:rPr>
          <w:rFonts w:cs="TimesNewRomanPSMT"/>
          <w:szCs w:val="30"/>
          <w:lang w:val="en-US" w:bidi="en-US"/>
        </w:rPr>
        <w:t xml:space="preserve">aw tone is evaluated subjectively by pulling the lower jaw open by an index finger). </w:t>
      </w:r>
      <w:r w:rsidR="0088306E" w:rsidRPr="00F25072">
        <w:rPr>
          <w:rFonts w:cs="TimesNewRomanPSMT"/>
          <w:szCs w:val="30"/>
          <w:lang w:val="en-US" w:bidi="en-US"/>
        </w:rPr>
        <w:t>Assessment</w:t>
      </w:r>
      <w:r w:rsidRPr="00F25072">
        <w:rPr>
          <w:rFonts w:cs="TimesNewRomanPSMT"/>
          <w:szCs w:val="30"/>
          <w:lang w:val="en-US" w:bidi="en-US"/>
        </w:rPr>
        <w:t xml:space="preserve"> was recorded every 3 minutes using the following scoring system:</w:t>
      </w:r>
    </w:p>
    <w:p w14:paraId="345DEE74" w14:textId="77777777" w:rsidR="003F6044" w:rsidRDefault="003F6044" w:rsidP="00046A0A">
      <w:pPr>
        <w:widowControl w:val="0"/>
        <w:autoSpaceDE w:val="0"/>
        <w:autoSpaceDN w:val="0"/>
        <w:adjustRightInd w:val="0"/>
        <w:jc w:val="both"/>
        <w:rPr>
          <w:rFonts w:cs="TimesNewRomanPSMT"/>
          <w:szCs w:val="30"/>
          <w:lang w:val="en-US" w:bidi="en-US"/>
        </w:rPr>
      </w:pPr>
    </w:p>
    <w:p w14:paraId="12919955" w14:textId="77777777" w:rsidR="009A4843" w:rsidRPr="00F25072" w:rsidRDefault="00EC2D22" w:rsidP="00046A0A">
      <w:pPr>
        <w:widowControl w:val="0"/>
        <w:numPr>
          <w:ilvl w:val="0"/>
          <w:numId w:val="34"/>
        </w:numPr>
        <w:autoSpaceDE w:val="0"/>
        <w:autoSpaceDN w:val="0"/>
        <w:adjustRightInd w:val="0"/>
        <w:jc w:val="both"/>
        <w:rPr>
          <w:rFonts w:cs="TimesNewRomanPSMT"/>
          <w:szCs w:val="30"/>
          <w:lang w:val="en-US" w:bidi="en-US"/>
        </w:rPr>
      </w:pPr>
      <w:r>
        <w:rPr>
          <w:rFonts w:cs="TimesNewRomanPSMT"/>
          <w:szCs w:val="30"/>
          <w:lang w:val="en-US" w:bidi="en-US"/>
        </w:rPr>
        <w:t>N</w:t>
      </w:r>
      <w:r w:rsidR="009A4843" w:rsidRPr="00F25072">
        <w:rPr>
          <w:rFonts w:cs="TimesNewRomanPSMT"/>
          <w:szCs w:val="30"/>
          <w:lang w:val="en-US" w:bidi="en-US"/>
        </w:rPr>
        <w:t>o muscle tone</w:t>
      </w:r>
    </w:p>
    <w:p w14:paraId="76B40667" w14:textId="77777777" w:rsidR="00EC2D22" w:rsidRDefault="00EC2D22" w:rsidP="00046A0A">
      <w:pPr>
        <w:widowControl w:val="0"/>
        <w:numPr>
          <w:ilvl w:val="0"/>
          <w:numId w:val="34"/>
        </w:numPr>
        <w:autoSpaceDE w:val="0"/>
        <w:autoSpaceDN w:val="0"/>
        <w:adjustRightInd w:val="0"/>
        <w:jc w:val="both"/>
        <w:rPr>
          <w:rFonts w:cs="TimesNewRomanPSMT"/>
          <w:szCs w:val="30"/>
          <w:lang w:val="en-US" w:bidi="en-US"/>
        </w:rPr>
      </w:pPr>
      <w:r>
        <w:rPr>
          <w:rFonts w:cs="TimesNewRomanPSMT"/>
          <w:szCs w:val="30"/>
          <w:lang w:val="en-US" w:bidi="en-US"/>
        </w:rPr>
        <w:t>N</w:t>
      </w:r>
      <w:r w:rsidR="009A4843" w:rsidRPr="00F25072">
        <w:rPr>
          <w:rFonts w:cs="TimesNewRomanPSMT"/>
          <w:szCs w:val="30"/>
          <w:lang w:val="en-US" w:bidi="en-US"/>
        </w:rPr>
        <w:t>ormal muscle tone</w:t>
      </w:r>
    </w:p>
    <w:p w14:paraId="736683EB" w14:textId="77777777" w:rsidR="009A4843" w:rsidRPr="003F6044" w:rsidRDefault="00EC2D22" w:rsidP="00046A0A">
      <w:pPr>
        <w:widowControl w:val="0"/>
        <w:numPr>
          <w:ilvl w:val="0"/>
          <w:numId w:val="34"/>
        </w:numPr>
        <w:autoSpaceDE w:val="0"/>
        <w:autoSpaceDN w:val="0"/>
        <w:adjustRightInd w:val="0"/>
        <w:jc w:val="both"/>
        <w:rPr>
          <w:rFonts w:cs="ArialMT"/>
          <w:lang w:val="en-US" w:bidi="en-US"/>
        </w:rPr>
      </w:pPr>
      <w:r w:rsidRPr="003F6044">
        <w:rPr>
          <w:rFonts w:cs="TimesNewRomanPSMT"/>
          <w:szCs w:val="30"/>
          <w:lang w:val="en-US" w:bidi="en-US"/>
        </w:rPr>
        <w:t>I</w:t>
      </w:r>
      <w:r w:rsidR="009A4843" w:rsidRPr="003F6044">
        <w:rPr>
          <w:rFonts w:cs="TimesNewRomanPSMT"/>
          <w:szCs w:val="30"/>
          <w:lang w:val="en-US" w:bidi="en-US"/>
        </w:rPr>
        <w:t>ncreased muscle tone</w:t>
      </w:r>
    </w:p>
    <w:p w14:paraId="3EDFBACB" w14:textId="77777777" w:rsidR="003F6044" w:rsidRPr="003F6044" w:rsidRDefault="003F6044" w:rsidP="00046A0A">
      <w:pPr>
        <w:widowControl w:val="0"/>
        <w:autoSpaceDE w:val="0"/>
        <w:autoSpaceDN w:val="0"/>
        <w:adjustRightInd w:val="0"/>
        <w:ind w:left="720"/>
        <w:jc w:val="both"/>
        <w:rPr>
          <w:rFonts w:cs="ArialMT"/>
          <w:lang w:val="en-US" w:bidi="en-US"/>
        </w:rPr>
      </w:pPr>
    </w:p>
    <w:p w14:paraId="280DD14B" w14:textId="77777777" w:rsidR="009A4843" w:rsidRPr="00F25072" w:rsidRDefault="009A4843" w:rsidP="00046A0A">
      <w:pPr>
        <w:pStyle w:val="CommentText"/>
        <w:ind w:firstLine="720"/>
        <w:jc w:val="both"/>
        <w:rPr>
          <w:rFonts w:cs="TimesNewRomanPSMT"/>
          <w:szCs w:val="30"/>
          <w:lang w:val="en-US" w:bidi="en-US"/>
        </w:rPr>
      </w:pPr>
      <w:r w:rsidRPr="00F25072">
        <w:rPr>
          <w:rFonts w:cs="TimesNewRomanPSMT"/>
          <w:szCs w:val="16"/>
          <w:lang w:val="en-US" w:bidi="en-US"/>
        </w:rPr>
        <w:t xml:space="preserve">During </w:t>
      </w:r>
      <w:r w:rsidR="00113649">
        <w:rPr>
          <w:rFonts w:cs="TimesNewRomanPSMT"/>
          <w:szCs w:val="16"/>
          <w:lang w:val="en-US" w:bidi="en-US"/>
        </w:rPr>
        <w:t>immobilization</w:t>
      </w:r>
      <w:r w:rsidRPr="00F25072">
        <w:rPr>
          <w:rFonts w:cs="TimesNewRomanPSMT"/>
          <w:szCs w:val="16"/>
          <w:lang w:val="en-US" w:bidi="en-US"/>
        </w:rPr>
        <w:t xml:space="preserve">, the </w:t>
      </w:r>
      <w:r w:rsidRPr="00F25072">
        <w:rPr>
          <w:rFonts w:cs="TimesNewRomanPSMT"/>
          <w:lang w:val="en-US" w:bidi="en-US"/>
        </w:rPr>
        <w:t>pedal withdrawal reflex</w:t>
      </w:r>
      <w:r w:rsidRPr="00F25072">
        <w:rPr>
          <w:rFonts w:cs="TimesNewRomanPSMT"/>
          <w:szCs w:val="30"/>
          <w:lang w:val="en-US" w:bidi="en-US"/>
        </w:rPr>
        <w:t xml:space="preserve"> and</w:t>
      </w:r>
      <w:r w:rsidRPr="00F25072">
        <w:rPr>
          <w:rFonts w:cs="TimesNewRomanPSMT"/>
          <w:lang w:val="en-US" w:bidi="en-US"/>
        </w:rPr>
        <w:t xml:space="preserve"> palpebral reflex </w:t>
      </w:r>
      <w:r w:rsidR="0088306E" w:rsidRPr="00F25072">
        <w:rPr>
          <w:rFonts w:cs="TimesNewRomanPSMT"/>
          <w:lang w:val="en-US" w:bidi="en-US"/>
        </w:rPr>
        <w:t>were tested</w:t>
      </w:r>
      <w:r w:rsidRPr="00F25072">
        <w:rPr>
          <w:rFonts w:cs="TimesNewRomanPSMT"/>
          <w:lang w:val="en-US" w:bidi="en-US"/>
        </w:rPr>
        <w:t>. T</w:t>
      </w:r>
      <w:r w:rsidRPr="00F25072">
        <w:rPr>
          <w:rFonts w:cs="TimesNewRomanPSMT"/>
          <w:szCs w:val="30"/>
          <w:lang w:val="en-US" w:bidi="en-US"/>
        </w:rPr>
        <w:t>he pedal withdrawal reflex is determined by applying a hemostat (Hartman baby mosquito BH104R, straight, 100mm, 4”) on the first clip for 1 second on the left rear fifth digit at the distal phalanx, near the nail.</w:t>
      </w:r>
    </w:p>
    <w:p w14:paraId="3522F207" w14:textId="77777777" w:rsidR="009A4843" w:rsidRPr="00F25072" w:rsidRDefault="00E9172C" w:rsidP="00046A0A">
      <w:pPr>
        <w:pStyle w:val="CommentText"/>
        <w:jc w:val="both"/>
        <w:rPr>
          <w:rFonts w:cs="TimesNewRomanPSMT"/>
          <w:szCs w:val="30"/>
          <w:lang w:val="en-US" w:bidi="en-US"/>
        </w:rPr>
      </w:pPr>
      <w:r>
        <w:rPr>
          <w:rFonts w:cs="TimesNewRomanPSMT"/>
          <w:szCs w:val="30"/>
          <w:lang w:val="en-US" w:bidi="en-US"/>
        </w:rPr>
        <w:t>The palpebral reflex wa</w:t>
      </w:r>
      <w:r w:rsidR="009A4843" w:rsidRPr="00F25072">
        <w:rPr>
          <w:rFonts w:cs="TimesNewRomanPSMT"/>
          <w:szCs w:val="30"/>
          <w:lang w:val="en-US" w:bidi="en-US"/>
        </w:rPr>
        <w:t>s tested by touching the medial canthus of the left eye with a dry cotton swab.</w:t>
      </w:r>
    </w:p>
    <w:p w14:paraId="18ABD0D6" w14:textId="77777777" w:rsidR="009A4843" w:rsidRPr="00F25072" w:rsidRDefault="009A4843" w:rsidP="00046A0A">
      <w:pPr>
        <w:pStyle w:val="CommentText"/>
        <w:jc w:val="both"/>
        <w:rPr>
          <w:rFonts w:cs="TimesNewRomanPSMT"/>
          <w:szCs w:val="30"/>
          <w:lang w:val="en-US" w:bidi="en-US"/>
        </w:rPr>
      </w:pPr>
    </w:p>
    <w:p w14:paraId="12775080" w14:textId="77777777" w:rsidR="009A4843" w:rsidRDefault="009A4843" w:rsidP="00046A0A">
      <w:pPr>
        <w:pStyle w:val="CommentText"/>
        <w:ind w:firstLine="720"/>
        <w:jc w:val="both"/>
        <w:rPr>
          <w:rFonts w:cs="TimesNewRomanPSMT"/>
          <w:lang w:val="en-US" w:bidi="en-US"/>
        </w:rPr>
      </w:pPr>
      <w:r w:rsidRPr="00F25072">
        <w:rPr>
          <w:rFonts w:cs="TimesNewRomanPSMT"/>
          <w:lang w:val="en-US" w:bidi="en-US"/>
        </w:rPr>
        <w:t>The palpebral reflex was qualified every 3 minutes using the following scoring system:</w:t>
      </w:r>
    </w:p>
    <w:p w14:paraId="0657FF2B" w14:textId="77777777" w:rsidR="003F1337" w:rsidRPr="00F25072" w:rsidRDefault="003F1337" w:rsidP="00046A0A">
      <w:pPr>
        <w:pStyle w:val="CommentText"/>
        <w:ind w:firstLine="720"/>
        <w:jc w:val="both"/>
        <w:rPr>
          <w:rFonts w:cs="TimesNewRomanPSMT"/>
          <w:lang w:val="en-US" w:bidi="en-US"/>
        </w:rPr>
      </w:pPr>
    </w:p>
    <w:p w14:paraId="78E4BEBA" w14:textId="77777777" w:rsidR="009A4843" w:rsidRPr="00F25072" w:rsidRDefault="009A4843" w:rsidP="00046A0A">
      <w:pPr>
        <w:pStyle w:val="CommentText"/>
        <w:numPr>
          <w:ilvl w:val="0"/>
          <w:numId w:val="33"/>
        </w:numPr>
        <w:jc w:val="both"/>
        <w:rPr>
          <w:rFonts w:cs="TimesNewRomanPSMT"/>
          <w:lang w:val="en-US" w:bidi="en-US"/>
        </w:rPr>
      </w:pPr>
      <w:r w:rsidRPr="00F25072">
        <w:rPr>
          <w:rFonts w:cs="TimesNewRomanPSMT"/>
          <w:lang w:val="en-US" w:bidi="en-US"/>
        </w:rPr>
        <w:t>No reflex: After lightly touching the medial canthus of the left eye, without touching the cornea, there is no narrowing of the eyelids or muscle movement</w:t>
      </w:r>
    </w:p>
    <w:p w14:paraId="7A75E8EB" w14:textId="77777777" w:rsidR="009A4843" w:rsidRPr="00F25072" w:rsidRDefault="009A4843" w:rsidP="00046A0A">
      <w:pPr>
        <w:pStyle w:val="CommentText"/>
        <w:numPr>
          <w:ilvl w:val="0"/>
          <w:numId w:val="33"/>
        </w:numPr>
        <w:jc w:val="both"/>
        <w:rPr>
          <w:rFonts w:cs="TimesNewRomanPSMT"/>
          <w:lang w:val="en-US" w:bidi="en-US"/>
        </w:rPr>
      </w:pPr>
      <w:r w:rsidRPr="00F25072">
        <w:rPr>
          <w:rFonts w:cs="TimesNewRomanPSMT"/>
          <w:lang w:val="en-US" w:bidi="en-US"/>
        </w:rPr>
        <w:t>Moderate reflex: After lightly touching the medial canthus of the left eye, without touching the cornea, there is a delayed and/or incomplete closing of the eyelids.</w:t>
      </w:r>
    </w:p>
    <w:p w14:paraId="1875693F" w14:textId="77777777" w:rsidR="009A4843" w:rsidRPr="00F25072" w:rsidRDefault="009A4843" w:rsidP="00046A0A">
      <w:pPr>
        <w:pStyle w:val="CommentText"/>
        <w:numPr>
          <w:ilvl w:val="0"/>
          <w:numId w:val="33"/>
        </w:numPr>
        <w:jc w:val="both"/>
        <w:rPr>
          <w:rFonts w:cs="TimesNewRomanPSMT"/>
          <w:lang w:val="en-US" w:bidi="en-US"/>
        </w:rPr>
      </w:pPr>
      <w:r w:rsidRPr="00F25072">
        <w:rPr>
          <w:rFonts w:cs="TimesNewRomanPSMT"/>
          <w:lang w:val="en-US" w:bidi="en-US"/>
        </w:rPr>
        <w:t>Normal reflex: After lightly touching the medial canthus of the left eye, without touching the cornea, the eyelids immediately fully close.</w:t>
      </w:r>
    </w:p>
    <w:p w14:paraId="3D7CC830" w14:textId="77777777" w:rsidR="00046A0A" w:rsidRDefault="00046A0A" w:rsidP="00046A0A">
      <w:pPr>
        <w:pStyle w:val="CommentText"/>
        <w:jc w:val="both"/>
        <w:rPr>
          <w:rFonts w:cs="TimesNewRomanPSMT"/>
          <w:lang w:val="en-US" w:bidi="en-US"/>
        </w:rPr>
      </w:pPr>
    </w:p>
    <w:p w14:paraId="78FDDABE" w14:textId="77777777" w:rsidR="009A4843" w:rsidRPr="00F25072" w:rsidRDefault="009A4843" w:rsidP="00046A0A">
      <w:pPr>
        <w:pStyle w:val="CommentText"/>
        <w:ind w:firstLine="360"/>
        <w:jc w:val="both"/>
        <w:rPr>
          <w:rFonts w:cs="TimesNewRomanPSMT"/>
          <w:lang w:val="en-US" w:bidi="en-US"/>
        </w:rPr>
      </w:pPr>
      <w:r w:rsidRPr="00F25072">
        <w:rPr>
          <w:rFonts w:cs="TimesNewRomanPSMT"/>
          <w:lang w:val="en-US" w:bidi="en-US"/>
        </w:rPr>
        <w:t>The pedal withdrawal reflex was qualified every 3 minutes using the following scoring system:</w:t>
      </w:r>
    </w:p>
    <w:p w14:paraId="3DBD9EF0" w14:textId="77777777" w:rsidR="009A4843" w:rsidRPr="00F25072" w:rsidRDefault="009A4843" w:rsidP="00046A0A">
      <w:pPr>
        <w:pStyle w:val="CommentText"/>
        <w:numPr>
          <w:ilvl w:val="0"/>
          <w:numId w:val="36"/>
        </w:numPr>
        <w:jc w:val="both"/>
        <w:rPr>
          <w:rFonts w:cs="TimesNewRomanPSMT"/>
          <w:lang w:val="en-US" w:bidi="en-US"/>
        </w:rPr>
      </w:pPr>
      <w:r w:rsidRPr="00F25072">
        <w:rPr>
          <w:rFonts w:cs="TimesNewRomanPSMT"/>
          <w:lang w:val="en-US" w:bidi="en-US"/>
        </w:rPr>
        <w:t xml:space="preserve">No reflex: After applying a hemostat on the first clip for 1 second on phalanx III, just above the nail of the left rear leg, there is no increased muscle tension and/or </w:t>
      </w:r>
      <w:r w:rsidR="0088306E" w:rsidRPr="00F25072">
        <w:rPr>
          <w:rFonts w:cs="TimesNewRomanPSMT"/>
          <w:lang w:val="en-US" w:bidi="en-US"/>
        </w:rPr>
        <w:t>bending of</w:t>
      </w:r>
      <w:r w:rsidRPr="00F25072">
        <w:rPr>
          <w:rFonts w:cs="TimesNewRomanPSMT"/>
          <w:lang w:val="en-US" w:bidi="en-US"/>
        </w:rPr>
        <w:t xml:space="preserve"> the knee for at least 1 second after removing the hemostat</w:t>
      </w:r>
    </w:p>
    <w:p w14:paraId="2E873707" w14:textId="77777777" w:rsidR="009A4843" w:rsidRPr="00F25072" w:rsidRDefault="009A4843" w:rsidP="00046A0A">
      <w:pPr>
        <w:pStyle w:val="CommentText"/>
        <w:numPr>
          <w:ilvl w:val="0"/>
          <w:numId w:val="36"/>
        </w:numPr>
        <w:jc w:val="both"/>
        <w:rPr>
          <w:rFonts w:cs="TimesNewRomanPSMT"/>
          <w:lang w:val="en-US" w:bidi="en-US"/>
        </w:rPr>
      </w:pPr>
      <w:r w:rsidRPr="00F25072">
        <w:rPr>
          <w:rFonts w:cs="TimesNewRomanPSMT"/>
          <w:lang w:val="en-US" w:bidi="en-US"/>
        </w:rPr>
        <w:t>Normal reflex: After applying a hemostat on the first clip for 1 second on phalanx III, just above the nail of the left rear leg, there is an increase in muscle tension and/ or bending of the knee</w:t>
      </w:r>
    </w:p>
    <w:p w14:paraId="1456D938" w14:textId="77777777" w:rsidR="009A4843" w:rsidRDefault="009A4843" w:rsidP="00046A0A">
      <w:pPr>
        <w:pStyle w:val="CommentText"/>
        <w:numPr>
          <w:ilvl w:val="0"/>
          <w:numId w:val="36"/>
        </w:numPr>
        <w:jc w:val="both"/>
        <w:rPr>
          <w:rFonts w:cs="TimesNewRomanPSMT"/>
          <w:lang w:val="en-US" w:bidi="en-US"/>
        </w:rPr>
      </w:pPr>
      <w:r w:rsidRPr="00F25072">
        <w:rPr>
          <w:rFonts w:cs="TimesNewRomanPSMT"/>
          <w:lang w:val="en-US" w:bidi="en-US"/>
        </w:rPr>
        <w:t>Increased reflex: After applying a hemostat on the first clip for 1 second on phalanx III, just above the nail of the left rear leg, there is an increase in muscle tension, bending of the knee and muscle vibrations/ involuntary movements of other limbs.</w:t>
      </w:r>
    </w:p>
    <w:p w14:paraId="1093C6BD" w14:textId="31F29DFD" w:rsidR="009A4843" w:rsidRDefault="009A4843" w:rsidP="00046A0A">
      <w:pPr>
        <w:pStyle w:val="CommentText"/>
        <w:jc w:val="both"/>
        <w:outlineLvl w:val="0"/>
        <w:rPr>
          <w:rFonts w:cs="TimesNewRomanPSMT"/>
          <w:lang w:val="en-US" w:bidi="en-US"/>
        </w:rPr>
      </w:pPr>
    </w:p>
    <w:p w14:paraId="3102E95C" w14:textId="40232CE3" w:rsidR="00791241" w:rsidRDefault="009A4843" w:rsidP="00046A0A">
      <w:pPr>
        <w:widowControl w:val="0"/>
        <w:autoSpaceDE w:val="0"/>
        <w:autoSpaceDN w:val="0"/>
        <w:adjustRightInd w:val="0"/>
        <w:ind w:firstLine="720"/>
        <w:jc w:val="both"/>
        <w:rPr>
          <w:rFonts w:cs="TimesNewRomanPS-ItalicMT"/>
          <w:szCs w:val="18"/>
          <w:lang w:val="en-US" w:bidi="en-US"/>
        </w:rPr>
      </w:pPr>
      <w:r w:rsidRPr="00F25072">
        <w:rPr>
          <w:rFonts w:cs="TimesNewRomanPS-ItalicMT"/>
          <w:szCs w:val="18"/>
          <w:lang w:val="en-US" w:bidi="en-US"/>
        </w:rPr>
        <w:t xml:space="preserve">To determine possible local </w:t>
      </w:r>
      <w:proofErr w:type="spellStart"/>
      <w:r w:rsidRPr="00F25072">
        <w:rPr>
          <w:rFonts w:cs="TimesNewRomanPS-ItalicMT"/>
          <w:szCs w:val="18"/>
          <w:lang w:val="en-US" w:bidi="en-US"/>
        </w:rPr>
        <w:t>myotoxicity</w:t>
      </w:r>
      <w:proofErr w:type="spellEnd"/>
      <w:r w:rsidRPr="00F25072">
        <w:rPr>
          <w:rFonts w:cs="TimesNewRomanPS-ItalicMT"/>
          <w:szCs w:val="18"/>
          <w:lang w:val="en-US" w:bidi="en-US"/>
        </w:rPr>
        <w:t xml:space="preserve"> effects of the used sedatives </w:t>
      </w:r>
      <w:r w:rsidR="0088306E" w:rsidRPr="00F25072">
        <w:rPr>
          <w:rFonts w:cs="TimesNewRomanPS-ItalicMT"/>
          <w:szCs w:val="18"/>
          <w:lang w:val="en-US" w:bidi="en-US"/>
        </w:rPr>
        <w:t>blood samples</w:t>
      </w:r>
      <w:r w:rsidRPr="00F25072">
        <w:rPr>
          <w:rFonts w:cs="TimesNewRomanPS-ItalicMT"/>
          <w:szCs w:val="18"/>
          <w:lang w:val="en-US" w:bidi="en-US"/>
        </w:rPr>
        <w:t xml:space="preserve"> were taken.</w:t>
      </w:r>
      <w:r w:rsidR="00952F50">
        <w:rPr>
          <w:rFonts w:cs="TimesNewRomanPS-ItalicMT"/>
          <w:szCs w:val="18"/>
          <w:lang w:val="en-US" w:bidi="en-US"/>
        </w:rPr>
        <w:t xml:space="preserve"> </w:t>
      </w:r>
      <w:r w:rsidRPr="00F25072">
        <w:rPr>
          <w:rFonts w:cs="TimesNewRomanPS-ItalicMT"/>
          <w:szCs w:val="18"/>
          <w:lang w:val="en-US" w:bidi="en-US"/>
        </w:rPr>
        <w:t xml:space="preserve">One person held the animal whilst a second person performed the </w:t>
      </w:r>
      <w:r w:rsidR="0088306E" w:rsidRPr="00F25072">
        <w:rPr>
          <w:rFonts w:cs="TimesNewRomanPS-ItalicMT"/>
          <w:szCs w:val="18"/>
          <w:lang w:val="en-US" w:bidi="en-US"/>
        </w:rPr>
        <w:t>blood sampling</w:t>
      </w:r>
      <w:r w:rsidRPr="00F25072">
        <w:rPr>
          <w:rFonts w:cs="TimesNewRomanPS-ItalicMT"/>
          <w:szCs w:val="18"/>
          <w:lang w:val="en-US" w:bidi="en-US"/>
        </w:rPr>
        <w:t xml:space="preserve"> </w:t>
      </w:r>
      <w:r w:rsidRPr="00F25072">
        <w:rPr>
          <w:rFonts w:cs="Helvetica"/>
          <w:lang w:val="en-US" w:bidi="en-US"/>
        </w:rPr>
        <w:t>inserting a</w:t>
      </w:r>
      <w:r w:rsidRPr="00F25072">
        <w:rPr>
          <w:rFonts w:cs="TimesNewRomanPS-ItalicMT"/>
          <w:szCs w:val="18"/>
          <w:lang w:val="en-US" w:bidi="en-US"/>
        </w:rPr>
        <w:t xml:space="preserve"> needle (26 </w:t>
      </w:r>
      <w:proofErr w:type="gramStart"/>
      <w:r w:rsidR="0088306E" w:rsidRPr="00F25072">
        <w:rPr>
          <w:rFonts w:cs="TimesNewRomanPS-ItalicMT"/>
          <w:szCs w:val="18"/>
          <w:lang w:val="en-US" w:bidi="en-US"/>
        </w:rPr>
        <w:t>gauge</w:t>
      </w:r>
      <w:proofErr w:type="gramEnd"/>
      <w:r w:rsidR="0088306E" w:rsidRPr="00F25072">
        <w:rPr>
          <w:rFonts w:cs="TimesNewRomanPS-ItalicMT"/>
          <w:szCs w:val="18"/>
          <w:lang w:val="en-US" w:bidi="en-US"/>
        </w:rPr>
        <w:t>)</w:t>
      </w:r>
      <w:r w:rsidRPr="00F25072">
        <w:rPr>
          <w:rFonts w:cs="TimesNewRomanPS-ItalicMT"/>
          <w:szCs w:val="18"/>
          <w:lang w:val="en-US" w:bidi="en-US"/>
        </w:rPr>
        <w:t xml:space="preserve"> </w:t>
      </w:r>
      <w:proofErr w:type="spellStart"/>
      <w:r w:rsidRPr="00F25072">
        <w:rPr>
          <w:rFonts w:cs="Helvetica"/>
          <w:lang w:val="en-US" w:bidi="en-US"/>
        </w:rPr>
        <w:t>percutaneously</w:t>
      </w:r>
      <w:proofErr w:type="spellEnd"/>
      <w:r w:rsidRPr="00F25072">
        <w:rPr>
          <w:rFonts w:cs="Helvetica"/>
          <w:lang w:val="en-US" w:bidi="en-US"/>
        </w:rPr>
        <w:t xml:space="preserve"> into the vena </w:t>
      </w:r>
      <w:proofErr w:type="spellStart"/>
      <w:r w:rsidRPr="00F25072">
        <w:rPr>
          <w:rFonts w:cs="Helvetica"/>
          <w:lang w:val="en-US" w:bidi="en-US"/>
        </w:rPr>
        <w:t>saphena</w:t>
      </w:r>
      <w:proofErr w:type="spellEnd"/>
      <w:r w:rsidRPr="00F25072">
        <w:rPr>
          <w:rFonts w:cs="Helvetica"/>
          <w:lang w:val="en-US" w:bidi="en-US"/>
        </w:rPr>
        <w:t xml:space="preserve">, confirmed by </w:t>
      </w:r>
      <w:proofErr w:type="spellStart"/>
      <w:r w:rsidRPr="00F25072">
        <w:rPr>
          <w:rFonts w:cs="Helvetica"/>
          <w:lang w:val="en-US" w:bidi="en-US"/>
        </w:rPr>
        <w:t>self filling</w:t>
      </w:r>
      <w:proofErr w:type="spellEnd"/>
      <w:r w:rsidRPr="00F25072">
        <w:rPr>
          <w:rFonts w:cs="Helvetica"/>
          <w:lang w:val="en-US" w:bidi="en-US"/>
        </w:rPr>
        <w:t xml:space="preserve"> of the needle tip with blood of which </w:t>
      </w:r>
      <w:r w:rsidRPr="00F25072">
        <w:rPr>
          <w:rFonts w:cs="TimesNewRomanPS-ItalicMT"/>
          <w:szCs w:val="18"/>
          <w:lang w:val="en-US" w:bidi="en-US"/>
        </w:rPr>
        <w:t>200 µl was collected for testing</w:t>
      </w:r>
      <w:r w:rsidRPr="00F25072">
        <w:rPr>
          <w:rFonts w:cs="Helvetica"/>
          <w:lang w:val="en-US" w:bidi="en-US"/>
        </w:rPr>
        <w:t xml:space="preserve">. Afterwards, firm pressure was applied to the sample site for 2 min to avoid bleeding. The plasma samples were processed immediately </w:t>
      </w:r>
      <w:r w:rsidR="004A480C">
        <w:rPr>
          <w:rFonts w:cs="Helvetica"/>
          <w:lang w:val="en-US" w:bidi="en-US"/>
        </w:rPr>
        <w:t>with</w:t>
      </w:r>
      <w:r w:rsidRPr="00F25072">
        <w:rPr>
          <w:rFonts w:cs="Helvetica"/>
          <w:lang w:val="en-US" w:bidi="en-US"/>
        </w:rPr>
        <w:t xml:space="preserve"> a </w:t>
      </w:r>
      <w:proofErr w:type="spellStart"/>
      <w:r w:rsidRPr="00F25072">
        <w:t>Cobas</w:t>
      </w:r>
      <w:proofErr w:type="spellEnd"/>
      <w:r w:rsidRPr="00F25072">
        <w:t xml:space="preserve"> Integra® 400 plus (</w:t>
      </w:r>
      <w:r w:rsidRPr="00F25072">
        <w:rPr>
          <w:lang w:val="en-US"/>
        </w:rPr>
        <w:t>F. Hoffmann-La Roche Ltd, Basel, Switzerland</w:t>
      </w:r>
      <w:r w:rsidRPr="00F25072">
        <w:t>)</w:t>
      </w:r>
      <w:r w:rsidRPr="00F25072">
        <w:rPr>
          <w:rFonts w:cs="Helvetica"/>
          <w:lang w:val="en-US" w:bidi="en-US"/>
        </w:rPr>
        <w:t xml:space="preserve"> for l</w:t>
      </w:r>
      <w:r w:rsidRPr="00F25072">
        <w:rPr>
          <w:rFonts w:cs="TimesNewRomanPS-ItalicMT"/>
          <w:szCs w:val="18"/>
          <w:lang w:val="en-US" w:bidi="en-US"/>
        </w:rPr>
        <w:t xml:space="preserve">evels of aspartate </w:t>
      </w:r>
      <w:r w:rsidRPr="00F25072">
        <w:rPr>
          <w:rFonts w:cs="TimesNewRomanPS-ItalicMT"/>
          <w:szCs w:val="18"/>
          <w:lang w:val="en-US" w:bidi="en-US"/>
        </w:rPr>
        <w:lastRenderedPageBreak/>
        <w:t xml:space="preserve">aminotransferase (AST), lactate dehydrogenase (LDH) and </w:t>
      </w:r>
      <w:proofErr w:type="spellStart"/>
      <w:r w:rsidRPr="00F25072">
        <w:rPr>
          <w:rFonts w:cs="TimesNewRomanPS-ItalicMT"/>
          <w:szCs w:val="18"/>
          <w:lang w:val="en-US" w:bidi="en-US"/>
        </w:rPr>
        <w:t>creatinine</w:t>
      </w:r>
      <w:proofErr w:type="spellEnd"/>
      <w:r w:rsidRPr="00F25072">
        <w:rPr>
          <w:rFonts w:cs="TimesNewRomanPS-ItalicMT"/>
          <w:szCs w:val="18"/>
          <w:lang w:val="en-US" w:bidi="en-US"/>
        </w:rPr>
        <w:t xml:space="preserve"> kinase (CK). Samples were taken from </w:t>
      </w:r>
      <w:proofErr w:type="spellStart"/>
      <w:r w:rsidRPr="00F25072">
        <w:rPr>
          <w:rFonts w:cs="TimesNewRomanPS-ItalicMT"/>
          <w:szCs w:val="18"/>
          <w:lang w:val="en-US" w:bidi="en-US"/>
        </w:rPr>
        <w:t>unsedated</w:t>
      </w:r>
      <w:proofErr w:type="spellEnd"/>
      <w:r w:rsidRPr="00F25072">
        <w:rPr>
          <w:rFonts w:cs="TimesNewRomanPS-ItalicMT"/>
          <w:szCs w:val="18"/>
          <w:lang w:val="en-US" w:bidi="en-US"/>
        </w:rPr>
        <w:t xml:space="preserve"> animals prior to the sedative administration and 24 and 48h post dosing. Taken toge</w:t>
      </w:r>
      <w:r w:rsidR="00571DA2">
        <w:rPr>
          <w:rFonts w:cs="TimesNewRomanPS-ItalicMT"/>
          <w:szCs w:val="18"/>
          <w:lang w:val="en-US" w:bidi="en-US"/>
        </w:rPr>
        <w:t xml:space="preserve">ther, blood </w:t>
      </w:r>
      <w:r w:rsidR="00F5244B">
        <w:rPr>
          <w:rFonts w:cs="TimesNewRomanPS-ItalicMT"/>
          <w:szCs w:val="18"/>
          <w:lang w:val="en-US" w:bidi="en-US"/>
        </w:rPr>
        <w:t>was</w:t>
      </w:r>
      <w:r w:rsidR="00571DA2">
        <w:rPr>
          <w:rFonts w:cs="TimesNewRomanPS-ItalicMT"/>
          <w:szCs w:val="18"/>
          <w:lang w:val="en-US" w:bidi="en-US"/>
        </w:rPr>
        <w:t xml:space="preserve"> collected on</w:t>
      </w:r>
      <w:r w:rsidRPr="00F25072">
        <w:rPr>
          <w:rFonts w:cs="TimesNewRomanPS-ItalicMT"/>
          <w:szCs w:val="18"/>
          <w:lang w:val="en-US" w:bidi="en-US"/>
        </w:rPr>
        <w:t xml:space="preserve"> day</w:t>
      </w:r>
      <w:r w:rsidR="00571DA2">
        <w:rPr>
          <w:rFonts w:cs="TimesNewRomanPS-ItalicMT"/>
          <w:szCs w:val="18"/>
          <w:lang w:val="en-US" w:bidi="en-US"/>
        </w:rPr>
        <w:t>s</w:t>
      </w:r>
      <w:r w:rsidRPr="00F25072">
        <w:rPr>
          <w:rFonts w:cs="TimesNewRomanPS-ItalicMT"/>
          <w:szCs w:val="18"/>
          <w:lang w:val="en-US" w:bidi="en-US"/>
        </w:rPr>
        <w:t xml:space="preserve"> 28, 2</w:t>
      </w:r>
      <w:r w:rsidR="00571DA2">
        <w:rPr>
          <w:rFonts w:cs="TimesNewRomanPS-ItalicMT"/>
          <w:szCs w:val="18"/>
          <w:lang w:val="en-US" w:bidi="en-US"/>
        </w:rPr>
        <w:t>9, 30, 56, 57, 58 and days 84, 85, 86, 112, 113 and 114</w:t>
      </w:r>
      <w:r w:rsidRPr="00F25072">
        <w:rPr>
          <w:rFonts w:cs="TimesNewRomanPS-ItalicMT"/>
          <w:szCs w:val="18"/>
          <w:lang w:val="en-US" w:bidi="en-US"/>
        </w:rPr>
        <w:t xml:space="preserve">. Control blood samples (200 µl) </w:t>
      </w:r>
      <w:r w:rsidR="00791241">
        <w:rPr>
          <w:rFonts w:cs="TimesNewRomanPS-ItalicMT"/>
          <w:szCs w:val="18"/>
          <w:lang w:val="en-US" w:bidi="en-US"/>
        </w:rPr>
        <w:t>were</w:t>
      </w:r>
      <w:r w:rsidRPr="00F25072">
        <w:rPr>
          <w:rFonts w:cs="TimesNewRomanPS-ItalicMT"/>
          <w:szCs w:val="18"/>
          <w:lang w:val="en-US" w:bidi="en-US"/>
        </w:rPr>
        <w:t xml:space="preserve"> collect</w:t>
      </w:r>
      <w:r w:rsidR="00571DA2">
        <w:rPr>
          <w:rFonts w:cs="TimesNewRomanPS-ItalicMT"/>
          <w:szCs w:val="18"/>
          <w:lang w:val="en-US" w:bidi="en-US"/>
        </w:rPr>
        <w:t xml:space="preserve">ed </w:t>
      </w:r>
      <w:proofErr w:type="spellStart"/>
      <w:r w:rsidR="00571DA2">
        <w:rPr>
          <w:rFonts w:cs="TimesNewRomanPS-ItalicMT"/>
          <w:szCs w:val="18"/>
          <w:lang w:val="en-US" w:bidi="en-US"/>
        </w:rPr>
        <w:t>unsedated</w:t>
      </w:r>
      <w:proofErr w:type="spellEnd"/>
      <w:r w:rsidR="00571DA2">
        <w:rPr>
          <w:rFonts w:cs="TimesNewRomanPS-ItalicMT"/>
          <w:szCs w:val="18"/>
          <w:lang w:val="en-US" w:bidi="en-US"/>
        </w:rPr>
        <w:t xml:space="preserve"> on days 0, 1, 2, 140, 141 and 142.</w:t>
      </w:r>
    </w:p>
    <w:p w14:paraId="2CEC85F7" w14:textId="6CE565E4" w:rsidR="00791241" w:rsidRPr="00791241" w:rsidRDefault="00791241" w:rsidP="00046A0A">
      <w:pPr>
        <w:widowControl w:val="0"/>
        <w:autoSpaceDE w:val="0"/>
        <w:autoSpaceDN w:val="0"/>
        <w:adjustRightInd w:val="0"/>
        <w:ind w:firstLine="720"/>
        <w:jc w:val="both"/>
        <w:rPr>
          <w:rFonts w:cs="TimesNewRomanPS-ItalicMT"/>
          <w:szCs w:val="18"/>
          <w:lang w:val="en-US" w:bidi="en-US"/>
        </w:rPr>
      </w:pPr>
      <w:r>
        <w:rPr>
          <w:rFonts w:cs="TimesNewRomanPS-ItalicMT"/>
          <w:szCs w:val="18"/>
          <w:lang w:val="en-US" w:bidi="en-US"/>
        </w:rPr>
        <w:t>Prior to each blood sample that was taken, the marmoset’s weight was registered</w:t>
      </w:r>
      <w:r w:rsidR="0059128D">
        <w:rPr>
          <w:rFonts w:cs="TimesNewRomanPS-ItalicMT"/>
          <w:szCs w:val="18"/>
          <w:lang w:val="en-US" w:bidi="en-US"/>
        </w:rPr>
        <w:t>, since</w:t>
      </w:r>
      <w:r>
        <w:rPr>
          <w:rFonts w:cs="TimesNewRomanPS-ItalicMT"/>
          <w:szCs w:val="18"/>
          <w:lang w:val="en-US" w:bidi="en-US"/>
        </w:rPr>
        <w:t xml:space="preserve"> a loss in weight can be </w:t>
      </w:r>
      <w:r w:rsidR="0059128D">
        <w:rPr>
          <w:rFonts w:cs="TimesNewRomanPS-ItalicMT"/>
          <w:szCs w:val="18"/>
          <w:lang w:val="en-US" w:bidi="en-US"/>
        </w:rPr>
        <w:t>an indication of stress and is generally not desired.</w:t>
      </w:r>
    </w:p>
    <w:p w14:paraId="5BEE75EE" w14:textId="77777777" w:rsidR="00791241" w:rsidRPr="00791241" w:rsidRDefault="00791241" w:rsidP="00046A0A">
      <w:pPr>
        <w:widowControl w:val="0"/>
        <w:autoSpaceDE w:val="0"/>
        <w:autoSpaceDN w:val="0"/>
        <w:adjustRightInd w:val="0"/>
        <w:jc w:val="both"/>
        <w:rPr>
          <w:rFonts w:cs="TimesNewRomanPS-ItalicMT"/>
          <w:szCs w:val="18"/>
          <w:lang w:val="en-US" w:bidi="en-US"/>
        </w:rPr>
      </w:pPr>
    </w:p>
    <w:p w14:paraId="41F147D4" w14:textId="7DCD551A" w:rsidR="003F5EE4" w:rsidRDefault="007B7B9A" w:rsidP="00046A0A">
      <w:pPr>
        <w:widowControl w:val="0"/>
        <w:autoSpaceDE w:val="0"/>
        <w:autoSpaceDN w:val="0"/>
        <w:adjustRightInd w:val="0"/>
        <w:jc w:val="both"/>
        <w:rPr>
          <w:rFonts w:cs="TimesNewRomanPS-ItalicMT"/>
          <w:i/>
          <w:szCs w:val="18"/>
          <w:u w:val="single"/>
          <w:lang w:val="en-US" w:bidi="en-US"/>
        </w:rPr>
      </w:pPr>
      <w:r>
        <w:rPr>
          <w:rFonts w:cs="TimesNewRomanPS-ItalicMT"/>
          <w:i/>
          <w:szCs w:val="18"/>
          <w:u w:val="single"/>
          <w:lang w:val="en-US" w:bidi="en-US"/>
        </w:rPr>
        <w:t>Additional sedation round (protocol 3B)</w:t>
      </w:r>
    </w:p>
    <w:p w14:paraId="4946AF0C" w14:textId="77777777" w:rsidR="007B7B9A" w:rsidRPr="007B7B9A" w:rsidRDefault="007B7B9A" w:rsidP="00046A0A">
      <w:pPr>
        <w:widowControl w:val="0"/>
        <w:autoSpaceDE w:val="0"/>
        <w:autoSpaceDN w:val="0"/>
        <w:adjustRightInd w:val="0"/>
        <w:jc w:val="both"/>
        <w:rPr>
          <w:rFonts w:cs="TimesNewRomanPS-ItalicMT"/>
          <w:i/>
          <w:szCs w:val="18"/>
          <w:u w:val="single"/>
          <w:lang w:val="en-US" w:bidi="en-US"/>
        </w:rPr>
      </w:pPr>
    </w:p>
    <w:p w14:paraId="605D5B18" w14:textId="0107F3BE" w:rsidR="007729BB" w:rsidRPr="007729BB" w:rsidRDefault="003F5EE4" w:rsidP="00046A0A">
      <w:pPr>
        <w:ind w:firstLine="720"/>
        <w:jc w:val="both"/>
        <w:rPr>
          <w:rFonts w:ascii="Verdana" w:hAnsi="Verdana"/>
          <w:color w:val="000000"/>
          <w:lang w:eastAsia="nl-NL"/>
        </w:rPr>
      </w:pPr>
      <w:r>
        <w:rPr>
          <w:rFonts w:cs="TimesNewRomanPS-ItalicMT"/>
          <w:szCs w:val="18"/>
          <w:lang w:val="en-US" w:bidi="en-US"/>
        </w:rPr>
        <w:t xml:space="preserve">On day 112 an additional sedation regimen using </w:t>
      </w:r>
      <w:r w:rsidR="007B7B9A">
        <w:rPr>
          <w:rFonts w:cs="TimesNewRomanPS-ItalicMT"/>
          <w:szCs w:val="18"/>
          <w:lang w:val="en-US" w:bidi="en-US"/>
        </w:rPr>
        <w:t>the combination of ketamine-</w:t>
      </w:r>
      <w:proofErr w:type="spellStart"/>
      <w:r>
        <w:rPr>
          <w:rFonts w:cs="TimesNewRomanPS-ItalicMT"/>
          <w:szCs w:val="18"/>
          <w:lang w:val="en-US" w:bidi="en-US"/>
        </w:rPr>
        <w:t>medetomidine</w:t>
      </w:r>
      <w:proofErr w:type="spellEnd"/>
      <w:r>
        <w:rPr>
          <w:rFonts w:cs="TimesNewRomanPS-ItalicMT"/>
          <w:szCs w:val="18"/>
          <w:lang w:val="en-US" w:bidi="en-US"/>
        </w:rPr>
        <w:t xml:space="preserve"> </w:t>
      </w:r>
      <w:r w:rsidR="007B7B9A">
        <w:rPr>
          <w:rFonts w:cs="TimesNewRomanPS-ItalicMT"/>
          <w:szCs w:val="18"/>
          <w:lang w:val="en-US" w:bidi="en-US"/>
        </w:rPr>
        <w:t>was performed</w:t>
      </w:r>
      <w:r>
        <w:rPr>
          <w:rFonts w:cs="TimesNewRomanPS-ItalicMT"/>
          <w:szCs w:val="18"/>
          <w:lang w:val="en-US" w:bidi="en-US"/>
        </w:rPr>
        <w:t xml:space="preserve">. </w:t>
      </w:r>
      <w:r w:rsidR="002655E5">
        <w:rPr>
          <w:rFonts w:cs="TimesNewRomanPS-ItalicMT"/>
          <w:szCs w:val="18"/>
          <w:lang w:val="en-US" w:bidi="en-US"/>
        </w:rPr>
        <w:t xml:space="preserve">This round was added after reviewing the results </w:t>
      </w:r>
      <w:r w:rsidR="007B7B9A">
        <w:rPr>
          <w:rFonts w:cs="TimesNewRomanPS-ItalicMT"/>
          <w:szCs w:val="18"/>
          <w:lang w:val="en-US" w:bidi="en-US"/>
        </w:rPr>
        <w:t xml:space="preserve">of the previous rounds. </w:t>
      </w:r>
      <w:r w:rsidR="007B7B9A">
        <w:rPr>
          <w:rFonts w:cs="TimesNewRomanPS-ItalicMT"/>
          <w:lang w:val="en-US"/>
        </w:rPr>
        <w:t xml:space="preserve">In those rounds an unexpectedly long recovery time for ketamine combined with </w:t>
      </w:r>
      <w:proofErr w:type="spellStart"/>
      <w:r w:rsidR="007B7B9A">
        <w:rPr>
          <w:rFonts w:cs="TimesNewRomanPS-ItalicMT"/>
          <w:lang w:val="en-US"/>
        </w:rPr>
        <w:t>medetomidine</w:t>
      </w:r>
      <w:proofErr w:type="spellEnd"/>
      <w:r w:rsidR="007B7B9A">
        <w:rPr>
          <w:rFonts w:cs="TimesNewRomanPS-ItalicMT"/>
          <w:lang w:val="en-US"/>
        </w:rPr>
        <w:t xml:space="preserve">, </w:t>
      </w:r>
      <w:r w:rsidR="007B7B9A">
        <w:rPr>
          <w:color w:val="000000"/>
          <w:lang w:eastAsia="nl-NL"/>
        </w:rPr>
        <w:t xml:space="preserve">especially compared to the recovery times of ketamine and </w:t>
      </w:r>
      <w:proofErr w:type="spellStart"/>
      <w:r w:rsidR="007B7B9A">
        <w:rPr>
          <w:color w:val="000000"/>
          <w:lang w:eastAsia="nl-NL"/>
        </w:rPr>
        <w:t>alfaxan</w:t>
      </w:r>
      <w:proofErr w:type="spellEnd"/>
      <w:r w:rsidR="007B7B9A">
        <w:rPr>
          <w:color w:val="000000"/>
          <w:lang w:eastAsia="nl-NL"/>
        </w:rPr>
        <w:t xml:space="preserve"> was found. </w:t>
      </w:r>
      <w:r w:rsidR="007729BB">
        <w:rPr>
          <w:color w:val="000000"/>
          <w:lang w:eastAsia="nl-NL"/>
        </w:rPr>
        <w:t xml:space="preserve">Since reversing </w:t>
      </w:r>
      <w:proofErr w:type="spellStart"/>
      <w:r w:rsidR="007729BB">
        <w:rPr>
          <w:color w:val="000000"/>
          <w:lang w:eastAsia="nl-NL"/>
        </w:rPr>
        <w:t>medetomidine</w:t>
      </w:r>
      <w:proofErr w:type="spellEnd"/>
      <w:r w:rsidR="007729BB">
        <w:rPr>
          <w:color w:val="000000"/>
          <w:lang w:eastAsia="nl-NL"/>
        </w:rPr>
        <w:t xml:space="preserve"> with </w:t>
      </w:r>
      <w:proofErr w:type="spellStart"/>
      <w:r w:rsidR="007729BB">
        <w:rPr>
          <w:color w:val="000000"/>
          <w:lang w:eastAsia="nl-NL"/>
        </w:rPr>
        <w:t>atipamezole</w:t>
      </w:r>
      <w:proofErr w:type="spellEnd"/>
      <w:r w:rsidR="00CB3C48">
        <w:rPr>
          <w:color w:val="000000"/>
          <w:lang w:eastAsia="nl-NL"/>
        </w:rPr>
        <w:t xml:space="preserve"> gives a quick and full recovery in cats and dogs (Cullen, 1996), the recovery times in our marmosets were surprising. These results could be explained by either overdosing </w:t>
      </w:r>
      <w:proofErr w:type="spellStart"/>
      <w:r w:rsidR="00CB3C48">
        <w:rPr>
          <w:color w:val="000000"/>
          <w:lang w:eastAsia="nl-NL"/>
        </w:rPr>
        <w:t>medetomidine</w:t>
      </w:r>
      <w:proofErr w:type="spellEnd"/>
      <w:r w:rsidR="00CB3C48">
        <w:rPr>
          <w:color w:val="000000"/>
          <w:lang w:eastAsia="nl-NL"/>
        </w:rPr>
        <w:t xml:space="preserve"> or non-effectiveness of </w:t>
      </w:r>
      <w:proofErr w:type="spellStart"/>
      <w:r w:rsidR="00CB3C48">
        <w:rPr>
          <w:color w:val="000000"/>
          <w:lang w:eastAsia="nl-NL"/>
        </w:rPr>
        <w:t>atipamezole</w:t>
      </w:r>
      <w:proofErr w:type="spellEnd"/>
      <w:r w:rsidR="00CB3C48">
        <w:rPr>
          <w:color w:val="000000"/>
          <w:lang w:eastAsia="nl-NL"/>
        </w:rPr>
        <w:t xml:space="preserve"> (caused by unknown mechanisms). </w:t>
      </w:r>
      <w:r w:rsidR="00AB4033">
        <w:rPr>
          <w:color w:val="000000"/>
          <w:lang w:eastAsia="nl-NL"/>
        </w:rPr>
        <w:t>Therefore</w:t>
      </w:r>
      <w:r w:rsidR="00CB3C48">
        <w:rPr>
          <w:color w:val="000000"/>
          <w:lang w:eastAsia="nl-NL"/>
        </w:rPr>
        <w:t xml:space="preserve"> we choose to do another sedation round with </w:t>
      </w:r>
      <w:r w:rsidR="00CB3C48">
        <w:rPr>
          <w:lang w:val="en-US"/>
        </w:rPr>
        <w:t>ketamine (25 mg/kg) and</w:t>
      </w:r>
      <w:r w:rsidR="00CB3C48">
        <w:rPr>
          <w:color w:val="000000"/>
          <w:lang w:eastAsia="nl-NL"/>
        </w:rPr>
        <w:t xml:space="preserve"> a </w:t>
      </w:r>
      <w:r w:rsidR="0033441D">
        <w:rPr>
          <w:color w:val="000000"/>
          <w:lang w:eastAsia="nl-NL"/>
        </w:rPr>
        <w:t xml:space="preserve">tenfold </w:t>
      </w:r>
      <w:r w:rsidR="00CB3C48">
        <w:rPr>
          <w:color w:val="000000"/>
          <w:lang w:eastAsia="nl-NL"/>
        </w:rPr>
        <w:t xml:space="preserve">lower dose of </w:t>
      </w:r>
      <w:proofErr w:type="spellStart"/>
      <w:r w:rsidR="00CB3C48">
        <w:rPr>
          <w:color w:val="000000"/>
          <w:lang w:eastAsia="nl-NL"/>
        </w:rPr>
        <w:t>medetomidine</w:t>
      </w:r>
      <w:proofErr w:type="spellEnd"/>
      <w:r w:rsidR="00CB3C48">
        <w:rPr>
          <w:color w:val="000000"/>
          <w:lang w:eastAsia="nl-NL"/>
        </w:rPr>
        <w:t xml:space="preserve"> </w:t>
      </w:r>
      <w:r w:rsidR="00CB3C48">
        <w:rPr>
          <w:lang w:val="en-US"/>
        </w:rPr>
        <w:t xml:space="preserve">(0.05 mg/kg). Atipamezole was again dosed at five times that of </w:t>
      </w:r>
      <w:proofErr w:type="spellStart"/>
      <w:r w:rsidR="00CB3C48">
        <w:rPr>
          <w:lang w:val="en-US"/>
        </w:rPr>
        <w:t>medetomidine</w:t>
      </w:r>
      <w:proofErr w:type="spellEnd"/>
      <w:r w:rsidR="00CB3C48">
        <w:rPr>
          <w:lang w:val="en-US"/>
        </w:rPr>
        <w:t xml:space="preserve"> (0.25 mg/kg), but a second atipamezole </w:t>
      </w:r>
      <w:r w:rsidR="00CB3C48" w:rsidRPr="000014E6">
        <w:t>injection</w:t>
      </w:r>
      <w:r w:rsidR="00CB3C48">
        <w:rPr>
          <w:lang w:val="en-US"/>
        </w:rPr>
        <w:t xml:space="preserve"> (0.25 mg/kg) </w:t>
      </w:r>
      <w:r w:rsidR="007B7B9A">
        <w:rPr>
          <w:lang w:val="en-US"/>
        </w:rPr>
        <w:t xml:space="preserve">was administered </w:t>
      </w:r>
      <w:r w:rsidR="00CB3C48">
        <w:rPr>
          <w:lang w:val="en-US"/>
        </w:rPr>
        <w:t>45 minutes after the first, if the animal was still in recovery.</w:t>
      </w:r>
    </w:p>
    <w:p w14:paraId="7718A6D6" w14:textId="77777777" w:rsidR="00046A0A" w:rsidRDefault="00046A0A" w:rsidP="00046A0A">
      <w:pPr>
        <w:widowControl w:val="0"/>
        <w:autoSpaceDE w:val="0"/>
        <w:autoSpaceDN w:val="0"/>
        <w:adjustRightInd w:val="0"/>
        <w:jc w:val="both"/>
        <w:outlineLvl w:val="0"/>
        <w:rPr>
          <w:rFonts w:ascii="Verdana" w:hAnsi="Verdana"/>
          <w:color w:val="000000"/>
          <w:lang w:eastAsia="nl-NL"/>
        </w:rPr>
      </w:pPr>
    </w:p>
    <w:p w14:paraId="5B88DC5C" w14:textId="77777777" w:rsidR="009A4843" w:rsidRPr="00A907F5" w:rsidRDefault="009A4843" w:rsidP="00046A0A">
      <w:pPr>
        <w:widowControl w:val="0"/>
        <w:autoSpaceDE w:val="0"/>
        <w:autoSpaceDN w:val="0"/>
        <w:adjustRightInd w:val="0"/>
        <w:jc w:val="both"/>
        <w:outlineLvl w:val="0"/>
        <w:rPr>
          <w:rFonts w:cs="TimesNewRomanPSMT"/>
          <w:i/>
          <w:szCs w:val="30"/>
          <w:u w:val="single"/>
          <w:lang w:val="en-US" w:bidi="en-US"/>
        </w:rPr>
      </w:pPr>
      <w:bookmarkStart w:id="29" w:name="_Toc382993841"/>
      <w:bookmarkStart w:id="30" w:name="_Toc382994484"/>
      <w:r w:rsidRPr="00A907F5">
        <w:rPr>
          <w:rFonts w:cs="TimesNewRomanPSMT"/>
          <w:i/>
          <w:szCs w:val="30"/>
          <w:u w:val="single"/>
          <w:lang w:val="en-US" w:bidi="en-US"/>
        </w:rPr>
        <w:t>Statistical analysis</w:t>
      </w:r>
      <w:bookmarkEnd w:id="29"/>
      <w:bookmarkEnd w:id="30"/>
    </w:p>
    <w:p w14:paraId="2C7AACEF" w14:textId="77777777" w:rsidR="009A4843" w:rsidRPr="00F25072" w:rsidRDefault="009A4843" w:rsidP="00046A0A">
      <w:pPr>
        <w:widowControl w:val="0"/>
        <w:autoSpaceDE w:val="0"/>
        <w:autoSpaceDN w:val="0"/>
        <w:adjustRightInd w:val="0"/>
        <w:jc w:val="both"/>
        <w:rPr>
          <w:rFonts w:cs="TimesNewRomanPSMT"/>
          <w:szCs w:val="30"/>
          <w:lang w:val="en-US" w:bidi="en-US"/>
        </w:rPr>
      </w:pPr>
    </w:p>
    <w:p w14:paraId="04BC4C30" w14:textId="37B050DC" w:rsidR="009A4843" w:rsidRPr="00F25072" w:rsidRDefault="009A0B39" w:rsidP="00046A0A">
      <w:pPr>
        <w:ind w:firstLine="720"/>
        <w:jc w:val="both"/>
        <w:rPr>
          <w:rFonts w:eastAsia="Times"/>
          <w:color w:val="000000"/>
          <w:szCs w:val="20"/>
          <w:lang w:val="en-US"/>
        </w:rPr>
      </w:pPr>
      <w:r w:rsidRPr="009A0B39">
        <w:rPr>
          <w:rFonts w:eastAsia="Times"/>
          <w:color w:val="000000"/>
          <w:szCs w:val="20"/>
          <w:lang w:val="en-US"/>
        </w:rPr>
        <w:t xml:space="preserve">All statistical analyses were performed with the R language and environment for statistical computing (R Foundation for Statistical Computing, Vienna, Austria. </w:t>
      </w:r>
      <w:proofErr w:type="gramStart"/>
      <w:r w:rsidRPr="009A0B39">
        <w:rPr>
          <w:rFonts w:eastAsia="Times"/>
          <w:color w:val="000000"/>
          <w:szCs w:val="20"/>
          <w:lang w:val="en-US"/>
        </w:rPr>
        <w:t xml:space="preserve">ISBN 3-900051-07-0, URL http://www.R-project.org </w:t>
      </w:r>
      <w:proofErr w:type="spellStart"/>
      <w:r w:rsidRPr="009A0B39">
        <w:rPr>
          <w:rFonts w:eastAsia="Times"/>
          <w:color w:val="000000"/>
          <w:szCs w:val="20"/>
          <w:lang w:val="en-US"/>
        </w:rPr>
        <w:t>webcite</w:t>
      </w:r>
      <w:proofErr w:type="spellEnd"/>
      <w:r w:rsidRPr="009A0B39">
        <w:rPr>
          <w:rFonts w:eastAsia="Times"/>
          <w:color w:val="000000"/>
          <w:szCs w:val="20"/>
          <w:lang w:val="en-US"/>
        </w:rPr>
        <w:t>).</w:t>
      </w:r>
      <w:proofErr w:type="gramEnd"/>
      <w:r w:rsidRPr="009A0B39">
        <w:rPr>
          <w:rFonts w:eastAsia="Times"/>
          <w:color w:val="000000"/>
          <w:szCs w:val="20"/>
          <w:lang w:val="en-US"/>
        </w:rPr>
        <w:t xml:space="preserve"> To determine statistical significance in induction, </w:t>
      </w:r>
      <w:proofErr w:type="spellStart"/>
      <w:r w:rsidRPr="009A0B39">
        <w:rPr>
          <w:rFonts w:eastAsia="Times"/>
          <w:color w:val="000000"/>
          <w:szCs w:val="20"/>
          <w:lang w:val="en-US"/>
        </w:rPr>
        <w:t>immobilisation</w:t>
      </w:r>
      <w:proofErr w:type="spellEnd"/>
      <w:r w:rsidRPr="009A0B39">
        <w:rPr>
          <w:rFonts w:eastAsia="Times"/>
          <w:color w:val="000000"/>
          <w:szCs w:val="20"/>
          <w:lang w:val="en-US"/>
        </w:rPr>
        <w:t xml:space="preserve">, and recovery times, paired t-tests were performed for the six pair-wise comparisons (P1 versus P2, P1 versus P3A, P1 versus P3B, P2 versus P3B, P2 versus P3B and P3A versus P3B). The quality of the sedation phases was </w:t>
      </w:r>
      <w:proofErr w:type="spellStart"/>
      <w:r w:rsidRPr="009A0B39">
        <w:rPr>
          <w:rFonts w:eastAsia="Times"/>
          <w:color w:val="000000"/>
          <w:szCs w:val="20"/>
          <w:lang w:val="en-US"/>
        </w:rPr>
        <w:t>analysed</w:t>
      </w:r>
      <w:proofErr w:type="spellEnd"/>
      <w:r w:rsidRPr="009A0B39">
        <w:rPr>
          <w:rFonts w:eastAsia="Times"/>
          <w:color w:val="000000"/>
          <w:szCs w:val="20"/>
          <w:lang w:val="en-US"/>
        </w:rPr>
        <w:t xml:space="preserve"> using the non-parametric Wilcoxon’s signed rank test. To adjust for multiple tests a </w:t>
      </w:r>
      <w:proofErr w:type="spellStart"/>
      <w:r w:rsidRPr="009A0B39">
        <w:rPr>
          <w:rFonts w:eastAsia="Times"/>
          <w:color w:val="000000"/>
          <w:szCs w:val="20"/>
          <w:lang w:val="en-US"/>
        </w:rPr>
        <w:t>Bonferroni</w:t>
      </w:r>
      <w:proofErr w:type="spellEnd"/>
      <w:r w:rsidRPr="009A0B39">
        <w:rPr>
          <w:rFonts w:eastAsia="Times"/>
          <w:color w:val="000000"/>
          <w:szCs w:val="20"/>
          <w:lang w:val="en-US"/>
        </w:rPr>
        <w:t xml:space="preserve"> correction was applied: the p value for statistical significance was set at 0.05/6 = 0.00833. Clinical chemistry values (AST, LDH and CK) and body weight were </w:t>
      </w:r>
      <w:proofErr w:type="spellStart"/>
      <w:r w:rsidRPr="009A0B39">
        <w:rPr>
          <w:rFonts w:eastAsia="Times"/>
          <w:color w:val="000000"/>
          <w:szCs w:val="20"/>
          <w:lang w:val="en-US"/>
        </w:rPr>
        <w:t>analysed</w:t>
      </w:r>
      <w:proofErr w:type="spellEnd"/>
      <w:r w:rsidRPr="009A0B39">
        <w:rPr>
          <w:rFonts w:eastAsia="Times"/>
          <w:color w:val="000000"/>
          <w:szCs w:val="20"/>
          <w:lang w:val="en-US"/>
        </w:rPr>
        <w:t xml:space="preserve"> with mixed linear models and ensuing parameters estimates are presented with 95% confidence intervals, p values of &lt;0.05 were considered statistically significant</w:t>
      </w:r>
      <w:r w:rsidR="00367A13">
        <w:rPr>
          <w:rFonts w:eastAsia="Times"/>
          <w:color w:val="000000"/>
          <w:szCs w:val="20"/>
          <w:lang w:val="en-US"/>
        </w:rPr>
        <w:t>.</w:t>
      </w:r>
    </w:p>
    <w:p w14:paraId="1ABEF969" w14:textId="77777777" w:rsidR="009A0B39" w:rsidRDefault="009A0B39" w:rsidP="00046A0A">
      <w:pPr>
        <w:widowControl w:val="0"/>
        <w:autoSpaceDE w:val="0"/>
        <w:autoSpaceDN w:val="0"/>
        <w:adjustRightInd w:val="0"/>
        <w:outlineLvl w:val="0"/>
        <w:rPr>
          <w:rFonts w:cs="TimesNewRomanPSMT"/>
          <w:b/>
          <w:szCs w:val="14"/>
          <w:lang w:val="en-US" w:bidi="en-US"/>
        </w:rPr>
      </w:pPr>
    </w:p>
    <w:p w14:paraId="2B72F448" w14:textId="77777777" w:rsidR="009A0B39" w:rsidRDefault="009A0B39" w:rsidP="00046A0A">
      <w:pPr>
        <w:widowControl w:val="0"/>
        <w:autoSpaceDE w:val="0"/>
        <w:autoSpaceDN w:val="0"/>
        <w:adjustRightInd w:val="0"/>
        <w:outlineLvl w:val="0"/>
        <w:rPr>
          <w:rFonts w:cs="TimesNewRomanPSMT"/>
          <w:b/>
          <w:szCs w:val="14"/>
          <w:lang w:val="en-US" w:bidi="en-US"/>
        </w:rPr>
      </w:pPr>
    </w:p>
    <w:p w14:paraId="07C551F0" w14:textId="77777777" w:rsidR="00046A0A" w:rsidRDefault="00046A0A" w:rsidP="00046A0A">
      <w:pPr>
        <w:widowControl w:val="0"/>
        <w:autoSpaceDE w:val="0"/>
        <w:autoSpaceDN w:val="0"/>
        <w:adjustRightInd w:val="0"/>
        <w:outlineLvl w:val="0"/>
        <w:rPr>
          <w:rFonts w:cs="TimesNewRomanPSMT"/>
          <w:b/>
          <w:szCs w:val="14"/>
          <w:lang w:val="en-US" w:bidi="en-US"/>
        </w:rPr>
      </w:pPr>
    </w:p>
    <w:p w14:paraId="37E510C5" w14:textId="77777777" w:rsidR="00046A0A" w:rsidRDefault="00046A0A" w:rsidP="00046A0A">
      <w:pPr>
        <w:widowControl w:val="0"/>
        <w:autoSpaceDE w:val="0"/>
        <w:autoSpaceDN w:val="0"/>
        <w:adjustRightInd w:val="0"/>
        <w:outlineLvl w:val="0"/>
        <w:rPr>
          <w:rFonts w:cs="TimesNewRomanPSMT"/>
          <w:b/>
          <w:szCs w:val="14"/>
          <w:lang w:val="en-US" w:bidi="en-US"/>
        </w:rPr>
      </w:pPr>
    </w:p>
    <w:p w14:paraId="69C13253" w14:textId="77777777" w:rsidR="00046A0A" w:rsidRDefault="00046A0A" w:rsidP="00046A0A">
      <w:pPr>
        <w:widowControl w:val="0"/>
        <w:autoSpaceDE w:val="0"/>
        <w:autoSpaceDN w:val="0"/>
        <w:adjustRightInd w:val="0"/>
        <w:outlineLvl w:val="0"/>
        <w:rPr>
          <w:rFonts w:cs="TimesNewRomanPSMT"/>
          <w:b/>
          <w:szCs w:val="14"/>
          <w:lang w:val="en-US" w:bidi="en-US"/>
        </w:rPr>
      </w:pPr>
    </w:p>
    <w:p w14:paraId="33B49569" w14:textId="77777777" w:rsidR="00046A0A" w:rsidRDefault="00046A0A" w:rsidP="00046A0A">
      <w:pPr>
        <w:widowControl w:val="0"/>
        <w:autoSpaceDE w:val="0"/>
        <w:autoSpaceDN w:val="0"/>
        <w:adjustRightInd w:val="0"/>
        <w:outlineLvl w:val="0"/>
        <w:rPr>
          <w:rFonts w:cs="TimesNewRomanPSMT"/>
          <w:b/>
          <w:szCs w:val="14"/>
          <w:lang w:val="en-US" w:bidi="en-US"/>
        </w:rPr>
      </w:pPr>
    </w:p>
    <w:p w14:paraId="31D4AF44" w14:textId="77777777" w:rsidR="00046A0A" w:rsidRDefault="00046A0A" w:rsidP="00046A0A">
      <w:pPr>
        <w:widowControl w:val="0"/>
        <w:autoSpaceDE w:val="0"/>
        <w:autoSpaceDN w:val="0"/>
        <w:adjustRightInd w:val="0"/>
        <w:outlineLvl w:val="0"/>
        <w:rPr>
          <w:rFonts w:cs="TimesNewRomanPSMT"/>
          <w:b/>
          <w:szCs w:val="14"/>
          <w:lang w:val="en-US" w:bidi="en-US"/>
        </w:rPr>
      </w:pPr>
    </w:p>
    <w:p w14:paraId="4754A08A" w14:textId="77777777" w:rsidR="00046A0A" w:rsidRDefault="00046A0A" w:rsidP="00046A0A">
      <w:pPr>
        <w:widowControl w:val="0"/>
        <w:autoSpaceDE w:val="0"/>
        <w:autoSpaceDN w:val="0"/>
        <w:adjustRightInd w:val="0"/>
        <w:outlineLvl w:val="0"/>
        <w:rPr>
          <w:rFonts w:cs="TimesNewRomanPSMT"/>
          <w:b/>
          <w:szCs w:val="14"/>
          <w:lang w:val="en-US" w:bidi="en-US"/>
        </w:rPr>
      </w:pPr>
    </w:p>
    <w:p w14:paraId="149FA9FF" w14:textId="77777777" w:rsidR="00046A0A" w:rsidRDefault="00046A0A" w:rsidP="00046A0A">
      <w:pPr>
        <w:widowControl w:val="0"/>
        <w:autoSpaceDE w:val="0"/>
        <w:autoSpaceDN w:val="0"/>
        <w:adjustRightInd w:val="0"/>
        <w:outlineLvl w:val="0"/>
        <w:rPr>
          <w:rFonts w:cs="TimesNewRomanPSMT"/>
          <w:b/>
          <w:szCs w:val="14"/>
          <w:lang w:val="en-US" w:bidi="en-US"/>
        </w:rPr>
      </w:pPr>
    </w:p>
    <w:p w14:paraId="6F54C73D" w14:textId="77777777" w:rsidR="00035F42" w:rsidRDefault="00035F42" w:rsidP="00046A0A">
      <w:pPr>
        <w:widowControl w:val="0"/>
        <w:autoSpaceDE w:val="0"/>
        <w:autoSpaceDN w:val="0"/>
        <w:adjustRightInd w:val="0"/>
        <w:outlineLvl w:val="0"/>
        <w:rPr>
          <w:rFonts w:cs="TimesNewRomanPSMT"/>
          <w:b/>
          <w:szCs w:val="14"/>
          <w:lang w:val="en-US" w:bidi="en-US"/>
        </w:rPr>
      </w:pPr>
      <w:bookmarkStart w:id="31" w:name="_Toc382993842"/>
      <w:bookmarkStart w:id="32" w:name="_Toc382994485"/>
    </w:p>
    <w:p w14:paraId="6E047E41" w14:textId="77777777" w:rsidR="00862681" w:rsidRDefault="00862681" w:rsidP="00046A0A">
      <w:pPr>
        <w:widowControl w:val="0"/>
        <w:autoSpaceDE w:val="0"/>
        <w:autoSpaceDN w:val="0"/>
        <w:adjustRightInd w:val="0"/>
        <w:outlineLvl w:val="0"/>
        <w:rPr>
          <w:rFonts w:cs="TimesNewRomanPSMT"/>
          <w:b/>
          <w:szCs w:val="14"/>
          <w:lang w:val="en-US" w:bidi="en-US"/>
        </w:rPr>
      </w:pPr>
    </w:p>
    <w:p w14:paraId="33642069" w14:textId="77777777" w:rsidR="009A4843" w:rsidRPr="005D490A" w:rsidRDefault="009A4843" w:rsidP="00046A0A">
      <w:pPr>
        <w:widowControl w:val="0"/>
        <w:autoSpaceDE w:val="0"/>
        <w:autoSpaceDN w:val="0"/>
        <w:adjustRightInd w:val="0"/>
        <w:outlineLvl w:val="0"/>
        <w:rPr>
          <w:rFonts w:cs="TimesNewRomanPSMT"/>
          <w:b/>
          <w:szCs w:val="14"/>
          <w:lang w:val="en-US" w:bidi="en-US"/>
        </w:rPr>
      </w:pPr>
      <w:r w:rsidRPr="005D490A">
        <w:rPr>
          <w:rFonts w:cs="TimesNewRomanPSMT"/>
          <w:b/>
          <w:szCs w:val="14"/>
          <w:lang w:val="en-US" w:bidi="en-US"/>
        </w:rPr>
        <w:lastRenderedPageBreak/>
        <w:t>RESULTS</w:t>
      </w:r>
      <w:bookmarkEnd w:id="31"/>
      <w:bookmarkEnd w:id="32"/>
    </w:p>
    <w:p w14:paraId="233C1CCF" w14:textId="77777777" w:rsidR="009A4843" w:rsidRDefault="009A4843" w:rsidP="00046A0A">
      <w:pPr>
        <w:widowControl w:val="0"/>
        <w:autoSpaceDE w:val="0"/>
        <w:autoSpaceDN w:val="0"/>
        <w:adjustRightInd w:val="0"/>
        <w:rPr>
          <w:rFonts w:cs="TimesNewRomanPSMT"/>
          <w:szCs w:val="14"/>
          <w:lang w:val="en-US" w:bidi="en-US"/>
        </w:rPr>
      </w:pPr>
    </w:p>
    <w:p w14:paraId="542A01AC" w14:textId="77777777" w:rsidR="006B7C3C" w:rsidRPr="00A122C4" w:rsidRDefault="006B7C3C" w:rsidP="00046A0A">
      <w:pPr>
        <w:widowControl w:val="0"/>
        <w:autoSpaceDE w:val="0"/>
        <w:autoSpaceDN w:val="0"/>
        <w:adjustRightInd w:val="0"/>
        <w:rPr>
          <w:rFonts w:cs="TimesNewRomanPSMT"/>
          <w:i/>
          <w:szCs w:val="14"/>
          <w:lang w:val="en-US" w:bidi="en-US"/>
        </w:rPr>
      </w:pPr>
      <w:r w:rsidRPr="00A122C4">
        <w:rPr>
          <w:rFonts w:cs="TimesNewRomanPSMT"/>
          <w:i/>
          <w:szCs w:val="14"/>
          <w:lang w:val="en-US" w:bidi="en-US"/>
        </w:rPr>
        <w:t>Duration</w:t>
      </w:r>
    </w:p>
    <w:p w14:paraId="6A8F0078" w14:textId="77777777" w:rsidR="006B7C3C" w:rsidRDefault="006B7C3C" w:rsidP="00046A0A">
      <w:pPr>
        <w:widowControl w:val="0"/>
        <w:autoSpaceDE w:val="0"/>
        <w:autoSpaceDN w:val="0"/>
        <w:adjustRightInd w:val="0"/>
        <w:rPr>
          <w:rFonts w:cs="TimesNewRomanPSMT"/>
          <w:i/>
          <w:szCs w:val="14"/>
          <w:u w:val="single"/>
          <w:lang w:val="en-US" w:bidi="en-US"/>
        </w:rPr>
      </w:pPr>
    </w:p>
    <w:p w14:paraId="2B45410D" w14:textId="358F4582" w:rsidR="000C3750" w:rsidRPr="00FC0A8D" w:rsidRDefault="00275D15" w:rsidP="00046A0A">
      <w:pPr>
        <w:widowControl w:val="0"/>
        <w:autoSpaceDE w:val="0"/>
        <w:autoSpaceDN w:val="0"/>
        <w:adjustRightInd w:val="0"/>
        <w:jc w:val="both"/>
        <w:rPr>
          <w:rFonts w:cs="TimesNewRomanPSMT"/>
          <w:szCs w:val="14"/>
          <w:lang w:val="en-US" w:bidi="en-US"/>
        </w:rPr>
      </w:pPr>
      <w:r>
        <w:rPr>
          <w:rFonts w:cs="TimesNewRomanPSMT"/>
          <w:szCs w:val="14"/>
          <w:lang w:val="en-US" w:bidi="en-US"/>
        </w:rPr>
        <w:tab/>
      </w:r>
      <w:r w:rsidR="00FA760B" w:rsidRPr="00FA760B">
        <w:rPr>
          <w:rFonts w:cs="TimesNewRomanPSMT"/>
          <w:szCs w:val="14"/>
          <w:lang w:val="en-US" w:bidi="en-US"/>
        </w:rPr>
        <w:t xml:space="preserve">Induction, </w:t>
      </w:r>
      <w:proofErr w:type="spellStart"/>
      <w:r w:rsidR="00FA760B" w:rsidRPr="00FA760B">
        <w:rPr>
          <w:rFonts w:cs="TimesNewRomanPSMT"/>
          <w:szCs w:val="14"/>
          <w:lang w:val="en-US" w:bidi="en-US"/>
        </w:rPr>
        <w:t>immobilisation</w:t>
      </w:r>
      <w:proofErr w:type="spellEnd"/>
      <w:r w:rsidR="00FA760B" w:rsidRPr="00FA760B">
        <w:rPr>
          <w:rFonts w:cs="TimesNewRomanPSMT"/>
          <w:szCs w:val="14"/>
          <w:lang w:val="en-US" w:bidi="en-US"/>
        </w:rPr>
        <w:t>, recovery and total procedure time are</w:t>
      </w:r>
      <w:r w:rsidR="00FA760B">
        <w:rPr>
          <w:rFonts w:cs="TimesNewRomanPSMT"/>
          <w:szCs w:val="14"/>
          <w:lang w:val="en-US" w:bidi="en-US"/>
        </w:rPr>
        <w:t xml:space="preserve"> shown in </w:t>
      </w:r>
      <w:proofErr w:type="gramStart"/>
      <w:r w:rsidR="00FA760B">
        <w:rPr>
          <w:rFonts w:cs="TimesNewRomanPSMT"/>
          <w:szCs w:val="14"/>
          <w:lang w:val="en-US" w:bidi="en-US"/>
        </w:rPr>
        <w:t>Figure  1</w:t>
      </w:r>
      <w:proofErr w:type="gramEnd"/>
      <w:r w:rsidR="00FA760B">
        <w:rPr>
          <w:rFonts w:cs="TimesNewRomanPSMT"/>
          <w:szCs w:val="14"/>
          <w:lang w:val="en-US" w:bidi="en-US"/>
        </w:rPr>
        <w:t xml:space="preserve"> and Table  1</w:t>
      </w:r>
      <w:r w:rsidR="00FA760B" w:rsidRPr="00FA760B">
        <w:rPr>
          <w:rFonts w:cs="TimesNewRomanPSMT"/>
          <w:szCs w:val="14"/>
          <w:lang w:val="en-US" w:bidi="en-US"/>
        </w:rPr>
        <w:t xml:space="preserve">. </w:t>
      </w:r>
      <w:r w:rsidR="006B7C3C">
        <w:rPr>
          <w:rFonts w:cs="TimesNewRomanPSMT"/>
          <w:szCs w:val="14"/>
          <w:lang w:val="en-US" w:bidi="en-US"/>
        </w:rPr>
        <w:t>Induction times of a</w:t>
      </w:r>
      <w:r>
        <w:rPr>
          <w:rFonts w:cs="TimesNewRomanPSMT"/>
          <w:szCs w:val="14"/>
          <w:lang w:val="en-US" w:bidi="en-US"/>
        </w:rPr>
        <w:t>l</w:t>
      </w:r>
      <w:r w:rsidR="006B7C3C">
        <w:rPr>
          <w:rFonts w:cs="TimesNewRomanPSMT"/>
          <w:szCs w:val="14"/>
          <w:lang w:val="en-US" w:bidi="en-US"/>
        </w:rPr>
        <w:t xml:space="preserve">l four groups were </w:t>
      </w:r>
      <w:r w:rsidR="000E5B34">
        <w:rPr>
          <w:rFonts w:cs="TimesNewRomanPSMT"/>
          <w:szCs w:val="14"/>
          <w:lang w:val="en-US" w:bidi="en-US"/>
        </w:rPr>
        <w:t>short</w:t>
      </w:r>
      <w:r>
        <w:rPr>
          <w:rFonts w:cs="TimesNewRomanPSMT"/>
          <w:szCs w:val="14"/>
          <w:lang w:val="en-US" w:bidi="en-US"/>
        </w:rPr>
        <w:t xml:space="preserve"> (less than </w:t>
      </w:r>
      <w:r w:rsidR="009F7814">
        <w:rPr>
          <w:rFonts w:cs="TimesNewRomanPSMT"/>
          <w:szCs w:val="14"/>
          <w:lang w:val="en-US" w:bidi="en-US"/>
        </w:rPr>
        <w:t>5rt</w:t>
      </w:r>
      <w:r>
        <w:rPr>
          <w:rFonts w:cs="TimesNewRomanPSMT"/>
          <w:szCs w:val="14"/>
          <w:lang w:val="en-US" w:bidi="en-US"/>
        </w:rPr>
        <w:t xml:space="preserve"> minutes)</w:t>
      </w:r>
      <w:r w:rsidR="00A85806">
        <w:rPr>
          <w:rFonts w:cs="TimesNewRomanPSMT"/>
          <w:szCs w:val="14"/>
          <w:lang w:val="en-US" w:bidi="en-US"/>
        </w:rPr>
        <w:t xml:space="preserve">. </w:t>
      </w:r>
      <w:r w:rsidR="00FA760B">
        <w:t>Induction time of protocol 2 was significantly longer than that for protocol 1 (</w:t>
      </w:r>
      <w:r w:rsidR="00FA760B">
        <w:rPr>
          <w:rStyle w:val="Emphasis"/>
        </w:rPr>
        <w:t>p</w:t>
      </w:r>
      <w:r w:rsidR="00FA760B">
        <w:t xml:space="preserve"> = 0.0016, paired </w:t>
      </w:r>
      <w:r w:rsidR="00FA760B">
        <w:rPr>
          <w:rStyle w:val="Emphasis"/>
        </w:rPr>
        <w:t>t</w:t>
      </w:r>
      <w:r w:rsidR="00FA760B">
        <w:t>-test), protocol 3A (</w:t>
      </w:r>
      <w:r w:rsidR="00FA760B">
        <w:rPr>
          <w:rStyle w:val="Emphasis"/>
        </w:rPr>
        <w:t>p</w:t>
      </w:r>
      <w:r w:rsidR="00FA760B">
        <w:t xml:space="preserve"> &lt; 0.0005, paired </w:t>
      </w:r>
      <w:r w:rsidR="00FA760B">
        <w:rPr>
          <w:rStyle w:val="Emphasis"/>
        </w:rPr>
        <w:t>t</w:t>
      </w:r>
      <w:r w:rsidR="00FA760B">
        <w:t>-test), and protocol 3B (</w:t>
      </w:r>
      <w:r w:rsidR="00FA760B">
        <w:rPr>
          <w:rStyle w:val="Emphasis"/>
        </w:rPr>
        <w:t>p</w:t>
      </w:r>
      <w:r w:rsidR="00FA760B">
        <w:t xml:space="preserve"> = 0.0001, paired </w:t>
      </w:r>
      <w:r w:rsidR="00FA760B">
        <w:rPr>
          <w:rStyle w:val="Emphasis"/>
        </w:rPr>
        <w:t>t</w:t>
      </w:r>
      <w:r w:rsidR="00FA760B">
        <w:t xml:space="preserve">-test). </w:t>
      </w:r>
      <w:r w:rsidR="001F0DA6">
        <w:rPr>
          <w:lang w:val="en-US"/>
        </w:rPr>
        <w:t xml:space="preserve">There was no significant difference in the other comparisons. </w:t>
      </w:r>
      <w:r w:rsidR="00A85806">
        <w:rPr>
          <w:lang w:val="en-US"/>
        </w:rPr>
        <w:t xml:space="preserve"> </w:t>
      </w:r>
      <w:r w:rsidR="00FC0A8D">
        <w:t>Immobilisation time in protocol 2 was of a longer duration than protocol 1, but failed to achieve statistical significance (</w:t>
      </w:r>
      <w:r w:rsidR="00FC0A8D">
        <w:rPr>
          <w:rStyle w:val="Emphasis"/>
        </w:rPr>
        <w:t>p</w:t>
      </w:r>
      <w:r w:rsidR="00FC0A8D">
        <w:t> = 0.011). Immobilisation times in protocol 2 were significantly longer than those observed for protocols 3A and 3B (</w:t>
      </w:r>
      <w:r w:rsidR="00FC0A8D">
        <w:rPr>
          <w:rStyle w:val="Emphasis"/>
        </w:rPr>
        <w:t>p</w:t>
      </w:r>
      <w:r w:rsidR="00FC0A8D">
        <w:t xml:space="preserve"> = 0.0001 and 0.0012, respectively), both with administration of </w:t>
      </w:r>
      <w:proofErr w:type="spellStart"/>
      <w:r w:rsidR="00FC0A8D">
        <w:t>atipamezole</w:t>
      </w:r>
      <w:proofErr w:type="spellEnd"/>
      <w:r w:rsidR="00FC0A8D">
        <w:t xml:space="preserve"> after 10 min of immobilisation. Recovery times for protocol 1 were significantly shorter than protocol 3A and 3B (</w:t>
      </w:r>
      <w:r w:rsidR="00FC0A8D">
        <w:rPr>
          <w:rStyle w:val="Emphasis"/>
        </w:rPr>
        <w:t>p</w:t>
      </w:r>
      <w:r w:rsidR="00FC0A8D">
        <w:t xml:space="preserve"> values &lt; 0.0001, paired </w:t>
      </w:r>
      <w:r w:rsidR="00FC0A8D">
        <w:rPr>
          <w:rStyle w:val="Emphasis"/>
        </w:rPr>
        <w:t>t</w:t>
      </w:r>
      <w:r w:rsidR="00FC0A8D">
        <w:t>-test). Protocol 2 showed statistically significant shorter recovery times then the other protocols (</w:t>
      </w:r>
      <w:r w:rsidR="00FC0A8D">
        <w:rPr>
          <w:rStyle w:val="Emphasis"/>
        </w:rPr>
        <w:t>p</w:t>
      </w:r>
      <w:r w:rsidR="00FC0A8D">
        <w:t xml:space="preserve"> &lt; 0.0001, paired </w:t>
      </w:r>
      <w:r w:rsidR="00FC0A8D">
        <w:rPr>
          <w:rStyle w:val="Emphasis"/>
        </w:rPr>
        <w:t>t</w:t>
      </w:r>
      <w:r w:rsidR="00FC0A8D">
        <w:t>-test, for all comparisons). There was a significant difference in the recovery times between protocols 3A and 3B (</w:t>
      </w:r>
      <w:r w:rsidR="00FC0A8D">
        <w:rPr>
          <w:rStyle w:val="Emphasis"/>
        </w:rPr>
        <w:t>p</w:t>
      </w:r>
      <w:r w:rsidR="00FC0A8D">
        <w:t xml:space="preserve"> = 0.0005, paired </w:t>
      </w:r>
      <w:r w:rsidR="00FC0A8D">
        <w:rPr>
          <w:rStyle w:val="Emphasis"/>
        </w:rPr>
        <w:t>t</w:t>
      </w:r>
      <w:r w:rsidR="00FC0A8D">
        <w:t>-test). In protocol 3A and 3B, a relatively long (at least 1 hour) period of apathy was observed in all monkeys after they had initially sat upright. During this time, the marmosets clung to the wire of their cage, or to branches, and remained there for prolonged periods, during which they did not react to any external stimuli.</w:t>
      </w:r>
    </w:p>
    <w:p w14:paraId="01862908" w14:textId="77777777" w:rsidR="000C3750" w:rsidRDefault="000C3750" w:rsidP="00046A0A">
      <w:pPr>
        <w:keepNext/>
        <w:widowControl w:val="0"/>
        <w:autoSpaceDE w:val="0"/>
        <w:autoSpaceDN w:val="0"/>
        <w:adjustRightInd w:val="0"/>
      </w:pPr>
      <w:r>
        <w:rPr>
          <w:noProof/>
          <w:lang w:val="en-US"/>
        </w:rPr>
        <w:drawing>
          <wp:inline distT="0" distB="0" distL="0" distR="0" wp14:anchorId="28DECA48" wp14:editId="575C70FD">
            <wp:extent cx="5274310" cy="3350945"/>
            <wp:effectExtent l="0" t="0" r="2540" b="1905"/>
            <wp:docPr id="3" name="Picture 3" descr="http://www.biomedcentral.com/content/figures/1746-6148-9-113-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medcentral.com/content/figures/1746-6148-9-113-1-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350945"/>
                    </a:xfrm>
                    <a:prstGeom prst="rect">
                      <a:avLst/>
                    </a:prstGeom>
                    <a:noFill/>
                    <a:ln>
                      <a:noFill/>
                    </a:ln>
                  </pic:spPr>
                </pic:pic>
              </a:graphicData>
            </a:graphic>
          </wp:inline>
        </w:drawing>
      </w:r>
    </w:p>
    <w:p w14:paraId="1ADD5E8D" w14:textId="07D06E72" w:rsidR="000C3750" w:rsidRDefault="000C3750" w:rsidP="00046A0A">
      <w:pPr>
        <w:pStyle w:val="Caption"/>
        <w:rPr>
          <w:b w:val="0"/>
        </w:rPr>
      </w:pPr>
      <w:r>
        <w:t xml:space="preserve">Figure </w:t>
      </w:r>
      <w:r>
        <w:fldChar w:fldCharType="begin"/>
      </w:r>
      <w:r>
        <w:instrText xml:space="preserve"> SEQ Figure \* ARABIC </w:instrText>
      </w:r>
      <w:r>
        <w:fldChar w:fldCharType="separate"/>
      </w:r>
      <w:r w:rsidR="00F943B9">
        <w:rPr>
          <w:noProof/>
        </w:rPr>
        <w:t>1</w:t>
      </w:r>
      <w:r>
        <w:fldChar w:fldCharType="end"/>
      </w:r>
      <w:r>
        <w:t xml:space="preserve"> </w:t>
      </w:r>
      <w:r>
        <w:rPr>
          <w:rStyle w:val="Strong"/>
        </w:rPr>
        <w:t>Induction, immobilisation, recovery and total procedure time in minutes, in each sedative protocol per individual.</w:t>
      </w:r>
      <w:r>
        <w:t xml:space="preserve"> </w:t>
      </w:r>
      <w:r w:rsidRPr="000C3750">
        <w:rPr>
          <w:b w:val="0"/>
        </w:rPr>
        <w:t xml:space="preserve">P1 = protocol 1, P2 = protocol 2, P3A = protocol 3A, and P3B = protocol 3B. Each symbol represents an individual animal throughout all panels. Top of the box indicates upper quartile, middle is </w:t>
      </w:r>
      <w:proofErr w:type="gramStart"/>
      <w:r w:rsidRPr="000C3750">
        <w:rPr>
          <w:b w:val="0"/>
        </w:rPr>
        <w:t>median</w:t>
      </w:r>
      <w:proofErr w:type="gramEnd"/>
      <w:r w:rsidRPr="000C3750">
        <w:rPr>
          <w:b w:val="0"/>
        </w:rPr>
        <w:t xml:space="preserve"> and bottom is lower quartile.</w:t>
      </w:r>
    </w:p>
    <w:p w14:paraId="7ABB8B1B" w14:textId="77777777" w:rsidR="00443FA6" w:rsidRDefault="00443FA6" w:rsidP="00046A0A">
      <w:pPr>
        <w:keepNext/>
      </w:pPr>
      <w:r>
        <w:rPr>
          <w:noProof/>
          <w:lang w:val="en-US"/>
        </w:rPr>
        <w:lastRenderedPageBreak/>
        <w:drawing>
          <wp:inline distT="0" distB="0" distL="0" distR="0" wp14:anchorId="631B3F14" wp14:editId="44AC7E82">
            <wp:extent cx="5273040" cy="14859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1485900"/>
                    </a:xfrm>
                    <a:prstGeom prst="rect">
                      <a:avLst/>
                    </a:prstGeom>
                    <a:noFill/>
                    <a:ln>
                      <a:noFill/>
                    </a:ln>
                  </pic:spPr>
                </pic:pic>
              </a:graphicData>
            </a:graphic>
          </wp:inline>
        </w:drawing>
      </w:r>
    </w:p>
    <w:p w14:paraId="1774D881" w14:textId="1DFB3191" w:rsidR="00443FA6" w:rsidRPr="00443FA6" w:rsidRDefault="00443FA6" w:rsidP="00046A0A">
      <w:pPr>
        <w:pStyle w:val="Caption"/>
      </w:pPr>
      <w:r>
        <w:t xml:space="preserve">Table </w:t>
      </w:r>
      <w:r>
        <w:fldChar w:fldCharType="begin"/>
      </w:r>
      <w:r>
        <w:instrText xml:space="preserve"> SEQ Table \* ARABIC </w:instrText>
      </w:r>
      <w:r>
        <w:fldChar w:fldCharType="separate"/>
      </w:r>
      <w:r w:rsidR="00F000DF">
        <w:rPr>
          <w:noProof/>
        </w:rPr>
        <w:t>1</w:t>
      </w:r>
      <w:r>
        <w:fldChar w:fldCharType="end"/>
      </w:r>
    </w:p>
    <w:p w14:paraId="44156F6D" w14:textId="77777777" w:rsidR="003D6395" w:rsidRDefault="003D6395" w:rsidP="00046A0A">
      <w:pPr>
        <w:widowControl w:val="0"/>
        <w:autoSpaceDE w:val="0"/>
        <w:autoSpaceDN w:val="0"/>
        <w:adjustRightInd w:val="0"/>
        <w:jc w:val="both"/>
        <w:rPr>
          <w:rFonts w:cs="TimesNewRomanPSMT"/>
          <w:i/>
          <w:szCs w:val="14"/>
          <w:lang w:val="en-US" w:bidi="en-US"/>
        </w:rPr>
      </w:pPr>
    </w:p>
    <w:p w14:paraId="5ACF2EBC" w14:textId="77777777" w:rsidR="00A122C4" w:rsidRDefault="00A122C4" w:rsidP="00046A0A">
      <w:pPr>
        <w:widowControl w:val="0"/>
        <w:autoSpaceDE w:val="0"/>
        <w:autoSpaceDN w:val="0"/>
        <w:adjustRightInd w:val="0"/>
        <w:jc w:val="both"/>
        <w:rPr>
          <w:rFonts w:cs="TimesNewRomanPSMT"/>
          <w:i/>
          <w:szCs w:val="14"/>
          <w:lang w:val="en-US" w:bidi="en-US"/>
        </w:rPr>
      </w:pPr>
      <w:r>
        <w:rPr>
          <w:rFonts w:cs="TimesNewRomanPSMT"/>
          <w:i/>
          <w:szCs w:val="14"/>
          <w:lang w:val="en-US" w:bidi="en-US"/>
        </w:rPr>
        <w:t>Quality</w:t>
      </w:r>
    </w:p>
    <w:p w14:paraId="611DFD68" w14:textId="77777777" w:rsidR="003D6395" w:rsidRDefault="003D6395" w:rsidP="00046A0A">
      <w:pPr>
        <w:widowControl w:val="0"/>
        <w:autoSpaceDE w:val="0"/>
        <w:autoSpaceDN w:val="0"/>
        <w:adjustRightInd w:val="0"/>
        <w:jc w:val="both"/>
        <w:rPr>
          <w:rFonts w:cs="TimesNewRomanPSMT"/>
          <w:i/>
          <w:szCs w:val="14"/>
          <w:lang w:val="en-US" w:bidi="en-US"/>
        </w:rPr>
      </w:pPr>
    </w:p>
    <w:p w14:paraId="568F6DE6" w14:textId="48E434CE" w:rsidR="003D6395" w:rsidRDefault="003D6395" w:rsidP="00046A0A">
      <w:pPr>
        <w:widowControl w:val="0"/>
        <w:autoSpaceDE w:val="0"/>
        <w:autoSpaceDN w:val="0"/>
        <w:adjustRightInd w:val="0"/>
        <w:jc w:val="both"/>
        <w:rPr>
          <w:rFonts w:cs="TimesNewRomanPSMT"/>
          <w:i/>
          <w:szCs w:val="14"/>
          <w:lang w:val="en-US" w:bidi="en-US"/>
        </w:rPr>
      </w:pPr>
      <w:r>
        <w:rPr>
          <w:rFonts w:cs="TimesNewRomanPSMT"/>
          <w:i/>
          <w:szCs w:val="14"/>
          <w:lang w:val="en-US" w:bidi="en-US"/>
        </w:rPr>
        <w:tab/>
      </w:r>
      <w:r>
        <w:t>Quality of induction and recovery as a whole and of immobilisation at 3, 6, and 9 min are shown in Figure</w:t>
      </w:r>
      <w:bookmarkStart w:id="33" w:name="d16130e826"/>
      <w:bookmarkEnd w:id="33"/>
      <w:r>
        <w:t xml:space="preserve"> 2.</w:t>
      </w:r>
    </w:p>
    <w:p w14:paraId="07D17307" w14:textId="77C524B4" w:rsidR="006474AB" w:rsidRDefault="006474AB" w:rsidP="00046A0A">
      <w:pPr>
        <w:widowControl w:val="0"/>
        <w:autoSpaceDE w:val="0"/>
        <w:autoSpaceDN w:val="0"/>
        <w:adjustRightInd w:val="0"/>
        <w:jc w:val="both"/>
        <w:rPr>
          <w:rFonts w:cs="TimesNewRomanPSMT"/>
          <w:szCs w:val="14"/>
          <w:lang w:val="en-US" w:bidi="en-US"/>
        </w:rPr>
      </w:pPr>
    </w:p>
    <w:p w14:paraId="09367B55" w14:textId="0DE9CAB2" w:rsidR="006474AB" w:rsidRDefault="006474AB" w:rsidP="00046A0A">
      <w:pPr>
        <w:widowControl w:val="0"/>
        <w:autoSpaceDE w:val="0"/>
        <w:autoSpaceDN w:val="0"/>
        <w:adjustRightInd w:val="0"/>
        <w:jc w:val="both"/>
        <w:rPr>
          <w:rFonts w:cs="TimesNewRomanPSMT"/>
          <w:szCs w:val="14"/>
          <w:lang w:val="en-US" w:bidi="en-US"/>
        </w:rPr>
      </w:pPr>
      <w:r>
        <w:rPr>
          <w:rFonts w:cs="TimesNewRomanPSMT"/>
          <w:noProof/>
          <w:szCs w:val="14"/>
          <w:lang w:val="en-US"/>
        </w:rPr>
        <w:drawing>
          <wp:inline distT="0" distB="0" distL="0" distR="0" wp14:anchorId="61EFAB73" wp14:editId="64CC551B">
            <wp:extent cx="5250180" cy="26060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0180" cy="2606040"/>
                    </a:xfrm>
                    <a:prstGeom prst="rect">
                      <a:avLst/>
                    </a:prstGeom>
                    <a:noFill/>
                    <a:ln>
                      <a:noFill/>
                    </a:ln>
                  </pic:spPr>
                </pic:pic>
              </a:graphicData>
            </a:graphic>
          </wp:inline>
        </w:drawing>
      </w:r>
    </w:p>
    <w:p w14:paraId="5D11D8FE" w14:textId="2C05FD85" w:rsidR="006474AB" w:rsidRDefault="006474AB" w:rsidP="00046A0A">
      <w:pPr>
        <w:widowControl w:val="0"/>
        <w:autoSpaceDE w:val="0"/>
        <w:autoSpaceDN w:val="0"/>
        <w:adjustRightInd w:val="0"/>
        <w:jc w:val="both"/>
        <w:rPr>
          <w:rFonts w:cs="TimesNewRomanPSMT"/>
          <w:szCs w:val="14"/>
          <w:lang w:val="en-US" w:bidi="en-US"/>
        </w:rPr>
      </w:pPr>
      <w:r>
        <w:rPr>
          <w:rFonts w:cs="TimesNewRomanPSMT"/>
          <w:noProof/>
          <w:szCs w:val="14"/>
          <w:lang w:val="en-US"/>
        </w:rPr>
        <w:drawing>
          <wp:inline distT="0" distB="0" distL="0" distR="0" wp14:anchorId="1126CA0E" wp14:editId="006489C5">
            <wp:extent cx="5273040" cy="2537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2537460"/>
                    </a:xfrm>
                    <a:prstGeom prst="rect">
                      <a:avLst/>
                    </a:prstGeom>
                    <a:noFill/>
                    <a:ln>
                      <a:noFill/>
                    </a:ln>
                  </pic:spPr>
                </pic:pic>
              </a:graphicData>
            </a:graphic>
          </wp:inline>
        </w:drawing>
      </w:r>
    </w:p>
    <w:p w14:paraId="1E0C8D01" w14:textId="77777777" w:rsidR="003D6395" w:rsidRDefault="006474AB" w:rsidP="00046A0A">
      <w:pPr>
        <w:keepNext/>
        <w:widowControl w:val="0"/>
        <w:autoSpaceDE w:val="0"/>
        <w:autoSpaceDN w:val="0"/>
        <w:adjustRightInd w:val="0"/>
        <w:jc w:val="both"/>
      </w:pPr>
      <w:r>
        <w:rPr>
          <w:rFonts w:cs="TimesNewRomanPSMT"/>
          <w:noProof/>
          <w:szCs w:val="14"/>
          <w:lang w:val="en-US"/>
        </w:rPr>
        <w:lastRenderedPageBreak/>
        <w:drawing>
          <wp:inline distT="0" distB="0" distL="0" distR="0" wp14:anchorId="18293256" wp14:editId="0FF22E75">
            <wp:extent cx="5280660" cy="25831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660" cy="2583180"/>
                    </a:xfrm>
                    <a:prstGeom prst="rect">
                      <a:avLst/>
                    </a:prstGeom>
                    <a:noFill/>
                    <a:ln>
                      <a:noFill/>
                    </a:ln>
                  </pic:spPr>
                </pic:pic>
              </a:graphicData>
            </a:graphic>
          </wp:inline>
        </w:drawing>
      </w:r>
    </w:p>
    <w:p w14:paraId="7CDB9E92" w14:textId="4813FD42" w:rsidR="006474AB" w:rsidRDefault="003D6395" w:rsidP="00046A0A">
      <w:pPr>
        <w:pStyle w:val="Caption"/>
        <w:jc w:val="both"/>
        <w:rPr>
          <w:rFonts w:cs="TimesNewRomanPSMT"/>
          <w:szCs w:val="14"/>
          <w:lang w:val="en-US" w:bidi="en-US"/>
        </w:rPr>
      </w:pPr>
      <w:r>
        <w:t xml:space="preserve">Figure </w:t>
      </w:r>
      <w:r>
        <w:fldChar w:fldCharType="begin"/>
      </w:r>
      <w:r>
        <w:instrText xml:space="preserve"> SEQ Figure \* ARABIC </w:instrText>
      </w:r>
      <w:r>
        <w:fldChar w:fldCharType="separate"/>
      </w:r>
      <w:r w:rsidR="00F943B9">
        <w:rPr>
          <w:noProof/>
        </w:rPr>
        <w:t>2</w:t>
      </w:r>
      <w:r>
        <w:fldChar w:fldCharType="end"/>
      </w:r>
      <w:r>
        <w:t xml:space="preserve"> </w:t>
      </w:r>
      <w:r>
        <w:rPr>
          <w:rStyle w:val="Strong"/>
        </w:rPr>
        <w:t xml:space="preserve">Quality of induction, immobilisation, and recovery, scored in each sedative protocol. </w:t>
      </w:r>
      <w:r w:rsidRPr="003D6395">
        <w:rPr>
          <w:rStyle w:val="Strong"/>
          <w:b/>
        </w:rPr>
        <w:t>A</w:t>
      </w:r>
      <w:r w:rsidRPr="003D6395">
        <w:rPr>
          <w:b w:val="0"/>
        </w:rPr>
        <w:t xml:space="preserve"> = induction, </w:t>
      </w:r>
      <w:r w:rsidRPr="003D6395">
        <w:rPr>
          <w:rStyle w:val="Strong"/>
          <w:b/>
        </w:rPr>
        <w:t>B</w:t>
      </w:r>
      <w:r w:rsidRPr="003D6395">
        <w:rPr>
          <w:b w:val="0"/>
        </w:rPr>
        <w:t xml:space="preserve"> = immobilisation, </w:t>
      </w:r>
      <w:r w:rsidRPr="003D6395">
        <w:rPr>
          <w:rStyle w:val="Strong"/>
          <w:b/>
        </w:rPr>
        <w:t>C</w:t>
      </w:r>
      <w:r w:rsidRPr="003D6395">
        <w:rPr>
          <w:b w:val="0"/>
        </w:rPr>
        <w:t xml:space="preserve"> = recovery. p1 = protocol 1, p2 = protocol 2, p3A = protocol 3A, and p3B = protocol 3B.</w:t>
      </w:r>
    </w:p>
    <w:p w14:paraId="0216B201" w14:textId="6CE10E14" w:rsidR="003D6395" w:rsidRDefault="003D6395" w:rsidP="00046A0A">
      <w:pPr>
        <w:widowControl w:val="0"/>
        <w:autoSpaceDE w:val="0"/>
        <w:autoSpaceDN w:val="0"/>
        <w:adjustRightInd w:val="0"/>
        <w:ind w:firstLine="720"/>
        <w:jc w:val="both"/>
        <w:rPr>
          <w:rFonts w:cs="TimesNewRomanPSMT"/>
          <w:szCs w:val="14"/>
          <w:lang w:val="en-US" w:bidi="en-US"/>
        </w:rPr>
      </w:pPr>
      <w:r>
        <w:rPr>
          <w:rFonts w:cs="TimesNewRomanPSMT"/>
          <w:szCs w:val="14"/>
          <w:lang w:val="en-US" w:bidi="en-US"/>
        </w:rPr>
        <w:t xml:space="preserve">Quality of induction never reached an unsatisfactory score of 3 with any of the 4 sedation protocols that were used. 4 out of 10 marmosets sedated with </w:t>
      </w:r>
      <w:proofErr w:type="spellStart"/>
      <w:r>
        <w:rPr>
          <w:rFonts w:cs="TimesNewRomanPSMT"/>
          <w:szCs w:val="14"/>
          <w:lang w:val="en-US" w:bidi="en-US"/>
        </w:rPr>
        <w:t>alfaxan</w:t>
      </w:r>
      <w:proofErr w:type="spellEnd"/>
      <w:r>
        <w:rPr>
          <w:rFonts w:cs="TimesNewRomanPSMT"/>
          <w:szCs w:val="14"/>
          <w:lang w:val="en-US" w:bidi="en-US"/>
        </w:rPr>
        <w:t xml:space="preserve"> scored a 2, due to vocalization during the injection, no salivation was observed. Eight monkeys were given a 2 after sedation with ketamine, 6 of those were due to salivation, 2 had only vocalization and 2 were a combination of both. During </w:t>
      </w:r>
      <w:r w:rsidR="00367A13">
        <w:rPr>
          <w:rFonts w:cs="TimesNewRomanPSMT"/>
          <w:szCs w:val="14"/>
          <w:lang w:val="en-US" w:bidi="en-US"/>
        </w:rPr>
        <w:t xml:space="preserve">protocol </w:t>
      </w:r>
      <w:r w:rsidR="00B73052">
        <w:rPr>
          <w:rFonts w:cs="TimesNewRomanPSMT"/>
          <w:szCs w:val="14"/>
          <w:lang w:val="en-US" w:bidi="en-US"/>
        </w:rPr>
        <w:t>3A,</w:t>
      </w:r>
      <w:r>
        <w:rPr>
          <w:rFonts w:cs="TimesNewRomanPSMT"/>
          <w:szCs w:val="14"/>
          <w:lang w:val="en-US" w:bidi="en-US"/>
        </w:rPr>
        <w:t xml:space="preserve"> 3 marmoset</w:t>
      </w:r>
      <w:r w:rsidR="00367A13">
        <w:rPr>
          <w:rFonts w:cs="TimesNewRomanPSMT"/>
          <w:szCs w:val="14"/>
          <w:lang w:val="en-US" w:bidi="en-US"/>
        </w:rPr>
        <w:t>s</w:t>
      </w:r>
      <w:r>
        <w:rPr>
          <w:rFonts w:cs="TimesNewRomanPSMT"/>
          <w:szCs w:val="14"/>
          <w:lang w:val="en-US" w:bidi="en-US"/>
        </w:rPr>
        <w:t xml:space="preserve"> scored a 2, because of vocalization. No salivation was seen as opposed to the second round where 5 marmosets were given a 2 for salivation. A total of 6 scored a 2, with two animals screaming during the injection.</w:t>
      </w:r>
    </w:p>
    <w:p w14:paraId="3BB773F4" w14:textId="77777777" w:rsidR="003D6395" w:rsidRDefault="003D6395" w:rsidP="00046A0A">
      <w:pPr>
        <w:widowControl w:val="0"/>
        <w:autoSpaceDE w:val="0"/>
        <w:autoSpaceDN w:val="0"/>
        <w:adjustRightInd w:val="0"/>
        <w:ind w:firstLine="720"/>
        <w:jc w:val="both"/>
        <w:rPr>
          <w:rFonts w:cs="TimesNewRomanPSMT"/>
          <w:szCs w:val="14"/>
          <w:lang w:val="en-US" w:bidi="en-US"/>
        </w:rPr>
      </w:pPr>
      <w:r>
        <w:rPr>
          <w:rFonts w:cs="TimesNewRomanPSMT"/>
          <w:szCs w:val="14"/>
          <w:lang w:val="en-US" w:bidi="en-US"/>
        </w:rPr>
        <w:t xml:space="preserve">During immobilization no salivation was observed using </w:t>
      </w:r>
      <w:proofErr w:type="spellStart"/>
      <w:r>
        <w:rPr>
          <w:rFonts w:cs="TimesNewRomanPSMT"/>
          <w:szCs w:val="14"/>
          <w:lang w:val="en-US" w:bidi="en-US"/>
        </w:rPr>
        <w:t>alfaxan</w:t>
      </w:r>
      <w:proofErr w:type="spellEnd"/>
      <w:r>
        <w:rPr>
          <w:rFonts w:cs="TimesNewRomanPSMT"/>
          <w:szCs w:val="14"/>
          <w:lang w:val="en-US" w:bidi="en-US"/>
        </w:rPr>
        <w:t>, but all marmosets displayed muscle twitches, scored with a 2, near the end of immobilization. Only 2 monkeys scored a 3 while immobilized with ketamine, due to periods of apnea, combined with involuntary limb movement. Three monkeys were continuously given a 1. When a score of 2 was given, we observed salivation or involuntary muscle movement. In one instance we also observed quiet vocalization and muscle twitching. No marmosets were given a 3 during immobilization with ketamine-</w:t>
      </w:r>
      <w:proofErr w:type="spellStart"/>
      <w:r>
        <w:rPr>
          <w:rFonts w:cs="TimesNewRomanPSMT"/>
          <w:szCs w:val="14"/>
          <w:lang w:val="en-US" w:bidi="en-US"/>
        </w:rPr>
        <w:t>medetomidine</w:t>
      </w:r>
      <w:proofErr w:type="spellEnd"/>
      <w:r>
        <w:rPr>
          <w:rFonts w:cs="TimesNewRomanPSMT"/>
          <w:szCs w:val="14"/>
          <w:lang w:val="en-US" w:bidi="en-US"/>
        </w:rPr>
        <w:t xml:space="preserve"> the first time, while only two scored a 2. The second round of ketamine-</w:t>
      </w:r>
      <w:proofErr w:type="spellStart"/>
      <w:r>
        <w:rPr>
          <w:rFonts w:cs="TimesNewRomanPSMT"/>
          <w:szCs w:val="14"/>
          <w:lang w:val="en-US" w:bidi="en-US"/>
        </w:rPr>
        <w:t>medetomidine</w:t>
      </w:r>
      <w:proofErr w:type="spellEnd"/>
      <w:r>
        <w:rPr>
          <w:rFonts w:cs="TimesNewRomanPSMT"/>
          <w:szCs w:val="14"/>
          <w:lang w:val="en-US" w:bidi="en-US"/>
        </w:rPr>
        <w:t xml:space="preserve"> saw one marmoset with a score of 3 due to a similar period of apnea and involuntary limb movement, as seen in the 2 marmosets sedated with ketamine. Here a total of 4 marmosets reached a score of 2. In both rounds of ketamine-</w:t>
      </w:r>
      <w:proofErr w:type="spellStart"/>
      <w:r>
        <w:rPr>
          <w:rFonts w:cs="TimesNewRomanPSMT"/>
          <w:szCs w:val="14"/>
          <w:lang w:val="en-US" w:bidi="en-US"/>
        </w:rPr>
        <w:t>medetomidine</w:t>
      </w:r>
      <w:proofErr w:type="spellEnd"/>
      <w:r>
        <w:rPr>
          <w:rFonts w:cs="TimesNewRomanPSMT"/>
          <w:szCs w:val="14"/>
          <w:lang w:val="en-US" w:bidi="en-US"/>
        </w:rPr>
        <w:t xml:space="preserve"> a score of 2 was due to salivation or involuntary muscle movement.  </w:t>
      </w:r>
    </w:p>
    <w:p w14:paraId="07E83C33" w14:textId="77777777" w:rsidR="003D6395" w:rsidRDefault="003D6395" w:rsidP="00046A0A">
      <w:pPr>
        <w:widowControl w:val="0"/>
        <w:autoSpaceDE w:val="0"/>
        <w:autoSpaceDN w:val="0"/>
        <w:adjustRightInd w:val="0"/>
        <w:ind w:firstLine="720"/>
        <w:jc w:val="both"/>
        <w:rPr>
          <w:rFonts w:cs="TimesNewRomanPSMT"/>
          <w:szCs w:val="14"/>
          <w:lang w:val="en-US" w:bidi="en-US"/>
        </w:rPr>
      </w:pPr>
      <w:r>
        <w:rPr>
          <w:rFonts w:cs="TimesNewRomanPSMT"/>
          <w:szCs w:val="14"/>
          <w:lang w:val="en-US" w:bidi="en-US"/>
        </w:rPr>
        <w:t xml:space="preserve">Quality of recovery was given a score of 1 in all 10 marmosets sedated with </w:t>
      </w:r>
      <w:proofErr w:type="spellStart"/>
      <w:r>
        <w:rPr>
          <w:rFonts w:cs="TimesNewRomanPSMT"/>
          <w:szCs w:val="14"/>
          <w:lang w:val="en-US" w:bidi="en-US"/>
        </w:rPr>
        <w:t>alfaxan</w:t>
      </w:r>
      <w:proofErr w:type="spellEnd"/>
      <w:r>
        <w:rPr>
          <w:rFonts w:cs="TimesNewRomanPSMT"/>
          <w:szCs w:val="14"/>
          <w:lang w:val="en-US" w:bidi="en-US"/>
        </w:rPr>
        <w:t>, while 9 monkeys sedated with ketamine scored a 2, due to salivation. The remaining marmoset scored a 1. In both rounds of ketamine-</w:t>
      </w:r>
      <w:proofErr w:type="spellStart"/>
      <w:r>
        <w:rPr>
          <w:rFonts w:cs="TimesNewRomanPSMT"/>
          <w:szCs w:val="14"/>
          <w:lang w:val="en-US" w:bidi="en-US"/>
        </w:rPr>
        <w:t>medetomidine</w:t>
      </w:r>
      <w:proofErr w:type="spellEnd"/>
      <w:r>
        <w:rPr>
          <w:rFonts w:cs="TimesNewRomanPSMT"/>
          <w:szCs w:val="14"/>
          <w:lang w:val="en-US" w:bidi="en-US"/>
        </w:rPr>
        <w:t xml:space="preserve"> two marmosets scored a 3, due to excessive salivating and vomiting. In the first round of ketamine-</w:t>
      </w:r>
      <w:proofErr w:type="spellStart"/>
      <w:r>
        <w:rPr>
          <w:rFonts w:cs="TimesNewRomanPSMT"/>
          <w:szCs w:val="14"/>
          <w:lang w:val="en-US" w:bidi="en-US"/>
        </w:rPr>
        <w:t>medetomidine</w:t>
      </w:r>
      <w:proofErr w:type="spellEnd"/>
      <w:r>
        <w:rPr>
          <w:rFonts w:cs="TimesNewRomanPSMT"/>
          <w:szCs w:val="14"/>
          <w:lang w:val="en-US" w:bidi="en-US"/>
        </w:rPr>
        <w:t xml:space="preserve"> 6 marmosets scored a 2 and in the second round 4 were given a 2, all were because of salivation. The rest scored a 1. When ketamine-</w:t>
      </w:r>
      <w:proofErr w:type="spellStart"/>
      <w:r>
        <w:rPr>
          <w:rFonts w:cs="TimesNewRomanPSMT"/>
          <w:szCs w:val="14"/>
          <w:lang w:val="en-US" w:bidi="en-US"/>
        </w:rPr>
        <w:t>medetomidine</w:t>
      </w:r>
      <w:proofErr w:type="spellEnd"/>
      <w:r>
        <w:rPr>
          <w:rFonts w:cs="TimesNewRomanPSMT"/>
          <w:szCs w:val="14"/>
          <w:lang w:val="en-US" w:bidi="en-US"/>
        </w:rPr>
        <w:t xml:space="preserve"> was given we observed a relatively long (at least 1 hour) of apathy in all monkeys after initially sitting upright. During this time they would cling to the fence of their cage or to branches and remain there for prolonged periods of time, while not reacting to any external stimuli.</w:t>
      </w:r>
    </w:p>
    <w:p w14:paraId="6FCD80EF" w14:textId="77777777" w:rsidR="00046A0A" w:rsidRDefault="00046A0A" w:rsidP="00046A0A">
      <w:pPr>
        <w:widowControl w:val="0"/>
        <w:autoSpaceDE w:val="0"/>
        <w:autoSpaceDN w:val="0"/>
        <w:adjustRightInd w:val="0"/>
        <w:jc w:val="both"/>
        <w:rPr>
          <w:rFonts w:cs="TimesNewRomanPSMT"/>
          <w:szCs w:val="14"/>
          <w:lang w:val="en-US" w:bidi="en-US"/>
        </w:rPr>
      </w:pPr>
    </w:p>
    <w:p w14:paraId="39D856F2" w14:textId="77777777" w:rsidR="00046A0A" w:rsidRDefault="00046A0A" w:rsidP="00046A0A">
      <w:pPr>
        <w:widowControl w:val="0"/>
        <w:autoSpaceDE w:val="0"/>
        <w:autoSpaceDN w:val="0"/>
        <w:adjustRightInd w:val="0"/>
        <w:jc w:val="both"/>
        <w:rPr>
          <w:rFonts w:cs="TimesNewRomanPSMT"/>
          <w:szCs w:val="14"/>
          <w:lang w:val="en-US" w:bidi="en-US"/>
        </w:rPr>
      </w:pPr>
    </w:p>
    <w:p w14:paraId="400667F6" w14:textId="77777777" w:rsidR="000A68B8" w:rsidRDefault="00AB4033" w:rsidP="00046A0A">
      <w:pPr>
        <w:widowControl w:val="0"/>
        <w:autoSpaceDE w:val="0"/>
        <w:autoSpaceDN w:val="0"/>
        <w:adjustRightInd w:val="0"/>
        <w:jc w:val="both"/>
        <w:rPr>
          <w:rFonts w:cs="TimesNewRomanPSMT"/>
          <w:i/>
          <w:szCs w:val="14"/>
          <w:lang w:val="en-US" w:bidi="en-US"/>
        </w:rPr>
      </w:pPr>
      <w:r w:rsidRPr="00AB4033">
        <w:rPr>
          <w:rFonts w:cs="TimesNewRomanPSMT"/>
          <w:i/>
          <w:szCs w:val="14"/>
          <w:lang w:val="en-US" w:bidi="en-US"/>
        </w:rPr>
        <w:lastRenderedPageBreak/>
        <w:t>Phys</w:t>
      </w:r>
      <w:r>
        <w:rPr>
          <w:rFonts w:cs="TimesNewRomanPSMT"/>
          <w:i/>
          <w:szCs w:val="14"/>
          <w:lang w:val="en-US" w:bidi="en-US"/>
        </w:rPr>
        <w:t>iological parameters</w:t>
      </w:r>
    </w:p>
    <w:p w14:paraId="329FDC9D" w14:textId="77777777" w:rsidR="000A68B8" w:rsidRDefault="000A68B8" w:rsidP="00046A0A">
      <w:pPr>
        <w:widowControl w:val="0"/>
        <w:autoSpaceDE w:val="0"/>
        <w:autoSpaceDN w:val="0"/>
        <w:adjustRightInd w:val="0"/>
        <w:jc w:val="both"/>
        <w:rPr>
          <w:rFonts w:cs="TimesNewRomanPSMT"/>
          <w:i/>
          <w:szCs w:val="14"/>
          <w:lang w:val="en-US" w:bidi="en-US"/>
        </w:rPr>
      </w:pPr>
    </w:p>
    <w:p w14:paraId="54A252BC" w14:textId="50CF0FD9" w:rsidR="000A68B8" w:rsidRPr="000A68B8" w:rsidRDefault="000A68B8" w:rsidP="00046A0A">
      <w:pPr>
        <w:widowControl w:val="0"/>
        <w:autoSpaceDE w:val="0"/>
        <w:autoSpaceDN w:val="0"/>
        <w:adjustRightInd w:val="0"/>
        <w:ind w:firstLine="720"/>
        <w:jc w:val="both"/>
        <w:rPr>
          <w:rFonts w:cs="TimesNewRomanPSMT"/>
          <w:i/>
          <w:szCs w:val="14"/>
          <w:lang w:val="en-US" w:bidi="en-US"/>
        </w:rPr>
      </w:pPr>
      <w:r>
        <w:t>During immobilisation, cardiorespiratory parameters were continuously scored with 3-min interval. The 3, 6, and 9 min data are shown in Table 2. No significant differences were observed for these parameters between the used protocols. RR, SpO</w:t>
      </w:r>
      <w:r>
        <w:rPr>
          <w:vertAlign w:val="subscript"/>
        </w:rPr>
        <w:t>2</w:t>
      </w:r>
      <w:r>
        <w:t xml:space="preserve">, PR, and MAP values scored during the total immobilisation period were generally within clinically acceptable limits during all protocols and there were no fatalities. However, in protocol 1, two animals experienced a short period of apnoea. In protocol 3B, one marmoset (same animal showed this also with protocol 1) experienced again an apnoea period. No cyanosis of the visible mucous membranes was observed. In all sedation protocols, monkeys were between 38–39.5°C at the beginning of each procedure; the rectal body temperature dropped by a total of 3°C within 20 min. Temperature measurements taken during recovery tended to show a progressive decrease, even below 32°C, until normal activity was resumed. </w:t>
      </w:r>
    </w:p>
    <w:p w14:paraId="0F2533B5" w14:textId="724CCEC9" w:rsidR="000A68B8" w:rsidRDefault="000A68B8" w:rsidP="00046A0A">
      <w:pPr>
        <w:pStyle w:val="NormalWeb"/>
        <w:ind w:firstLine="720"/>
        <w:jc w:val="both"/>
      </w:pPr>
      <w:r>
        <w:t>No effects of the atipamezole injection(s) on physiological parameters were observed.</w:t>
      </w:r>
    </w:p>
    <w:p w14:paraId="7382ADD5" w14:textId="77777777" w:rsidR="000A68B8" w:rsidRDefault="000A68B8" w:rsidP="00046A0A">
      <w:pPr>
        <w:keepNext/>
        <w:widowControl w:val="0"/>
        <w:autoSpaceDE w:val="0"/>
        <w:autoSpaceDN w:val="0"/>
        <w:adjustRightInd w:val="0"/>
        <w:jc w:val="both"/>
      </w:pPr>
      <w:r>
        <w:rPr>
          <w:noProof/>
          <w:lang w:val="en-US"/>
        </w:rPr>
        <w:drawing>
          <wp:inline distT="0" distB="0" distL="0" distR="0" wp14:anchorId="7D5A4696" wp14:editId="673336EA">
            <wp:extent cx="5265420" cy="4747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420" cy="4747260"/>
                    </a:xfrm>
                    <a:prstGeom prst="rect">
                      <a:avLst/>
                    </a:prstGeom>
                    <a:noFill/>
                    <a:ln>
                      <a:noFill/>
                    </a:ln>
                  </pic:spPr>
                </pic:pic>
              </a:graphicData>
            </a:graphic>
          </wp:inline>
        </w:drawing>
      </w:r>
    </w:p>
    <w:p w14:paraId="7C320C09" w14:textId="6EC519D4" w:rsidR="00AB4033" w:rsidRPr="000A68B8" w:rsidRDefault="000A68B8" w:rsidP="00046A0A">
      <w:pPr>
        <w:pStyle w:val="Caption"/>
        <w:jc w:val="both"/>
        <w:rPr>
          <w:b w:val="0"/>
          <w:lang w:val="en-US"/>
        </w:rPr>
      </w:pPr>
      <w:r>
        <w:t xml:space="preserve">Table </w:t>
      </w:r>
      <w:r>
        <w:fldChar w:fldCharType="begin"/>
      </w:r>
      <w:r>
        <w:instrText xml:space="preserve"> SEQ Table \* ARABIC </w:instrText>
      </w:r>
      <w:r>
        <w:fldChar w:fldCharType="separate"/>
      </w:r>
      <w:r w:rsidR="00F000DF">
        <w:rPr>
          <w:noProof/>
        </w:rPr>
        <w:t>2</w:t>
      </w:r>
      <w:r>
        <w:fldChar w:fldCharType="end"/>
      </w:r>
      <w:r>
        <w:t xml:space="preserve"> </w:t>
      </w:r>
      <w:r w:rsidRPr="000A68B8">
        <w:rPr>
          <w:b w:val="0"/>
        </w:rPr>
        <w:t>PR (beats/min), MAP (mm Hg), body temperature (°C), SpO</w:t>
      </w:r>
      <w:r w:rsidRPr="000A68B8">
        <w:rPr>
          <w:b w:val="0"/>
          <w:vertAlign w:val="subscript"/>
        </w:rPr>
        <w:t>2</w:t>
      </w:r>
      <w:r w:rsidRPr="000A68B8">
        <w:rPr>
          <w:b w:val="0"/>
        </w:rPr>
        <w:t xml:space="preserve"> (per cent)</w:t>
      </w:r>
      <w:r w:rsidRPr="000A68B8">
        <w:rPr>
          <w:b w:val="0"/>
          <w:vertAlign w:val="subscript"/>
        </w:rPr>
        <w:t>,</w:t>
      </w:r>
      <w:r w:rsidRPr="000A68B8">
        <w:rPr>
          <w:b w:val="0"/>
        </w:rPr>
        <w:t xml:space="preserve"> and RR (per min) in the tested sedation protocols during the first 9 min of the immobilisation period, with 3 min interval. </w:t>
      </w:r>
      <w:r w:rsidRPr="000A68B8">
        <w:rPr>
          <w:rStyle w:val="Emphasis"/>
          <w:b w:val="0"/>
        </w:rPr>
        <w:t>P1</w:t>
      </w:r>
      <w:r w:rsidRPr="000A68B8">
        <w:rPr>
          <w:b w:val="0"/>
        </w:rPr>
        <w:t xml:space="preserve"> protocol 1, </w:t>
      </w:r>
      <w:r w:rsidRPr="000A68B8">
        <w:rPr>
          <w:rStyle w:val="Emphasis"/>
          <w:b w:val="0"/>
        </w:rPr>
        <w:t>P2</w:t>
      </w:r>
      <w:r w:rsidRPr="000A68B8">
        <w:rPr>
          <w:b w:val="0"/>
        </w:rPr>
        <w:t xml:space="preserve"> protocol 2, </w:t>
      </w:r>
      <w:r w:rsidRPr="000A68B8">
        <w:rPr>
          <w:rStyle w:val="Emphasis"/>
          <w:b w:val="0"/>
        </w:rPr>
        <w:t>P3A</w:t>
      </w:r>
      <w:r w:rsidRPr="000A68B8">
        <w:rPr>
          <w:b w:val="0"/>
        </w:rPr>
        <w:t xml:space="preserve"> protocol 3A, and </w:t>
      </w:r>
      <w:r w:rsidRPr="000A68B8">
        <w:rPr>
          <w:rStyle w:val="Emphasis"/>
          <w:b w:val="0"/>
        </w:rPr>
        <w:t>P3B</w:t>
      </w:r>
      <w:r w:rsidRPr="000A68B8">
        <w:rPr>
          <w:b w:val="0"/>
        </w:rPr>
        <w:t xml:space="preserve"> protocol 3B. n = 10 unless specified, *n = 9.</w:t>
      </w:r>
    </w:p>
    <w:p w14:paraId="26357A57" w14:textId="71647190" w:rsidR="000A68B8" w:rsidRDefault="000A68B8" w:rsidP="00046A0A">
      <w:pPr>
        <w:widowControl w:val="0"/>
        <w:autoSpaceDE w:val="0"/>
        <w:autoSpaceDN w:val="0"/>
        <w:adjustRightInd w:val="0"/>
        <w:jc w:val="both"/>
        <w:rPr>
          <w:rFonts w:cs="TimesNewRomanPSMT"/>
          <w:i/>
          <w:szCs w:val="14"/>
          <w:lang w:val="en-US" w:bidi="en-US"/>
        </w:rPr>
      </w:pPr>
    </w:p>
    <w:p w14:paraId="3B8C6126" w14:textId="77777777" w:rsidR="00046A0A" w:rsidRDefault="00046A0A" w:rsidP="00046A0A">
      <w:pPr>
        <w:widowControl w:val="0"/>
        <w:autoSpaceDE w:val="0"/>
        <w:autoSpaceDN w:val="0"/>
        <w:adjustRightInd w:val="0"/>
        <w:jc w:val="both"/>
        <w:rPr>
          <w:rFonts w:cs="TimesNewRomanPSMT"/>
          <w:szCs w:val="14"/>
          <w:lang w:val="en-US" w:bidi="en-US"/>
        </w:rPr>
      </w:pPr>
    </w:p>
    <w:p w14:paraId="7C586B15" w14:textId="1326EECD" w:rsidR="00DF4BEF" w:rsidRDefault="00DF4BEF" w:rsidP="00046A0A">
      <w:pPr>
        <w:widowControl w:val="0"/>
        <w:autoSpaceDE w:val="0"/>
        <w:autoSpaceDN w:val="0"/>
        <w:adjustRightInd w:val="0"/>
        <w:jc w:val="both"/>
        <w:rPr>
          <w:rFonts w:cs="TimesNewRomanPSMT"/>
          <w:i/>
          <w:szCs w:val="14"/>
          <w:lang w:val="en-US" w:bidi="en-US"/>
        </w:rPr>
      </w:pPr>
      <w:r>
        <w:rPr>
          <w:rFonts w:cs="TimesNewRomanPSMT"/>
          <w:i/>
          <w:szCs w:val="14"/>
          <w:lang w:val="en-US" w:bidi="en-US"/>
        </w:rPr>
        <w:lastRenderedPageBreak/>
        <w:t>Muscle tone and reflexes</w:t>
      </w:r>
    </w:p>
    <w:p w14:paraId="0CEDF031" w14:textId="77777777" w:rsidR="00D6339B" w:rsidRDefault="00D6339B" w:rsidP="00046A0A">
      <w:pPr>
        <w:widowControl w:val="0"/>
        <w:autoSpaceDE w:val="0"/>
        <w:autoSpaceDN w:val="0"/>
        <w:adjustRightInd w:val="0"/>
        <w:jc w:val="both"/>
        <w:rPr>
          <w:rFonts w:cs="TimesNewRomanPSMT"/>
          <w:i/>
          <w:szCs w:val="14"/>
          <w:lang w:val="en-US" w:bidi="en-US"/>
        </w:rPr>
      </w:pPr>
    </w:p>
    <w:p w14:paraId="6711062E" w14:textId="68FE3C37" w:rsidR="00DF4BEF" w:rsidRDefault="00D6339B" w:rsidP="00046A0A">
      <w:pPr>
        <w:widowControl w:val="0"/>
        <w:autoSpaceDE w:val="0"/>
        <w:autoSpaceDN w:val="0"/>
        <w:adjustRightInd w:val="0"/>
        <w:ind w:firstLine="720"/>
        <w:jc w:val="both"/>
        <w:rPr>
          <w:rFonts w:cs="TimesNewRomanPSMT"/>
          <w:szCs w:val="14"/>
          <w:lang w:val="en-US" w:bidi="en-US"/>
        </w:rPr>
      </w:pPr>
      <w:r>
        <w:rPr>
          <w:rFonts w:cs="TimesNewRomanPSMT"/>
          <w:szCs w:val="14"/>
          <w:lang w:val="en-US" w:bidi="en-US"/>
        </w:rPr>
        <w:t xml:space="preserve">Muscle tone was continuously scored with a 0, while using </w:t>
      </w:r>
      <w:proofErr w:type="spellStart"/>
      <w:r>
        <w:rPr>
          <w:rFonts w:cs="TimesNewRomanPSMT"/>
          <w:szCs w:val="14"/>
          <w:lang w:val="en-US" w:bidi="en-US"/>
        </w:rPr>
        <w:t>alfaxan</w:t>
      </w:r>
      <w:proofErr w:type="spellEnd"/>
      <w:r>
        <w:rPr>
          <w:rFonts w:cs="TimesNewRomanPSMT"/>
          <w:szCs w:val="14"/>
          <w:lang w:val="en-US" w:bidi="en-US"/>
        </w:rPr>
        <w:t xml:space="preserve"> and increased to a 1 at the end of immobilization. </w:t>
      </w:r>
      <w:r w:rsidR="00025FA3">
        <w:rPr>
          <w:rFonts w:cs="TimesNewRomanPSMT"/>
          <w:szCs w:val="14"/>
          <w:lang w:val="en-US" w:bidi="en-US"/>
        </w:rPr>
        <w:t xml:space="preserve">Other sedations differed in scores between 0 and </w:t>
      </w:r>
      <w:proofErr w:type="gramStart"/>
      <w:r w:rsidR="00025FA3">
        <w:rPr>
          <w:rFonts w:cs="TimesNewRomanPSMT"/>
          <w:szCs w:val="14"/>
          <w:lang w:val="en-US" w:bidi="en-US"/>
        </w:rPr>
        <w:t>1,</w:t>
      </w:r>
      <w:proofErr w:type="gramEnd"/>
      <w:r w:rsidR="00025FA3">
        <w:rPr>
          <w:rFonts w:cs="TimesNewRomanPSMT"/>
          <w:szCs w:val="14"/>
          <w:lang w:val="en-US" w:bidi="en-US"/>
        </w:rPr>
        <w:t xml:space="preserve"> only a few marmosets reached a score of 2. </w:t>
      </w:r>
      <w:r>
        <w:rPr>
          <w:rFonts w:cs="TimesNewRomanPSMT"/>
          <w:szCs w:val="14"/>
          <w:lang w:val="en-US" w:bidi="en-US"/>
        </w:rPr>
        <w:t xml:space="preserve"> For further results see table </w:t>
      </w:r>
      <w:r w:rsidR="00046A0A">
        <w:rPr>
          <w:rFonts w:cs="TimesNewRomanPSMT"/>
          <w:szCs w:val="14"/>
          <w:lang w:val="en-US" w:bidi="en-US"/>
        </w:rPr>
        <w:t>3</w:t>
      </w:r>
      <w:r>
        <w:rPr>
          <w:rFonts w:cs="TimesNewRomanPSMT"/>
          <w:szCs w:val="14"/>
          <w:lang w:val="en-US" w:bidi="en-US"/>
        </w:rPr>
        <w:t>.</w:t>
      </w:r>
    </w:p>
    <w:p w14:paraId="4585FF8A" w14:textId="77777777" w:rsidR="008A0AD3" w:rsidRPr="008A0AD3" w:rsidRDefault="008A0AD3" w:rsidP="00046A0A">
      <w:pPr>
        <w:widowControl w:val="0"/>
        <w:autoSpaceDE w:val="0"/>
        <w:autoSpaceDN w:val="0"/>
        <w:adjustRightInd w:val="0"/>
        <w:ind w:firstLine="720"/>
        <w:jc w:val="both"/>
        <w:rPr>
          <w:rFonts w:cs="TimesNewRomanPSMT"/>
          <w:szCs w:val="14"/>
          <w:lang w:val="en-US" w:bidi="en-US"/>
        </w:rPr>
      </w:pPr>
    </w:p>
    <w:tbl>
      <w:tblPr>
        <w:tblStyle w:val="MediumList2"/>
        <w:tblW w:w="0" w:type="auto"/>
        <w:tblLayout w:type="fixed"/>
        <w:tblLook w:val="00A0" w:firstRow="1" w:lastRow="0" w:firstColumn="1" w:lastColumn="0" w:noHBand="0" w:noVBand="0"/>
      </w:tblPr>
      <w:tblGrid>
        <w:gridCol w:w="3652"/>
        <w:gridCol w:w="2835"/>
        <w:gridCol w:w="2035"/>
      </w:tblGrid>
      <w:tr w:rsidR="009156EB" w14:paraId="43EDF290" w14:textId="77777777" w:rsidTr="00BF0C05">
        <w:trPr>
          <w:cnfStyle w:val="100000000000" w:firstRow="1" w:lastRow="0" w:firstColumn="0" w:lastColumn="0" w:oddVBand="0" w:evenVBand="0" w:oddHBand="0" w:evenHBand="0" w:firstRowFirstColumn="0" w:firstRowLastColumn="0" w:lastRowFirstColumn="0" w:lastRowLastColumn="0"/>
          <w:trHeight w:val="382"/>
        </w:trPr>
        <w:tc>
          <w:tcPr>
            <w:cnfStyle w:val="001000000100" w:firstRow="0" w:lastRow="0" w:firstColumn="1" w:lastColumn="0" w:oddVBand="0" w:evenVBand="0" w:oddHBand="0" w:evenHBand="0" w:firstRowFirstColumn="1" w:firstRowLastColumn="0" w:lastRowFirstColumn="0" w:lastRowLastColumn="0"/>
            <w:tcW w:w="3652" w:type="dxa"/>
          </w:tcPr>
          <w:p w14:paraId="750DC845" w14:textId="5310D8F0" w:rsidR="009156EB" w:rsidRPr="00D6339B" w:rsidRDefault="009156EB" w:rsidP="00046A0A">
            <w:pPr>
              <w:widowControl w:val="0"/>
              <w:autoSpaceDE w:val="0"/>
              <w:autoSpaceDN w:val="0"/>
              <w:adjustRightInd w:val="0"/>
              <w:jc w:val="both"/>
              <w:rPr>
                <w:rFonts w:ascii="Times New Roman" w:hAnsi="Times New Roman" w:cs="Times New Roman"/>
                <w:lang w:val="en-US" w:bidi="en-US"/>
              </w:rPr>
            </w:pPr>
            <w:r w:rsidRPr="00D6339B">
              <w:rPr>
                <w:rFonts w:ascii="Times New Roman" w:hAnsi="Times New Roman" w:cs="Times New Roman"/>
                <w:lang w:val="en-US" w:bidi="en-US"/>
              </w:rPr>
              <w:t xml:space="preserve"># of animals that reached a score of </w:t>
            </w:r>
          </w:p>
        </w:tc>
        <w:tc>
          <w:tcPr>
            <w:cnfStyle w:val="000010000000" w:firstRow="0" w:lastRow="0" w:firstColumn="0" w:lastColumn="0" w:oddVBand="1" w:evenVBand="0" w:oddHBand="0" w:evenHBand="0" w:firstRowFirstColumn="0" w:firstRowLastColumn="0" w:lastRowFirstColumn="0" w:lastRowLastColumn="0"/>
            <w:tcW w:w="2835" w:type="dxa"/>
          </w:tcPr>
          <w:p w14:paraId="51CE8E2B" w14:textId="7C30E607" w:rsidR="009156EB" w:rsidRPr="00D6339B" w:rsidRDefault="009156EB" w:rsidP="00046A0A">
            <w:pPr>
              <w:widowControl w:val="0"/>
              <w:autoSpaceDE w:val="0"/>
              <w:autoSpaceDN w:val="0"/>
              <w:adjustRightInd w:val="0"/>
              <w:jc w:val="center"/>
              <w:rPr>
                <w:rFonts w:ascii="Times New Roman" w:hAnsi="Times New Roman" w:cs="Times New Roman"/>
                <w:lang w:val="en-US" w:bidi="en-US"/>
              </w:rPr>
            </w:pPr>
            <w:r w:rsidRPr="00D6339B">
              <w:rPr>
                <w:rFonts w:ascii="Times New Roman" w:hAnsi="Times New Roman" w:cs="Times New Roman"/>
                <w:lang w:val="en-US" w:bidi="en-US"/>
              </w:rPr>
              <w:t>0</w:t>
            </w:r>
          </w:p>
        </w:tc>
        <w:tc>
          <w:tcPr>
            <w:tcW w:w="2035" w:type="dxa"/>
          </w:tcPr>
          <w:p w14:paraId="324CB5F9" w14:textId="7AF595A6" w:rsidR="009156EB" w:rsidRPr="00D6339B" w:rsidRDefault="009156EB" w:rsidP="00046A0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bidi="en-US"/>
              </w:rPr>
            </w:pPr>
            <w:r w:rsidRPr="00D6339B">
              <w:rPr>
                <w:rFonts w:ascii="Times New Roman" w:hAnsi="Times New Roman" w:cs="Times New Roman"/>
                <w:lang w:val="en-US" w:bidi="en-US"/>
              </w:rPr>
              <w:t>2</w:t>
            </w:r>
          </w:p>
        </w:tc>
      </w:tr>
      <w:tr w:rsidR="009156EB" w14:paraId="055CD279" w14:textId="77777777" w:rsidTr="00BF0C0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652" w:type="dxa"/>
          </w:tcPr>
          <w:p w14:paraId="7E48AA4B" w14:textId="60028211" w:rsidR="00403EED" w:rsidRPr="00D6339B" w:rsidRDefault="00403EED" w:rsidP="00046A0A">
            <w:pPr>
              <w:widowControl w:val="0"/>
              <w:autoSpaceDE w:val="0"/>
              <w:autoSpaceDN w:val="0"/>
              <w:adjustRightInd w:val="0"/>
              <w:jc w:val="both"/>
              <w:rPr>
                <w:rFonts w:ascii="Times New Roman" w:hAnsi="Times New Roman" w:cs="Times New Roman"/>
                <w:lang w:val="en-US" w:bidi="en-US"/>
              </w:rPr>
            </w:pPr>
            <w:proofErr w:type="spellStart"/>
            <w:r w:rsidRPr="00D6339B">
              <w:rPr>
                <w:rFonts w:ascii="Times New Roman" w:hAnsi="Times New Roman" w:cs="Times New Roman"/>
                <w:lang w:val="en-US" w:bidi="en-US"/>
              </w:rPr>
              <w:t>Alfaxan</w:t>
            </w:r>
            <w:proofErr w:type="spellEnd"/>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44B9F0C3" w14:textId="30A29B4E" w:rsidR="00403EED" w:rsidRPr="00D6339B" w:rsidRDefault="00A62AE5" w:rsidP="00046A0A">
            <w:pPr>
              <w:widowControl w:val="0"/>
              <w:autoSpaceDE w:val="0"/>
              <w:autoSpaceDN w:val="0"/>
              <w:adjustRightInd w:val="0"/>
              <w:jc w:val="center"/>
              <w:rPr>
                <w:rFonts w:ascii="Times New Roman" w:hAnsi="Times New Roman" w:cs="Times New Roman"/>
                <w:lang w:val="en-US" w:bidi="en-US"/>
              </w:rPr>
            </w:pPr>
            <w:r w:rsidRPr="00D6339B">
              <w:rPr>
                <w:rFonts w:ascii="Times New Roman" w:hAnsi="Times New Roman" w:cs="Times New Roman"/>
                <w:lang w:val="en-US" w:bidi="en-US"/>
              </w:rPr>
              <w:t>10</w:t>
            </w:r>
          </w:p>
        </w:tc>
        <w:tc>
          <w:tcPr>
            <w:tcW w:w="2035" w:type="dxa"/>
            <w:shd w:val="clear" w:color="auto" w:fill="auto"/>
          </w:tcPr>
          <w:p w14:paraId="2C5649E0" w14:textId="692CC817" w:rsidR="00403EED" w:rsidRPr="00D6339B" w:rsidRDefault="00A62AE5" w:rsidP="00046A0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bidi="en-US"/>
              </w:rPr>
            </w:pPr>
            <w:r w:rsidRPr="00D6339B">
              <w:rPr>
                <w:rFonts w:ascii="Times New Roman" w:hAnsi="Times New Roman" w:cs="Times New Roman"/>
                <w:lang w:val="en-US" w:bidi="en-US"/>
              </w:rPr>
              <w:t>0</w:t>
            </w:r>
          </w:p>
        </w:tc>
      </w:tr>
      <w:tr w:rsidR="009156EB" w14:paraId="68CC8F2F" w14:textId="77777777" w:rsidTr="00BF0C05">
        <w:trPr>
          <w:trHeight w:val="382"/>
        </w:trPr>
        <w:tc>
          <w:tcPr>
            <w:cnfStyle w:val="001000000000" w:firstRow="0" w:lastRow="0" w:firstColumn="1" w:lastColumn="0" w:oddVBand="0" w:evenVBand="0" w:oddHBand="0" w:evenHBand="0" w:firstRowFirstColumn="0" w:firstRowLastColumn="0" w:lastRowFirstColumn="0" w:lastRowLastColumn="0"/>
            <w:tcW w:w="3652" w:type="dxa"/>
          </w:tcPr>
          <w:p w14:paraId="550312FE" w14:textId="31E0B37D" w:rsidR="00403EED" w:rsidRPr="00D6339B" w:rsidRDefault="00403EED" w:rsidP="00046A0A">
            <w:pPr>
              <w:widowControl w:val="0"/>
              <w:autoSpaceDE w:val="0"/>
              <w:autoSpaceDN w:val="0"/>
              <w:adjustRightInd w:val="0"/>
              <w:jc w:val="both"/>
              <w:rPr>
                <w:rFonts w:ascii="Times New Roman" w:hAnsi="Times New Roman" w:cs="Times New Roman"/>
                <w:lang w:val="en-US" w:bidi="en-US"/>
              </w:rPr>
            </w:pPr>
            <w:r w:rsidRPr="00D6339B">
              <w:rPr>
                <w:rFonts w:ascii="Times New Roman" w:hAnsi="Times New Roman" w:cs="Times New Roman"/>
                <w:lang w:val="en-US" w:bidi="en-US"/>
              </w:rPr>
              <w:t>Ketamine</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71FC8C76" w14:textId="76050281" w:rsidR="00403EED" w:rsidRPr="00D6339B" w:rsidRDefault="00A62AE5" w:rsidP="00046A0A">
            <w:pPr>
              <w:widowControl w:val="0"/>
              <w:autoSpaceDE w:val="0"/>
              <w:autoSpaceDN w:val="0"/>
              <w:adjustRightInd w:val="0"/>
              <w:jc w:val="center"/>
              <w:rPr>
                <w:rFonts w:ascii="Times New Roman" w:hAnsi="Times New Roman" w:cs="Times New Roman"/>
                <w:lang w:val="en-US" w:bidi="en-US"/>
              </w:rPr>
            </w:pPr>
            <w:r w:rsidRPr="00D6339B">
              <w:rPr>
                <w:rFonts w:ascii="Times New Roman" w:hAnsi="Times New Roman" w:cs="Times New Roman"/>
                <w:lang w:val="en-US" w:bidi="en-US"/>
              </w:rPr>
              <w:t>9</w:t>
            </w:r>
          </w:p>
        </w:tc>
        <w:tc>
          <w:tcPr>
            <w:tcW w:w="2035" w:type="dxa"/>
            <w:shd w:val="clear" w:color="auto" w:fill="auto"/>
          </w:tcPr>
          <w:p w14:paraId="00A5842E" w14:textId="393DFB23" w:rsidR="00403EED" w:rsidRPr="00D6339B" w:rsidRDefault="00A62AE5" w:rsidP="00046A0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en-US"/>
              </w:rPr>
            </w:pPr>
            <w:r w:rsidRPr="00D6339B">
              <w:rPr>
                <w:rFonts w:ascii="Times New Roman" w:hAnsi="Times New Roman" w:cs="Times New Roman"/>
                <w:lang w:val="en-US" w:bidi="en-US"/>
              </w:rPr>
              <w:t>4</w:t>
            </w:r>
          </w:p>
        </w:tc>
      </w:tr>
      <w:tr w:rsidR="009156EB" w14:paraId="0AF101EC" w14:textId="77777777" w:rsidTr="00BF0C0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652" w:type="dxa"/>
          </w:tcPr>
          <w:p w14:paraId="0A9DD9F1" w14:textId="145287B9" w:rsidR="00403EED" w:rsidRPr="00D6339B" w:rsidRDefault="00403EED" w:rsidP="00046A0A">
            <w:pPr>
              <w:widowControl w:val="0"/>
              <w:autoSpaceDE w:val="0"/>
              <w:autoSpaceDN w:val="0"/>
              <w:adjustRightInd w:val="0"/>
              <w:jc w:val="both"/>
              <w:rPr>
                <w:rFonts w:ascii="Times New Roman" w:hAnsi="Times New Roman" w:cs="Times New Roman"/>
                <w:lang w:val="en-US" w:bidi="en-US"/>
              </w:rPr>
            </w:pPr>
            <w:r w:rsidRPr="00D6339B">
              <w:rPr>
                <w:rFonts w:ascii="Times New Roman" w:hAnsi="Times New Roman" w:cs="Times New Roman"/>
                <w:lang w:val="en-US" w:bidi="en-US"/>
              </w:rPr>
              <w:t>Ketamine-</w:t>
            </w:r>
            <w:proofErr w:type="spellStart"/>
            <w:r w:rsidRPr="00D6339B">
              <w:rPr>
                <w:rFonts w:ascii="Times New Roman" w:hAnsi="Times New Roman" w:cs="Times New Roman"/>
                <w:lang w:val="en-US" w:bidi="en-US"/>
              </w:rPr>
              <w:t>medetomidine</w:t>
            </w:r>
            <w:proofErr w:type="spellEnd"/>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64BEA5A6" w14:textId="19D83353" w:rsidR="00403EED" w:rsidRPr="00D6339B" w:rsidRDefault="00A62AE5" w:rsidP="00046A0A">
            <w:pPr>
              <w:widowControl w:val="0"/>
              <w:autoSpaceDE w:val="0"/>
              <w:autoSpaceDN w:val="0"/>
              <w:adjustRightInd w:val="0"/>
              <w:jc w:val="center"/>
              <w:rPr>
                <w:rFonts w:ascii="Times New Roman" w:hAnsi="Times New Roman" w:cs="Times New Roman"/>
                <w:lang w:val="en-US" w:bidi="en-US"/>
              </w:rPr>
            </w:pPr>
            <w:r w:rsidRPr="00D6339B">
              <w:rPr>
                <w:rFonts w:ascii="Times New Roman" w:hAnsi="Times New Roman" w:cs="Times New Roman"/>
                <w:lang w:val="en-US" w:bidi="en-US"/>
              </w:rPr>
              <w:t>10</w:t>
            </w:r>
          </w:p>
        </w:tc>
        <w:tc>
          <w:tcPr>
            <w:tcW w:w="2035" w:type="dxa"/>
            <w:shd w:val="clear" w:color="auto" w:fill="auto"/>
          </w:tcPr>
          <w:p w14:paraId="00E5CCDE" w14:textId="1635C72E" w:rsidR="00403EED" w:rsidRPr="00D6339B" w:rsidRDefault="00A62AE5" w:rsidP="00046A0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bidi="en-US"/>
              </w:rPr>
            </w:pPr>
            <w:r w:rsidRPr="00D6339B">
              <w:rPr>
                <w:rFonts w:ascii="Times New Roman" w:hAnsi="Times New Roman" w:cs="Times New Roman"/>
                <w:lang w:val="en-US" w:bidi="en-US"/>
              </w:rPr>
              <w:t>1</w:t>
            </w:r>
          </w:p>
        </w:tc>
      </w:tr>
      <w:tr w:rsidR="009156EB" w14:paraId="0C27A9BB" w14:textId="77777777" w:rsidTr="00BF0C05">
        <w:trPr>
          <w:trHeight w:val="382"/>
        </w:trPr>
        <w:tc>
          <w:tcPr>
            <w:cnfStyle w:val="001000000000" w:firstRow="0" w:lastRow="0" w:firstColumn="1" w:lastColumn="0" w:oddVBand="0" w:evenVBand="0" w:oddHBand="0" w:evenHBand="0" w:firstRowFirstColumn="0" w:firstRowLastColumn="0" w:lastRowFirstColumn="0" w:lastRowLastColumn="0"/>
            <w:tcW w:w="3652" w:type="dxa"/>
          </w:tcPr>
          <w:p w14:paraId="047D1BD9" w14:textId="3150B47A" w:rsidR="00403EED" w:rsidRPr="00D6339B" w:rsidRDefault="00403EED" w:rsidP="00046A0A">
            <w:pPr>
              <w:widowControl w:val="0"/>
              <w:autoSpaceDE w:val="0"/>
              <w:autoSpaceDN w:val="0"/>
              <w:adjustRightInd w:val="0"/>
              <w:jc w:val="both"/>
              <w:rPr>
                <w:rFonts w:ascii="Times New Roman" w:hAnsi="Times New Roman" w:cs="Times New Roman"/>
                <w:lang w:val="en-US" w:bidi="en-US"/>
              </w:rPr>
            </w:pPr>
            <w:r w:rsidRPr="00D6339B">
              <w:rPr>
                <w:rFonts w:ascii="Times New Roman" w:hAnsi="Times New Roman" w:cs="Times New Roman"/>
                <w:lang w:val="en-US" w:bidi="en-US"/>
              </w:rPr>
              <w:t>Ketamine-</w:t>
            </w:r>
            <w:proofErr w:type="spellStart"/>
            <w:r w:rsidRPr="00D6339B">
              <w:rPr>
                <w:rFonts w:ascii="Times New Roman" w:hAnsi="Times New Roman" w:cs="Times New Roman"/>
                <w:lang w:val="en-US" w:bidi="en-US"/>
              </w:rPr>
              <w:t>medetomidine</w:t>
            </w:r>
            <w:proofErr w:type="spellEnd"/>
            <w:r w:rsidRPr="00D6339B">
              <w:rPr>
                <w:rFonts w:ascii="Times New Roman" w:hAnsi="Times New Roman" w:cs="Times New Roman"/>
                <w:lang w:val="en-US" w:bidi="en-US"/>
              </w:rPr>
              <w:t xml:space="preserve"> 2</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4EA1FFE4" w14:textId="2826E2E4" w:rsidR="00403EED" w:rsidRPr="00D6339B" w:rsidRDefault="00A62AE5" w:rsidP="00046A0A">
            <w:pPr>
              <w:widowControl w:val="0"/>
              <w:autoSpaceDE w:val="0"/>
              <w:autoSpaceDN w:val="0"/>
              <w:adjustRightInd w:val="0"/>
              <w:jc w:val="center"/>
              <w:rPr>
                <w:rFonts w:ascii="Times New Roman" w:hAnsi="Times New Roman" w:cs="Times New Roman"/>
                <w:lang w:val="en-US" w:bidi="en-US"/>
              </w:rPr>
            </w:pPr>
            <w:r w:rsidRPr="00D6339B">
              <w:rPr>
                <w:rFonts w:ascii="Times New Roman" w:hAnsi="Times New Roman" w:cs="Times New Roman"/>
                <w:lang w:val="en-US" w:bidi="en-US"/>
              </w:rPr>
              <w:t>10</w:t>
            </w:r>
          </w:p>
        </w:tc>
        <w:tc>
          <w:tcPr>
            <w:tcW w:w="2035" w:type="dxa"/>
            <w:shd w:val="clear" w:color="auto" w:fill="auto"/>
          </w:tcPr>
          <w:p w14:paraId="37E2A02D" w14:textId="76DAFAA0" w:rsidR="00403EED" w:rsidRPr="00D6339B" w:rsidRDefault="00A62AE5" w:rsidP="00046A0A">
            <w:pPr>
              <w:keepNext/>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en-US"/>
              </w:rPr>
            </w:pPr>
            <w:r w:rsidRPr="00D6339B">
              <w:rPr>
                <w:rFonts w:ascii="Times New Roman" w:hAnsi="Times New Roman" w:cs="Times New Roman"/>
                <w:lang w:val="en-US" w:bidi="en-US"/>
              </w:rPr>
              <w:t>1</w:t>
            </w:r>
          </w:p>
        </w:tc>
      </w:tr>
    </w:tbl>
    <w:p w14:paraId="300F702D" w14:textId="486E7BE8" w:rsidR="00EA77FD" w:rsidRPr="00EA77FD" w:rsidRDefault="00EA77FD" w:rsidP="00046A0A">
      <w:pPr>
        <w:pStyle w:val="Caption"/>
        <w:rPr>
          <w:color w:val="auto"/>
        </w:rPr>
      </w:pPr>
      <w:r w:rsidRPr="00EA77FD">
        <w:rPr>
          <w:color w:val="auto"/>
        </w:rPr>
        <w:t xml:space="preserve">Table </w:t>
      </w:r>
      <w:r w:rsidR="0076755A">
        <w:rPr>
          <w:color w:val="auto"/>
        </w:rPr>
        <w:fldChar w:fldCharType="begin"/>
      </w:r>
      <w:r w:rsidR="0076755A">
        <w:rPr>
          <w:color w:val="auto"/>
        </w:rPr>
        <w:instrText xml:space="preserve"> SEQ Table \* ARABIC </w:instrText>
      </w:r>
      <w:r w:rsidR="0076755A">
        <w:rPr>
          <w:color w:val="auto"/>
        </w:rPr>
        <w:fldChar w:fldCharType="separate"/>
      </w:r>
      <w:r w:rsidR="00F000DF">
        <w:rPr>
          <w:noProof/>
          <w:color w:val="auto"/>
        </w:rPr>
        <w:t>3</w:t>
      </w:r>
      <w:r w:rsidR="0076755A">
        <w:rPr>
          <w:color w:val="auto"/>
        </w:rPr>
        <w:fldChar w:fldCharType="end"/>
      </w:r>
      <w:r>
        <w:rPr>
          <w:color w:val="auto"/>
        </w:rPr>
        <w:t>: Muscle Tone</w:t>
      </w:r>
    </w:p>
    <w:p w14:paraId="3323BBD7" w14:textId="61B9518C" w:rsidR="006B7C3C" w:rsidRDefault="00025FA3" w:rsidP="00046A0A">
      <w:pPr>
        <w:widowControl w:val="0"/>
        <w:autoSpaceDE w:val="0"/>
        <w:autoSpaceDN w:val="0"/>
        <w:adjustRightInd w:val="0"/>
        <w:ind w:firstLine="720"/>
        <w:jc w:val="both"/>
        <w:rPr>
          <w:rFonts w:cs="TimesNewRomanPSMT"/>
          <w:szCs w:val="14"/>
          <w:lang w:val="en-US" w:bidi="en-US"/>
        </w:rPr>
      </w:pPr>
      <w:r>
        <w:rPr>
          <w:rFonts w:cs="TimesNewRomanPSMT"/>
          <w:szCs w:val="14"/>
          <w:lang w:val="en-US" w:bidi="en-US"/>
        </w:rPr>
        <w:t>The palpebral reflex scores differed greatly in time and per monkey</w:t>
      </w:r>
      <w:r w:rsidR="000B5D73">
        <w:rPr>
          <w:rFonts w:cs="TimesNewRomanPSMT"/>
          <w:szCs w:val="14"/>
          <w:lang w:val="en-US" w:bidi="en-US"/>
        </w:rPr>
        <w:t xml:space="preserve">, with some animals never reaching a score of 0. </w:t>
      </w:r>
      <w:r w:rsidR="00AE3C58">
        <w:rPr>
          <w:rFonts w:cs="TimesNewRomanPSMT"/>
          <w:szCs w:val="14"/>
          <w:lang w:val="en-US" w:bidi="en-US"/>
        </w:rPr>
        <w:t xml:space="preserve">All animals in all 4 types of sedation reached a score of 2 before the end of immobilization.  The three animals with </w:t>
      </w:r>
      <w:proofErr w:type="spellStart"/>
      <w:r w:rsidR="00AE3C58">
        <w:rPr>
          <w:rFonts w:cs="TimesNewRomanPSMT"/>
          <w:szCs w:val="14"/>
          <w:lang w:val="en-US" w:bidi="en-US"/>
        </w:rPr>
        <w:t>alfaxan</w:t>
      </w:r>
      <w:proofErr w:type="spellEnd"/>
      <w:r w:rsidR="00AE3C58">
        <w:rPr>
          <w:rFonts w:cs="TimesNewRomanPSMT"/>
          <w:szCs w:val="14"/>
          <w:lang w:val="en-US" w:bidi="en-US"/>
        </w:rPr>
        <w:t xml:space="preserve"> that did not reach a score o</w:t>
      </w:r>
      <w:r w:rsidR="00C12653">
        <w:rPr>
          <w:rFonts w:cs="TimesNewRomanPSMT"/>
          <w:szCs w:val="14"/>
          <w:lang w:val="en-US" w:bidi="en-US"/>
        </w:rPr>
        <w:t xml:space="preserve">f </w:t>
      </w:r>
      <w:proofErr w:type="gramStart"/>
      <w:r w:rsidR="00C12653">
        <w:rPr>
          <w:rFonts w:cs="TimesNewRomanPSMT"/>
          <w:szCs w:val="14"/>
          <w:lang w:val="en-US" w:bidi="en-US"/>
        </w:rPr>
        <w:t>0,</w:t>
      </w:r>
      <w:proofErr w:type="gramEnd"/>
      <w:r w:rsidR="00C12653">
        <w:rPr>
          <w:rFonts w:cs="TimesNewRomanPSMT"/>
          <w:szCs w:val="14"/>
          <w:lang w:val="en-US" w:bidi="en-US"/>
        </w:rPr>
        <w:t xml:space="preserve"> were all given a score of 1</w:t>
      </w:r>
      <w:r w:rsidR="00AE3C58">
        <w:rPr>
          <w:rFonts w:cs="TimesNewRomanPSMT"/>
          <w:szCs w:val="14"/>
          <w:lang w:val="en-US" w:bidi="en-US"/>
        </w:rPr>
        <w:t xml:space="preserve"> at several points during obse</w:t>
      </w:r>
      <w:r w:rsidR="006C426C">
        <w:rPr>
          <w:rFonts w:cs="TimesNewRomanPSMT"/>
          <w:szCs w:val="14"/>
          <w:lang w:val="en-US" w:bidi="en-US"/>
        </w:rPr>
        <w:t xml:space="preserve">rvations. </w:t>
      </w:r>
      <w:r w:rsidR="00C12653">
        <w:rPr>
          <w:rFonts w:cs="TimesNewRomanPSMT"/>
          <w:szCs w:val="14"/>
          <w:lang w:val="en-US" w:bidi="en-US"/>
        </w:rPr>
        <w:t>Whereas 5 out of the 8 that did not reach a 0 sedated with ketamine never reached a score of 1 either. Only 1 of the 4 sedated with ketamine-</w:t>
      </w:r>
      <w:proofErr w:type="spellStart"/>
      <w:r w:rsidR="00C12653">
        <w:rPr>
          <w:rFonts w:cs="TimesNewRomanPSMT"/>
          <w:szCs w:val="14"/>
          <w:lang w:val="en-US" w:bidi="en-US"/>
        </w:rPr>
        <w:t>medetomidine</w:t>
      </w:r>
      <w:proofErr w:type="spellEnd"/>
      <w:r w:rsidR="00C12653">
        <w:rPr>
          <w:rFonts w:cs="TimesNewRomanPSMT"/>
          <w:szCs w:val="14"/>
          <w:lang w:val="en-US" w:bidi="en-US"/>
        </w:rPr>
        <w:t xml:space="preserve"> that did not reach 0, was never given a score of 1.  With the lower dose, there were 2 marmosets. </w:t>
      </w:r>
      <w:r w:rsidR="000B5D73">
        <w:rPr>
          <w:rFonts w:cs="TimesNewRomanPSMT"/>
          <w:szCs w:val="14"/>
          <w:lang w:val="en-US" w:bidi="en-US"/>
        </w:rPr>
        <w:t>See table</w:t>
      </w:r>
      <w:r w:rsidR="00046A0A">
        <w:rPr>
          <w:rFonts w:cs="TimesNewRomanPSMT"/>
          <w:szCs w:val="14"/>
          <w:lang w:val="en-US" w:bidi="en-US"/>
        </w:rPr>
        <w:t xml:space="preserve"> 4</w:t>
      </w:r>
      <w:r w:rsidR="000B5D73">
        <w:rPr>
          <w:rFonts w:cs="TimesNewRomanPSMT"/>
          <w:szCs w:val="14"/>
          <w:lang w:val="en-US" w:bidi="en-US"/>
        </w:rPr>
        <w:t xml:space="preserve"> for further details.</w:t>
      </w:r>
    </w:p>
    <w:p w14:paraId="5E073FB7" w14:textId="77777777" w:rsidR="000B5D73" w:rsidRDefault="000B5D73" w:rsidP="00046A0A">
      <w:pPr>
        <w:widowControl w:val="0"/>
        <w:autoSpaceDE w:val="0"/>
        <w:autoSpaceDN w:val="0"/>
        <w:adjustRightInd w:val="0"/>
        <w:rPr>
          <w:rFonts w:cs="TimesNewRomanPSMT"/>
          <w:szCs w:val="14"/>
          <w:lang w:val="en-US" w:bidi="en-US"/>
        </w:rPr>
      </w:pPr>
    </w:p>
    <w:tbl>
      <w:tblPr>
        <w:tblStyle w:val="MediumList2"/>
        <w:tblW w:w="0" w:type="auto"/>
        <w:tblLayout w:type="fixed"/>
        <w:tblLook w:val="04A0" w:firstRow="1" w:lastRow="0" w:firstColumn="1" w:lastColumn="0" w:noHBand="0" w:noVBand="1"/>
      </w:tblPr>
      <w:tblGrid>
        <w:gridCol w:w="2802"/>
        <w:gridCol w:w="1701"/>
      </w:tblGrid>
      <w:tr w:rsidR="000B5D73" w14:paraId="43BC726F" w14:textId="77777777" w:rsidTr="006C426C">
        <w:trPr>
          <w:cnfStyle w:val="100000000000" w:firstRow="1" w:lastRow="0" w:firstColumn="0" w:lastColumn="0" w:oddVBand="0" w:evenVBand="0" w:oddHBand="0" w:evenHBand="0" w:firstRowFirstColumn="0" w:firstRowLastColumn="0" w:lastRowFirstColumn="0" w:lastRowLastColumn="0"/>
          <w:trHeight w:val="295"/>
        </w:trPr>
        <w:tc>
          <w:tcPr>
            <w:cnfStyle w:val="001000000100" w:firstRow="0" w:lastRow="0" w:firstColumn="1" w:lastColumn="0" w:oddVBand="0" w:evenVBand="0" w:oddHBand="0" w:evenHBand="0" w:firstRowFirstColumn="1" w:firstRowLastColumn="0" w:lastRowFirstColumn="0" w:lastRowLastColumn="0"/>
            <w:tcW w:w="4503" w:type="dxa"/>
            <w:gridSpan w:val="2"/>
          </w:tcPr>
          <w:p w14:paraId="587CB86F" w14:textId="7C3EA253" w:rsidR="000B5D73" w:rsidRDefault="000B5D73" w:rsidP="00046A0A">
            <w:pPr>
              <w:widowControl w:val="0"/>
              <w:autoSpaceDE w:val="0"/>
              <w:autoSpaceDN w:val="0"/>
              <w:adjustRightInd w:val="0"/>
              <w:rPr>
                <w:rFonts w:cs="TimesNewRomanPSMT"/>
                <w:szCs w:val="14"/>
                <w:lang w:val="en-US" w:bidi="en-US"/>
              </w:rPr>
            </w:pPr>
            <w:r>
              <w:rPr>
                <w:rFonts w:cs="TimesNewRomanPSMT"/>
                <w:szCs w:val="14"/>
                <w:lang w:val="en-US" w:bidi="en-US"/>
              </w:rPr>
              <w:t># of animals n</w:t>
            </w:r>
            <w:r w:rsidR="006C426C">
              <w:rPr>
                <w:rFonts w:cs="TimesNewRomanPSMT"/>
                <w:szCs w:val="14"/>
                <w:lang w:val="en-US" w:bidi="en-US"/>
              </w:rPr>
              <w:t>ever</w:t>
            </w:r>
            <w:r>
              <w:rPr>
                <w:rFonts w:cs="TimesNewRomanPSMT"/>
                <w:szCs w:val="14"/>
                <w:lang w:val="en-US" w:bidi="en-US"/>
              </w:rPr>
              <w:t xml:space="preserve"> reaching a score of 0</w:t>
            </w:r>
          </w:p>
        </w:tc>
      </w:tr>
      <w:tr w:rsidR="000B5D73" w14:paraId="55A84256" w14:textId="77777777" w:rsidTr="006C426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802" w:type="dxa"/>
          </w:tcPr>
          <w:p w14:paraId="2F7EECAF" w14:textId="2A187528" w:rsidR="000B5D73" w:rsidRDefault="000B5D73" w:rsidP="00046A0A">
            <w:pPr>
              <w:widowControl w:val="0"/>
              <w:autoSpaceDE w:val="0"/>
              <w:autoSpaceDN w:val="0"/>
              <w:adjustRightInd w:val="0"/>
              <w:rPr>
                <w:rFonts w:cs="TimesNewRomanPSMT"/>
                <w:szCs w:val="14"/>
                <w:lang w:val="en-US" w:bidi="en-US"/>
              </w:rPr>
            </w:pPr>
            <w:proofErr w:type="spellStart"/>
            <w:r w:rsidRPr="00D6339B">
              <w:rPr>
                <w:rFonts w:ascii="Times New Roman" w:hAnsi="Times New Roman" w:cs="Times New Roman"/>
                <w:lang w:val="en-US" w:bidi="en-US"/>
              </w:rPr>
              <w:t>Alfaxan</w:t>
            </w:r>
            <w:proofErr w:type="spellEnd"/>
          </w:p>
        </w:tc>
        <w:tc>
          <w:tcPr>
            <w:tcW w:w="1701" w:type="dxa"/>
            <w:shd w:val="clear" w:color="auto" w:fill="auto"/>
          </w:tcPr>
          <w:p w14:paraId="334ABFAE" w14:textId="03973ED4" w:rsidR="000B5D73" w:rsidRDefault="000B5D73" w:rsidP="00046A0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NewRomanPSMT"/>
                <w:szCs w:val="14"/>
                <w:lang w:val="en-US" w:bidi="en-US"/>
              </w:rPr>
            </w:pPr>
            <w:r>
              <w:rPr>
                <w:rFonts w:cs="TimesNewRomanPSMT"/>
                <w:szCs w:val="14"/>
                <w:lang w:val="en-US" w:bidi="en-US"/>
              </w:rPr>
              <w:t>3</w:t>
            </w:r>
          </w:p>
        </w:tc>
      </w:tr>
      <w:tr w:rsidR="000B5D73" w14:paraId="3C2A9EC0" w14:textId="77777777" w:rsidTr="006C426C">
        <w:trPr>
          <w:trHeight w:val="295"/>
        </w:trPr>
        <w:tc>
          <w:tcPr>
            <w:cnfStyle w:val="001000000000" w:firstRow="0" w:lastRow="0" w:firstColumn="1" w:lastColumn="0" w:oddVBand="0" w:evenVBand="0" w:oddHBand="0" w:evenHBand="0" w:firstRowFirstColumn="0" w:firstRowLastColumn="0" w:lastRowFirstColumn="0" w:lastRowLastColumn="0"/>
            <w:tcW w:w="2802" w:type="dxa"/>
          </w:tcPr>
          <w:p w14:paraId="3305CC10" w14:textId="07533855" w:rsidR="000B5D73" w:rsidRDefault="000B5D73" w:rsidP="00046A0A">
            <w:pPr>
              <w:widowControl w:val="0"/>
              <w:autoSpaceDE w:val="0"/>
              <w:autoSpaceDN w:val="0"/>
              <w:adjustRightInd w:val="0"/>
              <w:rPr>
                <w:rFonts w:cs="TimesNewRomanPSMT"/>
                <w:szCs w:val="14"/>
                <w:lang w:val="en-US" w:bidi="en-US"/>
              </w:rPr>
            </w:pPr>
            <w:r w:rsidRPr="00D6339B">
              <w:rPr>
                <w:rFonts w:ascii="Times New Roman" w:hAnsi="Times New Roman" w:cs="Times New Roman"/>
                <w:lang w:val="en-US" w:bidi="en-US"/>
              </w:rPr>
              <w:t>Ketamine</w:t>
            </w:r>
          </w:p>
        </w:tc>
        <w:tc>
          <w:tcPr>
            <w:tcW w:w="1701" w:type="dxa"/>
          </w:tcPr>
          <w:p w14:paraId="00724E18" w14:textId="19EA5BB8" w:rsidR="000B5D73" w:rsidRDefault="000B5D73" w:rsidP="00046A0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NewRomanPSMT"/>
                <w:szCs w:val="14"/>
                <w:lang w:val="en-US" w:bidi="en-US"/>
              </w:rPr>
            </w:pPr>
            <w:r>
              <w:rPr>
                <w:rFonts w:cs="TimesNewRomanPSMT"/>
                <w:szCs w:val="14"/>
                <w:lang w:val="en-US" w:bidi="en-US"/>
              </w:rPr>
              <w:t>8</w:t>
            </w:r>
          </w:p>
        </w:tc>
      </w:tr>
      <w:tr w:rsidR="000B5D73" w14:paraId="42F0D976" w14:textId="77777777" w:rsidTr="006C426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802" w:type="dxa"/>
          </w:tcPr>
          <w:p w14:paraId="4A18EFC9" w14:textId="1EA4BC38" w:rsidR="000B5D73" w:rsidRDefault="000B5D73" w:rsidP="00046A0A">
            <w:pPr>
              <w:widowControl w:val="0"/>
              <w:autoSpaceDE w:val="0"/>
              <w:autoSpaceDN w:val="0"/>
              <w:adjustRightInd w:val="0"/>
              <w:rPr>
                <w:rFonts w:cs="TimesNewRomanPSMT"/>
                <w:szCs w:val="14"/>
                <w:lang w:val="en-US" w:bidi="en-US"/>
              </w:rPr>
            </w:pPr>
            <w:r w:rsidRPr="00D6339B">
              <w:rPr>
                <w:rFonts w:ascii="Times New Roman" w:hAnsi="Times New Roman" w:cs="Times New Roman"/>
                <w:lang w:val="en-US" w:bidi="en-US"/>
              </w:rPr>
              <w:t>Ketamine-</w:t>
            </w:r>
            <w:proofErr w:type="spellStart"/>
            <w:r w:rsidRPr="00D6339B">
              <w:rPr>
                <w:rFonts w:ascii="Times New Roman" w:hAnsi="Times New Roman" w:cs="Times New Roman"/>
                <w:lang w:val="en-US" w:bidi="en-US"/>
              </w:rPr>
              <w:t>medetomidine</w:t>
            </w:r>
            <w:proofErr w:type="spellEnd"/>
          </w:p>
        </w:tc>
        <w:tc>
          <w:tcPr>
            <w:tcW w:w="1701" w:type="dxa"/>
            <w:shd w:val="clear" w:color="auto" w:fill="auto"/>
          </w:tcPr>
          <w:p w14:paraId="39B3D4A0" w14:textId="4ECD6401" w:rsidR="000B5D73" w:rsidRDefault="000B5D73" w:rsidP="00046A0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NewRomanPSMT"/>
                <w:szCs w:val="14"/>
                <w:lang w:val="en-US" w:bidi="en-US"/>
              </w:rPr>
            </w:pPr>
            <w:r>
              <w:rPr>
                <w:rFonts w:cs="TimesNewRomanPSMT"/>
                <w:szCs w:val="14"/>
                <w:lang w:val="en-US" w:bidi="en-US"/>
              </w:rPr>
              <w:t>4</w:t>
            </w:r>
          </w:p>
        </w:tc>
      </w:tr>
      <w:tr w:rsidR="000B5D73" w14:paraId="2425AF7B" w14:textId="77777777" w:rsidTr="006C426C">
        <w:trPr>
          <w:trHeight w:val="307"/>
        </w:trPr>
        <w:tc>
          <w:tcPr>
            <w:cnfStyle w:val="001000000000" w:firstRow="0" w:lastRow="0" w:firstColumn="1" w:lastColumn="0" w:oddVBand="0" w:evenVBand="0" w:oddHBand="0" w:evenHBand="0" w:firstRowFirstColumn="0" w:firstRowLastColumn="0" w:lastRowFirstColumn="0" w:lastRowLastColumn="0"/>
            <w:tcW w:w="2802" w:type="dxa"/>
          </w:tcPr>
          <w:p w14:paraId="2CD36DD1" w14:textId="30D571AF" w:rsidR="000B5D73" w:rsidRDefault="000B5D73" w:rsidP="00046A0A">
            <w:pPr>
              <w:widowControl w:val="0"/>
              <w:autoSpaceDE w:val="0"/>
              <w:autoSpaceDN w:val="0"/>
              <w:adjustRightInd w:val="0"/>
              <w:rPr>
                <w:rFonts w:cs="TimesNewRomanPSMT"/>
                <w:szCs w:val="14"/>
                <w:lang w:val="en-US" w:bidi="en-US"/>
              </w:rPr>
            </w:pPr>
            <w:r w:rsidRPr="00D6339B">
              <w:rPr>
                <w:rFonts w:ascii="Times New Roman" w:hAnsi="Times New Roman" w:cs="Times New Roman"/>
                <w:lang w:val="en-US" w:bidi="en-US"/>
              </w:rPr>
              <w:t>Ketamine-</w:t>
            </w:r>
            <w:proofErr w:type="spellStart"/>
            <w:r w:rsidRPr="00D6339B">
              <w:rPr>
                <w:rFonts w:ascii="Times New Roman" w:hAnsi="Times New Roman" w:cs="Times New Roman"/>
                <w:lang w:val="en-US" w:bidi="en-US"/>
              </w:rPr>
              <w:t>medetomidine</w:t>
            </w:r>
            <w:proofErr w:type="spellEnd"/>
            <w:r w:rsidRPr="00D6339B">
              <w:rPr>
                <w:rFonts w:ascii="Times New Roman" w:hAnsi="Times New Roman" w:cs="Times New Roman"/>
                <w:lang w:val="en-US" w:bidi="en-US"/>
              </w:rPr>
              <w:t xml:space="preserve"> 2</w:t>
            </w:r>
          </w:p>
        </w:tc>
        <w:tc>
          <w:tcPr>
            <w:tcW w:w="1701" w:type="dxa"/>
          </w:tcPr>
          <w:p w14:paraId="4628BE9F" w14:textId="3882631D" w:rsidR="000B5D73" w:rsidRDefault="000B5D73" w:rsidP="00046A0A">
            <w:pPr>
              <w:keepNext/>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NewRomanPSMT"/>
                <w:szCs w:val="14"/>
                <w:lang w:val="en-US" w:bidi="en-US"/>
              </w:rPr>
            </w:pPr>
            <w:r>
              <w:rPr>
                <w:rFonts w:cs="TimesNewRomanPSMT"/>
                <w:szCs w:val="14"/>
                <w:lang w:val="en-US" w:bidi="en-US"/>
              </w:rPr>
              <w:t>7</w:t>
            </w:r>
          </w:p>
        </w:tc>
      </w:tr>
    </w:tbl>
    <w:p w14:paraId="46C3DE91" w14:textId="0B0B86DF" w:rsidR="003B2BE2" w:rsidRPr="00EA77FD" w:rsidRDefault="00EA77FD" w:rsidP="00046A0A">
      <w:pPr>
        <w:pStyle w:val="Caption"/>
        <w:rPr>
          <w:rFonts w:cs="TimesNewRomanPSMT"/>
          <w:color w:val="auto"/>
          <w:szCs w:val="14"/>
          <w:lang w:val="en-US" w:bidi="en-US"/>
        </w:rPr>
      </w:pPr>
      <w:r w:rsidRPr="00EA77FD">
        <w:rPr>
          <w:color w:val="auto"/>
        </w:rPr>
        <w:t xml:space="preserve">Table </w:t>
      </w:r>
      <w:r w:rsidR="0076755A">
        <w:rPr>
          <w:color w:val="auto"/>
        </w:rPr>
        <w:fldChar w:fldCharType="begin"/>
      </w:r>
      <w:r w:rsidR="0076755A">
        <w:rPr>
          <w:color w:val="auto"/>
        </w:rPr>
        <w:instrText xml:space="preserve"> SEQ Table \* ARABIC </w:instrText>
      </w:r>
      <w:r w:rsidR="0076755A">
        <w:rPr>
          <w:color w:val="auto"/>
        </w:rPr>
        <w:fldChar w:fldCharType="separate"/>
      </w:r>
      <w:r w:rsidR="00F000DF">
        <w:rPr>
          <w:noProof/>
          <w:color w:val="auto"/>
        </w:rPr>
        <w:t>4</w:t>
      </w:r>
      <w:r w:rsidR="0076755A">
        <w:rPr>
          <w:color w:val="auto"/>
        </w:rPr>
        <w:fldChar w:fldCharType="end"/>
      </w:r>
      <w:r>
        <w:rPr>
          <w:color w:val="auto"/>
        </w:rPr>
        <w:t>: Palpebral Reflex</w:t>
      </w:r>
    </w:p>
    <w:p w14:paraId="2831CD28" w14:textId="7AFA0ADD" w:rsidR="00052854" w:rsidRDefault="006A07EF" w:rsidP="00046A0A">
      <w:pPr>
        <w:widowControl w:val="0"/>
        <w:autoSpaceDE w:val="0"/>
        <w:autoSpaceDN w:val="0"/>
        <w:adjustRightInd w:val="0"/>
        <w:rPr>
          <w:rFonts w:cs="TimesNewRomanPSMT"/>
          <w:szCs w:val="14"/>
          <w:lang w:val="en-US" w:bidi="en-US"/>
        </w:rPr>
      </w:pPr>
      <w:r>
        <w:rPr>
          <w:rFonts w:cs="TimesNewRomanPSMT"/>
          <w:szCs w:val="14"/>
          <w:lang w:val="en-US" w:bidi="en-US"/>
        </w:rPr>
        <w:tab/>
        <w:t>Regarding the withdrawal reflex we never gave a score of 2 to any anima</w:t>
      </w:r>
      <w:r w:rsidR="00052854">
        <w:rPr>
          <w:rFonts w:cs="TimesNewRomanPSMT"/>
          <w:szCs w:val="14"/>
          <w:lang w:val="en-US" w:bidi="en-US"/>
        </w:rPr>
        <w:t>l during any of the sedations. Again t</w:t>
      </w:r>
      <w:r>
        <w:rPr>
          <w:rFonts w:cs="TimesNewRomanPSMT"/>
          <w:szCs w:val="14"/>
          <w:lang w:val="en-US" w:bidi="en-US"/>
        </w:rPr>
        <w:t xml:space="preserve">here were </w:t>
      </w:r>
      <w:r w:rsidR="00052854">
        <w:rPr>
          <w:rFonts w:cs="TimesNewRomanPSMT"/>
          <w:szCs w:val="14"/>
          <w:lang w:val="en-US" w:bidi="en-US"/>
        </w:rPr>
        <w:t xml:space="preserve">several animals that never reached a score of 0, with the exception of </w:t>
      </w:r>
      <w:proofErr w:type="spellStart"/>
      <w:r w:rsidR="00052854">
        <w:rPr>
          <w:rFonts w:cs="TimesNewRomanPSMT"/>
          <w:szCs w:val="14"/>
          <w:lang w:val="en-US" w:bidi="en-US"/>
        </w:rPr>
        <w:t>alfaxan</w:t>
      </w:r>
      <w:proofErr w:type="spellEnd"/>
      <w:r w:rsidR="00052854">
        <w:rPr>
          <w:rFonts w:cs="TimesNewRomanPSMT"/>
          <w:szCs w:val="14"/>
          <w:lang w:val="en-US" w:bidi="en-US"/>
        </w:rPr>
        <w:t xml:space="preserve">. All animals sedated with </w:t>
      </w:r>
      <w:proofErr w:type="spellStart"/>
      <w:r w:rsidR="00052854">
        <w:rPr>
          <w:rFonts w:cs="TimesNewRomanPSMT"/>
          <w:szCs w:val="14"/>
          <w:lang w:val="en-US" w:bidi="en-US"/>
        </w:rPr>
        <w:t>alfaxan</w:t>
      </w:r>
      <w:proofErr w:type="spellEnd"/>
      <w:r w:rsidR="00052854">
        <w:rPr>
          <w:rFonts w:cs="TimesNewRomanPSMT"/>
          <w:szCs w:val="14"/>
          <w:lang w:val="en-US" w:bidi="en-US"/>
        </w:rPr>
        <w:t xml:space="preserve"> reached a score of 0 at one point. See table </w:t>
      </w:r>
      <w:r w:rsidR="00046A0A">
        <w:rPr>
          <w:rFonts w:cs="TimesNewRomanPSMT"/>
          <w:szCs w:val="14"/>
          <w:lang w:val="en-US" w:bidi="en-US"/>
        </w:rPr>
        <w:t>5</w:t>
      </w:r>
      <w:r w:rsidR="00EA77FD">
        <w:rPr>
          <w:rFonts w:cs="TimesNewRomanPSMT"/>
          <w:szCs w:val="14"/>
          <w:lang w:val="en-US" w:bidi="en-US"/>
        </w:rPr>
        <w:t xml:space="preserve"> </w:t>
      </w:r>
      <w:r w:rsidR="00052854">
        <w:rPr>
          <w:rFonts w:cs="TimesNewRomanPSMT"/>
          <w:szCs w:val="14"/>
          <w:lang w:val="en-US" w:bidi="en-US"/>
        </w:rPr>
        <w:t>for further details.</w:t>
      </w:r>
      <w:r w:rsidR="003D62C1">
        <w:rPr>
          <w:rFonts w:cs="TimesNewRomanPSMT"/>
          <w:szCs w:val="14"/>
          <w:lang w:val="en-US" w:bidi="en-US"/>
        </w:rPr>
        <w:t xml:space="preserve">      </w:t>
      </w:r>
    </w:p>
    <w:p w14:paraId="7F744959" w14:textId="77777777" w:rsidR="00052854" w:rsidRDefault="00052854" w:rsidP="00046A0A">
      <w:pPr>
        <w:widowControl w:val="0"/>
        <w:autoSpaceDE w:val="0"/>
        <w:autoSpaceDN w:val="0"/>
        <w:adjustRightInd w:val="0"/>
        <w:rPr>
          <w:rFonts w:cs="TimesNewRomanPSMT"/>
          <w:szCs w:val="14"/>
          <w:lang w:val="en-US" w:bidi="en-US"/>
        </w:rPr>
      </w:pPr>
    </w:p>
    <w:tbl>
      <w:tblPr>
        <w:tblStyle w:val="MediumList2"/>
        <w:tblW w:w="0" w:type="auto"/>
        <w:tblLayout w:type="fixed"/>
        <w:tblLook w:val="04A0" w:firstRow="1" w:lastRow="0" w:firstColumn="1" w:lastColumn="0" w:noHBand="0" w:noVBand="1"/>
      </w:tblPr>
      <w:tblGrid>
        <w:gridCol w:w="2802"/>
        <w:gridCol w:w="1701"/>
      </w:tblGrid>
      <w:tr w:rsidR="00052854" w14:paraId="419A3211" w14:textId="77777777" w:rsidTr="007E7C9C">
        <w:trPr>
          <w:cnfStyle w:val="100000000000" w:firstRow="1" w:lastRow="0" w:firstColumn="0" w:lastColumn="0" w:oddVBand="0" w:evenVBand="0" w:oddHBand="0" w:evenHBand="0" w:firstRowFirstColumn="0" w:firstRowLastColumn="0" w:lastRowFirstColumn="0" w:lastRowLastColumn="0"/>
          <w:trHeight w:val="295"/>
        </w:trPr>
        <w:tc>
          <w:tcPr>
            <w:cnfStyle w:val="001000000100" w:firstRow="0" w:lastRow="0" w:firstColumn="1" w:lastColumn="0" w:oddVBand="0" w:evenVBand="0" w:oddHBand="0" w:evenHBand="0" w:firstRowFirstColumn="1" w:firstRowLastColumn="0" w:lastRowFirstColumn="0" w:lastRowLastColumn="0"/>
            <w:tcW w:w="4503" w:type="dxa"/>
            <w:gridSpan w:val="2"/>
          </w:tcPr>
          <w:p w14:paraId="2B2EE880" w14:textId="77777777" w:rsidR="00052854" w:rsidRDefault="00052854" w:rsidP="00046A0A">
            <w:pPr>
              <w:widowControl w:val="0"/>
              <w:autoSpaceDE w:val="0"/>
              <w:autoSpaceDN w:val="0"/>
              <w:adjustRightInd w:val="0"/>
              <w:rPr>
                <w:rFonts w:cs="TimesNewRomanPSMT"/>
                <w:szCs w:val="14"/>
                <w:lang w:val="en-US" w:bidi="en-US"/>
              </w:rPr>
            </w:pPr>
            <w:r>
              <w:rPr>
                <w:rFonts w:cs="TimesNewRomanPSMT"/>
                <w:szCs w:val="14"/>
                <w:lang w:val="en-US" w:bidi="en-US"/>
              </w:rPr>
              <w:t># of animals never reaching a score of 0</w:t>
            </w:r>
          </w:p>
        </w:tc>
      </w:tr>
      <w:tr w:rsidR="00052854" w14:paraId="443B3362" w14:textId="77777777" w:rsidTr="007E7C9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802" w:type="dxa"/>
          </w:tcPr>
          <w:p w14:paraId="537F9F86" w14:textId="77777777" w:rsidR="00052854" w:rsidRDefault="00052854" w:rsidP="00046A0A">
            <w:pPr>
              <w:widowControl w:val="0"/>
              <w:autoSpaceDE w:val="0"/>
              <w:autoSpaceDN w:val="0"/>
              <w:adjustRightInd w:val="0"/>
              <w:rPr>
                <w:rFonts w:cs="TimesNewRomanPSMT"/>
                <w:szCs w:val="14"/>
                <w:lang w:val="en-US" w:bidi="en-US"/>
              </w:rPr>
            </w:pPr>
            <w:proofErr w:type="spellStart"/>
            <w:r w:rsidRPr="00D6339B">
              <w:rPr>
                <w:rFonts w:ascii="Times New Roman" w:hAnsi="Times New Roman" w:cs="Times New Roman"/>
                <w:lang w:val="en-US" w:bidi="en-US"/>
              </w:rPr>
              <w:t>Alfaxan</w:t>
            </w:r>
            <w:proofErr w:type="spellEnd"/>
          </w:p>
        </w:tc>
        <w:tc>
          <w:tcPr>
            <w:tcW w:w="1701" w:type="dxa"/>
            <w:shd w:val="clear" w:color="auto" w:fill="auto"/>
          </w:tcPr>
          <w:p w14:paraId="6217C05A" w14:textId="757E9F78" w:rsidR="00052854" w:rsidRDefault="00052854" w:rsidP="00046A0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NewRomanPSMT"/>
                <w:szCs w:val="14"/>
                <w:lang w:val="en-US" w:bidi="en-US"/>
              </w:rPr>
            </w:pPr>
            <w:r>
              <w:rPr>
                <w:rFonts w:cs="TimesNewRomanPSMT"/>
                <w:szCs w:val="14"/>
                <w:lang w:val="en-US" w:bidi="en-US"/>
              </w:rPr>
              <w:t>0</w:t>
            </w:r>
          </w:p>
        </w:tc>
      </w:tr>
      <w:tr w:rsidR="00052854" w14:paraId="499F5257" w14:textId="77777777" w:rsidTr="007E7C9C">
        <w:trPr>
          <w:trHeight w:val="295"/>
        </w:trPr>
        <w:tc>
          <w:tcPr>
            <w:cnfStyle w:val="001000000000" w:firstRow="0" w:lastRow="0" w:firstColumn="1" w:lastColumn="0" w:oddVBand="0" w:evenVBand="0" w:oddHBand="0" w:evenHBand="0" w:firstRowFirstColumn="0" w:firstRowLastColumn="0" w:lastRowFirstColumn="0" w:lastRowLastColumn="0"/>
            <w:tcW w:w="2802" w:type="dxa"/>
          </w:tcPr>
          <w:p w14:paraId="2E2F05A7" w14:textId="77777777" w:rsidR="00052854" w:rsidRDefault="00052854" w:rsidP="00046A0A">
            <w:pPr>
              <w:widowControl w:val="0"/>
              <w:autoSpaceDE w:val="0"/>
              <w:autoSpaceDN w:val="0"/>
              <w:adjustRightInd w:val="0"/>
              <w:rPr>
                <w:rFonts w:cs="TimesNewRomanPSMT"/>
                <w:szCs w:val="14"/>
                <w:lang w:val="en-US" w:bidi="en-US"/>
              </w:rPr>
            </w:pPr>
            <w:r w:rsidRPr="00D6339B">
              <w:rPr>
                <w:rFonts w:ascii="Times New Roman" w:hAnsi="Times New Roman" w:cs="Times New Roman"/>
                <w:lang w:val="en-US" w:bidi="en-US"/>
              </w:rPr>
              <w:t>Ketamine</w:t>
            </w:r>
          </w:p>
        </w:tc>
        <w:tc>
          <w:tcPr>
            <w:tcW w:w="1701" w:type="dxa"/>
          </w:tcPr>
          <w:p w14:paraId="5CF8A358" w14:textId="67889760" w:rsidR="00052854" w:rsidRDefault="00052854" w:rsidP="00046A0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NewRomanPSMT"/>
                <w:szCs w:val="14"/>
                <w:lang w:val="en-US" w:bidi="en-US"/>
              </w:rPr>
            </w:pPr>
            <w:r>
              <w:rPr>
                <w:rFonts w:cs="TimesNewRomanPSMT"/>
                <w:szCs w:val="14"/>
                <w:lang w:val="en-US" w:bidi="en-US"/>
              </w:rPr>
              <w:t>3</w:t>
            </w:r>
          </w:p>
        </w:tc>
      </w:tr>
      <w:tr w:rsidR="00052854" w14:paraId="53498717" w14:textId="77777777" w:rsidTr="007E7C9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802" w:type="dxa"/>
          </w:tcPr>
          <w:p w14:paraId="0026B89D" w14:textId="77777777" w:rsidR="00052854" w:rsidRDefault="00052854" w:rsidP="00046A0A">
            <w:pPr>
              <w:widowControl w:val="0"/>
              <w:autoSpaceDE w:val="0"/>
              <w:autoSpaceDN w:val="0"/>
              <w:adjustRightInd w:val="0"/>
              <w:rPr>
                <w:rFonts w:cs="TimesNewRomanPSMT"/>
                <w:szCs w:val="14"/>
                <w:lang w:val="en-US" w:bidi="en-US"/>
              </w:rPr>
            </w:pPr>
            <w:r w:rsidRPr="00D6339B">
              <w:rPr>
                <w:rFonts w:ascii="Times New Roman" w:hAnsi="Times New Roman" w:cs="Times New Roman"/>
                <w:lang w:val="en-US" w:bidi="en-US"/>
              </w:rPr>
              <w:t>Ketamine-</w:t>
            </w:r>
            <w:proofErr w:type="spellStart"/>
            <w:r w:rsidRPr="00D6339B">
              <w:rPr>
                <w:rFonts w:ascii="Times New Roman" w:hAnsi="Times New Roman" w:cs="Times New Roman"/>
                <w:lang w:val="en-US" w:bidi="en-US"/>
              </w:rPr>
              <w:t>medetomidine</w:t>
            </w:r>
            <w:proofErr w:type="spellEnd"/>
          </w:p>
        </w:tc>
        <w:tc>
          <w:tcPr>
            <w:tcW w:w="1701" w:type="dxa"/>
            <w:shd w:val="clear" w:color="auto" w:fill="auto"/>
          </w:tcPr>
          <w:p w14:paraId="68850CD0" w14:textId="4F54781A" w:rsidR="00052854" w:rsidRDefault="00052854" w:rsidP="00046A0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NewRomanPSMT"/>
                <w:szCs w:val="14"/>
                <w:lang w:val="en-US" w:bidi="en-US"/>
              </w:rPr>
            </w:pPr>
            <w:r>
              <w:rPr>
                <w:rFonts w:cs="TimesNewRomanPSMT"/>
                <w:szCs w:val="14"/>
                <w:lang w:val="en-US" w:bidi="en-US"/>
              </w:rPr>
              <w:t>2</w:t>
            </w:r>
          </w:p>
        </w:tc>
      </w:tr>
      <w:tr w:rsidR="00052854" w14:paraId="165A9B9D" w14:textId="77777777" w:rsidTr="007E7C9C">
        <w:trPr>
          <w:trHeight w:val="307"/>
        </w:trPr>
        <w:tc>
          <w:tcPr>
            <w:cnfStyle w:val="001000000000" w:firstRow="0" w:lastRow="0" w:firstColumn="1" w:lastColumn="0" w:oddVBand="0" w:evenVBand="0" w:oddHBand="0" w:evenHBand="0" w:firstRowFirstColumn="0" w:firstRowLastColumn="0" w:lastRowFirstColumn="0" w:lastRowLastColumn="0"/>
            <w:tcW w:w="2802" w:type="dxa"/>
          </w:tcPr>
          <w:p w14:paraId="46D06B6D" w14:textId="77777777" w:rsidR="00052854" w:rsidRDefault="00052854" w:rsidP="00046A0A">
            <w:pPr>
              <w:widowControl w:val="0"/>
              <w:autoSpaceDE w:val="0"/>
              <w:autoSpaceDN w:val="0"/>
              <w:adjustRightInd w:val="0"/>
              <w:rPr>
                <w:rFonts w:cs="TimesNewRomanPSMT"/>
                <w:szCs w:val="14"/>
                <w:lang w:val="en-US" w:bidi="en-US"/>
              </w:rPr>
            </w:pPr>
            <w:r w:rsidRPr="00D6339B">
              <w:rPr>
                <w:rFonts w:ascii="Times New Roman" w:hAnsi="Times New Roman" w:cs="Times New Roman"/>
                <w:lang w:val="en-US" w:bidi="en-US"/>
              </w:rPr>
              <w:t>Ketamine-</w:t>
            </w:r>
            <w:proofErr w:type="spellStart"/>
            <w:r w:rsidRPr="00D6339B">
              <w:rPr>
                <w:rFonts w:ascii="Times New Roman" w:hAnsi="Times New Roman" w:cs="Times New Roman"/>
                <w:lang w:val="en-US" w:bidi="en-US"/>
              </w:rPr>
              <w:t>medetomidine</w:t>
            </w:r>
            <w:proofErr w:type="spellEnd"/>
            <w:r w:rsidRPr="00D6339B">
              <w:rPr>
                <w:rFonts w:ascii="Times New Roman" w:hAnsi="Times New Roman" w:cs="Times New Roman"/>
                <w:lang w:val="en-US" w:bidi="en-US"/>
              </w:rPr>
              <w:t xml:space="preserve"> 2</w:t>
            </w:r>
          </w:p>
        </w:tc>
        <w:tc>
          <w:tcPr>
            <w:tcW w:w="1701" w:type="dxa"/>
          </w:tcPr>
          <w:p w14:paraId="44B607EB" w14:textId="1A32200A" w:rsidR="00052854" w:rsidRDefault="00052854" w:rsidP="00046A0A">
            <w:pPr>
              <w:keepNext/>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NewRomanPSMT"/>
                <w:szCs w:val="14"/>
                <w:lang w:val="en-US" w:bidi="en-US"/>
              </w:rPr>
            </w:pPr>
            <w:r>
              <w:rPr>
                <w:rFonts w:cs="TimesNewRomanPSMT"/>
                <w:szCs w:val="14"/>
                <w:lang w:val="en-US" w:bidi="en-US"/>
              </w:rPr>
              <w:t>2</w:t>
            </w:r>
          </w:p>
        </w:tc>
      </w:tr>
    </w:tbl>
    <w:p w14:paraId="3DA49F62" w14:textId="66F17CAA" w:rsidR="00EA77FD" w:rsidRPr="00EA77FD" w:rsidRDefault="00EA77FD" w:rsidP="00046A0A">
      <w:pPr>
        <w:pStyle w:val="Caption"/>
        <w:rPr>
          <w:color w:val="auto"/>
        </w:rPr>
      </w:pPr>
      <w:r w:rsidRPr="00EA77FD">
        <w:rPr>
          <w:color w:val="auto"/>
        </w:rPr>
        <w:t xml:space="preserve">Table </w:t>
      </w:r>
      <w:r w:rsidR="0076755A">
        <w:rPr>
          <w:color w:val="auto"/>
        </w:rPr>
        <w:fldChar w:fldCharType="begin"/>
      </w:r>
      <w:r w:rsidR="0076755A">
        <w:rPr>
          <w:color w:val="auto"/>
        </w:rPr>
        <w:instrText xml:space="preserve"> SEQ Table \* ARABIC </w:instrText>
      </w:r>
      <w:r w:rsidR="0076755A">
        <w:rPr>
          <w:color w:val="auto"/>
        </w:rPr>
        <w:fldChar w:fldCharType="separate"/>
      </w:r>
      <w:r w:rsidR="00F000DF">
        <w:rPr>
          <w:noProof/>
          <w:color w:val="auto"/>
        </w:rPr>
        <w:t>5</w:t>
      </w:r>
      <w:r w:rsidR="0076755A">
        <w:rPr>
          <w:color w:val="auto"/>
        </w:rPr>
        <w:fldChar w:fldCharType="end"/>
      </w:r>
      <w:r>
        <w:rPr>
          <w:color w:val="auto"/>
        </w:rPr>
        <w:t>: Withdrawal Reflex</w:t>
      </w:r>
    </w:p>
    <w:p w14:paraId="78F33E50" w14:textId="30823139" w:rsidR="00D6339B" w:rsidRPr="00C12653" w:rsidRDefault="003D62C1" w:rsidP="00046A0A">
      <w:pPr>
        <w:widowControl w:val="0"/>
        <w:autoSpaceDE w:val="0"/>
        <w:autoSpaceDN w:val="0"/>
        <w:adjustRightInd w:val="0"/>
        <w:rPr>
          <w:rFonts w:cs="TimesNewRomanPSMT"/>
          <w:szCs w:val="14"/>
          <w:lang w:val="en-US" w:bidi="en-US"/>
        </w:rPr>
      </w:pPr>
      <w:r>
        <w:rPr>
          <w:rFonts w:cs="TimesNewRomanPSMT"/>
          <w:szCs w:val="14"/>
          <w:lang w:val="en-US" w:bidi="en-US"/>
        </w:rPr>
        <w:t xml:space="preserve">          </w:t>
      </w:r>
      <w:r w:rsidR="00F000DF" w:rsidRPr="00F000DF">
        <w:rPr>
          <w:rFonts w:cs="TimesNewRomanPSMT"/>
          <w:szCs w:val="14"/>
          <w:lang w:val="en-US" w:bidi="en-US"/>
        </w:rPr>
        <w:t xml:space="preserve">The data of the whole </w:t>
      </w:r>
      <w:proofErr w:type="spellStart"/>
      <w:r w:rsidR="00F000DF" w:rsidRPr="00F000DF">
        <w:rPr>
          <w:rFonts w:cs="TimesNewRomanPSMT"/>
          <w:szCs w:val="14"/>
          <w:lang w:val="en-US" w:bidi="en-US"/>
        </w:rPr>
        <w:t>immobilisation</w:t>
      </w:r>
      <w:proofErr w:type="spellEnd"/>
      <w:r w:rsidR="00F000DF" w:rsidRPr="00F000DF">
        <w:rPr>
          <w:rFonts w:cs="TimesNewRomanPSMT"/>
          <w:szCs w:val="14"/>
          <w:lang w:val="en-US" w:bidi="en-US"/>
        </w:rPr>
        <w:t xml:space="preserve"> period was afterwards judged</w:t>
      </w:r>
      <w:r w:rsidR="00F000DF">
        <w:rPr>
          <w:rFonts w:cs="TimesNewRomanPSMT"/>
          <w:szCs w:val="14"/>
          <w:lang w:val="en-US" w:bidi="en-US"/>
        </w:rPr>
        <w:t xml:space="preserve"> and is represented in Table 6.</w:t>
      </w:r>
    </w:p>
    <w:p w14:paraId="1377C37A" w14:textId="77777777" w:rsidR="00046A0A" w:rsidRDefault="00046A0A" w:rsidP="00046A0A">
      <w:pPr>
        <w:widowControl w:val="0"/>
        <w:autoSpaceDE w:val="0"/>
        <w:autoSpaceDN w:val="0"/>
        <w:adjustRightInd w:val="0"/>
        <w:rPr>
          <w:rFonts w:cs="TimesNewRomanPSMT"/>
          <w:i/>
          <w:szCs w:val="14"/>
          <w:lang w:val="en-US" w:bidi="en-US"/>
        </w:rPr>
      </w:pPr>
    </w:p>
    <w:p w14:paraId="7492DC89" w14:textId="77777777" w:rsidR="00046A0A" w:rsidRDefault="00046A0A" w:rsidP="00046A0A">
      <w:pPr>
        <w:widowControl w:val="0"/>
        <w:autoSpaceDE w:val="0"/>
        <w:autoSpaceDN w:val="0"/>
        <w:adjustRightInd w:val="0"/>
        <w:rPr>
          <w:rFonts w:cs="TimesNewRomanPSMT"/>
          <w:i/>
          <w:szCs w:val="14"/>
          <w:lang w:val="en-US" w:bidi="en-US"/>
        </w:rPr>
      </w:pPr>
    </w:p>
    <w:p w14:paraId="6D78FBA5" w14:textId="77777777" w:rsidR="00F000DF" w:rsidRDefault="00F000DF" w:rsidP="00F000DF">
      <w:pPr>
        <w:keepNext/>
        <w:widowControl w:val="0"/>
        <w:autoSpaceDE w:val="0"/>
        <w:autoSpaceDN w:val="0"/>
        <w:adjustRightInd w:val="0"/>
      </w:pPr>
      <w:r>
        <w:rPr>
          <w:rFonts w:cs="TimesNewRomanPSMT"/>
          <w:i/>
          <w:noProof/>
          <w:szCs w:val="14"/>
          <w:lang w:val="en-US"/>
        </w:rPr>
        <w:lastRenderedPageBreak/>
        <w:drawing>
          <wp:inline distT="0" distB="0" distL="0" distR="0" wp14:anchorId="1547FE58" wp14:editId="759E5FC5">
            <wp:extent cx="5273040" cy="17449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1744980"/>
                    </a:xfrm>
                    <a:prstGeom prst="rect">
                      <a:avLst/>
                    </a:prstGeom>
                    <a:noFill/>
                    <a:ln>
                      <a:noFill/>
                    </a:ln>
                  </pic:spPr>
                </pic:pic>
              </a:graphicData>
            </a:graphic>
          </wp:inline>
        </w:drawing>
      </w:r>
    </w:p>
    <w:p w14:paraId="41235CF8" w14:textId="114803D4" w:rsidR="00046A0A" w:rsidRDefault="00F000DF" w:rsidP="00F000DF">
      <w:pPr>
        <w:pStyle w:val="Caption"/>
        <w:rPr>
          <w:rFonts w:cs="TimesNewRomanPSMT"/>
          <w:i/>
          <w:szCs w:val="14"/>
          <w:lang w:val="en-US" w:bidi="en-US"/>
        </w:rPr>
      </w:pPr>
      <w:r>
        <w:t xml:space="preserve">Table </w:t>
      </w:r>
      <w:r>
        <w:fldChar w:fldCharType="begin"/>
      </w:r>
      <w:r>
        <w:instrText xml:space="preserve"> SEQ Table \* ARABIC </w:instrText>
      </w:r>
      <w:r>
        <w:fldChar w:fldCharType="separate"/>
      </w:r>
      <w:r>
        <w:rPr>
          <w:noProof/>
        </w:rPr>
        <w:t>6</w:t>
      </w:r>
      <w:r>
        <w:fldChar w:fldCharType="end"/>
      </w:r>
    </w:p>
    <w:p w14:paraId="26AA73D5" w14:textId="1BB3F2BF" w:rsidR="00D6339B" w:rsidRDefault="00B22CD8" w:rsidP="00046A0A">
      <w:pPr>
        <w:widowControl w:val="0"/>
        <w:autoSpaceDE w:val="0"/>
        <w:autoSpaceDN w:val="0"/>
        <w:adjustRightInd w:val="0"/>
        <w:rPr>
          <w:rFonts w:cs="TimesNewRomanPSMT"/>
          <w:i/>
          <w:szCs w:val="14"/>
          <w:lang w:val="en-US" w:bidi="en-US"/>
        </w:rPr>
      </w:pPr>
      <w:r>
        <w:rPr>
          <w:rFonts w:cs="TimesNewRomanPSMT"/>
          <w:i/>
          <w:szCs w:val="14"/>
          <w:lang w:val="en-US" w:bidi="en-US"/>
        </w:rPr>
        <w:t>Blood samples</w:t>
      </w:r>
    </w:p>
    <w:p w14:paraId="657FAB0E" w14:textId="77777777" w:rsidR="00046A0A" w:rsidRDefault="00046A0A" w:rsidP="00046A0A">
      <w:pPr>
        <w:widowControl w:val="0"/>
        <w:autoSpaceDE w:val="0"/>
        <w:autoSpaceDN w:val="0"/>
        <w:adjustRightInd w:val="0"/>
        <w:rPr>
          <w:rFonts w:cs="TimesNewRomanPSMT"/>
          <w:i/>
          <w:szCs w:val="14"/>
          <w:lang w:val="en-US" w:bidi="en-US"/>
        </w:rPr>
      </w:pPr>
    </w:p>
    <w:p w14:paraId="6DD23224" w14:textId="74D84019" w:rsidR="00046A0A" w:rsidRDefault="00046A0A" w:rsidP="00046A0A">
      <w:pPr>
        <w:widowControl w:val="0"/>
        <w:autoSpaceDE w:val="0"/>
        <w:autoSpaceDN w:val="0"/>
        <w:adjustRightInd w:val="0"/>
        <w:jc w:val="both"/>
        <w:rPr>
          <w:rFonts w:cs="TimesNewRomanPSMT"/>
          <w:szCs w:val="14"/>
          <w:lang w:val="en-US" w:bidi="en-US"/>
        </w:rPr>
      </w:pPr>
      <w:r>
        <w:rPr>
          <w:rFonts w:cs="TimesNewRomanPSMT"/>
          <w:szCs w:val="14"/>
          <w:lang w:val="en-US" w:bidi="en-US"/>
        </w:rPr>
        <w:tab/>
      </w:r>
      <w:r w:rsidRPr="00046A0A">
        <w:rPr>
          <w:rFonts w:cs="TimesNewRomanPSMT"/>
          <w:szCs w:val="14"/>
          <w:lang w:val="en-US" w:bidi="en-US"/>
        </w:rPr>
        <w:t>The first day after</w:t>
      </w:r>
      <w:r w:rsidR="00225A58">
        <w:rPr>
          <w:rFonts w:cs="TimesNewRomanPSMT"/>
          <w:szCs w:val="14"/>
          <w:lang w:val="en-US" w:bidi="en-US"/>
        </w:rPr>
        <w:t xml:space="preserve"> sedation, AST levels (Figure </w:t>
      </w:r>
      <w:r w:rsidR="00C07338">
        <w:rPr>
          <w:rFonts w:cs="TimesNewRomanPSMT"/>
          <w:szCs w:val="14"/>
          <w:lang w:val="en-US" w:bidi="en-US"/>
        </w:rPr>
        <w:t>3</w:t>
      </w:r>
      <w:r w:rsidRPr="00046A0A">
        <w:rPr>
          <w:rFonts w:cs="TimesNewRomanPSMT"/>
          <w:szCs w:val="14"/>
          <w:lang w:val="en-US" w:bidi="en-US"/>
        </w:rPr>
        <w:t xml:space="preserve">A) had increased significantly for protocols 1, 3A and 3B as well as for the control </w:t>
      </w:r>
      <w:r w:rsidR="00225A58">
        <w:rPr>
          <w:rFonts w:cs="TimesNewRomanPSMT"/>
          <w:szCs w:val="14"/>
          <w:lang w:val="en-US" w:bidi="en-US"/>
        </w:rPr>
        <w:t xml:space="preserve">protocol (all p &lt; 0.05; Table </w:t>
      </w:r>
      <w:r w:rsidR="0020496B">
        <w:rPr>
          <w:rFonts w:cs="TimesNewRomanPSMT"/>
          <w:szCs w:val="14"/>
          <w:lang w:val="en-US" w:bidi="en-US"/>
        </w:rPr>
        <w:t>7</w:t>
      </w:r>
      <w:r w:rsidRPr="00046A0A">
        <w:rPr>
          <w:rFonts w:cs="TimesNewRomanPSMT"/>
          <w:szCs w:val="14"/>
          <w:lang w:val="en-US" w:bidi="en-US"/>
        </w:rPr>
        <w:t xml:space="preserve">). A small but statistically non-significant increase in AST levels was observed </w:t>
      </w:r>
      <w:r w:rsidR="00225A58">
        <w:rPr>
          <w:rFonts w:cs="TimesNewRomanPSMT"/>
          <w:szCs w:val="14"/>
          <w:lang w:val="en-US" w:bidi="en-US"/>
        </w:rPr>
        <w:t xml:space="preserve">for protocol 2 (Table </w:t>
      </w:r>
      <w:r w:rsidR="0020496B">
        <w:rPr>
          <w:rFonts w:cs="TimesNewRomanPSMT"/>
          <w:szCs w:val="14"/>
          <w:lang w:val="en-US" w:bidi="en-US"/>
        </w:rPr>
        <w:t>7</w:t>
      </w:r>
      <w:r w:rsidRPr="00046A0A">
        <w:rPr>
          <w:rFonts w:cs="TimesNewRomanPSMT"/>
          <w:szCs w:val="14"/>
          <w:lang w:val="en-US" w:bidi="en-US"/>
        </w:rPr>
        <w:t xml:space="preserve">). AST levels remained elevated on the second day after sedation for protocols 1 and 3 as well as for the control </w:t>
      </w:r>
      <w:r w:rsidR="00225A58">
        <w:rPr>
          <w:rFonts w:cs="TimesNewRomanPSMT"/>
          <w:szCs w:val="14"/>
          <w:lang w:val="en-US" w:bidi="en-US"/>
        </w:rPr>
        <w:t xml:space="preserve">protocol (all p &lt; 0.05; Table </w:t>
      </w:r>
      <w:r w:rsidR="0020496B">
        <w:rPr>
          <w:rFonts w:cs="TimesNewRomanPSMT"/>
          <w:szCs w:val="14"/>
          <w:lang w:val="en-US" w:bidi="en-US"/>
        </w:rPr>
        <w:t>7</w:t>
      </w:r>
      <w:r w:rsidRPr="00046A0A">
        <w:rPr>
          <w:rFonts w:cs="TimesNewRomanPSMT"/>
          <w:szCs w:val="14"/>
          <w:lang w:val="en-US" w:bidi="en-US"/>
        </w:rPr>
        <w:t>). A statistically non-significant increase in AST levels was observed for protocols 2</w:t>
      </w:r>
      <w:r w:rsidR="00225A58">
        <w:rPr>
          <w:rFonts w:cs="TimesNewRomanPSMT"/>
          <w:szCs w:val="14"/>
          <w:lang w:val="en-US" w:bidi="en-US"/>
        </w:rPr>
        <w:t xml:space="preserve"> and 3B (Table </w:t>
      </w:r>
      <w:r w:rsidR="0020496B">
        <w:rPr>
          <w:rFonts w:cs="TimesNewRomanPSMT"/>
          <w:szCs w:val="14"/>
          <w:lang w:val="en-US" w:bidi="en-US"/>
        </w:rPr>
        <w:t>7</w:t>
      </w:r>
      <w:r w:rsidRPr="00046A0A">
        <w:rPr>
          <w:rFonts w:cs="TimesNewRomanPSMT"/>
          <w:szCs w:val="14"/>
          <w:lang w:val="en-US" w:bidi="en-US"/>
        </w:rPr>
        <w:t>).</w:t>
      </w:r>
    </w:p>
    <w:p w14:paraId="15D5D225" w14:textId="2DDDE1DD" w:rsidR="00C07338" w:rsidRPr="00C07338" w:rsidRDefault="00C07338" w:rsidP="00C07338">
      <w:pPr>
        <w:widowControl w:val="0"/>
        <w:autoSpaceDE w:val="0"/>
        <w:autoSpaceDN w:val="0"/>
        <w:adjustRightInd w:val="0"/>
        <w:ind w:firstLine="720"/>
        <w:jc w:val="both"/>
        <w:rPr>
          <w:rFonts w:cs="TimesNewRomanPSMT"/>
          <w:szCs w:val="14"/>
          <w:lang w:val="en-US" w:bidi="en-US"/>
        </w:rPr>
      </w:pPr>
      <w:r w:rsidRPr="00C07338">
        <w:rPr>
          <w:rFonts w:cs="TimesNewRomanPSMT"/>
          <w:szCs w:val="14"/>
          <w:lang w:val="en-US" w:bidi="en-US"/>
        </w:rPr>
        <w:t>The first day after</w:t>
      </w:r>
      <w:r w:rsidR="00225A58">
        <w:rPr>
          <w:rFonts w:cs="TimesNewRomanPSMT"/>
          <w:szCs w:val="14"/>
          <w:lang w:val="en-US" w:bidi="en-US"/>
        </w:rPr>
        <w:t xml:space="preserve"> sedation, LDH levels (Figure </w:t>
      </w:r>
      <w:r>
        <w:rPr>
          <w:rFonts w:cs="TimesNewRomanPSMT"/>
          <w:szCs w:val="14"/>
          <w:lang w:val="en-US" w:bidi="en-US"/>
        </w:rPr>
        <w:t>3</w:t>
      </w:r>
      <w:r w:rsidRPr="00C07338">
        <w:rPr>
          <w:rFonts w:cs="TimesNewRomanPSMT"/>
          <w:szCs w:val="14"/>
          <w:lang w:val="en-US" w:bidi="en-US"/>
        </w:rPr>
        <w:t>B) had increased significantly for protocols</w:t>
      </w:r>
      <w:r w:rsidR="00225A58">
        <w:rPr>
          <w:rFonts w:cs="TimesNewRomanPSMT"/>
          <w:szCs w:val="14"/>
          <w:lang w:val="en-US" w:bidi="en-US"/>
        </w:rPr>
        <w:t xml:space="preserve"> 1 and 3A (all p &lt; 0.05; Table 6</w:t>
      </w:r>
      <w:r w:rsidRPr="00C07338">
        <w:rPr>
          <w:rFonts w:cs="TimesNewRomanPSMT"/>
          <w:szCs w:val="14"/>
          <w:lang w:val="en-US" w:bidi="en-US"/>
        </w:rPr>
        <w:t>). A small but statistically non-significant increase in LDH levels was observed for protocols 2 and 3B (Tab</w:t>
      </w:r>
      <w:r w:rsidR="0020496B">
        <w:rPr>
          <w:rFonts w:cs="TimesNewRomanPSMT"/>
          <w:szCs w:val="14"/>
          <w:lang w:val="en-US" w:bidi="en-US"/>
        </w:rPr>
        <w:t>le 7</w:t>
      </w:r>
      <w:r w:rsidRPr="00C07338">
        <w:rPr>
          <w:rFonts w:cs="TimesNewRomanPSMT"/>
          <w:szCs w:val="14"/>
          <w:lang w:val="en-US" w:bidi="en-US"/>
        </w:rPr>
        <w:t>). The increase in LDH levels continued for animals in the control group and protocol 3A; day 2 LDH levels were significantly elevate</w:t>
      </w:r>
      <w:r w:rsidR="0020496B">
        <w:rPr>
          <w:rFonts w:cs="TimesNewRomanPSMT"/>
          <w:szCs w:val="14"/>
          <w:lang w:val="en-US" w:bidi="en-US"/>
        </w:rPr>
        <w:t>d as compared to day 0 (Table 7</w:t>
      </w:r>
      <w:r w:rsidRPr="00C07338">
        <w:rPr>
          <w:rFonts w:cs="TimesNewRomanPSMT"/>
          <w:szCs w:val="14"/>
          <w:lang w:val="en-US" w:bidi="en-US"/>
        </w:rPr>
        <w:t>). LDH levels remained elevated in protocols 1, 2 and 3B but this failed to reach stat</w:t>
      </w:r>
      <w:r w:rsidR="0020496B">
        <w:rPr>
          <w:rFonts w:cs="TimesNewRomanPSMT"/>
          <w:szCs w:val="14"/>
          <w:lang w:val="en-US" w:bidi="en-US"/>
        </w:rPr>
        <w:t>istical significance (Table 7</w:t>
      </w:r>
      <w:r w:rsidRPr="00C07338">
        <w:rPr>
          <w:rFonts w:cs="TimesNewRomanPSMT"/>
          <w:szCs w:val="14"/>
          <w:lang w:val="en-US" w:bidi="en-US"/>
        </w:rPr>
        <w:t>).</w:t>
      </w:r>
    </w:p>
    <w:p w14:paraId="34795A2F" w14:textId="24AD320C" w:rsidR="00C07338" w:rsidRDefault="00C07338" w:rsidP="00C07338">
      <w:pPr>
        <w:widowControl w:val="0"/>
        <w:autoSpaceDE w:val="0"/>
        <w:autoSpaceDN w:val="0"/>
        <w:adjustRightInd w:val="0"/>
        <w:ind w:firstLine="720"/>
        <w:jc w:val="both"/>
        <w:rPr>
          <w:rFonts w:cs="TimesNewRomanPSMT"/>
          <w:szCs w:val="14"/>
          <w:lang w:val="en-US" w:bidi="en-US"/>
        </w:rPr>
      </w:pPr>
      <w:r w:rsidRPr="00C07338">
        <w:rPr>
          <w:rFonts w:cs="TimesNewRomanPSMT"/>
          <w:szCs w:val="14"/>
          <w:lang w:val="en-US" w:bidi="en-US"/>
        </w:rPr>
        <w:t>CK levels increased significantly one day after sedation in all protocols as well as in the contro</w:t>
      </w:r>
      <w:r w:rsidR="00225A58">
        <w:rPr>
          <w:rFonts w:cs="TimesNewRomanPSMT"/>
          <w:szCs w:val="14"/>
          <w:lang w:val="en-US" w:bidi="en-US"/>
        </w:rPr>
        <w:t>l</w:t>
      </w:r>
      <w:r w:rsidR="0020496B">
        <w:rPr>
          <w:rFonts w:cs="TimesNewRomanPSMT"/>
          <w:szCs w:val="14"/>
          <w:lang w:val="en-US" w:bidi="en-US"/>
        </w:rPr>
        <w:t xml:space="preserve"> protocol (Table 7</w:t>
      </w:r>
      <w:r w:rsidR="00225A58">
        <w:rPr>
          <w:rFonts w:cs="TimesNewRomanPSMT"/>
          <w:szCs w:val="14"/>
          <w:lang w:val="en-US" w:bidi="en-US"/>
        </w:rPr>
        <w:t xml:space="preserve">) (Figure </w:t>
      </w:r>
      <w:r>
        <w:rPr>
          <w:rFonts w:cs="TimesNewRomanPSMT"/>
          <w:szCs w:val="14"/>
          <w:lang w:val="en-US" w:bidi="en-US"/>
        </w:rPr>
        <w:t>3</w:t>
      </w:r>
      <w:r w:rsidRPr="00C07338">
        <w:rPr>
          <w:rFonts w:cs="TimesNewRomanPSMT"/>
          <w:szCs w:val="14"/>
          <w:lang w:val="en-US" w:bidi="en-US"/>
        </w:rPr>
        <w:t>C). The increase in CK levels was significantly higher in protocols 1 and 3 as compared to co</w:t>
      </w:r>
      <w:r w:rsidR="0020496B">
        <w:rPr>
          <w:rFonts w:cs="TimesNewRomanPSMT"/>
          <w:szCs w:val="14"/>
          <w:lang w:val="en-US" w:bidi="en-US"/>
        </w:rPr>
        <w:t>ntrols or protocol 2 (Table 7</w:t>
      </w:r>
      <w:r w:rsidRPr="00C07338">
        <w:rPr>
          <w:rFonts w:cs="TimesNewRomanPSMT"/>
          <w:szCs w:val="14"/>
          <w:lang w:val="en-US" w:bidi="en-US"/>
        </w:rPr>
        <w:t xml:space="preserve">). CK levels decreased slightly as compared to day 1, but remained elevated on the second day after </w:t>
      </w:r>
      <w:r w:rsidR="0020496B">
        <w:rPr>
          <w:rFonts w:cs="TimesNewRomanPSMT"/>
          <w:szCs w:val="14"/>
          <w:lang w:val="en-US" w:bidi="en-US"/>
        </w:rPr>
        <w:t>sedation in all groups (Table 7</w:t>
      </w:r>
      <w:r w:rsidRPr="00C07338">
        <w:rPr>
          <w:rFonts w:cs="TimesNewRomanPSMT"/>
          <w:szCs w:val="14"/>
          <w:lang w:val="en-US" w:bidi="en-US"/>
        </w:rPr>
        <w:t>).</w:t>
      </w:r>
    </w:p>
    <w:p w14:paraId="2F883DC8" w14:textId="77777777" w:rsidR="00046A0A" w:rsidRDefault="00046A0A" w:rsidP="00046A0A">
      <w:pPr>
        <w:widowControl w:val="0"/>
        <w:autoSpaceDE w:val="0"/>
        <w:autoSpaceDN w:val="0"/>
        <w:adjustRightInd w:val="0"/>
        <w:jc w:val="both"/>
        <w:rPr>
          <w:rFonts w:cs="TimesNewRomanPSMT"/>
          <w:szCs w:val="14"/>
          <w:lang w:val="en-US" w:bidi="en-US"/>
        </w:rPr>
      </w:pPr>
    </w:p>
    <w:p w14:paraId="18B6FFB2" w14:textId="18AB7B5A" w:rsidR="00046A0A" w:rsidRDefault="00046A0A" w:rsidP="00046A0A">
      <w:pPr>
        <w:widowControl w:val="0"/>
        <w:autoSpaceDE w:val="0"/>
        <w:autoSpaceDN w:val="0"/>
        <w:adjustRightInd w:val="0"/>
        <w:jc w:val="both"/>
        <w:rPr>
          <w:rFonts w:cs="TimesNewRomanPSMT"/>
          <w:szCs w:val="14"/>
          <w:lang w:val="en-US" w:bidi="en-US"/>
        </w:rPr>
      </w:pPr>
      <w:r>
        <w:rPr>
          <w:rFonts w:cs="TimesNewRomanPSMT"/>
          <w:noProof/>
          <w:szCs w:val="14"/>
          <w:lang w:val="en-US"/>
        </w:rPr>
        <w:lastRenderedPageBreak/>
        <w:drawing>
          <wp:inline distT="0" distB="0" distL="0" distR="0" wp14:anchorId="6042B40A" wp14:editId="351F9BDF">
            <wp:extent cx="5273040" cy="69037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040" cy="6903720"/>
                    </a:xfrm>
                    <a:prstGeom prst="rect">
                      <a:avLst/>
                    </a:prstGeom>
                    <a:noFill/>
                    <a:ln>
                      <a:noFill/>
                    </a:ln>
                  </pic:spPr>
                </pic:pic>
              </a:graphicData>
            </a:graphic>
          </wp:inline>
        </w:drawing>
      </w:r>
    </w:p>
    <w:p w14:paraId="05A7EE29" w14:textId="77777777" w:rsidR="00046A0A" w:rsidRDefault="00046A0A" w:rsidP="00046A0A">
      <w:pPr>
        <w:widowControl w:val="0"/>
        <w:autoSpaceDE w:val="0"/>
        <w:autoSpaceDN w:val="0"/>
        <w:adjustRightInd w:val="0"/>
        <w:jc w:val="both"/>
        <w:rPr>
          <w:rFonts w:cs="TimesNewRomanPSMT"/>
          <w:szCs w:val="14"/>
          <w:lang w:val="en-US" w:bidi="en-US"/>
        </w:rPr>
      </w:pPr>
    </w:p>
    <w:p w14:paraId="7C5F906B" w14:textId="77777777" w:rsidR="0063671D" w:rsidRDefault="00046A0A" w:rsidP="0063671D">
      <w:pPr>
        <w:keepNext/>
        <w:widowControl w:val="0"/>
        <w:autoSpaceDE w:val="0"/>
        <w:autoSpaceDN w:val="0"/>
        <w:adjustRightInd w:val="0"/>
        <w:jc w:val="both"/>
      </w:pPr>
      <w:r>
        <w:rPr>
          <w:rFonts w:cs="TimesNewRomanPSMT"/>
          <w:noProof/>
          <w:szCs w:val="14"/>
          <w:lang w:val="en-US"/>
        </w:rPr>
        <w:lastRenderedPageBreak/>
        <w:drawing>
          <wp:inline distT="0" distB="0" distL="0" distR="0" wp14:anchorId="1D92211D" wp14:editId="048442E0">
            <wp:extent cx="5265420" cy="3444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5420" cy="3444240"/>
                    </a:xfrm>
                    <a:prstGeom prst="rect">
                      <a:avLst/>
                    </a:prstGeom>
                    <a:noFill/>
                    <a:ln>
                      <a:noFill/>
                    </a:ln>
                  </pic:spPr>
                </pic:pic>
              </a:graphicData>
            </a:graphic>
          </wp:inline>
        </w:drawing>
      </w:r>
    </w:p>
    <w:p w14:paraId="166852CB" w14:textId="3E5A071A" w:rsidR="00046A0A" w:rsidRPr="00046A0A" w:rsidRDefault="0063671D" w:rsidP="0063671D">
      <w:pPr>
        <w:pStyle w:val="Caption"/>
        <w:jc w:val="both"/>
        <w:rPr>
          <w:rFonts w:cs="TimesNewRomanPSMT"/>
          <w:szCs w:val="14"/>
          <w:lang w:val="en-US" w:bidi="en-US"/>
        </w:rPr>
      </w:pPr>
      <w:r>
        <w:t xml:space="preserve">Figure </w:t>
      </w:r>
      <w:r>
        <w:fldChar w:fldCharType="begin"/>
      </w:r>
      <w:r>
        <w:instrText xml:space="preserve"> SEQ Figure \* ARABIC </w:instrText>
      </w:r>
      <w:r>
        <w:fldChar w:fldCharType="separate"/>
      </w:r>
      <w:r w:rsidR="00F943B9">
        <w:rPr>
          <w:noProof/>
        </w:rPr>
        <w:t>3</w:t>
      </w:r>
      <w:r>
        <w:fldChar w:fldCharType="end"/>
      </w:r>
      <w:r>
        <w:t xml:space="preserve"> </w:t>
      </w:r>
      <w:r w:rsidRPr="0063671D">
        <w:rPr>
          <w:b w:val="0"/>
        </w:rPr>
        <w:t>Blood values of each sedative protocol (A) AST, (B) CK and (C) LDH. Data presented per individual at day 0, 1, and 2. Separate panes represent the sedation protocols (PC = control protocol, P1 = Protocol 1, P2 = Protocol 2, P3A = Protocol 3A, P3B = Protocol 3B). Each symbol represents an individual animal throughout all panels.</w:t>
      </w:r>
    </w:p>
    <w:p w14:paraId="3F65DAAC" w14:textId="77777777" w:rsidR="0076755A" w:rsidRDefault="0076755A" w:rsidP="00046A0A">
      <w:pPr>
        <w:widowControl w:val="0"/>
        <w:autoSpaceDE w:val="0"/>
        <w:autoSpaceDN w:val="0"/>
        <w:adjustRightInd w:val="0"/>
        <w:rPr>
          <w:rFonts w:cs="TimesNewRomanPSMT"/>
          <w:i/>
          <w:szCs w:val="14"/>
          <w:lang w:val="en-US" w:bidi="en-US"/>
        </w:rPr>
      </w:pPr>
    </w:p>
    <w:p w14:paraId="40591736" w14:textId="77777777" w:rsidR="00C07338" w:rsidRDefault="00C07338" w:rsidP="00046A0A">
      <w:pPr>
        <w:widowControl w:val="0"/>
        <w:autoSpaceDE w:val="0"/>
        <w:autoSpaceDN w:val="0"/>
        <w:adjustRightInd w:val="0"/>
        <w:rPr>
          <w:rFonts w:cs="TimesNewRomanPSMT"/>
          <w:i/>
          <w:szCs w:val="14"/>
          <w:lang w:val="en-US" w:bidi="en-US"/>
        </w:rPr>
      </w:pPr>
    </w:p>
    <w:p w14:paraId="34DC5BE4" w14:textId="77777777" w:rsidR="00C07338" w:rsidRDefault="00C07338" w:rsidP="00046A0A">
      <w:pPr>
        <w:widowControl w:val="0"/>
        <w:autoSpaceDE w:val="0"/>
        <w:autoSpaceDN w:val="0"/>
        <w:adjustRightInd w:val="0"/>
        <w:rPr>
          <w:rFonts w:cs="TimesNewRomanPSMT"/>
          <w:i/>
          <w:szCs w:val="14"/>
          <w:lang w:val="en-US" w:bidi="en-US"/>
        </w:rPr>
      </w:pPr>
    </w:p>
    <w:p w14:paraId="04BE1B8A" w14:textId="77777777" w:rsidR="00C07338" w:rsidRDefault="00C07338" w:rsidP="00046A0A">
      <w:pPr>
        <w:widowControl w:val="0"/>
        <w:autoSpaceDE w:val="0"/>
        <w:autoSpaceDN w:val="0"/>
        <w:adjustRightInd w:val="0"/>
        <w:rPr>
          <w:rFonts w:cs="TimesNewRomanPSMT"/>
          <w:i/>
          <w:szCs w:val="14"/>
          <w:lang w:val="en-US" w:bidi="en-US"/>
        </w:rPr>
      </w:pPr>
    </w:p>
    <w:p w14:paraId="0C332B38" w14:textId="77777777" w:rsidR="00C07338" w:rsidRDefault="00C07338" w:rsidP="00046A0A">
      <w:pPr>
        <w:widowControl w:val="0"/>
        <w:autoSpaceDE w:val="0"/>
        <w:autoSpaceDN w:val="0"/>
        <w:adjustRightInd w:val="0"/>
        <w:rPr>
          <w:rFonts w:cs="TimesNewRomanPSMT"/>
          <w:i/>
          <w:szCs w:val="14"/>
          <w:lang w:val="en-US" w:bidi="en-US"/>
        </w:rPr>
      </w:pPr>
    </w:p>
    <w:p w14:paraId="220DABA8" w14:textId="77777777" w:rsidR="00C07338" w:rsidRDefault="00C07338" w:rsidP="00046A0A">
      <w:pPr>
        <w:widowControl w:val="0"/>
        <w:autoSpaceDE w:val="0"/>
        <w:autoSpaceDN w:val="0"/>
        <w:adjustRightInd w:val="0"/>
        <w:rPr>
          <w:rFonts w:cs="TimesNewRomanPSMT"/>
          <w:i/>
          <w:szCs w:val="14"/>
          <w:lang w:val="en-US" w:bidi="en-US"/>
        </w:rPr>
      </w:pPr>
    </w:p>
    <w:p w14:paraId="017F1B3C" w14:textId="77777777" w:rsidR="00C07338" w:rsidRDefault="00C07338" w:rsidP="00046A0A">
      <w:pPr>
        <w:widowControl w:val="0"/>
        <w:autoSpaceDE w:val="0"/>
        <w:autoSpaceDN w:val="0"/>
        <w:adjustRightInd w:val="0"/>
        <w:rPr>
          <w:rFonts w:cs="TimesNewRomanPSMT"/>
          <w:i/>
          <w:szCs w:val="14"/>
          <w:lang w:val="en-US" w:bidi="en-US"/>
        </w:rPr>
      </w:pPr>
    </w:p>
    <w:p w14:paraId="0444800D" w14:textId="77777777" w:rsidR="00C07338" w:rsidRDefault="00C07338" w:rsidP="00046A0A">
      <w:pPr>
        <w:widowControl w:val="0"/>
        <w:autoSpaceDE w:val="0"/>
        <w:autoSpaceDN w:val="0"/>
        <w:adjustRightInd w:val="0"/>
        <w:rPr>
          <w:rFonts w:cs="TimesNewRomanPSMT"/>
          <w:i/>
          <w:szCs w:val="14"/>
          <w:lang w:val="en-US" w:bidi="en-US"/>
        </w:rPr>
      </w:pPr>
    </w:p>
    <w:p w14:paraId="52F12F7D" w14:textId="77777777" w:rsidR="00C07338" w:rsidRDefault="00C07338" w:rsidP="00046A0A">
      <w:pPr>
        <w:widowControl w:val="0"/>
        <w:autoSpaceDE w:val="0"/>
        <w:autoSpaceDN w:val="0"/>
        <w:adjustRightInd w:val="0"/>
        <w:rPr>
          <w:rFonts w:cs="TimesNewRomanPSMT"/>
          <w:i/>
          <w:szCs w:val="14"/>
          <w:lang w:val="en-US" w:bidi="en-US"/>
        </w:rPr>
      </w:pPr>
    </w:p>
    <w:p w14:paraId="09B7BFAA" w14:textId="77777777" w:rsidR="00C07338" w:rsidRDefault="00C07338" w:rsidP="00046A0A">
      <w:pPr>
        <w:widowControl w:val="0"/>
        <w:autoSpaceDE w:val="0"/>
        <w:autoSpaceDN w:val="0"/>
        <w:adjustRightInd w:val="0"/>
        <w:rPr>
          <w:rFonts w:cs="TimesNewRomanPSMT"/>
          <w:i/>
          <w:szCs w:val="14"/>
          <w:lang w:val="en-US" w:bidi="en-US"/>
        </w:rPr>
      </w:pPr>
    </w:p>
    <w:p w14:paraId="69408A89" w14:textId="77777777" w:rsidR="00C07338" w:rsidRDefault="00C07338" w:rsidP="00046A0A">
      <w:pPr>
        <w:widowControl w:val="0"/>
        <w:autoSpaceDE w:val="0"/>
        <w:autoSpaceDN w:val="0"/>
        <w:adjustRightInd w:val="0"/>
        <w:rPr>
          <w:rFonts w:cs="TimesNewRomanPSMT"/>
          <w:i/>
          <w:szCs w:val="14"/>
          <w:lang w:val="en-US" w:bidi="en-US"/>
        </w:rPr>
      </w:pPr>
    </w:p>
    <w:p w14:paraId="6C0FA94C" w14:textId="77777777" w:rsidR="00C07338" w:rsidRDefault="00C07338" w:rsidP="00046A0A">
      <w:pPr>
        <w:widowControl w:val="0"/>
        <w:autoSpaceDE w:val="0"/>
        <w:autoSpaceDN w:val="0"/>
        <w:adjustRightInd w:val="0"/>
        <w:rPr>
          <w:rFonts w:cs="TimesNewRomanPSMT"/>
          <w:i/>
          <w:szCs w:val="14"/>
          <w:lang w:val="en-US" w:bidi="en-US"/>
        </w:rPr>
      </w:pPr>
    </w:p>
    <w:p w14:paraId="2FDEA84B" w14:textId="77777777" w:rsidR="00C07338" w:rsidRDefault="00C07338" w:rsidP="00046A0A">
      <w:pPr>
        <w:widowControl w:val="0"/>
        <w:autoSpaceDE w:val="0"/>
        <w:autoSpaceDN w:val="0"/>
        <w:adjustRightInd w:val="0"/>
        <w:rPr>
          <w:rFonts w:cs="TimesNewRomanPSMT"/>
          <w:i/>
          <w:szCs w:val="14"/>
          <w:lang w:val="en-US" w:bidi="en-US"/>
        </w:rPr>
      </w:pPr>
    </w:p>
    <w:p w14:paraId="0BEB1D71" w14:textId="77777777" w:rsidR="00C07338" w:rsidRDefault="00C07338" w:rsidP="00046A0A">
      <w:pPr>
        <w:widowControl w:val="0"/>
        <w:autoSpaceDE w:val="0"/>
        <w:autoSpaceDN w:val="0"/>
        <w:adjustRightInd w:val="0"/>
        <w:rPr>
          <w:rFonts w:cs="TimesNewRomanPSMT"/>
          <w:i/>
          <w:szCs w:val="14"/>
          <w:lang w:val="en-US" w:bidi="en-US"/>
        </w:rPr>
      </w:pPr>
    </w:p>
    <w:p w14:paraId="55D52382" w14:textId="77777777" w:rsidR="00C07338" w:rsidRDefault="00C07338" w:rsidP="00046A0A">
      <w:pPr>
        <w:widowControl w:val="0"/>
        <w:autoSpaceDE w:val="0"/>
        <w:autoSpaceDN w:val="0"/>
        <w:adjustRightInd w:val="0"/>
        <w:rPr>
          <w:rFonts w:cs="TimesNewRomanPSMT"/>
          <w:i/>
          <w:szCs w:val="14"/>
          <w:lang w:val="en-US" w:bidi="en-US"/>
        </w:rPr>
      </w:pPr>
    </w:p>
    <w:p w14:paraId="6CC0198D" w14:textId="77777777" w:rsidR="00C07338" w:rsidRDefault="00C07338" w:rsidP="00046A0A">
      <w:pPr>
        <w:widowControl w:val="0"/>
        <w:autoSpaceDE w:val="0"/>
        <w:autoSpaceDN w:val="0"/>
        <w:adjustRightInd w:val="0"/>
        <w:rPr>
          <w:rFonts w:cs="TimesNewRomanPSMT"/>
          <w:i/>
          <w:szCs w:val="14"/>
          <w:lang w:val="en-US" w:bidi="en-US"/>
        </w:rPr>
      </w:pPr>
    </w:p>
    <w:p w14:paraId="20A12292" w14:textId="77777777" w:rsidR="00C07338" w:rsidRDefault="00C07338" w:rsidP="00046A0A">
      <w:pPr>
        <w:widowControl w:val="0"/>
        <w:autoSpaceDE w:val="0"/>
        <w:autoSpaceDN w:val="0"/>
        <w:adjustRightInd w:val="0"/>
        <w:rPr>
          <w:rFonts w:cs="TimesNewRomanPSMT"/>
          <w:i/>
          <w:szCs w:val="14"/>
          <w:lang w:val="en-US" w:bidi="en-US"/>
        </w:rPr>
      </w:pPr>
    </w:p>
    <w:p w14:paraId="60B807B0" w14:textId="77777777" w:rsidR="00C07338" w:rsidRDefault="00C07338" w:rsidP="00046A0A">
      <w:pPr>
        <w:widowControl w:val="0"/>
        <w:autoSpaceDE w:val="0"/>
        <w:autoSpaceDN w:val="0"/>
        <w:adjustRightInd w:val="0"/>
        <w:rPr>
          <w:rFonts w:cs="TimesNewRomanPSMT"/>
          <w:i/>
          <w:szCs w:val="14"/>
          <w:lang w:val="en-US" w:bidi="en-US"/>
        </w:rPr>
      </w:pPr>
    </w:p>
    <w:p w14:paraId="0F0BE42D" w14:textId="77777777" w:rsidR="00C07338" w:rsidRDefault="00C07338" w:rsidP="00046A0A">
      <w:pPr>
        <w:widowControl w:val="0"/>
        <w:autoSpaceDE w:val="0"/>
        <w:autoSpaceDN w:val="0"/>
        <w:adjustRightInd w:val="0"/>
        <w:rPr>
          <w:rFonts w:cs="TimesNewRomanPSMT"/>
          <w:i/>
          <w:szCs w:val="14"/>
          <w:lang w:val="en-US" w:bidi="en-US"/>
        </w:rPr>
      </w:pPr>
    </w:p>
    <w:p w14:paraId="563D41C7" w14:textId="77777777" w:rsidR="00C07338" w:rsidRDefault="00C07338" w:rsidP="00046A0A">
      <w:pPr>
        <w:widowControl w:val="0"/>
        <w:autoSpaceDE w:val="0"/>
        <w:autoSpaceDN w:val="0"/>
        <w:adjustRightInd w:val="0"/>
        <w:rPr>
          <w:rFonts w:cs="TimesNewRomanPSMT"/>
          <w:i/>
          <w:szCs w:val="14"/>
          <w:lang w:val="en-US" w:bidi="en-US"/>
        </w:rPr>
      </w:pPr>
    </w:p>
    <w:p w14:paraId="07114850" w14:textId="77777777" w:rsidR="00C07338" w:rsidRDefault="00C07338" w:rsidP="00046A0A">
      <w:pPr>
        <w:widowControl w:val="0"/>
        <w:autoSpaceDE w:val="0"/>
        <w:autoSpaceDN w:val="0"/>
        <w:adjustRightInd w:val="0"/>
        <w:rPr>
          <w:rFonts w:cs="TimesNewRomanPSMT"/>
          <w:i/>
          <w:szCs w:val="14"/>
          <w:lang w:val="en-US" w:bidi="en-US"/>
        </w:rPr>
      </w:pPr>
    </w:p>
    <w:p w14:paraId="3D0FD072" w14:textId="77777777" w:rsidR="00C07338" w:rsidRDefault="00C07338" w:rsidP="00046A0A">
      <w:pPr>
        <w:widowControl w:val="0"/>
        <w:autoSpaceDE w:val="0"/>
        <w:autoSpaceDN w:val="0"/>
        <w:adjustRightInd w:val="0"/>
        <w:rPr>
          <w:rFonts w:cs="TimesNewRomanPSMT"/>
          <w:i/>
          <w:szCs w:val="14"/>
          <w:lang w:val="en-US" w:bidi="en-US"/>
        </w:rPr>
      </w:pPr>
    </w:p>
    <w:p w14:paraId="22BC85C6" w14:textId="77777777" w:rsidR="00C07338" w:rsidRDefault="00C07338" w:rsidP="00046A0A">
      <w:pPr>
        <w:widowControl w:val="0"/>
        <w:autoSpaceDE w:val="0"/>
        <w:autoSpaceDN w:val="0"/>
        <w:adjustRightInd w:val="0"/>
        <w:rPr>
          <w:rFonts w:cs="TimesNewRomanPSMT"/>
          <w:i/>
          <w:szCs w:val="14"/>
          <w:lang w:val="en-US" w:bidi="en-US"/>
        </w:rPr>
      </w:pPr>
    </w:p>
    <w:p w14:paraId="3564C709" w14:textId="77777777" w:rsidR="00C07338" w:rsidRDefault="00C07338" w:rsidP="00046A0A">
      <w:pPr>
        <w:widowControl w:val="0"/>
        <w:autoSpaceDE w:val="0"/>
        <w:autoSpaceDN w:val="0"/>
        <w:adjustRightInd w:val="0"/>
        <w:rPr>
          <w:rFonts w:cs="TimesNewRomanPSMT"/>
          <w:i/>
          <w:szCs w:val="14"/>
          <w:lang w:val="en-US" w:bidi="en-US"/>
        </w:rPr>
      </w:pPr>
    </w:p>
    <w:p w14:paraId="76347065" w14:textId="77777777" w:rsidR="00C07338" w:rsidRDefault="00C07338" w:rsidP="00046A0A">
      <w:pPr>
        <w:widowControl w:val="0"/>
        <w:autoSpaceDE w:val="0"/>
        <w:autoSpaceDN w:val="0"/>
        <w:adjustRightInd w:val="0"/>
        <w:rPr>
          <w:rFonts w:cs="TimesNewRomanPSMT"/>
          <w:i/>
          <w:szCs w:val="14"/>
          <w:lang w:val="en-US" w:bidi="en-US"/>
        </w:rPr>
      </w:pPr>
    </w:p>
    <w:p w14:paraId="205CC11D" w14:textId="77777777" w:rsidR="00225A58" w:rsidRDefault="00225A58" w:rsidP="00225A58">
      <w:pPr>
        <w:widowControl w:val="0"/>
        <w:autoSpaceDE w:val="0"/>
        <w:autoSpaceDN w:val="0"/>
        <w:adjustRightInd w:val="0"/>
        <w:rPr>
          <w:rFonts w:cs="TimesNewRomanPSMT"/>
          <w:i/>
          <w:szCs w:val="14"/>
          <w:lang w:val="en-US" w:bidi="en-US"/>
        </w:rPr>
      </w:pPr>
    </w:p>
    <w:p w14:paraId="13D989A9" w14:textId="77777777" w:rsidR="00225A58" w:rsidRDefault="00225A58" w:rsidP="00225A58">
      <w:pPr>
        <w:widowControl w:val="0"/>
        <w:autoSpaceDE w:val="0"/>
        <w:autoSpaceDN w:val="0"/>
        <w:adjustRightInd w:val="0"/>
        <w:rPr>
          <w:rFonts w:cs="TimesNewRomanPSMT"/>
          <w:b/>
          <w:szCs w:val="14"/>
          <w:lang w:val="en-US" w:bidi="en-US"/>
        </w:rPr>
      </w:pPr>
    </w:p>
    <w:p w14:paraId="05FFB9CD" w14:textId="63C9696B" w:rsidR="00225A58" w:rsidRPr="00225A58" w:rsidRDefault="00225A58" w:rsidP="00225A58">
      <w:pPr>
        <w:widowControl w:val="0"/>
        <w:autoSpaceDE w:val="0"/>
        <w:autoSpaceDN w:val="0"/>
        <w:adjustRightInd w:val="0"/>
        <w:jc w:val="both"/>
        <w:rPr>
          <w:rFonts w:cs="TimesNewRomanPSMT"/>
          <w:szCs w:val="14"/>
          <w:lang w:val="en-US" w:bidi="en-US"/>
        </w:rPr>
      </w:pPr>
      <w:r w:rsidRPr="00225A58">
        <w:rPr>
          <w:rFonts w:cs="TimesNewRomanPSMT"/>
          <w:szCs w:val="14"/>
          <w:lang w:val="en-US" w:bidi="en-US"/>
        </w:rPr>
        <w:lastRenderedPageBreak/>
        <w:t>Estimated changes in muscle damage indicators (AST, LDH, and CK) and body weight one and two days after procedures</w:t>
      </w:r>
      <w:r>
        <w:rPr>
          <w:rFonts w:cs="TimesNewRomanPSMT"/>
          <w:szCs w:val="14"/>
          <w:lang w:val="en-US" w:bidi="en-US"/>
        </w:rPr>
        <w:t>:</w:t>
      </w:r>
    </w:p>
    <w:p w14:paraId="3E8791D0" w14:textId="77777777" w:rsidR="00225A58" w:rsidRPr="00225A58" w:rsidRDefault="00225A58" w:rsidP="00225A58">
      <w:pPr>
        <w:widowControl w:val="0"/>
        <w:autoSpaceDE w:val="0"/>
        <w:autoSpaceDN w:val="0"/>
        <w:adjustRightInd w:val="0"/>
        <w:rPr>
          <w:rFonts w:cs="TimesNewRomanPSMT"/>
          <w:b/>
          <w:szCs w:val="14"/>
          <w:lang w:val="en-US" w:bidi="en-US"/>
        </w:rPr>
      </w:pPr>
    </w:p>
    <w:tbl>
      <w:tblPr>
        <w:tblStyle w:val="TableGrid"/>
        <w:tblW w:w="5000" w:type="pct"/>
        <w:tblLook w:val="0480" w:firstRow="0" w:lastRow="0" w:firstColumn="1" w:lastColumn="0" w:noHBand="0" w:noVBand="1"/>
      </w:tblPr>
      <w:tblGrid>
        <w:gridCol w:w="1846"/>
        <w:gridCol w:w="3087"/>
        <w:gridCol w:w="683"/>
        <w:gridCol w:w="683"/>
        <w:gridCol w:w="683"/>
        <w:gridCol w:w="778"/>
        <w:gridCol w:w="762"/>
      </w:tblGrid>
      <w:tr w:rsidR="00C07338" w14:paraId="42566D9D" w14:textId="77777777" w:rsidTr="00225A58">
        <w:tc>
          <w:tcPr>
            <w:tcW w:w="0" w:type="auto"/>
            <w:hideMark/>
          </w:tcPr>
          <w:p w14:paraId="34A36181" w14:textId="77777777" w:rsidR="00C07338" w:rsidRPr="00225A58" w:rsidRDefault="00C07338">
            <w:r w:rsidRPr="00225A58">
              <w:rPr>
                <w:rStyle w:val="Strong"/>
              </w:rPr>
              <w:t>AST</w:t>
            </w:r>
          </w:p>
        </w:tc>
        <w:tc>
          <w:tcPr>
            <w:tcW w:w="0" w:type="auto"/>
            <w:hideMark/>
          </w:tcPr>
          <w:p w14:paraId="7AE07045" w14:textId="77777777" w:rsidR="00C07338" w:rsidRPr="00225A58" w:rsidRDefault="00C07338">
            <w:pPr>
              <w:jc w:val="center"/>
            </w:pPr>
            <w:proofErr w:type="spellStart"/>
            <w:r w:rsidRPr="00225A58">
              <w:rPr>
                <w:rStyle w:val="Strong"/>
              </w:rPr>
              <w:t>Est</w:t>
            </w:r>
            <w:proofErr w:type="spellEnd"/>
            <w:r w:rsidRPr="00225A58">
              <w:rPr>
                <w:rStyle w:val="Strong"/>
              </w:rPr>
              <w:t xml:space="preserve"> (95% CI)</w:t>
            </w:r>
          </w:p>
        </w:tc>
        <w:tc>
          <w:tcPr>
            <w:tcW w:w="0" w:type="auto"/>
            <w:hideMark/>
          </w:tcPr>
          <w:p w14:paraId="0F40022D" w14:textId="77777777" w:rsidR="00C07338" w:rsidRPr="00225A58" w:rsidRDefault="00C07338">
            <w:pPr>
              <w:jc w:val="center"/>
            </w:pPr>
            <w:r w:rsidRPr="00225A58">
              <w:rPr>
                <w:rStyle w:val="Strong"/>
              </w:rPr>
              <w:t>PC</w:t>
            </w:r>
          </w:p>
        </w:tc>
        <w:tc>
          <w:tcPr>
            <w:tcW w:w="0" w:type="auto"/>
            <w:hideMark/>
          </w:tcPr>
          <w:p w14:paraId="25A03C9C" w14:textId="77777777" w:rsidR="00C07338" w:rsidRPr="00225A58" w:rsidRDefault="00C07338">
            <w:pPr>
              <w:jc w:val="center"/>
            </w:pPr>
            <w:r w:rsidRPr="00225A58">
              <w:rPr>
                <w:rStyle w:val="Strong"/>
              </w:rPr>
              <w:t>P1</w:t>
            </w:r>
          </w:p>
        </w:tc>
        <w:tc>
          <w:tcPr>
            <w:tcW w:w="0" w:type="auto"/>
            <w:hideMark/>
          </w:tcPr>
          <w:p w14:paraId="0F41F25C" w14:textId="77777777" w:rsidR="00C07338" w:rsidRPr="00225A58" w:rsidRDefault="00C07338">
            <w:pPr>
              <w:jc w:val="center"/>
            </w:pPr>
            <w:r w:rsidRPr="00225A58">
              <w:rPr>
                <w:rStyle w:val="Strong"/>
              </w:rPr>
              <w:t>P2</w:t>
            </w:r>
          </w:p>
        </w:tc>
        <w:tc>
          <w:tcPr>
            <w:tcW w:w="0" w:type="auto"/>
            <w:hideMark/>
          </w:tcPr>
          <w:p w14:paraId="6FFB640C" w14:textId="77777777" w:rsidR="00C07338" w:rsidRPr="00225A58" w:rsidRDefault="00C07338">
            <w:pPr>
              <w:jc w:val="center"/>
            </w:pPr>
            <w:r w:rsidRPr="00225A58">
              <w:rPr>
                <w:rStyle w:val="Strong"/>
              </w:rPr>
              <w:t>P3A</w:t>
            </w:r>
          </w:p>
        </w:tc>
        <w:tc>
          <w:tcPr>
            <w:tcW w:w="0" w:type="auto"/>
            <w:hideMark/>
          </w:tcPr>
          <w:p w14:paraId="1A3A1C25" w14:textId="77777777" w:rsidR="00C07338" w:rsidRPr="00225A58" w:rsidRDefault="00C07338">
            <w:pPr>
              <w:jc w:val="center"/>
            </w:pPr>
            <w:r w:rsidRPr="00225A58">
              <w:rPr>
                <w:rStyle w:val="Strong"/>
              </w:rPr>
              <w:t>P3B</w:t>
            </w:r>
          </w:p>
        </w:tc>
      </w:tr>
      <w:tr w:rsidR="00C07338" w14:paraId="1E5D9AF1" w14:textId="77777777" w:rsidTr="00225A58">
        <w:tc>
          <w:tcPr>
            <w:tcW w:w="0" w:type="auto"/>
            <w:hideMark/>
          </w:tcPr>
          <w:p w14:paraId="08B80664" w14:textId="77777777" w:rsidR="00C07338" w:rsidRDefault="00C07338">
            <w:r>
              <w:t>PC</w:t>
            </w:r>
          </w:p>
        </w:tc>
        <w:tc>
          <w:tcPr>
            <w:tcW w:w="0" w:type="auto"/>
            <w:hideMark/>
          </w:tcPr>
          <w:p w14:paraId="16D9E274" w14:textId="77777777" w:rsidR="00C07338" w:rsidRDefault="00C07338">
            <w:pPr>
              <w:jc w:val="center"/>
            </w:pPr>
            <w:r>
              <w:t>198.8 (8.5 to 389.1)</w:t>
            </w:r>
          </w:p>
        </w:tc>
        <w:tc>
          <w:tcPr>
            <w:tcW w:w="0" w:type="auto"/>
            <w:hideMark/>
          </w:tcPr>
          <w:p w14:paraId="3FD1317D" w14:textId="77777777" w:rsidR="00C07338" w:rsidRDefault="00C07338">
            <w:pPr>
              <w:jc w:val="center"/>
            </w:pPr>
          </w:p>
        </w:tc>
        <w:tc>
          <w:tcPr>
            <w:tcW w:w="0" w:type="auto"/>
            <w:hideMark/>
          </w:tcPr>
          <w:p w14:paraId="57646ED6" w14:textId="77777777" w:rsidR="00C07338" w:rsidRDefault="00C07338">
            <w:pPr>
              <w:jc w:val="center"/>
            </w:pPr>
            <w:r>
              <w:t>**</w:t>
            </w:r>
          </w:p>
        </w:tc>
        <w:tc>
          <w:tcPr>
            <w:tcW w:w="0" w:type="auto"/>
            <w:hideMark/>
          </w:tcPr>
          <w:p w14:paraId="42FCED32" w14:textId="77777777" w:rsidR="00C07338" w:rsidRDefault="00C07338">
            <w:pPr>
              <w:jc w:val="center"/>
            </w:pPr>
            <w:r>
              <w:t>NS</w:t>
            </w:r>
          </w:p>
        </w:tc>
        <w:tc>
          <w:tcPr>
            <w:tcW w:w="0" w:type="auto"/>
            <w:hideMark/>
          </w:tcPr>
          <w:p w14:paraId="7C246EC0" w14:textId="77777777" w:rsidR="00C07338" w:rsidRDefault="00C07338">
            <w:pPr>
              <w:jc w:val="center"/>
            </w:pPr>
            <w:r>
              <w:t>***</w:t>
            </w:r>
          </w:p>
        </w:tc>
        <w:tc>
          <w:tcPr>
            <w:tcW w:w="0" w:type="auto"/>
            <w:hideMark/>
          </w:tcPr>
          <w:p w14:paraId="1CB9C8EB" w14:textId="77777777" w:rsidR="00C07338" w:rsidRDefault="00C07338">
            <w:pPr>
              <w:jc w:val="center"/>
            </w:pPr>
            <w:r>
              <w:t>NS</w:t>
            </w:r>
          </w:p>
        </w:tc>
      </w:tr>
      <w:tr w:rsidR="00C07338" w14:paraId="72F9FCD7" w14:textId="77777777" w:rsidTr="00225A58">
        <w:tc>
          <w:tcPr>
            <w:tcW w:w="0" w:type="auto"/>
            <w:hideMark/>
          </w:tcPr>
          <w:p w14:paraId="080DD28A" w14:textId="77777777" w:rsidR="00C07338" w:rsidRDefault="00C07338">
            <w:r>
              <w:t>P1</w:t>
            </w:r>
          </w:p>
        </w:tc>
        <w:tc>
          <w:tcPr>
            <w:tcW w:w="0" w:type="auto"/>
            <w:hideMark/>
          </w:tcPr>
          <w:p w14:paraId="1552BA73" w14:textId="77777777" w:rsidR="00C07338" w:rsidRDefault="00C07338">
            <w:pPr>
              <w:jc w:val="center"/>
            </w:pPr>
            <w:r>
              <w:t>526.0 (335.7 to 716.3)</w:t>
            </w:r>
          </w:p>
        </w:tc>
        <w:tc>
          <w:tcPr>
            <w:tcW w:w="0" w:type="auto"/>
            <w:hideMark/>
          </w:tcPr>
          <w:p w14:paraId="21C777BD" w14:textId="77777777" w:rsidR="00C07338" w:rsidRDefault="00C07338">
            <w:pPr>
              <w:jc w:val="center"/>
            </w:pPr>
            <w:r>
              <w:t>**</w:t>
            </w:r>
          </w:p>
        </w:tc>
        <w:tc>
          <w:tcPr>
            <w:tcW w:w="0" w:type="auto"/>
            <w:hideMark/>
          </w:tcPr>
          <w:p w14:paraId="7C495CB5" w14:textId="77777777" w:rsidR="00C07338" w:rsidRDefault="00C07338">
            <w:pPr>
              <w:jc w:val="center"/>
            </w:pPr>
          </w:p>
        </w:tc>
        <w:tc>
          <w:tcPr>
            <w:tcW w:w="0" w:type="auto"/>
            <w:hideMark/>
          </w:tcPr>
          <w:p w14:paraId="25767DCC" w14:textId="77777777" w:rsidR="00C07338" w:rsidRDefault="00C07338">
            <w:pPr>
              <w:jc w:val="center"/>
            </w:pPr>
            <w:r>
              <w:t>***</w:t>
            </w:r>
          </w:p>
        </w:tc>
        <w:tc>
          <w:tcPr>
            <w:tcW w:w="0" w:type="auto"/>
            <w:hideMark/>
          </w:tcPr>
          <w:p w14:paraId="4DC4C045" w14:textId="77777777" w:rsidR="00C07338" w:rsidRDefault="00C07338">
            <w:pPr>
              <w:jc w:val="center"/>
            </w:pPr>
            <w:r>
              <w:t>***</w:t>
            </w:r>
          </w:p>
        </w:tc>
        <w:tc>
          <w:tcPr>
            <w:tcW w:w="0" w:type="auto"/>
            <w:hideMark/>
          </w:tcPr>
          <w:p w14:paraId="1010E3A5" w14:textId="77777777" w:rsidR="00C07338" w:rsidRDefault="00C07338">
            <w:pPr>
              <w:jc w:val="center"/>
            </w:pPr>
            <w:r>
              <w:t>*</w:t>
            </w:r>
          </w:p>
        </w:tc>
      </w:tr>
      <w:tr w:rsidR="00C07338" w14:paraId="42D398B7" w14:textId="77777777" w:rsidTr="00225A58">
        <w:tc>
          <w:tcPr>
            <w:tcW w:w="0" w:type="auto"/>
            <w:hideMark/>
          </w:tcPr>
          <w:p w14:paraId="7B65C461" w14:textId="77777777" w:rsidR="00C07338" w:rsidRDefault="00C07338">
            <w:r>
              <w:t>P2</w:t>
            </w:r>
          </w:p>
        </w:tc>
        <w:tc>
          <w:tcPr>
            <w:tcW w:w="0" w:type="auto"/>
            <w:hideMark/>
          </w:tcPr>
          <w:p w14:paraId="0A2BBC3F" w14:textId="77777777" w:rsidR="00C07338" w:rsidRDefault="00C07338">
            <w:pPr>
              <w:jc w:val="center"/>
            </w:pPr>
            <w:r>
              <w:t>79.4 (−110.9 to 269.7)</w:t>
            </w:r>
          </w:p>
        </w:tc>
        <w:tc>
          <w:tcPr>
            <w:tcW w:w="0" w:type="auto"/>
            <w:hideMark/>
          </w:tcPr>
          <w:p w14:paraId="4AE16BDE" w14:textId="77777777" w:rsidR="00C07338" w:rsidRDefault="00C07338">
            <w:pPr>
              <w:jc w:val="center"/>
            </w:pPr>
            <w:r>
              <w:t>NS</w:t>
            </w:r>
          </w:p>
        </w:tc>
        <w:tc>
          <w:tcPr>
            <w:tcW w:w="0" w:type="auto"/>
            <w:hideMark/>
          </w:tcPr>
          <w:p w14:paraId="44F3F937" w14:textId="77777777" w:rsidR="00C07338" w:rsidRDefault="00C07338">
            <w:pPr>
              <w:jc w:val="center"/>
            </w:pPr>
            <w:r>
              <w:t>***</w:t>
            </w:r>
          </w:p>
        </w:tc>
        <w:tc>
          <w:tcPr>
            <w:tcW w:w="0" w:type="auto"/>
            <w:hideMark/>
          </w:tcPr>
          <w:p w14:paraId="5EAC9D74" w14:textId="77777777" w:rsidR="00C07338" w:rsidRDefault="00C07338">
            <w:pPr>
              <w:jc w:val="center"/>
            </w:pPr>
          </w:p>
        </w:tc>
        <w:tc>
          <w:tcPr>
            <w:tcW w:w="0" w:type="auto"/>
            <w:hideMark/>
          </w:tcPr>
          <w:p w14:paraId="1F214941" w14:textId="77777777" w:rsidR="00C07338" w:rsidRDefault="00C07338">
            <w:pPr>
              <w:jc w:val="center"/>
            </w:pPr>
            <w:r>
              <w:t>***</w:t>
            </w:r>
          </w:p>
        </w:tc>
        <w:tc>
          <w:tcPr>
            <w:tcW w:w="0" w:type="auto"/>
            <w:hideMark/>
          </w:tcPr>
          <w:p w14:paraId="5B03FB7C" w14:textId="77777777" w:rsidR="00C07338" w:rsidRDefault="00C07338">
            <w:pPr>
              <w:jc w:val="center"/>
            </w:pPr>
            <w:r>
              <w:t>NS</w:t>
            </w:r>
          </w:p>
        </w:tc>
      </w:tr>
      <w:tr w:rsidR="00C07338" w14:paraId="5460D75B" w14:textId="77777777" w:rsidTr="00225A58">
        <w:tc>
          <w:tcPr>
            <w:tcW w:w="0" w:type="auto"/>
            <w:hideMark/>
          </w:tcPr>
          <w:p w14:paraId="4A96880F" w14:textId="77777777" w:rsidR="00C07338" w:rsidRDefault="00C07338">
            <w:r>
              <w:t>P3A</w:t>
            </w:r>
          </w:p>
        </w:tc>
        <w:tc>
          <w:tcPr>
            <w:tcW w:w="0" w:type="auto"/>
            <w:hideMark/>
          </w:tcPr>
          <w:p w14:paraId="0BEE90A7" w14:textId="77777777" w:rsidR="00C07338" w:rsidRDefault="00C07338">
            <w:pPr>
              <w:jc w:val="center"/>
            </w:pPr>
            <w:r>
              <w:t>1123.2 (932.9 to 1313.5)</w:t>
            </w:r>
          </w:p>
        </w:tc>
        <w:tc>
          <w:tcPr>
            <w:tcW w:w="0" w:type="auto"/>
            <w:hideMark/>
          </w:tcPr>
          <w:p w14:paraId="5A300B0B" w14:textId="77777777" w:rsidR="00C07338" w:rsidRDefault="00C07338">
            <w:pPr>
              <w:jc w:val="center"/>
            </w:pPr>
            <w:r>
              <w:t>***</w:t>
            </w:r>
          </w:p>
        </w:tc>
        <w:tc>
          <w:tcPr>
            <w:tcW w:w="0" w:type="auto"/>
            <w:hideMark/>
          </w:tcPr>
          <w:p w14:paraId="00247D91" w14:textId="77777777" w:rsidR="00C07338" w:rsidRDefault="00C07338">
            <w:pPr>
              <w:jc w:val="center"/>
            </w:pPr>
            <w:r>
              <w:t>***</w:t>
            </w:r>
          </w:p>
        </w:tc>
        <w:tc>
          <w:tcPr>
            <w:tcW w:w="0" w:type="auto"/>
            <w:hideMark/>
          </w:tcPr>
          <w:p w14:paraId="12F1CB9E" w14:textId="77777777" w:rsidR="00C07338" w:rsidRDefault="00C07338">
            <w:pPr>
              <w:jc w:val="center"/>
            </w:pPr>
            <w:r>
              <w:t>***</w:t>
            </w:r>
          </w:p>
        </w:tc>
        <w:tc>
          <w:tcPr>
            <w:tcW w:w="0" w:type="auto"/>
            <w:hideMark/>
          </w:tcPr>
          <w:p w14:paraId="611D18C1" w14:textId="77777777" w:rsidR="00C07338" w:rsidRDefault="00C07338">
            <w:pPr>
              <w:jc w:val="center"/>
            </w:pPr>
          </w:p>
        </w:tc>
        <w:tc>
          <w:tcPr>
            <w:tcW w:w="0" w:type="auto"/>
            <w:hideMark/>
          </w:tcPr>
          <w:p w14:paraId="344BA0B4" w14:textId="77777777" w:rsidR="00C07338" w:rsidRDefault="00C07338">
            <w:pPr>
              <w:jc w:val="center"/>
            </w:pPr>
            <w:r>
              <w:t>***</w:t>
            </w:r>
          </w:p>
        </w:tc>
      </w:tr>
      <w:tr w:rsidR="00C07338" w14:paraId="764F6B84" w14:textId="77777777" w:rsidTr="00225A58">
        <w:tc>
          <w:tcPr>
            <w:tcW w:w="0" w:type="auto"/>
            <w:hideMark/>
          </w:tcPr>
          <w:p w14:paraId="2232A038" w14:textId="77777777" w:rsidR="00C07338" w:rsidRDefault="00C07338">
            <w:r>
              <w:t>P3B</w:t>
            </w:r>
          </w:p>
        </w:tc>
        <w:tc>
          <w:tcPr>
            <w:tcW w:w="0" w:type="auto"/>
            <w:hideMark/>
          </w:tcPr>
          <w:p w14:paraId="0B3935E0" w14:textId="77777777" w:rsidR="00C07338" w:rsidRDefault="00C07338">
            <w:pPr>
              <w:jc w:val="center"/>
            </w:pPr>
            <w:r>
              <w:t>246.4 (56.1 to 436.7)</w:t>
            </w:r>
          </w:p>
        </w:tc>
        <w:tc>
          <w:tcPr>
            <w:tcW w:w="0" w:type="auto"/>
            <w:hideMark/>
          </w:tcPr>
          <w:p w14:paraId="2CD48853" w14:textId="77777777" w:rsidR="00C07338" w:rsidRDefault="00C07338">
            <w:pPr>
              <w:jc w:val="center"/>
            </w:pPr>
            <w:r>
              <w:t>NS</w:t>
            </w:r>
          </w:p>
        </w:tc>
        <w:tc>
          <w:tcPr>
            <w:tcW w:w="0" w:type="auto"/>
            <w:hideMark/>
          </w:tcPr>
          <w:p w14:paraId="707EA999" w14:textId="77777777" w:rsidR="00C07338" w:rsidRDefault="00C07338">
            <w:pPr>
              <w:jc w:val="center"/>
            </w:pPr>
            <w:r>
              <w:t>*</w:t>
            </w:r>
          </w:p>
        </w:tc>
        <w:tc>
          <w:tcPr>
            <w:tcW w:w="0" w:type="auto"/>
            <w:hideMark/>
          </w:tcPr>
          <w:p w14:paraId="463D3D6E" w14:textId="77777777" w:rsidR="00C07338" w:rsidRDefault="00C07338">
            <w:pPr>
              <w:jc w:val="center"/>
            </w:pPr>
            <w:r>
              <w:t>NS</w:t>
            </w:r>
          </w:p>
        </w:tc>
        <w:tc>
          <w:tcPr>
            <w:tcW w:w="0" w:type="auto"/>
            <w:hideMark/>
          </w:tcPr>
          <w:p w14:paraId="366A7FB3" w14:textId="77777777" w:rsidR="00C07338" w:rsidRDefault="00C07338">
            <w:pPr>
              <w:jc w:val="center"/>
            </w:pPr>
            <w:r>
              <w:t>***</w:t>
            </w:r>
          </w:p>
        </w:tc>
        <w:tc>
          <w:tcPr>
            <w:tcW w:w="0" w:type="auto"/>
            <w:hideMark/>
          </w:tcPr>
          <w:p w14:paraId="2EB1CE98" w14:textId="77777777" w:rsidR="00C07338" w:rsidRDefault="00C07338">
            <w:pPr>
              <w:jc w:val="center"/>
            </w:pPr>
          </w:p>
        </w:tc>
      </w:tr>
      <w:tr w:rsidR="00C07338" w:rsidRPr="00225A58" w14:paraId="6FD0EFDC" w14:textId="77777777" w:rsidTr="00225A58">
        <w:tc>
          <w:tcPr>
            <w:tcW w:w="0" w:type="auto"/>
            <w:hideMark/>
          </w:tcPr>
          <w:p w14:paraId="5FDCA009" w14:textId="77777777" w:rsidR="00C07338" w:rsidRPr="00225A58" w:rsidRDefault="00C07338">
            <w:pPr>
              <w:rPr>
                <w:b/>
              </w:rPr>
            </w:pPr>
            <w:r w:rsidRPr="00225A58">
              <w:rPr>
                <w:b/>
              </w:rPr>
              <w:t>LDH</w:t>
            </w:r>
          </w:p>
        </w:tc>
        <w:tc>
          <w:tcPr>
            <w:tcW w:w="0" w:type="auto"/>
            <w:hideMark/>
          </w:tcPr>
          <w:p w14:paraId="2DF4677E" w14:textId="77777777" w:rsidR="00C07338" w:rsidRPr="00225A58" w:rsidRDefault="00C07338">
            <w:pPr>
              <w:jc w:val="center"/>
              <w:rPr>
                <w:b/>
              </w:rPr>
            </w:pPr>
            <w:proofErr w:type="spellStart"/>
            <w:r w:rsidRPr="00225A58">
              <w:rPr>
                <w:b/>
              </w:rPr>
              <w:t>Est</w:t>
            </w:r>
            <w:proofErr w:type="spellEnd"/>
            <w:r w:rsidRPr="00225A58">
              <w:rPr>
                <w:b/>
              </w:rPr>
              <w:t xml:space="preserve"> (95% CI)</w:t>
            </w:r>
          </w:p>
        </w:tc>
        <w:tc>
          <w:tcPr>
            <w:tcW w:w="0" w:type="auto"/>
            <w:hideMark/>
          </w:tcPr>
          <w:p w14:paraId="143307AC" w14:textId="77777777" w:rsidR="00C07338" w:rsidRPr="00225A58" w:rsidRDefault="00C07338">
            <w:pPr>
              <w:jc w:val="center"/>
              <w:rPr>
                <w:b/>
              </w:rPr>
            </w:pPr>
            <w:r w:rsidRPr="00225A58">
              <w:rPr>
                <w:b/>
              </w:rPr>
              <w:t>PC</w:t>
            </w:r>
          </w:p>
        </w:tc>
        <w:tc>
          <w:tcPr>
            <w:tcW w:w="0" w:type="auto"/>
            <w:hideMark/>
          </w:tcPr>
          <w:p w14:paraId="04B9FC1F" w14:textId="77777777" w:rsidR="00C07338" w:rsidRPr="00225A58" w:rsidRDefault="00C07338">
            <w:pPr>
              <w:jc w:val="center"/>
              <w:rPr>
                <w:b/>
              </w:rPr>
            </w:pPr>
            <w:r w:rsidRPr="00225A58">
              <w:rPr>
                <w:b/>
              </w:rPr>
              <w:t>P1</w:t>
            </w:r>
          </w:p>
        </w:tc>
        <w:tc>
          <w:tcPr>
            <w:tcW w:w="0" w:type="auto"/>
            <w:hideMark/>
          </w:tcPr>
          <w:p w14:paraId="6E09F24C" w14:textId="77777777" w:rsidR="00C07338" w:rsidRPr="00225A58" w:rsidRDefault="00C07338">
            <w:pPr>
              <w:jc w:val="center"/>
              <w:rPr>
                <w:b/>
              </w:rPr>
            </w:pPr>
            <w:r w:rsidRPr="00225A58">
              <w:rPr>
                <w:b/>
              </w:rPr>
              <w:t>P2</w:t>
            </w:r>
          </w:p>
        </w:tc>
        <w:tc>
          <w:tcPr>
            <w:tcW w:w="0" w:type="auto"/>
            <w:hideMark/>
          </w:tcPr>
          <w:p w14:paraId="0EA140ED" w14:textId="77777777" w:rsidR="00C07338" w:rsidRPr="00225A58" w:rsidRDefault="00C07338">
            <w:pPr>
              <w:jc w:val="center"/>
              <w:rPr>
                <w:b/>
              </w:rPr>
            </w:pPr>
            <w:r w:rsidRPr="00225A58">
              <w:rPr>
                <w:b/>
              </w:rPr>
              <w:t>P3A</w:t>
            </w:r>
          </w:p>
        </w:tc>
        <w:tc>
          <w:tcPr>
            <w:tcW w:w="0" w:type="auto"/>
            <w:hideMark/>
          </w:tcPr>
          <w:p w14:paraId="5B448C8D" w14:textId="77777777" w:rsidR="00C07338" w:rsidRPr="00225A58" w:rsidRDefault="00C07338">
            <w:pPr>
              <w:jc w:val="center"/>
              <w:rPr>
                <w:b/>
              </w:rPr>
            </w:pPr>
            <w:r w:rsidRPr="00225A58">
              <w:rPr>
                <w:b/>
              </w:rPr>
              <w:t>P3B</w:t>
            </w:r>
          </w:p>
        </w:tc>
      </w:tr>
      <w:tr w:rsidR="00C07338" w14:paraId="28E5B501" w14:textId="77777777" w:rsidTr="00225A58">
        <w:tc>
          <w:tcPr>
            <w:tcW w:w="0" w:type="auto"/>
            <w:hideMark/>
          </w:tcPr>
          <w:p w14:paraId="3D8EC7AE" w14:textId="77777777" w:rsidR="00C07338" w:rsidRDefault="00C07338">
            <w:r>
              <w:t>PC</w:t>
            </w:r>
          </w:p>
        </w:tc>
        <w:tc>
          <w:tcPr>
            <w:tcW w:w="0" w:type="auto"/>
            <w:hideMark/>
          </w:tcPr>
          <w:p w14:paraId="298F2253" w14:textId="77777777" w:rsidR="00C07338" w:rsidRDefault="00C07338">
            <w:pPr>
              <w:jc w:val="center"/>
            </w:pPr>
            <w:r>
              <w:t>78.5 (−119.6 to 276.6)</w:t>
            </w:r>
          </w:p>
        </w:tc>
        <w:tc>
          <w:tcPr>
            <w:tcW w:w="0" w:type="auto"/>
            <w:hideMark/>
          </w:tcPr>
          <w:p w14:paraId="732481E5" w14:textId="77777777" w:rsidR="00C07338" w:rsidRDefault="00C07338">
            <w:pPr>
              <w:jc w:val="center"/>
            </w:pPr>
          </w:p>
        </w:tc>
        <w:tc>
          <w:tcPr>
            <w:tcW w:w="0" w:type="auto"/>
            <w:hideMark/>
          </w:tcPr>
          <w:p w14:paraId="5A9833CA" w14:textId="77777777" w:rsidR="00C07338" w:rsidRDefault="00C07338">
            <w:pPr>
              <w:jc w:val="center"/>
            </w:pPr>
            <w:r>
              <w:t>NS</w:t>
            </w:r>
          </w:p>
        </w:tc>
        <w:tc>
          <w:tcPr>
            <w:tcW w:w="0" w:type="auto"/>
            <w:hideMark/>
          </w:tcPr>
          <w:p w14:paraId="1C07A121" w14:textId="77777777" w:rsidR="00C07338" w:rsidRDefault="00C07338">
            <w:pPr>
              <w:jc w:val="center"/>
            </w:pPr>
            <w:r>
              <w:t>NS</w:t>
            </w:r>
          </w:p>
        </w:tc>
        <w:tc>
          <w:tcPr>
            <w:tcW w:w="0" w:type="auto"/>
            <w:hideMark/>
          </w:tcPr>
          <w:p w14:paraId="6BBD332C" w14:textId="77777777" w:rsidR="00C07338" w:rsidRDefault="00C07338">
            <w:pPr>
              <w:jc w:val="center"/>
            </w:pPr>
            <w:r>
              <w:t>***</w:t>
            </w:r>
          </w:p>
        </w:tc>
        <w:tc>
          <w:tcPr>
            <w:tcW w:w="0" w:type="auto"/>
            <w:hideMark/>
          </w:tcPr>
          <w:p w14:paraId="54610410" w14:textId="77777777" w:rsidR="00C07338" w:rsidRDefault="00C07338">
            <w:pPr>
              <w:jc w:val="center"/>
            </w:pPr>
            <w:r>
              <w:t>NS</w:t>
            </w:r>
          </w:p>
        </w:tc>
      </w:tr>
      <w:tr w:rsidR="00C07338" w14:paraId="5AACD0D0" w14:textId="77777777" w:rsidTr="00225A58">
        <w:tc>
          <w:tcPr>
            <w:tcW w:w="0" w:type="auto"/>
            <w:hideMark/>
          </w:tcPr>
          <w:p w14:paraId="0F5D9D04" w14:textId="77777777" w:rsidR="00C07338" w:rsidRDefault="00C07338">
            <w:r>
              <w:t>P1</w:t>
            </w:r>
          </w:p>
        </w:tc>
        <w:tc>
          <w:tcPr>
            <w:tcW w:w="0" w:type="auto"/>
            <w:hideMark/>
          </w:tcPr>
          <w:p w14:paraId="155D5808" w14:textId="77777777" w:rsidR="00C07338" w:rsidRDefault="00C07338">
            <w:pPr>
              <w:jc w:val="center"/>
            </w:pPr>
            <w:r>
              <w:t>299.2 (101.1 to 497.3)</w:t>
            </w:r>
          </w:p>
        </w:tc>
        <w:tc>
          <w:tcPr>
            <w:tcW w:w="0" w:type="auto"/>
            <w:hideMark/>
          </w:tcPr>
          <w:p w14:paraId="3906D983" w14:textId="77777777" w:rsidR="00C07338" w:rsidRDefault="00C07338">
            <w:pPr>
              <w:jc w:val="center"/>
            </w:pPr>
            <w:r>
              <w:t>NS</w:t>
            </w:r>
          </w:p>
        </w:tc>
        <w:tc>
          <w:tcPr>
            <w:tcW w:w="0" w:type="auto"/>
            <w:hideMark/>
          </w:tcPr>
          <w:p w14:paraId="56D34FAE" w14:textId="77777777" w:rsidR="00C07338" w:rsidRDefault="00C07338">
            <w:pPr>
              <w:jc w:val="center"/>
            </w:pPr>
          </w:p>
        </w:tc>
        <w:tc>
          <w:tcPr>
            <w:tcW w:w="0" w:type="auto"/>
            <w:hideMark/>
          </w:tcPr>
          <w:p w14:paraId="03A49EEE" w14:textId="77777777" w:rsidR="00C07338" w:rsidRDefault="00C07338">
            <w:pPr>
              <w:jc w:val="center"/>
            </w:pPr>
            <w:r>
              <w:t>NS</w:t>
            </w:r>
          </w:p>
        </w:tc>
        <w:tc>
          <w:tcPr>
            <w:tcW w:w="0" w:type="auto"/>
            <w:hideMark/>
          </w:tcPr>
          <w:p w14:paraId="5D71C655" w14:textId="77777777" w:rsidR="00C07338" w:rsidRDefault="00C07338">
            <w:pPr>
              <w:jc w:val="center"/>
            </w:pPr>
            <w:r>
              <w:t>***</w:t>
            </w:r>
          </w:p>
        </w:tc>
        <w:tc>
          <w:tcPr>
            <w:tcW w:w="0" w:type="auto"/>
            <w:hideMark/>
          </w:tcPr>
          <w:p w14:paraId="70D29BB8" w14:textId="77777777" w:rsidR="00C07338" w:rsidRDefault="00C07338">
            <w:pPr>
              <w:jc w:val="center"/>
            </w:pPr>
            <w:r>
              <w:t>NS</w:t>
            </w:r>
          </w:p>
        </w:tc>
      </w:tr>
      <w:tr w:rsidR="00C07338" w14:paraId="4BE7FCA2" w14:textId="77777777" w:rsidTr="00225A58">
        <w:tc>
          <w:tcPr>
            <w:tcW w:w="0" w:type="auto"/>
            <w:hideMark/>
          </w:tcPr>
          <w:p w14:paraId="32D395DA" w14:textId="77777777" w:rsidR="00C07338" w:rsidRDefault="00C07338">
            <w:r>
              <w:t>P2</w:t>
            </w:r>
          </w:p>
        </w:tc>
        <w:tc>
          <w:tcPr>
            <w:tcW w:w="0" w:type="auto"/>
            <w:hideMark/>
          </w:tcPr>
          <w:p w14:paraId="7A28A150" w14:textId="77777777" w:rsidR="00C07338" w:rsidRDefault="00C07338">
            <w:pPr>
              <w:jc w:val="center"/>
            </w:pPr>
            <w:r>
              <w:t>40.0 (−158.1 to 238.1)</w:t>
            </w:r>
          </w:p>
        </w:tc>
        <w:tc>
          <w:tcPr>
            <w:tcW w:w="0" w:type="auto"/>
            <w:hideMark/>
          </w:tcPr>
          <w:p w14:paraId="03C16118" w14:textId="77777777" w:rsidR="00C07338" w:rsidRDefault="00C07338">
            <w:pPr>
              <w:jc w:val="center"/>
            </w:pPr>
            <w:r>
              <w:t>NS</w:t>
            </w:r>
          </w:p>
        </w:tc>
        <w:tc>
          <w:tcPr>
            <w:tcW w:w="0" w:type="auto"/>
            <w:hideMark/>
          </w:tcPr>
          <w:p w14:paraId="2CB67FE8" w14:textId="77777777" w:rsidR="00C07338" w:rsidRDefault="00C07338">
            <w:pPr>
              <w:jc w:val="center"/>
            </w:pPr>
            <w:r>
              <w:t>NS</w:t>
            </w:r>
          </w:p>
        </w:tc>
        <w:tc>
          <w:tcPr>
            <w:tcW w:w="0" w:type="auto"/>
            <w:hideMark/>
          </w:tcPr>
          <w:p w14:paraId="7055A4DF" w14:textId="77777777" w:rsidR="00C07338" w:rsidRDefault="00C07338">
            <w:pPr>
              <w:jc w:val="center"/>
            </w:pPr>
          </w:p>
        </w:tc>
        <w:tc>
          <w:tcPr>
            <w:tcW w:w="0" w:type="auto"/>
            <w:hideMark/>
          </w:tcPr>
          <w:p w14:paraId="20A2E4B1" w14:textId="77777777" w:rsidR="00C07338" w:rsidRDefault="00C07338">
            <w:pPr>
              <w:jc w:val="center"/>
            </w:pPr>
            <w:r>
              <w:t>***</w:t>
            </w:r>
          </w:p>
        </w:tc>
        <w:tc>
          <w:tcPr>
            <w:tcW w:w="0" w:type="auto"/>
            <w:hideMark/>
          </w:tcPr>
          <w:p w14:paraId="242C2083" w14:textId="77777777" w:rsidR="00C07338" w:rsidRDefault="00C07338">
            <w:pPr>
              <w:jc w:val="center"/>
            </w:pPr>
            <w:r>
              <w:t>NS</w:t>
            </w:r>
          </w:p>
        </w:tc>
      </w:tr>
      <w:tr w:rsidR="00C07338" w14:paraId="4047A583" w14:textId="77777777" w:rsidTr="00225A58">
        <w:tc>
          <w:tcPr>
            <w:tcW w:w="0" w:type="auto"/>
            <w:hideMark/>
          </w:tcPr>
          <w:p w14:paraId="1DD3B1CA" w14:textId="77777777" w:rsidR="00C07338" w:rsidRDefault="00C07338">
            <w:r>
              <w:t>P3A</w:t>
            </w:r>
          </w:p>
        </w:tc>
        <w:tc>
          <w:tcPr>
            <w:tcW w:w="0" w:type="auto"/>
            <w:hideMark/>
          </w:tcPr>
          <w:p w14:paraId="5D584B2D" w14:textId="77777777" w:rsidR="00C07338" w:rsidRDefault="00C07338">
            <w:pPr>
              <w:jc w:val="center"/>
            </w:pPr>
            <w:r>
              <w:t>795.4 (597.3 to 993.5)</w:t>
            </w:r>
          </w:p>
        </w:tc>
        <w:tc>
          <w:tcPr>
            <w:tcW w:w="0" w:type="auto"/>
            <w:hideMark/>
          </w:tcPr>
          <w:p w14:paraId="1F48F16A" w14:textId="77777777" w:rsidR="00C07338" w:rsidRDefault="00C07338">
            <w:pPr>
              <w:jc w:val="center"/>
            </w:pPr>
            <w:r>
              <w:t>***</w:t>
            </w:r>
          </w:p>
        </w:tc>
        <w:tc>
          <w:tcPr>
            <w:tcW w:w="0" w:type="auto"/>
            <w:hideMark/>
          </w:tcPr>
          <w:p w14:paraId="4C6230D8" w14:textId="77777777" w:rsidR="00C07338" w:rsidRDefault="00C07338">
            <w:pPr>
              <w:jc w:val="center"/>
            </w:pPr>
            <w:r>
              <w:t>***</w:t>
            </w:r>
          </w:p>
        </w:tc>
        <w:tc>
          <w:tcPr>
            <w:tcW w:w="0" w:type="auto"/>
            <w:hideMark/>
          </w:tcPr>
          <w:p w14:paraId="6DF8B74A" w14:textId="77777777" w:rsidR="00C07338" w:rsidRDefault="00C07338">
            <w:pPr>
              <w:jc w:val="center"/>
            </w:pPr>
            <w:r>
              <w:t>***</w:t>
            </w:r>
          </w:p>
        </w:tc>
        <w:tc>
          <w:tcPr>
            <w:tcW w:w="0" w:type="auto"/>
            <w:hideMark/>
          </w:tcPr>
          <w:p w14:paraId="799C9681" w14:textId="77777777" w:rsidR="00C07338" w:rsidRDefault="00C07338">
            <w:pPr>
              <w:jc w:val="center"/>
            </w:pPr>
          </w:p>
        </w:tc>
        <w:tc>
          <w:tcPr>
            <w:tcW w:w="0" w:type="auto"/>
            <w:hideMark/>
          </w:tcPr>
          <w:p w14:paraId="0746C030" w14:textId="77777777" w:rsidR="00C07338" w:rsidRDefault="00C07338">
            <w:pPr>
              <w:jc w:val="center"/>
            </w:pPr>
            <w:r>
              <w:t>***</w:t>
            </w:r>
          </w:p>
        </w:tc>
      </w:tr>
      <w:tr w:rsidR="00C07338" w14:paraId="3C8019F9" w14:textId="77777777" w:rsidTr="00225A58">
        <w:tc>
          <w:tcPr>
            <w:tcW w:w="0" w:type="auto"/>
            <w:hideMark/>
          </w:tcPr>
          <w:p w14:paraId="17A575A6" w14:textId="77777777" w:rsidR="00C07338" w:rsidRDefault="00C07338">
            <w:r>
              <w:t>P3B</w:t>
            </w:r>
          </w:p>
        </w:tc>
        <w:tc>
          <w:tcPr>
            <w:tcW w:w="0" w:type="auto"/>
            <w:hideMark/>
          </w:tcPr>
          <w:p w14:paraId="419F19BA" w14:textId="77777777" w:rsidR="00C07338" w:rsidRDefault="00C07338">
            <w:pPr>
              <w:jc w:val="center"/>
            </w:pPr>
            <w:r>
              <w:t>43.3 (−154.8 to 241.4)</w:t>
            </w:r>
          </w:p>
        </w:tc>
        <w:tc>
          <w:tcPr>
            <w:tcW w:w="0" w:type="auto"/>
            <w:hideMark/>
          </w:tcPr>
          <w:p w14:paraId="0FAAC5CC" w14:textId="77777777" w:rsidR="00C07338" w:rsidRDefault="00C07338">
            <w:pPr>
              <w:jc w:val="center"/>
            </w:pPr>
            <w:r>
              <w:t>NS</w:t>
            </w:r>
          </w:p>
        </w:tc>
        <w:tc>
          <w:tcPr>
            <w:tcW w:w="0" w:type="auto"/>
            <w:hideMark/>
          </w:tcPr>
          <w:p w14:paraId="2572D2B1" w14:textId="77777777" w:rsidR="00C07338" w:rsidRDefault="00C07338">
            <w:pPr>
              <w:jc w:val="center"/>
            </w:pPr>
            <w:r>
              <w:t>NS</w:t>
            </w:r>
          </w:p>
        </w:tc>
        <w:tc>
          <w:tcPr>
            <w:tcW w:w="0" w:type="auto"/>
            <w:hideMark/>
          </w:tcPr>
          <w:p w14:paraId="410990E4" w14:textId="77777777" w:rsidR="00C07338" w:rsidRDefault="00C07338">
            <w:pPr>
              <w:jc w:val="center"/>
            </w:pPr>
            <w:r>
              <w:t>NS</w:t>
            </w:r>
          </w:p>
        </w:tc>
        <w:tc>
          <w:tcPr>
            <w:tcW w:w="0" w:type="auto"/>
            <w:hideMark/>
          </w:tcPr>
          <w:p w14:paraId="27084456" w14:textId="77777777" w:rsidR="00C07338" w:rsidRDefault="00C07338">
            <w:pPr>
              <w:jc w:val="center"/>
            </w:pPr>
            <w:r>
              <w:t>***</w:t>
            </w:r>
          </w:p>
        </w:tc>
        <w:tc>
          <w:tcPr>
            <w:tcW w:w="0" w:type="auto"/>
            <w:hideMark/>
          </w:tcPr>
          <w:p w14:paraId="033251FD" w14:textId="77777777" w:rsidR="00C07338" w:rsidRDefault="00C07338">
            <w:pPr>
              <w:jc w:val="center"/>
            </w:pPr>
          </w:p>
        </w:tc>
      </w:tr>
      <w:tr w:rsidR="00C07338" w14:paraId="76FC0459" w14:textId="77777777" w:rsidTr="00225A58">
        <w:tc>
          <w:tcPr>
            <w:tcW w:w="0" w:type="auto"/>
            <w:hideMark/>
          </w:tcPr>
          <w:p w14:paraId="19712EBE" w14:textId="77777777" w:rsidR="00C07338" w:rsidRPr="00225A58" w:rsidRDefault="00C07338">
            <w:pPr>
              <w:rPr>
                <w:b/>
              </w:rPr>
            </w:pPr>
            <w:r w:rsidRPr="00225A58">
              <w:rPr>
                <w:b/>
              </w:rPr>
              <w:t>CK</w:t>
            </w:r>
          </w:p>
        </w:tc>
        <w:tc>
          <w:tcPr>
            <w:tcW w:w="0" w:type="auto"/>
            <w:hideMark/>
          </w:tcPr>
          <w:p w14:paraId="261AEBDE" w14:textId="77777777" w:rsidR="00C07338" w:rsidRPr="00225A58" w:rsidRDefault="00C07338">
            <w:pPr>
              <w:jc w:val="center"/>
              <w:rPr>
                <w:b/>
              </w:rPr>
            </w:pPr>
            <w:proofErr w:type="spellStart"/>
            <w:r w:rsidRPr="00225A58">
              <w:rPr>
                <w:b/>
              </w:rPr>
              <w:t>Est</w:t>
            </w:r>
            <w:proofErr w:type="spellEnd"/>
            <w:r w:rsidRPr="00225A58">
              <w:rPr>
                <w:b/>
              </w:rPr>
              <w:t xml:space="preserve"> (95% CI)</w:t>
            </w:r>
          </w:p>
        </w:tc>
        <w:tc>
          <w:tcPr>
            <w:tcW w:w="0" w:type="auto"/>
            <w:hideMark/>
          </w:tcPr>
          <w:p w14:paraId="71D76A01" w14:textId="77777777" w:rsidR="00C07338" w:rsidRPr="00225A58" w:rsidRDefault="00C07338">
            <w:pPr>
              <w:jc w:val="center"/>
              <w:rPr>
                <w:b/>
              </w:rPr>
            </w:pPr>
            <w:r w:rsidRPr="00225A58">
              <w:rPr>
                <w:b/>
              </w:rPr>
              <w:t>PC</w:t>
            </w:r>
          </w:p>
        </w:tc>
        <w:tc>
          <w:tcPr>
            <w:tcW w:w="0" w:type="auto"/>
            <w:hideMark/>
          </w:tcPr>
          <w:p w14:paraId="700A97B4" w14:textId="77777777" w:rsidR="00C07338" w:rsidRPr="00225A58" w:rsidRDefault="00C07338">
            <w:pPr>
              <w:jc w:val="center"/>
              <w:rPr>
                <w:b/>
              </w:rPr>
            </w:pPr>
            <w:r w:rsidRPr="00225A58">
              <w:rPr>
                <w:b/>
              </w:rPr>
              <w:t>P1</w:t>
            </w:r>
          </w:p>
        </w:tc>
        <w:tc>
          <w:tcPr>
            <w:tcW w:w="0" w:type="auto"/>
            <w:hideMark/>
          </w:tcPr>
          <w:p w14:paraId="616AD198" w14:textId="77777777" w:rsidR="00C07338" w:rsidRPr="00225A58" w:rsidRDefault="00C07338">
            <w:pPr>
              <w:jc w:val="center"/>
              <w:rPr>
                <w:b/>
              </w:rPr>
            </w:pPr>
            <w:r w:rsidRPr="00225A58">
              <w:rPr>
                <w:b/>
              </w:rPr>
              <w:t>P2</w:t>
            </w:r>
          </w:p>
        </w:tc>
        <w:tc>
          <w:tcPr>
            <w:tcW w:w="0" w:type="auto"/>
            <w:hideMark/>
          </w:tcPr>
          <w:p w14:paraId="59F7A223" w14:textId="77777777" w:rsidR="00C07338" w:rsidRPr="00225A58" w:rsidRDefault="00C07338">
            <w:pPr>
              <w:jc w:val="center"/>
              <w:rPr>
                <w:b/>
              </w:rPr>
            </w:pPr>
            <w:r w:rsidRPr="00225A58">
              <w:rPr>
                <w:b/>
              </w:rPr>
              <w:t>P3A</w:t>
            </w:r>
          </w:p>
        </w:tc>
        <w:tc>
          <w:tcPr>
            <w:tcW w:w="0" w:type="auto"/>
            <w:hideMark/>
          </w:tcPr>
          <w:p w14:paraId="0C140477" w14:textId="77777777" w:rsidR="00C07338" w:rsidRPr="00225A58" w:rsidRDefault="00C07338">
            <w:pPr>
              <w:jc w:val="center"/>
              <w:rPr>
                <w:b/>
              </w:rPr>
            </w:pPr>
            <w:r w:rsidRPr="00225A58">
              <w:rPr>
                <w:b/>
              </w:rPr>
              <w:t>P3B</w:t>
            </w:r>
          </w:p>
        </w:tc>
      </w:tr>
      <w:tr w:rsidR="00C07338" w14:paraId="5AADF9A2" w14:textId="77777777" w:rsidTr="00225A58">
        <w:tc>
          <w:tcPr>
            <w:tcW w:w="0" w:type="auto"/>
            <w:hideMark/>
          </w:tcPr>
          <w:p w14:paraId="3D3FB03C" w14:textId="77777777" w:rsidR="00C07338" w:rsidRDefault="00C07338">
            <w:r>
              <w:t>PC</w:t>
            </w:r>
          </w:p>
        </w:tc>
        <w:tc>
          <w:tcPr>
            <w:tcW w:w="0" w:type="auto"/>
            <w:hideMark/>
          </w:tcPr>
          <w:p w14:paraId="4F58C8D6" w14:textId="77777777" w:rsidR="00C07338" w:rsidRDefault="00C07338">
            <w:pPr>
              <w:jc w:val="center"/>
            </w:pPr>
            <w:r>
              <w:t>7.2 (4.0 to 12.9)</w:t>
            </w:r>
          </w:p>
        </w:tc>
        <w:tc>
          <w:tcPr>
            <w:tcW w:w="0" w:type="auto"/>
            <w:hideMark/>
          </w:tcPr>
          <w:p w14:paraId="1C1D87D2" w14:textId="77777777" w:rsidR="00C07338" w:rsidRDefault="00C07338">
            <w:pPr>
              <w:jc w:val="center"/>
            </w:pPr>
          </w:p>
        </w:tc>
        <w:tc>
          <w:tcPr>
            <w:tcW w:w="0" w:type="auto"/>
            <w:hideMark/>
          </w:tcPr>
          <w:p w14:paraId="33F0411B" w14:textId="77777777" w:rsidR="00C07338" w:rsidRDefault="00C07338">
            <w:pPr>
              <w:jc w:val="center"/>
            </w:pPr>
            <w:r>
              <w:t>***</w:t>
            </w:r>
          </w:p>
        </w:tc>
        <w:tc>
          <w:tcPr>
            <w:tcW w:w="0" w:type="auto"/>
            <w:hideMark/>
          </w:tcPr>
          <w:p w14:paraId="22FE7D08" w14:textId="77777777" w:rsidR="00C07338" w:rsidRDefault="00C07338">
            <w:pPr>
              <w:jc w:val="center"/>
            </w:pPr>
            <w:r>
              <w:t>NS</w:t>
            </w:r>
          </w:p>
        </w:tc>
        <w:tc>
          <w:tcPr>
            <w:tcW w:w="0" w:type="auto"/>
            <w:hideMark/>
          </w:tcPr>
          <w:p w14:paraId="180F55AE" w14:textId="77777777" w:rsidR="00C07338" w:rsidRDefault="00C07338">
            <w:pPr>
              <w:jc w:val="center"/>
            </w:pPr>
            <w:r>
              <w:t>***</w:t>
            </w:r>
          </w:p>
        </w:tc>
        <w:tc>
          <w:tcPr>
            <w:tcW w:w="0" w:type="auto"/>
            <w:hideMark/>
          </w:tcPr>
          <w:p w14:paraId="1F56A96A" w14:textId="77777777" w:rsidR="00C07338" w:rsidRDefault="00C07338">
            <w:pPr>
              <w:jc w:val="center"/>
            </w:pPr>
            <w:r>
              <w:t>NS</w:t>
            </w:r>
          </w:p>
        </w:tc>
      </w:tr>
      <w:tr w:rsidR="00C07338" w14:paraId="539A64D3" w14:textId="77777777" w:rsidTr="00225A58">
        <w:tc>
          <w:tcPr>
            <w:tcW w:w="0" w:type="auto"/>
            <w:hideMark/>
          </w:tcPr>
          <w:p w14:paraId="5F4EA98C" w14:textId="77777777" w:rsidR="00C07338" w:rsidRDefault="00C07338">
            <w:r>
              <w:t>P1</w:t>
            </w:r>
          </w:p>
        </w:tc>
        <w:tc>
          <w:tcPr>
            <w:tcW w:w="0" w:type="auto"/>
            <w:hideMark/>
          </w:tcPr>
          <w:p w14:paraId="67CB36B3" w14:textId="77777777" w:rsidR="00C07338" w:rsidRDefault="00C07338">
            <w:pPr>
              <w:jc w:val="center"/>
            </w:pPr>
            <w:r>
              <w:t>37.8 (21.1 to 67.7)</w:t>
            </w:r>
          </w:p>
        </w:tc>
        <w:tc>
          <w:tcPr>
            <w:tcW w:w="0" w:type="auto"/>
            <w:hideMark/>
          </w:tcPr>
          <w:p w14:paraId="79FE5EDE" w14:textId="77777777" w:rsidR="00C07338" w:rsidRDefault="00C07338">
            <w:pPr>
              <w:jc w:val="center"/>
            </w:pPr>
            <w:r>
              <w:t>***</w:t>
            </w:r>
          </w:p>
        </w:tc>
        <w:tc>
          <w:tcPr>
            <w:tcW w:w="0" w:type="auto"/>
            <w:hideMark/>
          </w:tcPr>
          <w:p w14:paraId="2E8A75CB" w14:textId="77777777" w:rsidR="00C07338" w:rsidRDefault="00C07338">
            <w:pPr>
              <w:jc w:val="center"/>
            </w:pPr>
          </w:p>
        </w:tc>
        <w:tc>
          <w:tcPr>
            <w:tcW w:w="0" w:type="auto"/>
            <w:hideMark/>
          </w:tcPr>
          <w:p w14:paraId="10D5AC10" w14:textId="77777777" w:rsidR="00C07338" w:rsidRDefault="00C07338">
            <w:pPr>
              <w:jc w:val="center"/>
            </w:pPr>
            <w:r>
              <w:t>***</w:t>
            </w:r>
          </w:p>
        </w:tc>
        <w:tc>
          <w:tcPr>
            <w:tcW w:w="0" w:type="auto"/>
            <w:hideMark/>
          </w:tcPr>
          <w:p w14:paraId="7036A7F1" w14:textId="77777777" w:rsidR="00C07338" w:rsidRDefault="00C07338">
            <w:pPr>
              <w:jc w:val="center"/>
            </w:pPr>
            <w:r>
              <w:t>NS</w:t>
            </w:r>
          </w:p>
        </w:tc>
        <w:tc>
          <w:tcPr>
            <w:tcW w:w="0" w:type="auto"/>
            <w:hideMark/>
          </w:tcPr>
          <w:p w14:paraId="7BD5C959" w14:textId="77777777" w:rsidR="00C07338" w:rsidRDefault="00C07338">
            <w:pPr>
              <w:jc w:val="center"/>
            </w:pPr>
            <w:r>
              <w:t>**</w:t>
            </w:r>
          </w:p>
        </w:tc>
      </w:tr>
      <w:tr w:rsidR="00C07338" w14:paraId="4109E970" w14:textId="77777777" w:rsidTr="00225A58">
        <w:tc>
          <w:tcPr>
            <w:tcW w:w="0" w:type="auto"/>
            <w:hideMark/>
          </w:tcPr>
          <w:p w14:paraId="651AD87A" w14:textId="77777777" w:rsidR="00C07338" w:rsidRDefault="00C07338">
            <w:r>
              <w:t>P2</w:t>
            </w:r>
          </w:p>
        </w:tc>
        <w:tc>
          <w:tcPr>
            <w:tcW w:w="0" w:type="auto"/>
            <w:hideMark/>
          </w:tcPr>
          <w:p w14:paraId="51EFBAC1" w14:textId="77777777" w:rsidR="00C07338" w:rsidRDefault="00C07338">
            <w:pPr>
              <w:jc w:val="center"/>
            </w:pPr>
            <w:r>
              <w:t>3.9 (2.2 to 7.0)</w:t>
            </w:r>
          </w:p>
        </w:tc>
        <w:tc>
          <w:tcPr>
            <w:tcW w:w="0" w:type="auto"/>
            <w:hideMark/>
          </w:tcPr>
          <w:p w14:paraId="74DC504F" w14:textId="77777777" w:rsidR="00C07338" w:rsidRDefault="00C07338">
            <w:pPr>
              <w:jc w:val="center"/>
            </w:pPr>
            <w:r>
              <w:t>NS</w:t>
            </w:r>
          </w:p>
        </w:tc>
        <w:tc>
          <w:tcPr>
            <w:tcW w:w="0" w:type="auto"/>
            <w:hideMark/>
          </w:tcPr>
          <w:p w14:paraId="4301CA81" w14:textId="77777777" w:rsidR="00C07338" w:rsidRDefault="00C07338">
            <w:pPr>
              <w:jc w:val="center"/>
            </w:pPr>
            <w:r>
              <w:t>***</w:t>
            </w:r>
          </w:p>
        </w:tc>
        <w:tc>
          <w:tcPr>
            <w:tcW w:w="0" w:type="auto"/>
            <w:hideMark/>
          </w:tcPr>
          <w:p w14:paraId="36C28E9B" w14:textId="77777777" w:rsidR="00C07338" w:rsidRDefault="00C07338">
            <w:pPr>
              <w:jc w:val="center"/>
            </w:pPr>
          </w:p>
        </w:tc>
        <w:tc>
          <w:tcPr>
            <w:tcW w:w="0" w:type="auto"/>
            <w:hideMark/>
          </w:tcPr>
          <w:p w14:paraId="60E59EAF" w14:textId="77777777" w:rsidR="00C07338" w:rsidRDefault="00C07338">
            <w:pPr>
              <w:jc w:val="center"/>
            </w:pPr>
            <w:r>
              <w:t>***</w:t>
            </w:r>
          </w:p>
        </w:tc>
        <w:tc>
          <w:tcPr>
            <w:tcW w:w="0" w:type="auto"/>
            <w:hideMark/>
          </w:tcPr>
          <w:p w14:paraId="64057943" w14:textId="77777777" w:rsidR="00C07338" w:rsidRDefault="00C07338">
            <w:pPr>
              <w:jc w:val="center"/>
            </w:pPr>
            <w:r>
              <w:t>*</w:t>
            </w:r>
          </w:p>
        </w:tc>
      </w:tr>
      <w:tr w:rsidR="00C07338" w14:paraId="5E3DB439" w14:textId="77777777" w:rsidTr="00225A58">
        <w:tc>
          <w:tcPr>
            <w:tcW w:w="0" w:type="auto"/>
            <w:hideMark/>
          </w:tcPr>
          <w:p w14:paraId="344D4F52" w14:textId="77777777" w:rsidR="00C07338" w:rsidRDefault="00C07338">
            <w:r>
              <w:t>P3A</w:t>
            </w:r>
          </w:p>
        </w:tc>
        <w:tc>
          <w:tcPr>
            <w:tcW w:w="0" w:type="auto"/>
            <w:hideMark/>
          </w:tcPr>
          <w:p w14:paraId="14E8CA45" w14:textId="77777777" w:rsidR="00C07338" w:rsidRDefault="00C07338">
            <w:pPr>
              <w:jc w:val="center"/>
            </w:pPr>
            <w:r>
              <w:t>74.2 (41.5 to 132.8)</w:t>
            </w:r>
          </w:p>
        </w:tc>
        <w:tc>
          <w:tcPr>
            <w:tcW w:w="0" w:type="auto"/>
            <w:hideMark/>
          </w:tcPr>
          <w:p w14:paraId="41A46580" w14:textId="77777777" w:rsidR="00C07338" w:rsidRDefault="00C07338">
            <w:pPr>
              <w:jc w:val="center"/>
            </w:pPr>
            <w:r>
              <w:t>***</w:t>
            </w:r>
          </w:p>
        </w:tc>
        <w:tc>
          <w:tcPr>
            <w:tcW w:w="0" w:type="auto"/>
            <w:hideMark/>
          </w:tcPr>
          <w:p w14:paraId="5AD6AE53" w14:textId="77777777" w:rsidR="00C07338" w:rsidRDefault="00C07338">
            <w:pPr>
              <w:jc w:val="center"/>
            </w:pPr>
            <w:r>
              <w:t>NS</w:t>
            </w:r>
          </w:p>
        </w:tc>
        <w:tc>
          <w:tcPr>
            <w:tcW w:w="0" w:type="auto"/>
            <w:hideMark/>
          </w:tcPr>
          <w:p w14:paraId="78EA8349" w14:textId="77777777" w:rsidR="00C07338" w:rsidRDefault="00C07338">
            <w:pPr>
              <w:jc w:val="center"/>
            </w:pPr>
            <w:r>
              <w:t>***</w:t>
            </w:r>
          </w:p>
        </w:tc>
        <w:tc>
          <w:tcPr>
            <w:tcW w:w="0" w:type="auto"/>
            <w:hideMark/>
          </w:tcPr>
          <w:p w14:paraId="57BB7F41" w14:textId="77777777" w:rsidR="00C07338" w:rsidRDefault="00C07338">
            <w:pPr>
              <w:jc w:val="center"/>
            </w:pPr>
          </w:p>
        </w:tc>
        <w:tc>
          <w:tcPr>
            <w:tcW w:w="0" w:type="auto"/>
            <w:hideMark/>
          </w:tcPr>
          <w:p w14:paraId="4F0DC4A4" w14:textId="77777777" w:rsidR="00C07338" w:rsidRDefault="00C07338">
            <w:pPr>
              <w:jc w:val="center"/>
            </w:pPr>
            <w:r>
              <w:t>***</w:t>
            </w:r>
          </w:p>
        </w:tc>
      </w:tr>
      <w:tr w:rsidR="00C07338" w14:paraId="288A3E31" w14:textId="77777777" w:rsidTr="00225A58">
        <w:tc>
          <w:tcPr>
            <w:tcW w:w="0" w:type="auto"/>
            <w:hideMark/>
          </w:tcPr>
          <w:p w14:paraId="0037D716" w14:textId="77777777" w:rsidR="00C07338" w:rsidRDefault="00C07338">
            <w:r>
              <w:t>P3B</w:t>
            </w:r>
          </w:p>
        </w:tc>
        <w:tc>
          <w:tcPr>
            <w:tcW w:w="0" w:type="auto"/>
            <w:hideMark/>
          </w:tcPr>
          <w:p w14:paraId="79431B70" w14:textId="77777777" w:rsidR="00C07338" w:rsidRDefault="00C07338">
            <w:pPr>
              <w:jc w:val="center"/>
            </w:pPr>
            <w:r>
              <w:t>11.0 (6.2 to 19.7)</w:t>
            </w:r>
          </w:p>
        </w:tc>
        <w:tc>
          <w:tcPr>
            <w:tcW w:w="0" w:type="auto"/>
            <w:hideMark/>
          </w:tcPr>
          <w:p w14:paraId="1E809D97" w14:textId="77777777" w:rsidR="00C07338" w:rsidRDefault="00C07338">
            <w:pPr>
              <w:jc w:val="center"/>
            </w:pPr>
            <w:r>
              <w:t>NS</w:t>
            </w:r>
          </w:p>
        </w:tc>
        <w:tc>
          <w:tcPr>
            <w:tcW w:w="0" w:type="auto"/>
            <w:hideMark/>
          </w:tcPr>
          <w:p w14:paraId="472A5C22" w14:textId="77777777" w:rsidR="00C07338" w:rsidRDefault="00C07338">
            <w:pPr>
              <w:jc w:val="center"/>
            </w:pPr>
            <w:r>
              <w:t>**</w:t>
            </w:r>
          </w:p>
        </w:tc>
        <w:tc>
          <w:tcPr>
            <w:tcW w:w="0" w:type="auto"/>
            <w:hideMark/>
          </w:tcPr>
          <w:p w14:paraId="3F1D599F" w14:textId="77777777" w:rsidR="00C07338" w:rsidRDefault="00C07338">
            <w:pPr>
              <w:jc w:val="center"/>
            </w:pPr>
            <w:r>
              <w:t>*</w:t>
            </w:r>
          </w:p>
        </w:tc>
        <w:tc>
          <w:tcPr>
            <w:tcW w:w="0" w:type="auto"/>
            <w:hideMark/>
          </w:tcPr>
          <w:p w14:paraId="6403F75C" w14:textId="77777777" w:rsidR="00C07338" w:rsidRDefault="00C07338">
            <w:pPr>
              <w:jc w:val="center"/>
            </w:pPr>
            <w:r>
              <w:t>***</w:t>
            </w:r>
          </w:p>
        </w:tc>
        <w:tc>
          <w:tcPr>
            <w:tcW w:w="0" w:type="auto"/>
            <w:hideMark/>
          </w:tcPr>
          <w:p w14:paraId="07357305" w14:textId="77777777" w:rsidR="00C07338" w:rsidRDefault="00C07338">
            <w:pPr>
              <w:jc w:val="center"/>
            </w:pPr>
          </w:p>
        </w:tc>
      </w:tr>
      <w:tr w:rsidR="00C07338" w14:paraId="5A1A6314" w14:textId="77777777" w:rsidTr="00225A58">
        <w:tc>
          <w:tcPr>
            <w:tcW w:w="0" w:type="auto"/>
            <w:hideMark/>
          </w:tcPr>
          <w:p w14:paraId="5A809A31" w14:textId="77777777" w:rsidR="00C07338" w:rsidRPr="00225A58" w:rsidRDefault="00C07338">
            <w:pPr>
              <w:rPr>
                <w:b/>
              </w:rPr>
            </w:pPr>
            <w:r w:rsidRPr="00225A58">
              <w:rPr>
                <w:b/>
              </w:rPr>
              <w:t>Body Weight</w:t>
            </w:r>
          </w:p>
        </w:tc>
        <w:tc>
          <w:tcPr>
            <w:tcW w:w="0" w:type="auto"/>
            <w:hideMark/>
          </w:tcPr>
          <w:p w14:paraId="12A83314" w14:textId="77777777" w:rsidR="00C07338" w:rsidRPr="00225A58" w:rsidRDefault="00C07338">
            <w:pPr>
              <w:jc w:val="center"/>
              <w:rPr>
                <w:b/>
              </w:rPr>
            </w:pPr>
            <w:proofErr w:type="spellStart"/>
            <w:r w:rsidRPr="00225A58">
              <w:rPr>
                <w:b/>
              </w:rPr>
              <w:t>Est</w:t>
            </w:r>
            <w:proofErr w:type="spellEnd"/>
            <w:r w:rsidRPr="00225A58">
              <w:rPr>
                <w:b/>
              </w:rPr>
              <w:t xml:space="preserve"> (95% CI)</w:t>
            </w:r>
          </w:p>
        </w:tc>
        <w:tc>
          <w:tcPr>
            <w:tcW w:w="0" w:type="auto"/>
            <w:hideMark/>
          </w:tcPr>
          <w:p w14:paraId="59BC419C" w14:textId="77777777" w:rsidR="00C07338" w:rsidRPr="00225A58" w:rsidRDefault="00C07338">
            <w:pPr>
              <w:jc w:val="center"/>
              <w:rPr>
                <w:b/>
              </w:rPr>
            </w:pPr>
            <w:r w:rsidRPr="00225A58">
              <w:rPr>
                <w:b/>
              </w:rPr>
              <w:t>PC</w:t>
            </w:r>
          </w:p>
        </w:tc>
        <w:tc>
          <w:tcPr>
            <w:tcW w:w="0" w:type="auto"/>
            <w:hideMark/>
          </w:tcPr>
          <w:p w14:paraId="262DD21E" w14:textId="77777777" w:rsidR="00C07338" w:rsidRPr="00225A58" w:rsidRDefault="00C07338">
            <w:pPr>
              <w:jc w:val="center"/>
              <w:rPr>
                <w:b/>
              </w:rPr>
            </w:pPr>
            <w:r w:rsidRPr="00225A58">
              <w:rPr>
                <w:b/>
              </w:rPr>
              <w:t>P1</w:t>
            </w:r>
          </w:p>
        </w:tc>
        <w:tc>
          <w:tcPr>
            <w:tcW w:w="0" w:type="auto"/>
            <w:hideMark/>
          </w:tcPr>
          <w:p w14:paraId="46E29793" w14:textId="77777777" w:rsidR="00C07338" w:rsidRPr="00225A58" w:rsidRDefault="00C07338">
            <w:pPr>
              <w:jc w:val="center"/>
              <w:rPr>
                <w:b/>
              </w:rPr>
            </w:pPr>
            <w:r w:rsidRPr="00225A58">
              <w:rPr>
                <w:b/>
              </w:rPr>
              <w:t>P2</w:t>
            </w:r>
          </w:p>
        </w:tc>
        <w:tc>
          <w:tcPr>
            <w:tcW w:w="0" w:type="auto"/>
            <w:hideMark/>
          </w:tcPr>
          <w:p w14:paraId="7DDDB199" w14:textId="77777777" w:rsidR="00C07338" w:rsidRPr="00225A58" w:rsidRDefault="00C07338">
            <w:pPr>
              <w:jc w:val="center"/>
              <w:rPr>
                <w:b/>
              </w:rPr>
            </w:pPr>
            <w:r w:rsidRPr="00225A58">
              <w:rPr>
                <w:b/>
              </w:rPr>
              <w:t>P3A</w:t>
            </w:r>
          </w:p>
        </w:tc>
        <w:tc>
          <w:tcPr>
            <w:tcW w:w="0" w:type="auto"/>
            <w:hideMark/>
          </w:tcPr>
          <w:p w14:paraId="3CF33A8F" w14:textId="77777777" w:rsidR="00C07338" w:rsidRPr="00225A58" w:rsidRDefault="00C07338">
            <w:pPr>
              <w:jc w:val="center"/>
              <w:rPr>
                <w:b/>
              </w:rPr>
            </w:pPr>
            <w:r w:rsidRPr="00225A58">
              <w:rPr>
                <w:b/>
              </w:rPr>
              <w:t>P3B</w:t>
            </w:r>
          </w:p>
        </w:tc>
      </w:tr>
      <w:tr w:rsidR="00C07338" w14:paraId="4E98FB65" w14:textId="77777777" w:rsidTr="00225A58">
        <w:tc>
          <w:tcPr>
            <w:tcW w:w="0" w:type="auto"/>
            <w:hideMark/>
          </w:tcPr>
          <w:p w14:paraId="4157DC05" w14:textId="77777777" w:rsidR="00C07338" w:rsidRDefault="00C07338">
            <w:r>
              <w:t>PC</w:t>
            </w:r>
          </w:p>
        </w:tc>
        <w:tc>
          <w:tcPr>
            <w:tcW w:w="0" w:type="auto"/>
            <w:hideMark/>
          </w:tcPr>
          <w:p w14:paraId="62A078EA" w14:textId="77777777" w:rsidR="00C07338" w:rsidRDefault="00C07338">
            <w:pPr>
              <w:jc w:val="center"/>
            </w:pPr>
            <w:r>
              <w:t>−0.9 (−4.5 to 2.7)</w:t>
            </w:r>
          </w:p>
        </w:tc>
        <w:tc>
          <w:tcPr>
            <w:tcW w:w="0" w:type="auto"/>
            <w:hideMark/>
          </w:tcPr>
          <w:p w14:paraId="414BA5B0" w14:textId="77777777" w:rsidR="00C07338" w:rsidRDefault="00C07338">
            <w:pPr>
              <w:jc w:val="center"/>
            </w:pPr>
          </w:p>
        </w:tc>
        <w:tc>
          <w:tcPr>
            <w:tcW w:w="0" w:type="auto"/>
            <w:hideMark/>
          </w:tcPr>
          <w:p w14:paraId="0E20345F" w14:textId="77777777" w:rsidR="00C07338" w:rsidRDefault="00C07338">
            <w:pPr>
              <w:jc w:val="center"/>
            </w:pPr>
            <w:r>
              <w:t>NS</w:t>
            </w:r>
          </w:p>
        </w:tc>
        <w:tc>
          <w:tcPr>
            <w:tcW w:w="0" w:type="auto"/>
            <w:hideMark/>
          </w:tcPr>
          <w:p w14:paraId="0485D56A" w14:textId="77777777" w:rsidR="00C07338" w:rsidRDefault="00C07338">
            <w:pPr>
              <w:jc w:val="center"/>
            </w:pPr>
            <w:r>
              <w:t>NS</w:t>
            </w:r>
          </w:p>
        </w:tc>
        <w:tc>
          <w:tcPr>
            <w:tcW w:w="0" w:type="auto"/>
            <w:hideMark/>
          </w:tcPr>
          <w:p w14:paraId="1D590021" w14:textId="77777777" w:rsidR="00C07338" w:rsidRDefault="00C07338">
            <w:pPr>
              <w:jc w:val="center"/>
            </w:pPr>
            <w:r>
              <w:t>**</w:t>
            </w:r>
          </w:p>
        </w:tc>
        <w:tc>
          <w:tcPr>
            <w:tcW w:w="0" w:type="auto"/>
            <w:hideMark/>
          </w:tcPr>
          <w:p w14:paraId="7A66A370" w14:textId="77777777" w:rsidR="00C07338" w:rsidRDefault="00C07338">
            <w:pPr>
              <w:jc w:val="center"/>
            </w:pPr>
            <w:r>
              <w:t>NS</w:t>
            </w:r>
          </w:p>
        </w:tc>
      </w:tr>
      <w:tr w:rsidR="00C07338" w14:paraId="1BB9E3DF" w14:textId="77777777" w:rsidTr="00225A58">
        <w:tc>
          <w:tcPr>
            <w:tcW w:w="0" w:type="auto"/>
            <w:hideMark/>
          </w:tcPr>
          <w:p w14:paraId="5DF12755" w14:textId="77777777" w:rsidR="00C07338" w:rsidRDefault="00C07338">
            <w:r>
              <w:t>P1</w:t>
            </w:r>
          </w:p>
        </w:tc>
        <w:tc>
          <w:tcPr>
            <w:tcW w:w="0" w:type="auto"/>
            <w:hideMark/>
          </w:tcPr>
          <w:p w14:paraId="077ED953" w14:textId="77777777" w:rsidR="00C07338" w:rsidRDefault="00C07338">
            <w:pPr>
              <w:jc w:val="center"/>
            </w:pPr>
            <w:r>
              <w:t>0.5 (−3.1 to 4.1)</w:t>
            </w:r>
          </w:p>
        </w:tc>
        <w:tc>
          <w:tcPr>
            <w:tcW w:w="0" w:type="auto"/>
            <w:hideMark/>
          </w:tcPr>
          <w:p w14:paraId="2863F8C8" w14:textId="77777777" w:rsidR="00C07338" w:rsidRDefault="00C07338">
            <w:pPr>
              <w:jc w:val="center"/>
            </w:pPr>
            <w:r>
              <w:t>NS</w:t>
            </w:r>
          </w:p>
        </w:tc>
        <w:tc>
          <w:tcPr>
            <w:tcW w:w="0" w:type="auto"/>
            <w:hideMark/>
          </w:tcPr>
          <w:p w14:paraId="1E4BC9E7" w14:textId="77777777" w:rsidR="00C07338" w:rsidRDefault="00C07338">
            <w:pPr>
              <w:jc w:val="center"/>
            </w:pPr>
          </w:p>
        </w:tc>
        <w:tc>
          <w:tcPr>
            <w:tcW w:w="0" w:type="auto"/>
            <w:hideMark/>
          </w:tcPr>
          <w:p w14:paraId="5C8D7410" w14:textId="77777777" w:rsidR="00C07338" w:rsidRDefault="00C07338">
            <w:pPr>
              <w:jc w:val="center"/>
            </w:pPr>
            <w:r>
              <w:t>NS</w:t>
            </w:r>
          </w:p>
        </w:tc>
        <w:tc>
          <w:tcPr>
            <w:tcW w:w="0" w:type="auto"/>
            <w:hideMark/>
          </w:tcPr>
          <w:p w14:paraId="39AA7F27" w14:textId="77777777" w:rsidR="00C07338" w:rsidRDefault="00C07338">
            <w:pPr>
              <w:jc w:val="center"/>
            </w:pPr>
            <w:r>
              <w:t>***</w:t>
            </w:r>
          </w:p>
        </w:tc>
        <w:tc>
          <w:tcPr>
            <w:tcW w:w="0" w:type="auto"/>
            <w:hideMark/>
          </w:tcPr>
          <w:p w14:paraId="5CDCBFE0" w14:textId="77777777" w:rsidR="00C07338" w:rsidRDefault="00C07338">
            <w:pPr>
              <w:jc w:val="center"/>
            </w:pPr>
            <w:r>
              <w:t>*</w:t>
            </w:r>
          </w:p>
        </w:tc>
      </w:tr>
      <w:tr w:rsidR="00C07338" w14:paraId="7EE24895" w14:textId="77777777" w:rsidTr="00225A58">
        <w:tc>
          <w:tcPr>
            <w:tcW w:w="0" w:type="auto"/>
            <w:hideMark/>
          </w:tcPr>
          <w:p w14:paraId="4567A047" w14:textId="77777777" w:rsidR="00C07338" w:rsidRDefault="00C07338">
            <w:r>
              <w:t>P2</w:t>
            </w:r>
          </w:p>
        </w:tc>
        <w:tc>
          <w:tcPr>
            <w:tcW w:w="0" w:type="auto"/>
            <w:hideMark/>
          </w:tcPr>
          <w:p w14:paraId="337C9B76" w14:textId="77777777" w:rsidR="00C07338" w:rsidRDefault="00C07338">
            <w:pPr>
              <w:jc w:val="center"/>
            </w:pPr>
            <w:r>
              <w:t>1.8 (−1.8 to 5.4)</w:t>
            </w:r>
          </w:p>
        </w:tc>
        <w:tc>
          <w:tcPr>
            <w:tcW w:w="0" w:type="auto"/>
            <w:hideMark/>
          </w:tcPr>
          <w:p w14:paraId="4E64C546" w14:textId="77777777" w:rsidR="00C07338" w:rsidRDefault="00C07338">
            <w:pPr>
              <w:jc w:val="center"/>
            </w:pPr>
            <w:r>
              <w:t>NS</w:t>
            </w:r>
          </w:p>
        </w:tc>
        <w:tc>
          <w:tcPr>
            <w:tcW w:w="0" w:type="auto"/>
            <w:hideMark/>
          </w:tcPr>
          <w:p w14:paraId="0AF0EC3E" w14:textId="77777777" w:rsidR="00C07338" w:rsidRDefault="00C07338">
            <w:pPr>
              <w:jc w:val="center"/>
            </w:pPr>
            <w:r>
              <w:t>NS</w:t>
            </w:r>
          </w:p>
        </w:tc>
        <w:tc>
          <w:tcPr>
            <w:tcW w:w="0" w:type="auto"/>
            <w:hideMark/>
          </w:tcPr>
          <w:p w14:paraId="57A3C9E2" w14:textId="77777777" w:rsidR="00C07338" w:rsidRDefault="00C07338">
            <w:pPr>
              <w:jc w:val="center"/>
            </w:pPr>
          </w:p>
        </w:tc>
        <w:tc>
          <w:tcPr>
            <w:tcW w:w="0" w:type="auto"/>
            <w:hideMark/>
          </w:tcPr>
          <w:p w14:paraId="4184C841" w14:textId="77777777" w:rsidR="00C07338" w:rsidRDefault="00C07338">
            <w:pPr>
              <w:jc w:val="center"/>
            </w:pPr>
            <w:r>
              <w:t>***</w:t>
            </w:r>
          </w:p>
        </w:tc>
        <w:tc>
          <w:tcPr>
            <w:tcW w:w="0" w:type="auto"/>
            <w:hideMark/>
          </w:tcPr>
          <w:p w14:paraId="1E0347B2" w14:textId="77777777" w:rsidR="00C07338" w:rsidRDefault="00C07338">
            <w:pPr>
              <w:jc w:val="center"/>
            </w:pPr>
            <w:r>
              <w:t>**</w:t>
            </w:r>
          </w:p>
        </w:tc>
      </w:tr>
      <w:tr w:rsidR="00C07338" w14:paraId="4BE3CCC4" w14:textId="77777777" w:rsidTr="00225A58">
        <w:tc>
          <w:tcPr>
            <w:tcW w:w="0" w:type="auto"/>
            <w:hideMark/>
          </w:tcPr>
          <w:p w14:paraId="4A0782ED" w14:textId="77777777" w:rsidR="00C07338" w:rsidRDefault="00C07338">
            <w:r>
              <w:t>P3A</w:t>
            </w:r>
          </w:p>
        </w:tc>
        <w:tc>
          <w:tcPr>
            <w:tcW w:w="0" w:type="auto"/>
            <w:hideMark/>
          </w:tcPr>
          <w:p w14:paraId="1D368F3F" w14:textId="77777777" w:rsidR="00C07338" w:rsidRDefault="00C07338">
            <w:pPr>
              <w:jc w:val="center"/>
            </w:pPr>
            <w:r>
              <w:t>−8.5 (−12.1 to −4.9)</w:t>
            </w:r>
          </w:p>
        </w:tc>
        <w:tc>
          <w:tcPr>
            <w:tcW w:w="0" w:type="auto"/>
            <w:hideMark/>
          </w:tcPr>
          <w:p w14:paraId="512232DC" w14:textId="77777777" w:rsidR="00C07338" w:rsidRDefault="00C07338">
            <w:pPr>
              <w:jc w:val="center"/>
            </w:pPr>
            <w:r>
              <w:t>**</w:t>
            </w:r>
          </w:p>
        </w:tc>
        <w:tc>
          <w:tcPr>
            <w:tcW w:w="0" w:type="auto"/>
            <w:hideMark/>
          </w:tcPr>
          <w:p w14:paraId="28060CFF" w14:textId="77777777" w:rsidR="00C07338" w:rsidRDefault="00C07338">
            <w:pPr>
              <w:jc w:val="center"/>
            </w:pPr>
            <w:r>
              <w:t>***</w:t>
            </w:r>
          </w:p>
        </w:tc>
        <w:tc>
          <w:tcPr>
            <w:tcW w:w="0" w:type="auto"/>
            <w:hideMark/>
          </w:tcPr>
          <w:p w14:paraId="0B2D5BC5" w14:textId="77777777" w:rsidR="00C07338" w:rsidRDefault="00C07338">
            <w:pPr>
              <w:jc w:val="center"/>
            </w:pPr>
            <w:r>
              <w:t>***</w:t>
            </w:r>
          </w:p>
        </w:tc>
        <w:tc>
          <w:tcPr>
            <w:tcW w:w="0" w:type="auto"/>
            <w:hideMark/>
          </w:tcPr>
          <w:p w14:paraId="662652D4" w14:textId="77777777" w:rsidR="00C07338" w:rsidRDefault="00C07338">
            <w:pPr>
              <w:jc w:val="center"/>
            </w:pPr>
          </w:p>
        </w:tc>
        <w:tc>
          <w:tcPr>
            <w:tcW w:w="0" w:type="auto"/>
            <w:hideMark/>
          </w:tcPr>
          <w:p w14:paraId="67448D0B" w14:textId="77777777" w:rsidR="00C07338" w:rsidRDefault="00C07338">
            <w:pPr>
              <w:jc w:val="center"/>
            </w:pPr>
            <w:r>
              <w:t>NS</w:t>
            </w:r>
          </w:p>
        </w:tc>
      </w:tr>
      <w:tr w:rsidR="00C07338" w14:paraId="11899C24" w14:textId="77777777" w:rsidTr="00225A58">
        <w:tc>
          <w:tcPr>
            <w:tcW w:w="0" w:type="auto"/>
            <w:hideMark/>
          </w:tcPr>
          <w:p w14:paraId="7D335903" w14:textId="77777777" w:rsidR="00C07338" w:rsidRDefault="00C07338">
            <w:r>
              <w:t>P3B</w:t>
            </w:r>
          </w:p>
        </w:tc>
        <w:tc>
          <w:tcPr>
            <w:tcW w:w="0" w:type="auto"/>
            <w:hideMark/>
          </w:tcPr>
          <w:p w14:paraId="35EAB1D1" w14:textId="77777777" w:rsidR="00C07338" w:rsidRDefault="00C07338">
            <w:pPr>
              <w:jc w:val="center"/>
            </w:pPr>
            <w:r>
              <w:t>−5.1 (−8.7 to −1.5)</w:t>
            </w:r>
          </w:p>
        </w:tc>
        <w:tc>
          <w:tcPr>
            <w:tcW w:w="0" w:type="auto"/>
            <w:hideMark/>
          </w:tcPr>
          <w:p w14:paraId="07B45DCB" w14:textId="77777777" w:rsidR="00C07338" w:rsidRDefault="00C07338">
            <w:pPr>
              <w:jc w:val="center"/>
            </w:pPr>
            <w:r>
              <w:t>NS</w:t>
            </w:r>
          </w:p>
        </w:tc>
        <w:tc>
          <w:tcPr>
            <w:tcW w:w="0" w:type="auto"/>
            <w:hideMark/>
          </w:tcPr>
          <w:p w14:paraId="2D7EF76F" w14:textId="77777777" w:rsidR="00C07338" w:rsidRDefault="00C07338">
            <w:pPr>
              <w:jc w:val="center"/>
            </w:pPr>
            <w:r>
              <w:t>*</w:t>
            </w:r>
          </w:p>
        </w:tc>
        <w:tc>
          <w:tcPr>
            <w:tcW w:w="0" w:type="auto"/>
            <w:hideMark/>
          </w:tcPr>
          <w:p w14:paraId="7AE72A1F" w14:textId="77777777" w:rsidR="00C07338" w:rsidRDefault="00C07338">
            <w:pPr>
              <w:jc w:val="center"/>
            </w:pPr>
            <w:r>
              <w:t>**</w:t>
            </w:r>
          </w:p>
        </w:tc>
        <w:tc>
          <w:tcPr>
            <w:tcW w:w="0" w:type="auto"/>
            <w:hideMark/>
          </w:tcPr>
          <w:p w14:paraId="1147EE6F" w14:textId="77777777" w:rsidR="00C07338" w:rsidRDefault="00C07338">
            <w:pPr>
              <w:jc w:val="center"/>
            </w:pPr>
            <w:r>
              <w:t>NS</w:t>
            </w:r>
          </w:p>
        </w:tc>
        <w:tc>
          <w:tcPr>
            <w:tcW w:w="0" w:type="auto"/>
            <w:hideMark/>
          </w:tcPr>
          <w:p w14:paraId="0F92E5E1" w14:textId="77777777" w:rsidR="00C07338" w:rsidRDefault="00C07338">
            <w:pPr>
              <w:jc w:val="center"/>
            </w:pPr>
          </w:p>
        </w:tc>
      </w:tr>
      <w:tr w:rsidR="00C07338" w14:paraId="2F9781A7" w14:textId="77777777" w:rsidTr="00225A58">
        <w:tc>
          <w:tcPr>
            <w:tcW w:w="0" w:type="auto"/>
            <w:hideMark/>
          </w:tcPr>
          <w:p w14:paraId="6737DBC8" w14:textId="77777777" w:rsidR="00C07338" w:rsidRPr="00225A58" w:rsidRDefault="00C07338">
            <w:pPr>
              <w:rPr>
                <w:b/>
                <w:u w:val="single"/>
              </w:rPr>
            </w:pPr>
            <w:r w:rsidRPr="00225A58">
              <w:rPr>
                <w:b/>
                <w:u w:val="single"/>
              </w:rPr>
              <w:t>Day 2</w:t>
            </w:r>
          </w:p>
        </w:tc>
        <w:tc>
          <w:tcPr>
            <w:tcW w:w="0" w:type="auto"/>
            <w:hideMark/>
          </w:tcPr>
          <w:p w14:paraId="64F7652A" w14:textId="77777777" w:rsidR="00C07338" w:rsidRDefault="00C07338">
            <w:pPr>
              <w:jc w:val="center"/>
            </w:pPr>
          </w:p>
        </w:tc>
        <w:tc>
          <w:tcPr>
            <w:tcW w:w="0" w:type="auto"/>
            <w:hideMark/>
          </w:tcPr>
          <w:p w14:paraId="01F0F07A" w14:textId="77777777" w:rsidR="00C07338" w:rsidRDefault="00C07338">
            <w:pPr>
              <w:jc w:val="center"/>
            </w:pPr>
          </w:p>
        </w:tc>
        <w:tc>
          <w:tcPr>
            <w:tcW w:w="0" w:type="auto"/>
            <w:hideMark/>
          </w:tcPr>
          <w:p w14:paraId="1346213C" w14:textId="77777777" w:rsidR="00C07338" w:rsidRDefault="00C07338">
            <w:pPr>
              <w:jc w:val="center"/>
            </w:pPr>
          </w:p>
        </w:tc>
        <w:tc>
          <w:tcPr>
            <w:tcW w:w="0" w:type="auto"/>
            <w:hideMark/>
          </w:tcPr>
          <w:p w14:paraId="0475B506" w14:textId="77777777" w:rsidR="00C07338" w:rsidRDefault="00C07338">
            <w:pPr>
              <w:jc w:val="center"/>
            </w:pPr>
          </w:p>
        </w:tc>
        <w:tc>
          <w:tcPr>
            <w:tcW w:w="0" w:type="auto"/>
            <w:hideMark/>
          </w:tcPr>
          <w:p w14:paraId="32AE5077" w14:textId="77777777" w:rsidR="00C07338" w:rsidRDefault="00C07338">
            <w:pPr>
              <w:jc w:val="center"/>
            </w:pPr>
          </w:p>
        </w:tc>
        <w:tc>
          <w:tcPr>
            <w:tcW w:w="0" w:type="auto"/>
            <w:hideMark/>
          </w:tcPr>
          <w:p w14:paraId="6451C24A" w14:textId="77777777" w:rsidR="00C07338" w:rsidRDefault="00C07338">
            <w:pPr>
              <w:jc w:val="center"/>
            </w:pPr>
          </w:p>
        </w:tc>
      </w:tr>
      <w:tr w:rsidR="00C07338" w14:paraId="3EACA8E8" w14:textId="77777777" w:rsidTr="00225A58">
        <w:tc>
          <w:tcPr>
            <w:tcW w:w="0" w:type="auto"/>
            <w:hideMark/>
          </w:tcPr>
          <w:p w14:paraId="6255A54E" w14:textId="77777777" w:rsidR="00C07338" w:rsidRPr="00225A58" w:rsidRDefault="00C07338">
            <w:pPr>
              <w:rPr>
                <w:b/>
              </w:rPr>
            </w:pPr>
            <w:r w:rsidRPr="00225A58">
              <w:rPr>
                <w:b/>
              </w:rPr>
              <w:t>AST</w:t>
            </w:r>
          </w:p>
        </w:tc>
        <w:tc>
          <w:tcPr>
            <w:tcW w:w="0" w:type="auto"/>
            <w:hideMark/>
          </w:tcPr>
          <w:p w14:paraId="0AB37FAD" w14:textId="77777777" w:rsidR="00C07338" w:rsidRPr="00225A58" w:rsidRDefault="00C07338">
            <w:pPr>
              <w:jc w:val="center"/>
              <w:rPr>
                <w:b/>
              </w:rPr>
            </w:pPr>
            <w:proofErr w:type="spellStart"/>
            <w:r w:rsidRPr="00225A58">
              <w:rPr>
                <w:b/>
              </w:rPr>
              <w:t>Est</w:t>
            </w:r>
            <w:proofErr w:type="spellEnd"/>
            <w:r w:rsidRPr="00225A58">
              <w:rPr>
                <w:b/>
              </w:rPr>
              <w:t xml:space="preserve"> (95% CI)</w:t>
            </w:r>
          </w:p>
        </w:tc>
        <w:tc>
          <w:tcPr>
            <w:tcW w:w="0" w:type="auto"/>
            <w:hideMark/>
          </w:tcPr>
          <w:p w14:paraId="2335B743" w14:textId="77777777" w:rsidR="00C07338" w:rsidRPr="00225A58" w:rsidRDefault="00C07338">
            <w:pPr>
              <w:jc w:val="center"/>
              <w:rPr>
                <w:b/>
              </w:rPr>
            </w:pPr>
            <w:r w:rsidRPr="00225A58">
              <w:rPr>
                <w:b/>
              </w:rPr>
              <w:t>PC</w:t>
            </w:r>
          </w:p>
        </w:tc>
        <w:tc>
          <w:tcPr>
            <w:tcW w:w="0" w:type="auto"/>
            <w:hideMark/>
          </w:tcPr>
          <w:p w14:paraId="5EC44DA5" w14:textId="77777777" w:rsidR="00C07338" w:rsidRPr="00225A58" w:rsidRDefault="00C07338">
            <w:pPr>
              <w:jc w:val="center"/>
              <w:rPr>
                <w:b/>
              </w:rPr>
            </w:pPr>
            <w:r w:rsidRPr="00225A58">
              <w:rPr>
                <w:b/>
              </w:rPr>
              <w:t>P1</w:t>
            </w:r>
          </w:p>
        </w:tc>
        <w:tc>
          <w:tcPr>
            <w:tcW w:w="0" w:type="auto"/>
            <w:hideMark/>
          </w:tcPr>
          <w:p w14:paraId="2BE397A6" w14:textId="77777777" w:rsidR="00C07338" w:rsidRPr="00225A58" w:rsidRDefault="00C07338">
            <w:pPr>
              <w:jc w:val="center"/>
              <w:rPr>
                <w:b/>
              </w:rPr>
            </w:pPr>
            <w:r w:rsidRPr="00225A58">
              <w:rPr>
                <w:b/>
              </w:rPr>
              <w:t>P2</w:t>
            </w:r>
          </w:p>
        </w:tc>
        <w:tc>
          <w:tcPr>
            <w:tcW w:w="0" w:type="auto"/>
            <w:hideMark/>
          </w:tcPr>
          <w:p w14:paraId="553D7393" w14:textId="77777777" w:rsidR="00C07338" w:rsidRPr="00225A58" w:rsidRDefault="00C07338">
            <w:pPr>
              <w:jc w:val="center"/>
              <w:rPr>
                <w:b/>
              </w:rPr>
            </w:pPr>
            <w:r w:rsidRPr="00225A58">
              <w:rPr>
                <w:b/>
              </w:rPr>
              <w:t>P3A</w:t>
            </w:r>
          </w:p>
        </w:tc>
        <w:tc>
          <w:tcPr>
            <w:tcW w:w="0" w:type="auto"/>
            <w:hideMark/>
          </w:tcPr>
          <w:p w14:paraId="3187B80D" w14:textId="77777777" w:rsidR="00C07338" w:rsidRPr="00225A58" w:rsidRDefault="00C07338">
            <w:pPr>
              <w:jc w:val="center"/>
              <w:rPr>
                <w:b/>
              </w:rPr>
            </w:pPr>
            <w:r w:rsidRPr="00225A58">
              <w:rPr>
                <w:b/>
              </w:rPr>
              <w:t>P3B</w:t>
            </w:r>
          </w:p>
        </w:tc>
      </w:tr>
      <w:tr w:rsidR="00C07338" w14:paraId="28094636" w14:textId="77777777" w:rsidTr="00225A58">
        <w:tc>
          <w:tcPr>
            <w:tcW w:w="0" w:type="auto"/>
            <w:hideMark/>
          </w:tcPr>
          <w:p w14:paraId="00D8B27D" w14:textId="77777777" w:rsidR="00C07338" w:rsidRDefault="00C07338">
            <w:r>
              <w:t>PC</w:t>
            </w:r>
          </w:p>
        </w:tc>
        <w:tc>
          <w:tcPr>
            <w:tcW w:w="0" w:type="auto"/>
            <w:hideMark/>
          </w:tcPr>
          <w:p w14:paraId="14440F99" w14:textId="77777777" w:rsidR="00C07338" w:rsidRDefault="00C07338">
            <w:pPr>
              <w:jc w:val="center"/>
            </w:pPr>
            <w:r>
              <w:t>286.0 (34.2 to 537.8)</w:t>
            </w:r>
          </w:p>
        </w:tc>
        <w:tc>
          <w:tcPr>
            <w:tcW w:w="0" w:type="auto"/>
            <w:hideMark/>
          </w:tcPr>
          <w:p w14:paraId="12171E2D" w14:textId="77777777" w:rsidR="00C07338" w:rsidRDefault="00C07338">
            <w:pPr>
              <w:jc w:val="center"/>
            </w:pPr>
          </w:p>
        </w:tc>
        <w:tc>
          <w:tcPr>
            <w:tcW w:w="0" w:type="auto"/>
            <w:hideMark/>
          </w:tcPr>
          <w:p w14:paraId="1BED6F2B" w14:textId="77777777" w:rsidR="00C07338" w:rsidRDefault="00C07338">
            <w:pPr>
              <w:jc w:val="center"/>
            </w:pPr>
            <w:r>
              <w:t>NS</w:t>
            </w:r>
          </w:p>
        </w:tc>
        <w:tc>
          <w:tcPr>
            <w:tcW w:w="0" w:type="auto"/>
            <w:hideMark/>
          </w:tcPr>
          <w:p w14:paraId="7ECE7309" w14:textId="77777777" w:rsidR="00C07338" w:rsidRDefault="00C07338">
            <w:pPr>
              <w:jc w:val="center"/>
            </w:pPr>
            <w:r>
              <w:t>NS</w:t>
            </w:r>
          </w:p>
        </w:tc>
        <w:tc>
          <w:tcPr>
            <w:tcW w:w="0" w:type="auto"/>
            <w:hideMark/>
          </w:tcPr>
          <w:p w14:paraId="5120217C" w14:textId="77777777" w:rsidR="00C07338" w:rsidRDefault="00C07338">
            <w:pPr>
              <w:jc w:val="center"/>
            </w:pPr>
            <w:r>
              <w:t>***</w:t>
            </w:r>
          </w:p>
        </w:tc>
        <w:tc>
          <w:tcPr>
            <w:tcW w:w="0" w:type="auto"/>
            <w:hideMark/>
          </w:tcPr>
          <w:p w14:paraId="58B161FF" w14:textId="77777777" w:rsidR="00C07338" w:rsidRDefault="00C07338">
            <w:pPr>
              <w:jc w:val="center"/>
            </w:pPr>
            <w:r>
              <w:t>NS</w:t>
            </w:r>
          </w:p>
        </w:tc>
      </w:tr>
      <w:tr w:rsidR="00C07338" w14:paraId="6F7A5BD5" w14:textId="77777777" w:rsidTr="00225A58">
        <w:tc>
          <w:tcPr>
            <w:tcW w:w="0" w:type="auto"/>
            <w:hideMark/>
          </w:tcPr>
          <w:p w14:paraId="06D73F8A" w14:textId="77777777" w:rsidR="00C07338" w:rsidRDefault="00C07338">
            <w:r>
              <w:t>P1</w:t>
            </w:r>
          </w:p>
        </w:tc>
        <w:tc>
          <w:tcPr>
            <w:tcW w:w="0" w:type="auto"/>
            <w:hideMark/>
          </w:tcPr>
          <w:p w14:paraId="0AAD5446" w14:textId="77777777" w:rsidR="00C07338" w:rsidRDefault="00C07338">
            <w:pPr>
              <w:jc w:val="center"/>
            </w:pPr>
            <w:r>
              <w:t>362.9 (111.1 to 614.7)</w:t>
            </w:r>
          </w:p>
        </w:tc>
        <w:tc>
          <w:tcPr>
            <w:tcW w:w="0" w:type="auto"/>
            <w:hideMark/>
          </w:tcPr>
          <w:p w14:paraId="3686AB51" w14:textId="77777777" w:rsidR="00C07338" w:rsidRDefault="00C07338">
            <w:pPr>
              <w:jc w:val="center"/>
            </w:pPr>
            <w:r>
              <w:t>NS</w:t>
            </w:r>
          </w:p>
        </w:tc>
        <w:tc>
          <w:tcPr>
            <w:tcW w:w="0" w:type="auto"/>
            <w:hideMark/>
          </w:tcPr>
          <w:p w14:paraId="67670A81" w14:textId="77777777" w:rsidR="00C07338" w:rsidRDefault="00C07338">
            <w:pPr>
              <w:jc w:val="center"/>
            </w:pPr>
          </w:p>
        </w:tc>
        <w:tc>
          <w:tcPr>
            <w:tcW w:w="0" w:type="auto"/>
            <w:hideMark/>
          </w:tcPr>
          <w:p w14:paraId="770AED06" w14:textId="77777777" w:rsidR="00C07338" w:rsidRDefault="00C07338">
            <w:pPr>
              <w:jc w:val="center"/>
            </w:pPr>
            <w:r>
              <w:t>NS</w:t>
            </w:r>
          </w:p>
        </w:tc>
        <w:tc>
          <w:tcPr>
            <w:tcW w:w="0" w:type="auto"/>
            <w:hideMark/>
          </w:tcPr>
          <w:p w14:paraId="7933EA2D" w14:textId="77777777" w:rsidR="00C07338" w:rsidRDefault="00C07338">
            <w:pPr>
              <w:jc w:val="center"/>
            </w:pPr>
            <w:r>
              <w:t>***</w:t>
            </w:r>
          </w:p>
        </w:tc>
        <w:tc>
          <w:tcPr>
            <w:tcW w:w="0" w:type="auto"/>
            <w:hideMark/>
          </w:tcPr>
          <w:p w14:paraId="57ABA8DF" w14:textId="77777777" w:rsidR="00C07338" w:rsidRDefault="00C07338">
            <w:pPr>
              <w:jc w:val="center"/>
            </w:pPr>
            <w:r>
              <w:t>NS</w:t>
            </w:r>
          </w:p>
        </w:tc>
      </w:tr>
      <w:tr w:rsidR="00C07338" w14:paraId="57541166" w14:textId="77777777" w:rsidTr="00225A58">
        <w:tc>
          <w:tcPr>
            <w:tcW w:w="0" w:type="auto"/>
            <w:hideMark/>
          </w:tcPr>
          <w:p w14:paraId="4421FF01" w14:textId="77777777" w:rsidR="00C07338" w:rsidRDefault="00C07338">
            <w:r>
              <w:t>P2</w:t>
            </w:r>
          </w:p>
        </w:tc>
        <w:tc>
          <w:tcPr>
            <w:tcW w:w="0" w:type="auto"/>
            <w:hideMark/>
          </w:tcPr>
          <w:p w14:paraId="67409051" w14:textId="77777777" w:rsidR="00C07338" w:rsidRDefault="00C07338">
            <w:pPr>
              <w:jc w:val="center"/>
            </w:pPr>
            <w:r>
              <w:t>96.8 (−155.0 to 348.6)</w:t>
            </w:r>
          </w:p>
        </w:tc>
        <w:tc>
          <w:tcPr>
            <w:tcW w:w="0" w:type="auto"/>
            <w:hideMark/>
          </w:tcPr>
          <w:p w14:paraId="32ED7427" w14:textId="77777777" w:rsidR="00C07338" w:rsidRDefault="00C07338">
            <w:pPr>
              <w:jc w:val="center"/>
            </w:pPr>
            <w:r>
              <w:t>NS</w:t>
            </w:r>
          </w:p>
        </w:tc>
        <w:tc>
          <w:tcPr>
            <w:tcW w:w="0" w:type="auto"/>
            <w:hideMark/>
          </w:tcPr>
          <w:p w14:paraId="5A8DD841" w14:textId="77777777" w:rsidR="00C07338" w:rsidRDefault="00C07338">
            <w:pPr>
              <w:jc w:val="center"/>
            </w:pPr>
            <w:r>
              <w:t>NS</w:t>
            </w:r>
          </w:p>
        </w:tc>
        <w:tc>
          <w:tcPr>
            <w:tcW w:w="0" w:type="auto"/>
            <w:hideMark/>
          </w:tcPr>
          <w:p w14:paraId="0EAE1886" w14:textId="77777777" w:rsidR="00C07338" w:rsidRDefault="00C07338">
            <w:pPr>
              <w:jc w:val="center"/>
            </w:pPr>
          </w:p>
        </w:tc>
        <w:tc>
          <w:tcPr>
            <w:tcW w:w="0" w:type="auto"/>
            <w:hideMark/>
          </w:tcPr>
          <w:p w14:paraId="47EF772A" w14:textId="77777777" w:rsidR="00C07338" w:rsidRDefault="00C07338">
            <w:pPr>
              <w:jc w:val="center"/>
            </w:pPr>
            <w:r>
              <w:t>***</w:t>
            </w:r>
          </w:p>
        </w:tc>
        <w:tc>
          <w:tcPr>
            <w:tcW w:w="0" w:type="auto"/>
            <w:hideMark/>
          </w:tcPr>
          <w:p w14:paraId="48BB5FB9" w14:textId="77777777" w:rsidR="00C07338" w:rsidRDefault="00C07338">
            <w:pPr>
              <w:jc w:val="center"/>
            </w:pPr>
            <w:r>
              <w:t>NS</w:t>
            </w:r>
          </w:p>
        </w:tc>
      </w:tr>
      <w:tr w:rsidR="00C07338" w14:paraId="1177A91E" w14:textId="77777777" w:rsidTr="00225A58">
        <w:tc>
          <w:tcPr>
            <w:tcW w:w="0" w:type="auto"/>
            <w:hideMark/>
          </w:tcPr>
          <w:p w14:paraId="4F2C640C" w14:textId="77777777" w:rsidR="00C07338" w:rsidRDefault="00C07338">
            <w:r>
              <w:t>P3A</w:t>
            </w:r>
          </w:p>
        </w:tc>
        <w:tc>
          <w:tcPr>
            <w:tcW w:w="0" w:type="auto"/>
            <w:hideMark/>
          </w:tcPr>
          <w:p w14:paraId="75071312" w14:textId="77777777" w:rsidR="00C07338" w:rsidRDefault="00C07338">
            <w:pPr>
              <w:jc w:val="center"/>
            </w:pPr>
            <w:r>
              <w:t>1019.7 (767.9 to 1271.5)</w:t>
            </w:r>
          </w:p>
        </w:tc>
        <w:tc>
          <w:tcPr>
            <w:tcW w:w="0" w:type="auto"/>
            <w:hideMark/>
          </w:tcPr>
          <w:p w14:paraId="2B739D44" w14:textId="77777777" w:rsidR="00C07338" w:rsidRDefault="00C07338">
            <w:pPr>
              <w:jc w:val="center"/>
            </w:pPr>
            <w:r>
              <w:t>***</w:t>
            </w:r>
          </w:p>
        </w:tc>
        <w:tc>
          <w:tcPr>
            <w:tcW w:w="0" w:type="auto"/>
            <w:hideMark/>
          </w:tcPr>
          <w:p w14:paraId="0D64F9C5" w14:textId="77777777" w:rsidR="00C07338" w:rsidRDefault="00C07338">
            <w:pPr>
              <w:jc w:val="center"/>
            </w:pPr>
            <w:r>
              <w:t>***</w:t>
            </w:r>
          </w:p>
        </w:tc>
        <w:tc>
          <w:tcPr>
            <w:tcW w:w="0" w:type="auto"/>
            <w:hideMark/>
          </w:tcPr>
          <w:p w14:paraId="75CEB9A7" w14:textId="77777777" w:rsidR="00C07338" w:rsidRDefault="00C07338">
            <w:pPr>
              <w:jc w:val="center"/>
            </w:pPr>
            <w:r>
              <w:t>***</w:t>
            </w:r>
          </w:p>
        </w:tc>
        <w:tc>
          <w:tcPr>
            <w:tcW w:w="0" w:type="auto"/>
            <w:hideMark/>
          </w:tcPr>
          <w:p w14:paraId="16B539A0" w14:textId="77777777" w:rsidR="00C07338" w:rsidRDefault="00C07338">
            <w:pPr>
              <w:jc w:val="center"/>
            </w:pPr>
          </w:p>
        </w:tc>
        <w:tc>
          <w:tcPr>
            <w:tcW w:w="0" w:type="auto"/>
            <w:hideMark/>
          </w:tcPr>
          <w:p w14:paraId="41706FA3" w14:textId="77777777" w:rsidR="00C07338" w:rsidRDefault="00C07338">
            <w:pPr>
              <w:jc w:val="center"/>
            </w:pPr>
            <w:r>
              <w:t>***</w:t>
            </w:r>
          </w:p>
        </w:tc>
      </w:tr>
      <w:tr w:rsidR="00C07338" w14:paraId="3612A456" w14:textId="77777777" w:rsidTr="00225A58">
        <w:tc>
          <w:tcPr>
            <w:tcW w:w="0" w:type="auto"/>
            <w:hideMark/>
          </w:tcPr>
          <w:p w14:paraId="369FA2C4" w14:textId="77777777" w:rsidR="00C07338" w:rsidRDefault="00C07338">
            <w:r>
              <w:t>P3B</w:t>
            </w:r>
          </w:p>
        </w:tc>
        <w:tc>
          <w:tcPr>
            <w:tcW w:w="0" w:type="auto"/>
            <w:hideMark/>
          </w:tcPr>
          <w:p w14:paraId="2533FBE4" w14:textId="77777777" w:rsidR="00C07338" w:rsidRDefault="00C07338">
            <w:pPr>
              <w:jc w:val="center"/>
            </w:pPr>
            <w:r>
              <w:t>239.8 (−11.9 to 491.6)</w:t>
            </w:r>
          </w:p>
        </w:tc>
        <w:tc>
          <w:tcPr>
            <w:tcW w:w="0" w:type="auto"/>
            <w:hideMark/>
          </w:tcPr>
          <w:p w14:paraId="565326A1" w14:textId="77777777" w:rsidR="00C07338" w:rsidRDefault="00C07338">
            <w:pPr>
              <w:jc w:val="center"/>
            </w:pPr>
            <w:r>
              <w:t>NS</w:t>
            </w:r>
          </w:p>
        </w:tc>
        <w:tc>
          <w:tcPr>
            <w:tcW w:w="0" w:type="auto"/>
            <w:hideMark/>
          </w:tcPr>
          <w:p w14:paraId="4EFDCF4C" w14:textId="77777777" w:rsidR="00C07338" w:rsidRDefault="00C07338">
            <w:pPr>
              <w:jc w:val="center"/>
            </w:pPr>
            <w:r>
              <w:t>NS</w:t>
            </w:r>
          </w:p>
        </w:tc>
        <w:tc>
          <w:tcPr>
            <w:tcW w:w="0" w:type="auto"/>
            <w:hideMark/>
          </w:tcPr>
          <w:p w14:paraId="7A066428" w14:textId="77777777" w:rsidR="00C07338" w:rsidRDefault="00C07338">
            <w:pPr>
              <w:jc w:val="center"/>
            </w:pPr>
            <w:r>
              <w:t>NS</w:t>
            </w:r>
          </w:p>
        </w:tc>
        <w:tc>
          <w:tcPr>
            <w:tcW w:w="0" w:type="auto"/>
            <w:hideMark/>
          </w:tcPr>
          <w:p w14:paraId="623D52A8" w14:textId="77777777" w:rsidR="00C07338" w:rsidRDefault="00C07338">
            <w:pPr>
              <w:jc w:val="center"/>
            </w:pPr>
            <w:r>
              <w:t>***</w:t>
            </w:r>
          </w:p>
        </w:tc>
        <w:tc>
          <w:tcPr>
            <w:tcW w:w="0" w:type="auto"/>
            <w:hideMark/>
          </w:tcPr>
          <w:p w14:paraId="6598E83F" w14:textId="77777777" w:rsidR="00C07338" w:rsidRDefault="00C07338">
            <w:pPr>
              <w:jc w:val="center"/>
            </w:pPr>
          </w:p>
        </w:tc>
      </w:tr>
      <w:tr w:rsidR="00C07338" w:rsidRPr="00225A58" w14:paraId="6FC037B9" w14:textId="77777777" w:rsidTr="00225A58">
        <w:tc>
          <w:tcPr>
            <w:tcW w:w="0" w:type="auto"/>
            <w:hideMark/>
          </w:tcPr>
          <w:p w14:paraId="04373CDB" w14:textId="77777777" w:rsidR="00C07338" w:rsidRPr="00225A58" w:rsidRDefault="00C07338">
            <w:pPr>
              <w:rPr>
                <w:b/>
              </w:rPr>
            </w:pPr>
            <w:r w:rsidRPr="00225A58">
              <w:rPr>
                <w:b/>
              </w:rPr>
              <w:t>LDH</w:t>
            </w:r>
          </w:p>
        </w:tc>
        <w:tc>
          <w:tcPr>
            <w:tcW w:w="0" w:type="auto"/>
            <w:hideMark/>
          </w:tcPr>
          <w:p w14:paraId="56264738" w14:textId="77777777" w:rsidR="00C07338" w:rsidRPr="00225A58" w:rsidRDefault="00C07338">
            <w:pPr>
              <w:jc w:val="center"/>
              <w:rPr>
                <w:b/>
              </w:rPr>
            </w:pPr>
            <w:proofErr w:type="spellStart"/>
            <w:r w:rsidRPr="00225A58">
              <w:rPr>
                <w:b/>
              </w:rPr>
              <w:t>Est</w:t>
            </w:r>
            <w:proofErr w:type="spellEnd"/>
            <w:r w:rsidRPr="00225A58">
              <w:rPr>
                <w:b/>
              </w:rPr>
              <w:t xml:space="preserve"> (95% CI)</w:t>
            </w:r>
          </w:p>
        </w:tc>
        <w:tc>
          <w:tcPr>
            <w:tcW w:w="0" w:type="auto"/>
            <w:hideMark/>
          </w:tcPr>
          <w:p w14:paraId="158708E3" w14:textId="77777777" w:rsidR="00C07338" w:rsidRPr="00225A58" w:rsidRDefault="00C07338">
            <w:pPr>
              <w:jc w:val="center"/>
              <w:rPr>
                <w:b/>
              </w:rPr>
            </w:pPr>
            <w:r w:rsidRPr="00225A58">
              <w:rPr>
                <w:b/>
              </w:rPr>
              <w:t>PC</w:t>
            </w:r>
          </w:p>
        </w:tc>
        <w:tc>
          <w:tcPr>
            <w:tcW w:w="0" w:type="auto"/>
            <w:hideMark/>
          </w:tcPr>
          <w:p w14:paraId="786CA243" w14:textId="77777777" w:rsidR="00C07338" w:rsidRPr="00225A58" w:rsidRDefault="00C07338">
            <w:pPr>
              <w:jc w:val="center"/>
              <w:rPr>
                <w:b/>
              </w:rPr>
            </w:pPr>
            <w:r w:rsidRPr="00225A58">
              <w:rPr>
                <w:b/>
              </w:rPr>
              <w:t>P1</w:t>
            </w:r>
          </w:p>
        </w:tc>
        <w:tc>
          <w:tcPr>
            <w:tcW w:w="0" w:type="auto"/>
            <w:hideMark/>
          </w:tcPr>
          <w:p w14:paraId="7A99CE36" w14:textId="77777777" w:rsidR="00C07338" w:rsidRPr="00225A58" w:rsidRDefault="00C07338">
            <w:pPr>
              <w:jc w:val="center"/>
              <w:rPr>
                <w:b/>
              </w:rPr>
            </w:pPr>
            <w:r w:rsidRPr="00225A58">
              <w:rPr>
                <w:b/>
              </w:rPr>
              <w:t>P2</w:t>
            </w:r>
          </w:p>
        </w:tc>
        <w:tc>
          <w:tcPr>
            <w:tcW w:w="0" w:type="auto"/>
            <w:hideMark/>
          </w:tcPr>
          <w:p w14:paraId="7988E0C7" w14:textId="77777777" w:rsidR="00C07338" w:rsidRPr="00225A58" w:rsidRDefault="00C07338">
            <w:pPr>
              <w:jc w:val="center"/>
              <w:rPr>
                <w:b/>
              </w:rPr>
            </w:pPr>
            <w:r w:rsidRPr="00225A58">
              <w:rPr>
                <w:b/>
              </w:rPr>
              <w:t>P3A</w:t>
            </w:r>
          </w:p>
        </w:tc>
        <w:tc>
          <w:tcPr>
            <w:tcW w:w="0" w:type="auto"/>
            <w:hideMark/>
          </w:tcPr>
          <w:p w14:paraId="1324398B" w14:textId="77777777" w:rsidR="00C07338" w:rsidRPr="00225A58" w:rsidRDefault="00C07338">
            <w:pPr>
              <w:jc w:val="center"/>
              <w:rPr>
                <w:b/>
              </w:rPr>
            </w:pPr>
            <w:r w:rsidRPr="00225A58">
              <w:rPr>
                <w:b/>
              </w:rPr>
              <w:t>P3B</w:t>
            </w:r>
          </w:p>
        </w:tc>
      </w:tr>
      <w:tr w:rsidR="00C07338" w14:paraId="198D5F2D" w14:textId="77777777" w:rsidTr="00225A58">
        <w:tc>
          <w:tcPr>
            <w:tcW w:w="0" w:type="auto"/>
            <w:hideMark/>
          </w:tcPr>
          <w:p w14:paraId="3C26B72F" w14:textId="77777777" w:rsidR="00C07338" w:rsidRDefault="00C07338">
            <w:r>
              <w:t>PC</w:t>
            </w:r>
          </w:p>
        </w:tc>
        <w:tc>
          <w:tcPr>
            <w:tcW w:w="0" w:type="auto"/>
            <w:hideMark/>
          </w:tcPr>
          <w:p w14:paraId="344E4D08" w14:textId="77777777" w:rsidR="00C07338" w:rsidRDefault="00C07338">
            <w:pPr>
              <w:jc w:val="center"/>
            </w:pPr>
            <w:r>
              <w:t>217.8 (13.7 to 421.9)</w:t>
            </w:r>
          </w:p>
        </w:tc>
        <w:tc>
          <w:tcPr>
            <w:tcW w:w="0" w:type="auto"/>
            <w:hideMark/>
          </w:tcPr>
          <w:p w14:paraId="3AEE0645" w14:textId="77777777" w:rsidR="00C07338" w:rsidRDefault="00C07338">
            <w:pPr>
              <w:jc w:val="center"/>
            </w:pPr>
          </w:p>
        </w:tc>
        <w:tc>
          <w:tcPr>
            <w:tcW w:w="0" w:type="auto"/>
            <w:hideMark/>
          </w:tcPr>
          <w:p w14:paraId="58736127" w14:textId="77777777" w:rsidR="00C07338" w:rsidRDefault="00C07338">
            <w:pPr>
              <w:jc w:val="center"/>
            </w:pPr>
            <w:r>
              <w:t>NS</w:t>
            </w:r>
          </w:p>
        </w:tc>
        <w:tc>
          <w:tcPr>
            <w:tcW w:w="0" w:type="auto"/>
            <w:hideMark/>
          </w:tcPr>
          <w:p w14:paraId="5D62F812" w14:textId="77777777" w:rsidR="00C07338" w:rsidRDefault="00C07338">
            <w:pPr>
              <w:jc w:val="center"/>
            </w:pPr>
            <w:r>
              <w:t>NS</w:t>
            </w:r>
          </w:p>
        </w:tc>
        <w:tc>
          <w:tcPr>
            <w:tcW w:w="0" w:type="auto"/>
            <w:hideMark/>
          </w:tcPr>
          <w:p w14:paraId="38D3C1C0" w14:textId="77777777" w:rsidR="00C07338" w:rsidRDefault="00C07338">
            <w:pPr>
              <w:jc w:val="center"/>
            </w:pPr>
            <w:r>
              <w:t>NS</w:t>
            </w:r>
          </w:p>
        </w:tc>
        <w:tc>
          <w:tcPr>
            <w:tcW w:w="0" w:type="auto"/>
            <w:hideMark/>
          </w:tcPr>
          <w:p w14:paraId="2EBCBC37" w14:textId="77777777" w:rsidR="00C07338" w:rsidRDefault="00C07338">
            <w:pPr>
              <w:jc w:val="center"/>
            </w:pPr>
            <w:r>
              <w:t>NS</w:t>
            </w:r>
          </w:p>
        </w:tc>
      </w:tr>
      <w:tr w:rsidR="00C07338" w14:paraId="07B4F3FB" w14:textId="77777777" w:rsidTr="00225A58">
        <w:tc>
          <w:tcPr>
            <w:tcW w:w="0" w:type="auto"/>
            <w:hideMark/>
          </w:tcPr>
          <w:p w14:paraId="5F8908FA" w14:textId="77777777" w:rsidR="00C07338" w:rsidRDefault="00C07338">
            <w:r>
              <w:t>P1</w:t>
            </w:r>
          </w:p>
        </w:tc>
        <w:tc>
          <w:tcPr>
            <w:tcW w:w="0" w:type="auto"/>
            <w:hideMark/>
          </w:tcPr>
          <w:p w14:paraId="272A518A" w14:textId="77777777" w:rsidR="00C07338" w:rsidRDefault="00C07338">
            <w:pPr>
              <w:jc w:val="center"/>
            </w:pPr>
            <w:r>
              <w:t>137.8 (−66.3 to 341.9)</w:t>
            </w:r>
          </w:p>
        </w:tc>
        <w:tc>
          <w:tcPr>
            <w:tcW w:w="0" w:type="auto"/>
            <w:hideMark/>
          </w:tcPr>
          <w:p w14:paraId="1D86D222" w14:textId="77777777" w:rsidR="00C07338" w:rsidRDefault="00C07338">
            <w:pPr>
              <w:jc w:val="center"/>
            </w:pPr>
            <w:r>
              <w:t>NS</w:t>
            </w:r>
          </w:p>
        </w:tc>
        <w:tc>
          <w:tcPr>
            <w:tcW w:w="0" w:type="auto"/>
            <w:hideMark/>
          </w:tcPr>
          <w:p w14:paraId="58382244" w14:textId="77777777" w:rsidR="00C07338" w:rsidRDefault="00C07338">
            <w:pPr>
              <w:jc w:val="center"/>
            </w:pPr>
          </w:p>
        </w:tc>
        <w:tc>
          <w:tcPr>
            <w:tcW w:w="0" w:type="auto"/>
            <w:hideMark/>
          </w:tcPr>
          <w:p w14:paraId="7C876237" w14:textId="77777777" w:rsidR="00C07338" w:rsidRDefault="00C07338">
            <w:pPr>
              <w:jc w:val="center"/>
            </w:pPr>
            <w:r>
              <w:t>NS</w:t>
            </w:r>
          </w:p>
        </w:tc>
        <w:tc>
          <w:tcPr>
            <w:tcW w:w="0" w:type="auto"/>
            <w:hideMark/>
          </w:tcPr>
          <w:p w14:paraId="70CFDE2D" w14:textId="77777777" w:rsidR="00C07338" w:rsidRDefault="00C07338">
            <w:pPr>
              <w:jc w:val="center"/>
            </w:pPr>
            <w:r>
              <w:t>*</w:t>
            </w:r>
          </w:p>
        </w:tc>
        <w:tc>
          <w:tcPr>
            <w:tcW w:w="0" w:type="auto"/>
            <w:hideMark/>
          </w:tcPr>
          <w:p w14:paraId="718B4A79" w14:textId="77777777" w:rsidR="00C07338" w:rsidRDefault="00C07338">
            <w:pPr>
              <w:jc w:val="center"/>
            </w:pPr>
            <w:r>
              <w:t>NS</w:t>
            </w:r>
          </w:p>
        </w:tc>
      </w:tr>
      <w:tr w:rsidR="00C07338" w14:paraId="2853C2CE" w14:textId="77777777" w:rsidTr="00225A58">
        <w:tc>
          <w:tcPr>
            <w:tcW w:w="0" w:type="auto"/>
            <w:hideMark/>
          </w:tcPr>
          <w:p w14:paraId="44008693" w14:textId="77777777" w:rsidR="00C07338" w:rsidRDefault="00C07338">
            <w:r>
              <w:t>P2</w:t>
            </w:r>
          </w:p>
        </w:tc>
        <w:tc>
          <w:tcPr>
            <w:tcW w:w="0" w:type="auto"/>
            <w:hideMark/>
          </w:tcPr>
          <w:p w14:paraId="63379D8D" w14:textId="77777777" w:rsidR="00C07338" w:rsidRDefault="00C07338">
            <w:pPr>
              <w:jc w:val="center"/>
            </w:pPr>
            <w:r>
              <w:t>33.9 (−170.2 to 238.0)</w:t>
            </w:r>
          </w:p>
        </w:tc>
        <w:tc>
          <w:tcPr>
            <w:tcW w:w="0" w:type="auto"/>
            <w:hideMark/>
          </w:tcPr>
          <w:p w14:paraId="67A4167E" w14:textId="77777777" w:rsidR="00C07338" w:rsidRDefault="00C07338">
            <w:pPr>
              <w:jc w:val="center"/>
            </w:pPr>
            <w:r>
              <w:t>NS</w:t>
            </w:r>
          </w:p>
        </w:tc>
        <w:tc>
          <w:tcPr>
            <w:tcW w:w="0" w:type="auto"/>
            <w:hideMark/>
          </w:tcPr>
          <w:p w14:paraId="1CFFCBAC" w14:textId="77777777" w:rsidR="00C07338" w:rsidRDefault="00C07338">
            <w:pPr>
              <w:jc w:val="center"/>
            </w:pPr>
            <w:r>
              <w:t>NS</w:t>
            </w:r>
          </w:p>
        </w:tc>
        <w:tc>
          <w:tcPr>
            <w:tcW w:w="0" w:type="auto"/>
            <w:hideMark/>
          </w:tcPr>
          <w:p w14:paraId="1C354E8B" w14:textId="77777777" w:rsidR="00C07338" w:rsidRDefault="00C07338">
            <w:pPr>
              <w:jc w:val="center"/>
            </w:pPr>
          </w:p>
        </w:tc>
        <w:tc>
          <w:tcPr>
            <w:tcW w:w="0" w:type="auto"/>
            <w:hideMark/>
          </w:tcPr>
          <w:p w14:paraId="4412E1CB" w14:textId="77777777" w:rsidR="00C07338" w:rsidRDefault="00C07338">
            <w:pPr>
              <w:jc w:val="center"/>
            </w:pPr>
            <w:r>
              <w:t>**</w:t>
            </w:r>
          </w:p>
        </w:tc>
        <w:tc>
          <w:tcPr>
            <w:tcW w:w="0" w:type="auto"/>
            <w:hideMark/>
          </w:tcPr>
          <w:p w14:paraId="236D0489" w14:textId="77777777" w:rsidR="00C07338" w:rsidRDefault="00C07338">
            <w:pPr>
              <w:jc w:val="center"/>
            </w:pPr>
            <w:r>
              <w:t>NS</w:t>
            </w:r>
          </w:p>
        </w:tc>
      </w:tr>
      <w:tr w:rsidR="00C07338" w14:paraId="4B266C47" w14:textId="77777777" w:rsidTr="00225A58">
        <w:tc>
          <w:tcPr>
            <w:tcW w:w="0" w:type="auto"/>
            <w:hideMark/>
          </w:tcPr>
          <w:p w14:paraId="306513CE" w14:textId="77777777" w:rsidR="00C07338" w:rsidRDefault="00C07338">
            <w:r>
              <w:t>P3A</w:t>
            </w:r>
          </w:p>
        </w:tc>
        <w:tc>
          <w:tcPr>
            <w:tcW w:w="0" w:type="auto"/>
            <w:hideMark/>
          </w:tcPr>
          <w:p w14:paraId="30B59DCE" w14:textId="77777777" w:rsidR="00C07338" w:rsidRDefault="00C07338">
            <w:pPr>
              <w:jc w:val="center"/>
            </w:pPr>
            <w:r>
              <w:t>430.1 (226.0 to 634.2)</w:t>
            </w:r>
          </w:p>
        </w:tc>
        <w:tc>
          <w:tcPr>
            <w:tcW w:w="0" w:type="auto"/>
            <w:hideMark/>
          </w:tcPr>
          <w:p w14:paraId="4273A4C1" w14:textId="77777777" w:rsidR="00C07338" w:rsidRDefault="00C07338">
            <w:pPr>
              <w:jc w:val="center"/>
            </w:pPr>
            <w:r>
              <w:t>NS</w:t>
            </w:r>
          </w:p>
        </w:tc>
        <w:tc>
          <w:tcPr>
            <w:tcW w:w="0" w:type="auto"/>
            <w:hideMark/>
          </w:tcPr>
          <w:p w14:paraId="69844D70" w14:textId="77777777" w:rsidR="00C07338" w:rsidRDefault="00C07338">
            <w:pPr>
              <w:jc w:val="center"/>
            </w:pPr>
            <w:r>
              <w:t>*</w:t>
            </w:r>
          </w:p>
        </w:tc>
        <w:tc>
          <w:tcPr>
            <w:tcW w:w="0" w:type="auto"/>
            <w:hideMark/>
          </w:tcPr>
          <w:p w14:paraId="139BACEA" w14:textId="77777777" w:rsidR="00C07338" w:rsidRDefault="00C07338">
            <w:pPr>
              <w:jc w:val="center"/>
            </w:pPr>
            <w:r>
              <w:t>**</w:t>
            </w:r>
          </w:p>
        </w:tc>
        <w:tc>
          <w:tcPr>
            <w:tcW w:w="0" w:type="auto"/>
            <w:hideMark/>
          </w:tcPr>
          <w:p w14:paraId="56453DB6" w14:textId="77777777" w:rsidR="00C07338" w:rsidRDefault="00C07338">
            <w:pPr>
              <w:jc w:val="center"/>
            </w:pPr>
          </w:p>
        </w:tc>
        <w:tc>
          <w:tcPr>
            <w:tcW w:w="0" w:type="auto"/>
            <w:hideMark/>
          </w:tcPr>
          <w:p w14:paraId="395D4B81" w14:textId="77777777" w:rsidR="00C07338" w:rsidRDefault="00C07338">
            <w:pPr>
              <w:jc w:val="center"/>
            </w:pPr>
            <w:r>
              <w:t>**</w:t>
            </w:r>
          </w:p>
        </w:tc>
      </w:tr>
      <w:tr w:rsidR="00C07338" w14:paraId="3E749478" w14:textId="77777777" w:rsidTr="00225A58">
        <w:tc>
          <w:tcPr>
            <w:tcW w:w="0" w:type="auto"/>
            <w:hideMark/>
          </w:tcPr>
          <w:p w14:paraId="1C14C686" w14:textId="77777777" w:rsidR="00C07338" w:rsidRDefault="00C07338">
            <w:r>
              <w:t>P3B</w:t>
            </w:r>
          </w:p>
        </w:tc>
        <w:tc>
          <w:tcPr>
            <w:tcW w:w="0" w:type="auto"/>
            <w:hideMark/>
          </w:tcPr>
          <w:p w14:paraId="6410B747" w14:textId="77777777" w:rsidR="00C07338" w:rsidRDefault="00C07338">
            <w:pPr>
              <w:jc w:val="center"/>
            </w:pPr>
            <w:r>
              <w:t>72.2 (−131.9 to 276.3)</w:t>
            </w:r>
          </w:p>
        </w:tc>
        <w:tc>
          <w:tcPr>
            <w:tcW w:w="0" w:type="auto"/>
            <w:hideMark/>
          </w:tcPr>
          <w:p w14:paraId="70540C43" w14:textId="77777777" w:rsidR="00C07338" w:rsidRDefault="00C07338">
            <w:pPr>
              <w:jc w:val="center"/>
            </w:pPr>
            <w:r>
              <w:t>NS</w:t>
            </w:r>
          </w:p>
        </w:tc>
        <w:tc>
          <w:tcPr>
            <w:tcW w:w="0" w:type="auto"/>
            <w:hideMark/>
          </w:tcPr>
          <w:p w14:paraId="63674EA3" w14:textId="77777777" w:rsidR="00C07338" w:rsidRDefault="00C07338">
            <w:pPr>
              <w:jc w:val="center"/>
            </w:pPr>
            <w:r>
              <w:t>NS</w:t>
            </w:r>
          </w:p>
        </w:tc>
        <w:tc>
          <w:tcPr>
            <w:tcW w:w="0" w:type="auto"/>
            <w:hideMark/>
          </w:tcPr>
          <w:p w14:paraId="0D40BD6D" w14:textId="77777777" w:rsidR="00C07338" w:rsidRDefault="00C07338">
            <w:pPr>
              <w:jc w:val="center"/>
            </w:pPr>
            <w:r>
              <w:t>NS</w:t>
            </w:r>
          </w:p>
        </w:tc>
        <w:tc>
          <w:tcPr>
            <w:tcW w:w="0" w:type="auto"/>
            <w:hideMark/>
          </w:tcPr>
          <w:p w14:paraId="07AFBBE5" w14:textId="77777777" w:rsidR="00C07338" w:rsidRDefault="00C07338">
            <w:pPr>
              <w:jc w:val="center"/>
            </w:pPr>
            <w:r>
              <w:t>**</w:t>
            </w:r>
          </w:p>
        </w:tc>
        <w:tc>
          <w:tcPr>
            <w:tcW w:w="0" w:type="auto"/>
            <w:hideMark/>
          </w:tcPr>
          <w:p w14:paraId="7BC7E3A1" w14:textId="77777777" w:rsidR="00C07338" w:rsidRDefault="00C07338">
            <w:pPr>
              <w:jc w:val="center"/>
            </w:pPr>
          </w:p>
        </w:tc>
      </w:tr>
      <w:tr w:rsidR="00C07338" w14:paraId="2949E970" w14:textId="77777777" w:rsidTr="00225A58">
        <w:tc>
          <w:tcPr>
            <w:tcW w:w="0" w:type="auto"/>
            <w:hideMark/>
          </w:tcPr>
          <w:p w14:paraId="19709889" w14:textId="77777777" w:rsidR="00C07338" w:rsidRPr="00225A58" w:rsidRDefault="00C07338">
            <w:pPr>
              <w:rPr>
                <w:b/>
              </w:rPr>
            </w:pPr>
            <w:r w:rsidRPr="00225A58">
              <w:rPr>
                <w:b/>
              </w:rPr>
              <w:t>CK</w:t>
            </w:r>
          </w:p>
        </w:tc>
        <w:tc>
          <w:tcPr>
            <w:tcW w:w="0" w:type="auto"/>
            <w:hideMark/>
          </w:tcPr>
          <w:p w14:paraId="0F988A8D" w14:textId="77777777" w:rsidR="00C07338" w:rsidRPr="00225A58" w:rsidRDefault="00C07338">
            <w:pPr>
              <w:jc w:val="center"/>
              <w:rPr>
                <w:b/>
              </w:rPr>
            </w:pPr>
            <w:proofErr w:type="spellStart"/>
            <w:r w:rsidRPr="00225A58">
              <w:rPr>
                <w:b/>
              </w:rPr>
              <w:t>Est</w:t>
            </w:r>
            <w:proofErr w:type="spellEnd"/>
            <w:r w:rsidRPr="00225A58">
              <w:rPr>
                <w:b/>
              </w:rPr>
              <w:t xml:space="preserve"> (95% CI)</w:t>
            </w:r>
          </w:p>
        </w:tc>
        <w:tc>
          <w:tcPr>
            <w:tcW w:w="0" w:type="auto"/>
            <w:hideMark/>
          </w:tcPr>
          <w:p w14:paraId="6A080156" w14:textId="77777777" w:rsidR="00C07338" w:rsidRPr="00225A58" w:rsidRDefault="00C07338">
            <w:pPr>
              <w:jc w:val="center"/>
              <w:rPr>
                <w:b/>
              </w:rPr>
            </w:pPr>
            <w:r w:rsidRPr="00225A58">
              <w:rPr>
                <w:b/>
              </w:rPr>
              <w:t>PC</w:t>
            </w:r>
          </w:p>
        </w:tc>
        <w:tc>
          <w:tcPr>
            <w:tcW w:w="0" w:type="auto"/>
            <w:hideMark/>
          </w:tcPr>
          <w:p w14:paraId="50283056" w14:textId="77777777" w:rsidR="00C07338" w:rsidRPr="00225A58" w:rsidRDefault="00C07338">
            <w:pPr>
              <w:jc w:val="center"/>
              <w:rPr>
                <w:b/>
              </w:rPr>
            </w:pPr>
            <w:r w:rsidRPr="00225A58">
              <w:rPr>
                <w:b/>
              </w:rPr>
              <w:t>P1</w:t>
            </w:r>
          </w:p>
        </w:tc>
        <w:tc>
          <w:tcPr>
            <w:tcW w:w="0" w:type="auto"/>
            <w:hideMark/>
          </w:tcPr>
          <w:p w14:paraId="30D322E4" w14:textId="77777777" w:rsidR="00C07338" w:rsidRPr="00225A58" w:rsidRDefault="00C07338">
            <w:pPr>
              <w:jc w:val="center"/>
              <w:rPr>
                <w:b/>
              </w:rPr>
            </w:pPr>
            <w:r w:rsidRPr="00225A58">
              <w:rPr>
                <w:b/>
              </w:rPr>
              <w:t>P2</w:t>
            </w:r>
          </w:p>
        </w:tc>
        <w:tc>
          <w:tcPr>
            <w:tcW w:w="0" w:type="auto"/>
            <w:hideMark/>
          </w:tcPr>
          <w:p w14:paraId="2EEE61E4" w14:textId="77777777" w:rsidR="00C07338" w:rsidRPr="00225A58" w:rsidRDefault="00C07338">
            <w:pPr>
              <w:jc w:val="center"/>
              <w:rPr>
                <w:b/>
              </w:rPr>
            </w:pPr>
            <w:r w:rsidRPr="00225A58">
              <w:rPr>
                <w:b/>
              </w:rPr>
              <w:t>P3A</w:t>
            </w:r>
          </w:p>
        </w:tc>
        <w:tc>
          <w:tcPr>
            <w:tcW w:w="0" w:type="auto"/>
            <w:hideMark/>
          </w:tcPr>
          <w:p w14:paraId="0A2E323C" w14:textId="77777777" w:rsidR="00C07338" w:rsidRPr="00225A58" w:rsidRDefault="00C07338">
            <w:pPr>
              <w:jc w:val="center"/>
              <w:rPr>
                <w:b/>
              </w:rPr>
            </w:pPr>
            <w:r w:rsidRPr="00225A58">
              <w:rPr>
                <w:b/>
              </w:rPr>
              <w:t>P3B</w:t>
            </w:r>
          </w:p>
        </w:tc>
      </w:tr>
      <w:tr w:rsidR="00C07338" w14:paraId="686C633C" w14:textId="77777777" w:rsidTr="00225A58">
        <w:tc>
          <w:tcPr>
            <w:tcW w:w="0" w:type="auto"/>
            <w:hideMark/>
          </w:tcPr>
          <w:p w14:paraId="138D25A9" w14:textId="77777777" w:rsidR="00C07338" w:rsidRDefault="00C07338">
            <w:r>
              <w:t>PC</w:t>
            </w:r>
          </w:p>
        </w:tc>
        <w:tc>
          <w:tcPr>
            <w:tcW w:w="0" w:type="auto"/>
            <w:hideMark/>
          </w:tcPr>
          <w:p w14:paraId="28EA922C" w14:textId="77777777" w:rsidR="00C07338" w:rsidRDefault="00C07338">
            <w:pPr>
              <w:jc w:val="center"/>
            </w:pPr>
            <w:r>
              <w:t>6.8 (3.3 to 13.8)</w:t>
            </w:r>
          </w:p>
        </w:tc>
        <w:tc>
          <w:tcPr>
            <w:tcW w:w="0" w:type="auto"/>
            <w:hideMark/>
          </w:tcPr>
          <w:p w14:paraId="49F66A4A" w14:textId="77777777" w:rsidR="00C07338" w:rsidRDefault="00C07338">
            <w:pPr>
              <w:jc w:val="center"/>
            </w:pPr>
          </w:p>
        </w:tc>
        <w:tc>
          <w:tcPr>
            <w:tcW w:w="0" w:type="auto"/>
            <w:hideMark/>
          </w:tcPr>
          <w:p w14:paraId="0D587D97" w14:textId="77777777" w:rsidR="00C07338" w:rsidRDefault="00C07338">
            <w:pPr>
              <w:jc w:val="center"/>
            </w:pPr>
            <w:r>
              <w:t>NS</w:t>
            </w:r>
          </w:p>
        </w:tc>
        <w:tc>
          <w:tcPr>
            <w:tcW w:w="0" w:type="auto"/>
            <w:hideMark/>
          </w:tcPr>
          <w:p w14:paraId="16D6C221" w14:textId="77777777" w:rsidR="00C07338" w:rsidRDefault="00C07338">
            <w:pPr>
              <w:jc w:val="center"/>
            </w:pPr>
            <w:r>
              <w:t>NS</w:t>
            </w:r>
          </w:p>
        </w:tc>
        <w:tc>
          <w:tcPr>
            <w:tcW w:w="0" w:type="auto"/>
            <w:hideMark/>
          </w:tcPr>
          <w:p w14:paraId="47E22F46" w14:textId="77777777" w:rsidR="00C07338" w:rsidRDefault="00C07338">
            <w:pPr>
              <w:jc w:val="center"/>
            </w:pPr>
            <w:r>
              <w:t>*</w:t>
            </w:r>
          </w:p>
        </w:tc>
        <w:tc>
          <w:tcPr>
            <w:tcW w:w="0" w:type="auto"/>
            <w:hideMark/>
          </w:tcPr>
          <w:p w14:paraId="4B3C6E9D" w14:textId="77777777" w:rsidR="00C07338" w:rsidRDefault="00C07338">
            <w:pPr>
              <w:jc w:val="center"/>
            </w:pPr>
            <w:r>
              <w:t>NS</w:t>
            </w:r>
          </w:p>
        </w:tc>
      </w:tr>
      <w:tr w:rsidR="00C07338" w14:paraId="0B3A83F2" w14:textId="77777777" w:rsidTr="00225A58">
        <w:tc>
          <w:tcPr>
            <w:tcW w:w="0" w:type="auto"/>
            <w:hideMark/>
          </w:tcPr>
          <w:p w14:paraId="2127EBB6" w14:textId="77777777" w:rsidR="00C07338" w:rsidRDefault="00C07338">
            <w:r>
              <w:t>P1</w:t>
            </w:r>
          </w:p>
        </w:tc>
        <w:tc>
          <w:tcPr>
            <w:tcW w:w="0" w:type="auto"/>
            <w:hideMark/>
          </w:tcPr>
          <w:p w14:paraId="138A62B6" w14:textId="77777777" w:rsidR="00C07338" w:rsidRDefault="00C07338">
            <w:pPr>
              <w:jc w:val="center"/>
            </w:pPr>
            <w:r>
              <w:t>8.6 (4.2 to 17.6)</w:t>
            </w:r>
          </w:p>
        </w:tc>
        <w:tc>
          <w:tcPr>
            <w:tcW w:w="0" w:type="auto"/>
            <w:hideMark/>
          </w:tcPr>
          <w:p w14:paraId="3EF99F6F" w14:textId="77777777" w:rsidR="00C07338" w:rsidRDefault="00C07338">
            <w:pPr>
              <w:jc w:val="center"/>
            </w:pPr>
            <w:r>
              <w:t>NS</w:t>
            </w:r>
          </w:p>
        </w:tc>
        <w:tc>
          <w:tcPr>
            <w:tcW w:w="0" w:type="auto"/>
            <w:hideMark/>
          </w:tcPr>
          <w:p w14:paraId="09662B76" w14:textId="77777777" w:rsidR="00C07338" w:rsidRDefault="00C07338">
            <w:pPr>
              <w:jc w:val="center"/>
            </w:pPr>
          </w:p>
        </w:tc>
        <w:tc>
          <w:tcPr>
            <w:tcW w:w="0" w:type="auto"/>
            <w:hideMark/>
          </w:tcPr>
          <w:p w14:paraId="2F9E01F2" w14:textId="77777777" w:rsidR="00C07338" w:rsidRDefault="00C07338">
            <w:pPr>
              <w:jc w:val="center"/>
            </w:pPr>
            <w:r>
              <w:t>*</w:t>
            </w:r>
          </w:p>
        </w:tc>
        <w:tc>
          <w:tcPr>
            <w:tcW w:w="0" w:type="auto"/>
            <w:hideMark/>
          </w:tcPr>
          <w:p w14:paraId="5BBD5D9B" w14:textId="77777777" w:rsidR="00C07338" w:rsidRDefault="00C07338">
            <w:pPr>
              <w:jc w:val="center"/>
            </w:pPr>
            <w:r>
              <w:t>NS</w:t>
            </w:r>
          </w:p>
        </w:tc>
        <w:tc>
          <w:tcPr>
            <w:tcW w:w="0" w:type="auto"/>
            <w:hideMark/>
          </w:tcPr>
          <w:p w14:paraId="0ABCE219" w14:textId="77777777" w:rsidR="00C07338" w:rsidRDefault="00C07338">
            <w:pPr>
              <w:jc w:val="center"/>
            </w:pPr>
            <w:r>
              <w:t>NS</w:t>
            </w:r>
          </w:p>
        </w:tc>
      </w:tr>
      <w:tr w:rsidR="00C07338" w14:paraId="1A0D86A2" w14:textId="77777777" w:rsidTr="00225A58">
        <w:tc>
          <w:tcPr>
            <w:tcW w:w="0" w:type="auto"/>
            <w:hideMark/>
          </w:tcPr>
          <w:p w14:paraId="5EE48A7E" w14:textId="77777777" w:rsidR="00C07338" w:rsidRDefault="00C07338">
            <w:r>
              <w:t>P2</w:t>
            </w:r>
          </w:p>
        </w:tc>
        <w:tc>
          <w:tcPr>
            <w:tcW w:w="0" w:type="auto"/>
            <w:hideMark/>
          </w:tcPr>
          <w:p w14:paraId="00A1EABB" w14:textId="77777777" w:rsidR="00C07338" w:rsidRDefault="00C07338">
            <w:pPr>
              <w:jc w:val="center"/>
            </w:pPr>
            <w:r>
              <w:t>2.8 (1.4 to 5.8)</w:t>
            </w:r>
          </w:p>
        </w:tc>
        <w:tc>
          <w:tcPr>
            <w:tcW w:w="0" w:type="auto"/>
            <w:hideMark/>
          </w:tcPr>
          <w:p w14:paraId="5EB6AB13" w14:textId="77777777" w:rsidR="00C07338" w:rsidRDefault="00C07338">
            <w:pPr>
              <w:jc w:val="center"/>
            </w:pPr>
            <w:r>
              <w:t>NS</w:t>
            </w:r>
          </w:p>
        </w:tc>
        <w:tc>
          <w:tcPr>
            <w:tcW w:w="0" w:type="auto"/>
            <w:hideMark/>
          </w:tcPr>
          <w:p w14:paraId="20CDD903" w14:textId="77777777" w:rsidR="00C07338" w:rsidRDefault="00C07338">
            <w:pPr>
              <w:jc w:val="center"/>
            </w:pPr>
            <w:r>
              <w:t>*</w:t>
            </w:r>
          </w:p>
        </w:tc>
        <w:tc>
          <w:tcPr>
            <w:tcW w:w="0" w:type="auto"/>
            <w:hideMark/>
          </w:tcPr>
          <w:p w14:paraId="140B169E" w14:textId="77777777" w:rsidR="00C07338" w:rsidRDefault="00C07338">
            <w:pPr>
              <w:jc w:val="center"/>
            </w:pPr>
          </w:p>
        </w:tc>
        <w:tc>
          <w:tcPr>
            <w:tcW w:w="0" w:type="auto"/>
            <w:hideMark/>
          </w:tcPr>
          <w:p w14:paraId="086F6CAA" w14:textId="77777777" w:rsidR="00C07338" w:rsidRDefault="00C07338">
            <w:pPr>
              <w:jc w:val="center"/>
            </w:pPr>
            <w:r>
              <w:t>***</w:t>
            </w:r>
          </w:p>
        </w:tc>
        <w:tc>
          <w:tcPr>
            <w:tcW w:w="0" w:type="auto"/>
            <w:hideMark/>
          </w:tcPr>
          <w:p w14:paraId="35A87140" w14:textId="77777777" w:rsidR="00C07338" w:rsidRDefault="00C07338">
            <w:pPr>
              <w:jc w:val="center"/>
            </w:pPr>
            <w:r>
              <w:t>NS</w:t>
            </w:r>
          </w:p>
        </w:tc>
      </w:tr>
      <w:tr w:rsidR="00C07338" w14:paraId="2B47CDD8" w14:textId="77777777" w:rsidTr="00225A58">
        <w:tc>
          <w:tcPr>
            <w:tcW w:w="0" w:type="auto"/>
            <w:hideMark/>
          </w:tcPr>
          <w:p w14:paraId="13F2BB4A" w14:textId="77777777" w:rsidR="00C07338" w:rsidRDefault="00C07338">
            <w:r>
              <w:t>P3A</w:t>
            </w:r>
          </w:p>
        </w:tc>
        <w:tc>
          <w:tcPr>
            <w:tcW w:w="0" w:type="auto"/>
            <w:hideMark/>
          </w:tcPr>
          <w:p w14:paraId="6207AF77" w14:textId="77777777" w:rsidR="00C07338" w:rsidRDefault="00C07338">
            <w:pPr>
              <w:jc w:val="center"/>
            </w:pPr>
            <w:r>
              <w:t>21.9 (10.7 to 44.8)</w:t>
            </w:r>
          </w:p>
        </w:tc>
        <w:tc>
          <w:tcPr>
            <w:tcW w:w="0" w:type="auto"/>
            <w:hideMark/>
          </w:tcPr>
          <w:p w14:paraId="5BE3612A" w14:textId="77777777" w:rsidR="00C07338" w:rsidRDefault="00C07338">
            <w:pPr>
              <w:jc w:val="center"/>
            </w:pPr>
            <w:r>
              <w:t>*</w:t>
            </w:r>
          </w:p>
        </w:tc>
        <w:tc>
          <w:tcPr>
            <w:tcW w:w="0" w:type="auto"/>
            <w:hideMark/>
          </w:tcPr>
          <w:p w14:paraId="3D13688B" w14:textId="77777777" w:rsidR="00C07338" w:rsidRDefault="00C07338">
            <w:pPr>
              <w:jc w:val="center"/>
            </w:pPr>
            <w:r>
              <w:t>NS</w:t>
            </w:r>
          </w:p>
        </w:tc>
        <w:tc>
          <w:tcPr>
            <w:tcW w:w="0" w:type="auto"/>
            <w:hideMark/>
          </w:tcPr>
          <w:p w14:paraId="2C9E5FA2" w14:textId="77777777" w:rsidR="00C07338" w:rsidRDefault="00C07338">
            <w:pPr>
              <w:jc w:val="center"/>
            </w:pPr>
            <w:r>
              <w:t>***</w:t>
            </w:r>
          </w:p>
        </w:tc>
        <w:tc>
          <w:tcPr>
            <w:tcW w:w="0" w:type="auto"/>
            <w:hideMark/>
          </w:tcPr>
          <w:p w14:paraId="52C79A19" w14:textId="77777777" w:rsidR="00C07338" w:rsidRDefault="00C07338">
            <w:pPr>
              <w:jc w:val="center"/>
            </w:pPr>
          </w:p>
        </w:tc>
        <w:tc>
          <w:tcPr>
            <w:tcW w:w="0" w:type="auto"/>
            <w:hideMark/>
          </w:tcPr>
          <w:p w14:paraId="4E6F9F87" w14:textId="77777777" w:rsidR="00C07338" w:rsidRDefault="00C07338">
            <w:pPr>
              <w:jc w:val="center"/>
            </w:pPr>
            <w:r>
              <w:t>***</w:t>
            </w:r>
          </w:p>
        </w:tc>
      </w:tr>
      <w:tr w:rsidR="00C07338" w14:paraId="3B2AABDA" w14:textId="77777777" w:rsidTr="00225A58">
        <w:tc>
          <w:tcPr>
            <w:tcW w:w="0" w:type="auto"/>
            <w:hideMark/>
          </w:tcPr>
          <w:p w14:paraId="7CB09C1A" w14:textId="77777777" w:rsidR="00C07338" w:rsidRDefault="00C07338">
            <w:r>
              <w:t>P3B</w:t>
            </w:r>
          </w:p>
        </w:tc>
        <w:tc>
          <w:tcPr>
            <w:tcW w:w="0" w:type="auto"/>
            <w:hideMark/>
          </w:tcPr>
          <w:p w14:paraId="1E6179F9" w14:textId="77777777" w:rsidR="00C07338" w:rsidRDefault="00C07338">
            <w:pPr>
              <w:jc w:val="center"/>
            </w:pPr>
            <w:r>
              <w:t>4.2 (2.0 to 8.5)</w:t>
            </w:r>
          </w:p>
        </w:tc>
        <w:tc>
          <w:tcPr>
            <w:tcW w:w="0" w:type="auto"/>
            <w:hideMark/>
          </w:tcPr>
          <w:p w14:paraId="1C9107EC" w14:textId="77777777" w:rsidR="00C07338" w:rsidRDefault="00C07338">
            <w:pPr>
              <w:jc w:val="center"/>
            </w:pPr>
            <w:r>
              <w:t>NS</w:t>
            </w:r>
          </w:p>
        </w:tc>
        <w:tc>
          <w:tcPr>
            <w:tcW w:w="0" w:type="auto"/>
            <w:hideMark/>
          </w:tcPr>
          <w:p w14:paraId="02E9A0A3" w14:textId="77777777" w:rsidR="00C07338" w:rsidRDefault="00C07338">
            <w:pPr>
              <w:jc w:val="center"/>
            </w:pPr>
            <w:r>
              <w:t>NS</w:t>
            </w:r>
          </w:p>
        </w:tc>
        <w:tc>
          <w:tcPr>
            <w:tcW w:w="0" w:type="auto"/>
            <w:hideMark/>
          </w:tcPr>
          <w:p w14:paraId="57C42DA8" w14:textId="77777777" w:rsidR="00C07338" w:rsidRDefault="00C07338">
            <w:pPr>
              <w:jc w:val="center"/>
            </w:pPr>
            <w:r>
              <w:t>NS</w:t>
            </w:r>
          </w:p>
        </w:tc>
        <w:tc>
          <w:tcPr>
            <w:tcW w:w="0" w:type="auto"/>
            <w:hideMark/>
          </w:tcPr>
          <w:p w14:paraId="1C1878D4" w14:textId="77777777" w:rsidR="00C07338" w:rsidRDefault="00C07338">
            <w:pPr>
              <w:jc w:val="center"/>
            </w:pPr>
            <w:r>
              <w:t>***</w:t>
            </w:r>
          </w:p>
        </w:tc>
        <w:tc>
          <w:tcPr>
            <w:tcW w:w="0" w:type="auto"/>
            <w:hideMark/>
          </w:tcPr>
          <w:p w14:paraId="71E00B9E" w14:textId="77777777" w:rsidR="00C07338" w:rsidRDefault="00C07338">
            <w:pPr>
              <w:jc w:val="center"/>
            </w:pPr>
          </w:p>
        </w:tc>
      </w:tr>
      <w:tr w:rsidR="00C07338" w14:paraId="247BF44C" w14:textId="77777777" w:rsidTr="00225A58">
        <w:tc>
          <w:tcPr>
            <w:tcW w:w="0" w:type="auto"/>
            <w:hideMark/>
          </w:tcPr>
          <w:p w14:paraId="6F0FA2FC" w14:textId="77777777" w:rsidR="00C07338" w:rsidRPr="00225A58" w:rsidRDefault="00C07338">
            <w:pPr>
              <w:rPr>
                <w:b/>
              </w:rPr>
            </w:pPr>
            <w:r w:rsidRPr="00225A58">
              <w:rPr>
                <w:b/>
              </w:rPr>
              <w:t>Body Weight</w:t>
            </w:r>
          </w:p>
        </w:tc>
        <w:tc>
          <w:tcPr>
            <w:tcW w:w="0" w:type="auto"/>
            <w:hideMark/>
          </w:tcPr>
          <w:p w14:paraId="45EC80C0" w14:textId="77777777" w:rsidR="00C07338" w:rsidRPr="00225A58" w:rsidRDefault="00C07338">
            <w:pPr>
              <w:jc w:val="center"/>
              <w:rPr>
                <w:b/>
              </w:rPr>
            </w:pPr>
            <w:proofErr w:type="spellStart"/>
            <w:r w:rsidRPr="00225A58">
              <w:rPr>
                <w:b/>
              </w:rPr>
              <w:t>Est</w:t>
            </w:r>
            <w:proofErr w:type="spellEnd"/>
            <w:r w:rsidRPr="00225A58">
              <w:rPr>
                <w:b/>
              </w:rPr>
              <w:t xml:space="preserve"> (95% CI)</w:t>
            </w:r>
          </w:p>
        </w:tc>
        <w:tc>
          <w:tcPr>
            <w:tcW w:w="0" w:type="auto"/>
            <w:hideMark/>
          </w:tcPr>
          <w:p w14:paraId="1D143279" w14:textId="77777777" w:rsidR="00C07338" w:rsidRPr="00225A58" w:rsidRDefault="00C07338">
            <w:pPr>
              <w:jc w:val="center"/>
              <w:rPr>
                <w:b/>
              </w:rPr>
            </w:pPr>
            <w:r w:rsidRPr="00225A58">
              <w:rPr>
                <w:b/>
              </w:rPr>
              <w:t>PC</w:t>
            </w:r>
          </w:p>
        </w:tc>
        <w:tc>
          <w:tcPr>
            <w:tcW w:w="0" w:type="auto"/>
            <w:hideMark/>
          </w:tcPr>
          <w:p w14:paraId="2AE114F0" w14:textId="77777777" w:rsidR="00C07338" w:rsidRPr="00225A58" w:rsidRDefault="00C07338">
            <w:pPr>
              <w:jc w:val="center"/>
              <w:rPr>
                <w:b/>
              </w:rPr>
            </w:pPr>
            <w:r w:rsidRPr="00225A58">
              <w:rPr>
                <w:b/>
              </w:rPr>
              <w:t>P1</w:t>
            </w:r>
          </w:p>
        </w:tc>
        <w:tc>
          <w:tcPr>
            <w:tcW w:w="0" w:type="auto"/>
            <w:hideMark/>
          </w:tcPr>
          <w:p w14:paraId="17ED11E2" w14:textId="77777777" w:rsidR="00C07338" w:rsidRPr="00225A58" w:rsidRDefault="00C07338">
            <w:pPr>
              <w:jc w:val="center"/>
              <w:rPr>
                <w:b/>
              </w:rPr>
            </w:pPr>
            <w:r w:rsidRPr="00225A58">
              <w:rPr>
                <w:b/>
              </w:rPr>
              <w:t>P2</w:t>
            </w:r>
          </w:p>
        </w:tc>
        <w:tc>
          <w:tcPr>
            <w:tcW w:w="0" w:type="auto"/>
            <w:hideMark/>
          </w:tcPr>
          <w:p w14:paraId="7CD3C4A5" w14:textId="77777777" w:rsidR="00C07338" w:rsidRPr="00225A58" w:rsidRDefault="00C07338">
            <w:pPr>
              <w:jc w:val="center"/>
              <w:rPr>
                <w:b/>
              </w:rPr>
            </w:pPr>
            <w:r w:rsidRPr="00225A58">
              <w:rPr>
                <w:b/>
              </w:rPr>
              <w:t>P3A</w:t>
            </w:r>
          </w:p>
        </w:tc>
        <w:tc>
          <w:tcPr>
            <w:tcW w:w="0" w:type="auto"/>
            <w:hideMark/>
          </w:tcPr>
          <w:p w14:paraId="632BDAF6" w14:textId="77777777" w:rsidR="00C07338" w:rsidRPr="00225A58" w:rsidRDefault="00C07338">
            <w:pPr>
              <w:jc w:val="center"/>
              <w:rPr>
                <w:b/>
              </w:rPr>
            </w:pPr>
            <w:r w:rsidRPr="00225A58">
              <w:rPr>
                <w:b/>
              </w:rPr>
              <w:t>P3B</w:t>
            </w:r>
          </w:p>
        </w:tc>
      </w:tr>
      <w:tr w:rsidR="00C07338" w14:paraId="043110DC" w14:textId="77777777" w:rsidTr="00225A58">
        <w:tc>
          <w:tcPr>
            <w:tcW w:w="0" w:type="auto"/>
            <w:hideMark/>
          </w:tcPr>
          <w:p w14:paraId="4257D4C9" w14:textId="77777777" w:rsidR="00C07338" w:rsidRDefault="00C07338">
            <w:r>
              <w:t>PC</w:t>
            </w:r>
          </w:p>
        </w:tc>
        <w:tc>
          <w:tcPr>
            <w:tcW w:w="0" w:type="auto"/>
            <w:hideMark/>
          </w:tcPr>
          <w:p w14:paraId="3E8B004E" w14:textId="77777777" w:rsidR="00C07338" w:rsidRDefault="00C07338">
            <w:pPr>
              <w:jc w:val="center"/>
            </w:pPr>
            <w:r>
              <w:t>0.2 (−3.9 to 4.3)</w:t>
            </w:r>
          </w:p>
        </w:tc>
        <w:tc>
          <w:tcPr>
            <w:tcW w:w="0" w:type="auto"/>
            <w:hideMark/>
          </w:tcPr>
          <w:p w14:paraId="75978FA4" w14:textId="77777777" w:rsidR="00C07338" w:rsidRDefault="00C07338">
            <w:pPr>
              <w:jc w:val="center"/>
            </w:pPr>
          </w:p>
        </w:tc>
        <w:tc>
          <w:tcPr>
            <w:tcW w:w="0" w:type="auto"/>
            <w:hideMark/>
          </w:tcPr>
          <w:p w14:paraId="526E8894" w14:textId="77777777" w:rsidR="00C07338" w:rsidRDefault="00C07338">
            <w:pPr>
              <w:jc w:val="center"/>
            </w:pPr>
            <w:r>
              <w:t>NS</w:t>
            </w:r>
          </w:p>
        </w:tc>
        <w:tc>
          <w:tcPr>
            <w:tcW w:w="0" w:type="auto"/>
            <w:hideMark/>
          </w:tcPr>
          <w:p w14:paraId="757A754C" w14:textId="77777777" w:rsidR="00C07338" w:rsidRDefault="00C07338">
            <w:pPr>
              <w:jc w:val="center"/>
            </w:pPr>
            <w:r>
              <w:t>NS</w:t>
            </w:r>
          </w:p>
        </w:tc>
        <w:tc>
          <w:tcPr>
            <w:tcW w:w="0" w:type="auto"/>
            <w:hideMark/>
          </w:tcPr>
          <w:p w14:paraId="75F2D526" w14:textId="77777777" w:rsidR="00C07338" w:rsidRDefault="00C07338">
            <w:pPr>
              <w:jc w:val="center"/>
            </w:pPr>
            <w:r>
              <w:t>NS</w:t>
            </w:r>
          </w:p>
        </w:tc>
        <w:tc>
          <w:tcPr>
            <w:tcW w:w="0" w:type="auto"/>
            <w:hideMark/>
          </w:tcPr>
          <w:p w14:paraId="7FE80C69" w14:textId="77777777" w:rsidR="00C07338" w:rsidRDefault="00C07338">
            <w:pPr>
              <w:jc w:val="center"/>
            </w:pPr>
            <w:r>
              <w:t>NS</w:t>
            </w:r>
          </w:p>
        </w:tc>
      </w:tr>
      <w:tr w:rsidR="00C07338" w14:paraId="022D158B" w14:textId="77777777" w:rsidTr="00225A58">
        <w:tc>
          <w:tcPr>
            <w:tcW w:w="0" w:type="auto"/>
            <w:hideMark/>
          </w:tcPr>
          <w:p w14:paraId="69606D02" w14:textId="77777777" w:rsidR="00C07338" w:rsidRDefault="00C07338">
            <w:r>
              <w:lastRenderedPageBreak/>
              <w:t>P1</w:t>
            </w:r>
          </w:p>
        </w:tc>
        <w:tc>
          <w:tcPr>
            <w:tcW w:w="0" w:type="auto"/>
            <w:hideMark/>
          </w:tcPr>
          <w:p w14:paraId="3342E28F" w14:textId="77777777" w:rsidR="00C07338" w:rsidRDefault="00C07338">
            <w:pPr>
              <w:jc w:val="center"/>
            </w:pPr>
            <w:r>
              <w:t>1.9 (−2.2 to 6.0)</w:t>
            </w:r>
          </w:p>
        </w:tc>
        <w:tc>
          <w:tcPr>
            <w:tcW w:w="0" w:type="auto"/>
            <w:hideMark/>
          </w:tcPr>
          <w:p w14:paraId="27FA52F4" w14:textId="77777777" w:rsidR="00C07338" w:rsidRDefault="00C07338">
            <w:pPr>
              <w:jc w:val="center"/>
            </w:pPr>
            <w:r>
              <w:t>NS</w:t>
            </w:r>
          </w:p>
        </w:tc>
        <w:tc>
          <w:tcPr>
            <w:tcW w:w="0" w:type="auto"/>
            <w:hideMark/>
          </w:tcPr>
          <w:p w14:paraId="494D2DA9" w14:textId="77777777" w:rsidR="00C07338" w:rsidRDefault="00C07338">
            <w:pPr>
              <w:jc w:val="center"/>
            </w:pPr>
          </w:p>
        </w:tc>
        <w:tc>
          <w:tcPr>
            <w:tcW w:w="0" w:type="auto"/>
            <w:hideMark/>
          </w:tcPr>
          <w:p w14:paraId="30DD9020" w14:textId="77777777" w:rsidR="00C07338" w:rsidRDefault="00C07338">
            <w:pPr>
              <w:jc w:val="center"/>
            </w:pPr>
            <w:r>
              <w:t>NS</w:t>
            </w:r>
          </w:p>
        </w:tc>
        <w:tc>
          <w:tcPr>
            <w:tcW w:w="0" w:type="auto"/>
            <w:hideMark/>
          </w:tcPr>
          <w:p w14:paraId="3EEEEC66" w14:textId="77777777" w:rsidR="00C07338" w:rsidRDefault="00C07338">
            <w:pPr>
              <w:jc w:val="center"/>
            </w:pPr>
            <w:r>
              <w:t>NS</w:t>
            </w:r>
          </w:p>
        </w:tc>
        <w:tc>
          <w:tcPr>
            <w:tcW w:w="0" w:type="auto"/>
            <w:hideMark/>
          </w:tcPr>
          <w:p w14:paraId="6EEFD78C" w14:textId="77777777" w:rsidR="00C07338" w:rsidRDefault="00C07338">
            <w:pPr>
              <w:jc w:val="center"/>
            </w:pPr>
            <w:r>
              <w:t>*</w:t>
            </w:r>
          </w:p>
        </w:tc>
      </w:tr>
      <w:tr w:rsidR="00C07338" w14:paraId="1DF76862" w14:textId="77777777" w:rsidTr="00225A58">
        <w:tc>
          <w:tcPr>
            <w:tcW w:w="0" w:type="auto"/>
            <w:hideMark/>
          </w:tcPr>
          <w:p w14:paraId="16A01664" w14:textId="77777777" w:rsidR="00C07338" w:rsidRDefault="00C07338">
            <w:r>
              <w:t>P2</w:t>
            </w:r>
          </w:p>
        </w:tc>
        <w:tc>
          <w:tcPr>
            <w:tcW w:w="0" w:type="auto"/>
            <w:hideMark/>
          </w:tcPr>
          <w:p w14:paraId="1687CA35" w14:textId="77777777" w:rsidR="00C07338" w:rsidRDefault="00C07338">
            <w:pPr>
              <w:jc w:val="center"/>
            </w:pPr>
            <w:r>
              <w:t>2.1 (−2.0 to 6.2)</w:t>
            </w:r>
          </w:p>
        </w:tc>
        <w:tc>
          <w:tcPr>
            <w:tcW w:w="0" w:type="auto"/>
            <w:hideMark/>
          </w:tcPr>
          <w:p w14:paraId="72650F7E" w14:textId="77777777" w:rsidR="00C07338" w:rsidRDefault="00C07338">
            <w:pPr>
              <w:jc w:val="center"/>
            </w:pPr>
            <w:r>
              <w:t>NS</w:t>
            </w:r>
          </w:p>
        </w:tc>
        <w:tc>
          <w:tcPr>
            <w:tcW w:w="0" w:type="auto"/>
            <w:hideMark/>
          </w:tcPr>
          <w:p w14:paraId="2A10567A" w14:textId="77777777" w:rsidR="00C07338" w:rsidRDefault="00C07338">
            <w:pPr>
              <w:jc w:val="center"/>
            </w:pPr>
            <w:r>
              <w:t>NS</w:t>
            </w:r>
          </w:p>
        </w:tc>
        <w:tc>
          <w:tcPr>
            <w:tcW w:w="0" w:type="auto"/>
            <w:hideMark/>
          </w:tcPr>
          <w:p w14:paraId="4FD249FB" w14:textId="77777777" w:rsidR="00C07338" w:rsidRDefault="00C07338">
            <w:pPr>
              <w:jc w:val="center"/>
            </w:pPr>
          </w:p>
        </w:tc>
        <w:tc>
          <w:tcPr>
            <w:tcW w:w="0" w:type="auto"/>
            <w:hideMark/>
          </w:tcPr>
          <w:p w14:paraId="516CFCD9" w14:textId="77777777" w:rsidR="00C07338" w:rsidRDefault="00C07338">
            <w:pPr>
              <w:jc w:val="center"/>
            </w:pPr>
            <w:r>
              <w:t>*</w:t>
            </w:r>
          </w:p>
        </w:tc>
        <w:tc>
          <w:tcPr>
            <w:tcW w:w="0" w:type="auto"/>
            <w:hideMark/>
          </w:tcPr>
          <w:p w14:paraId="5D2CE26D" w14:textId="77777777" w:rsidR="00C07338" w:rsidRDefault="00C07338">
            <w:pPr>
              <w:jc w:val="center"/>
            </w:pPr>
            <w:r>
              <w:t>*</w:t>
            </w:r>
          </w:p>
        </w:tc>
      </w:tr>
      <w:tr w:rsidR="00C07338" w14:paraId="52552E70" w14:textId="77777777" w:rsidTr="00225A58">
        <w:tc>
          <w:tcPr>
            <w:tcW w:w="0" w:type="auto"/>
            <w:hideMark/>
          </w:tcPr>
          <w:p w14:paraId="376C49F3" w14:textId="77777777" w:rsidR="00C07338" w:rsidRDefault="00C07338">
            <w:r>
              <w:t>P3A</w:t>
            </w:r>
          </w:p>
        </w:tc>
        <w:tc>
          <w:tcPr>
            <w:tcW w:w="0" w:type="auto"/>
            <w:hideMark/>
          </w:tcPr>
          <w:p w14:paraId="505DBAA8" w14:textId="77777777" w:rsidR="00C07338" w:rsidRDefault="00C07338">
            <w:pPr>
              <w:jc w:val="center"/>
            </w:pPr>
            <w:r>
              <w:t>−2.4 (−6.5 to 1.7)</w:t>
            </w:r>
          </w:p>
        </w:tc>
        <w:tc>
          <w:tcPr>
            <w:tcW w:w="0" w:type="auto"/>
            <w:hideMark/>
          </w:tcPr>
          <w:p w14:paraId="36CE8E88" w14:textId="77777777" w:rsidR="00C07338" w:rsidRDefault="00C07338">
            <w:pPr>
              <w:jc w:val="center"/>
            </w:pPr>
            <w:r>
              <w:t>NS</w:t>
            </w:r>
          </w:p>
        </w:tc>
        <w:tc>
          <w:tcPr>
            <w:tcW w:w="0" w:type="auto"/>
            <w:hideMark/>
          </w:tcPr>
          <w:p w14:paraId="2D3EC688" w14:textId="77777777" w:rsidR="00C07338" w:rsidRDefault="00C07338">
            <w:pPr>
              <w:jc w:val="center"/>
            </w:pPr>
            <w:r>
              <w:t>NS</w:t>
            </w:r>
          </w:p>
        </w:tc>
        <w:tc>
          <w:tcPr>
            <w:tcW w:w="0" w:type="auto"/>
            <w:hideMark/>
          </w:tcPr>
          <w:p w14:paraId="5C53220D" w14:textId="77777777" w:rsidR="00C07338" w:rsidRDefault="00C07338">
            <w:pPr>
              <w:jc w:val="center"/>
            </w:pPr>
            <w:r>
              <w:t>*</w:t>
            </w:r>
          </w:p>
        </w:tc>
        <w:tc>
          <w:tcPr>
            <w:tcW w:w="0" w:type="auto"/>
            <w:hideMark/>
          </w:tcPr>
          <w:p w14:paraId="7C4E33F8" w14:textId="77777777" w:rsidR="00C07338" w:rsidRDefault="00C07338">
            <w:pPr>
              <w:jc w:val="center"/>
            </w:pPr>
          </w:p>
        </w:tc>
        <w:tc>
          <w:tcPr>
            <w:tcW w:w="0" w:type="auto"/>
            <w:hideMark/>
          </w:tcPr>
          <w:p w14:paraId="5F2CBCD5" w14:textId="77777777" w:rsidR="00C07338" w:rsidRDefault="00C07338">
            <w:pPr>
              <w:jc w:val="center"/>
            </w:pPr>
            <w:r>
              <w:t>NS</w:t>
            </w:r>
          </w:p>
        </w:tc>
      </w:tr>
      <w:tr w:rsidR="00C07338" w14:paraId="5E0FEDCB" w14:textId="77777777" w:rsidTr="00225A58">
        <w:tc>
          <w:tcPr>
            <w:tcW w:w="0" w:type="auto"/>
            <w:hideMark/>
          </w:tcPr>
          <w:p w14:paraId="28E37095" w14:textId="77777777" w:rsidR="00C07338" w:rsidRDefault="00C07338">
            <w:r>
              <w:t>P3B</w:t>
            </w:r>
          </w:p>
        </w:tc>
        <w:tc>
          <w:tcPr>
            <w:tcW w:w="0" w:type="auto"/>
            <w:hideMark/>
          </w:tcPr>
          <w:p w14:paraId="3862BB34" w14:textId="77777777" w:rsidR="00C07338" w:rsidRDefault="00C07338">
            <w:pPr>
              <w:jc w:val="center"/>
            </w:pPr>
            <w:r>
              <w:t>−3.5 (−7.6 to 0.6)</w:t>
            </w:r>
          </w:p>
        </w:tc>
        <w:tc>
          <w:tcPr>
            <w:tcW w:w="0" w:type="auto"/>
            <w:hideMark/>
          </w:tcPr>
          <w:p w14:paraId="3EB480C6" w14:textId="77777777" w:rsidR="00C07338" w:rsidRDefault="00C07338">
            <w:pPr>
              <w:jc w:val="center"/>
            </w:pPr>
            <w:r>
              <w:t>NS</w:t>
            </w:r>
          </w:p>
        </w:tc>
        <w:tc>
          <w:tcPr>
            <w:tcW w:w="0" w:type="auto"/>
            <w:hideMark/>
          </w:tcPr>
          <w:p w14:paraId="2DBCFF54" w14:textId="77777777" w:rsidR="00C07338" w:rsidRDefault="00C07338">
            <w:pPr>
              <w:jc w:val="center"/>
            </w:pPr>
            <w:r>
              <w:t>*</w:t>
            </w:r>
          </w:p>
        </w:tc>
        <w:tc>
          <w:tcPr>
            <w:tcW w:w="0" w:type="auto"/>
            <w:hideMark/>
          </w:tcPr>
          <w:p w14:paraId="469BF35C" w14:textId="77777777" w:rsidR="00C07338" w:rsidRDefault="00C07338">
            <w:pPr>
              <w:jc w:val="center"/>
            </w:pPr>
            <w:r>
              <w:t>*</w:t>
            </w:r>
          </w:p>
        </w:tc>
        <w:tc>
          <w:tcPr>
            <w:tcW w:w="0" w:type="auto"/>
            <w:hideMark/>
          </w:tcPr>
          <w:p w14:paraId="67D3F2F3" w14:textId="77777777" w:rsidR="00C07338" w:rsidRDefault="00C07338">
            <w:pPr>
              <w:jc w:val="center"/>
            </w:pPr>
            <w:r>
              <w:t>NS</w:t>
            </w:r>
          </w:p>
        </w:tc>
        <w:tc>
          <w:tcPr>
            <w:tcW w:w="0" w:type="auto"/>
            <w:hideMark/>
          </w:tcPr>
          <w:p w14:paraId="491C4F02" w14:textId="77777777" w:rsidR="00C07338" w:rsidRDefault="00C07338" w:rsidP="00225A58">
            <w:pPr>
              <w:keepNext/>
              <w:rPr>
                <w:sz w:val="20"/>
                <w:szCs w:val="20"/>
              </w:rPr>
            </w:pPr>
          </w:p>
        </w:tc>
      </w:tr>
    </w:tbl>
    <w:p w14:paraId="62B8FCEB" w14:textId="0A83191D" w:rsidR="00C07338" w:rsidRDefault="00225A58" w:rsidP="00225A58">
      <w:pPr>
        <w:pStyle w:val="Caption"/>
        <w:rPr>
          <w:b w:val="0"/>
        </w:rPr>
      </w:pPr>
      <w:r>
        <w:t xml:space="preserve">Table </w:t>
      </w:r>
      <w:r>
        <w:fldChar w:fldCharType="begin"/>
      </w:r>
      <w:r>
        <w:instrText xml:space="preserve"> SEQ Table \* ARABIC </w:instrText>
      </w:r>
      <w:r>
        <w:fldChar w:fldCharType="separate"/>
      </w:r>
      <w:r w:rsidR="00F000DF">
        <w:rPr>
          <w:noProof/>
        </w:rPr>
        <w:t>7</w:t>
      </w:r>
      <w:r>
        <w:fldChar w:fldCharType="end"/>
      </w:r>
      <w:r>
        <w:t xml:space="preserve"> </w:t>
      </w:r>
      <w:r w:rsidRPr="00225A58">
        <w:rPr>
          <w:b w:val="0"/>
        </w:rPr>
        <w:t>PC control values, P1 protocol 1, P2 protocol 2, P3A protocol 3A, and P3B protocol 3B. Changes in AST, LDH and body weight are presented as day X – day 0 values; changes in CK are presented as fold increases day X/day 0 values (95% CI). The columns labelled PC, P1, P2, P3A and P3B summarise between treatment differences (NS = not significant, * &lt; 0.05, ** &lt; 0.01, *** &lt; 0.001).</w:t>
      </w:r>
    </w:p>
    <w:p w14:paraId="4EBE716C" w14:textId="77777777" w:rsidR="00F943B9" w:rsidRDefault="00F943B9" w:rsidP="00F943B9">
      <w:pPr>
        <w:rPr>
          <w:i/>
        </w:rPr>
      </w:pPr>
    </w:p>
    <w:p w14:paraId="5758F88D" w14:textId="0B441AA2" w:rsidR="00F943B9" w:rsidRDefault="00F943B9" w:rsidP="00F943B9">
      <w:pPr>
        <w:rPr>
          <w:i/>
        </w:rPr>
      </w:pPr>
      <w:r>
        <w:rPr>
          <w:i/>
        </w:rPr>
        <w:t>Body Weight</w:t>
      </w:r>
    </w:p>
    <w:p w14:paraId="7B121B64" w14:textId="77777777" w:rsidR="00F943B9" w:rsidRDefault="00F943B9" w:rsidP="00F943B9">
      <w:pPr>
        <w:rPr>
          <w:i/>
        </w:rPr>
      </w:pPr>
    </w:p>
    <w:p w14:paraId="00B1BF65" w14:textId="70E0635A" w:rsidR="00F943B9" w:rsidRDefault="00F943B9" w:rsidP="00F943B9">
      <w:pPr>
        <w:ind w:firstLine="720"/>
      </w:pPr>
      <w:r w:rsidRPr="00F943B9">
        <w:t>The first day after sedation body weight had significantly dropped for protocol 3A, whilst non-significant changes were observed for the control protocol and</w:t>
      </w:r>
      <w:r w:rsidR="00F56DD4">
        <w:t xml:space="preserve"> protocols 1, 2 and 3B (Table </w:t>
      </w:r>
      <w:r w:rsidR="0020496B">
        <w:t>7</w:t>
      </w:r>
      <w:r w:rsidR="00F56DD4">
        <w:t>; Figure 4</w:t>
      </w:r>
      <w:r w:rsidRPr="00F943B9">
        <w:t>). The second day after sedation body weights did not differ significantly from baseline values for any of the protocols under investigation.</w:t>
      </w:r>
    </w:p>
    <w:p w14:paraId="1B18E465" w14:textId="77777777" w:rsidR="00F943B9" w:rsidRDefault="00F943B9" w:rsidP="00F943B9"/>
    <w:p w14:paraId="38A89BAF" w14:textId="77777777" w:rsidR="00F943B9" w:rsidRDefault="00F943B9" w:rsidP="00F943B9">
      <w:pPr>
        <w:keepNext/>
      </w:pPr>
      <w:r>
        <w:rPr>
          <w:noProof/>
          <w:lang w:val="en-US"/>
        </w:rPr>
        <w:drawing>
          <wp:inline distT="0" distB="0" distL="0" distR="0" wp14:anchorId="2D962F94" wp14:editId="370B6D20">
            <wp:extent cx="5274310" cy="3372042"/>
            <wp:effectExtent l="0" t="0" r="2540" b="0"/>
            <wp:docPr id="22" name="Picture 22" descr="http://www.biomedcentral.com/content/figures/1746-6148-9-113-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omedcentral.com/content/figures/1746-6148-9-113-5-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372042"/>
                    </a:xfrm>
                    <a:prstGeom prst="rect">
                      <a:avLst/>
                    </a:prstGeom>
                    <a:noFill/>
                    <a:ln>
                      <a:noFill/>
                    </a:ln>
                  </pic:spPr>
                </pic:pic>
              </a:graphicData>
            </a:graphic>
          </wp:inline>
        </w:drawing>
      </w:r>
    </w:p>
    <w:p w14:paraId="24FEA66C" w14:textId="331199D7" w:rsidR="00F943B9" w:rsidRPr="00F943B9" w:rsidRDefault="00F943B9" w:rsidP="00F943B9">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F943B9">
        <w:rPr>
          <w:b w:val="0"/>
        </w:rPr>
        <w:t>Body Weight values of each sedative protocol. Data presented per individual at day 0, 1, and 2. Separate panes represent the sedation protocols (C = control protocol, P1 = Protocol 1, P2 = Protocol 2, P3A = Protocol 3A, P3B = Protocol 3B).</w:t>
      </w:r>
    </w:p>
    <w:p w14:paraId="0C00E506" w14:textId="761F3919" w:rsidR="0076755A" w:rsidRPr="00225A58" w:rsidRDefault="0076755A" w:rsidP="00C07338">
      <w:pPr>
        <w:pStyle w:val="Caption"/>
        <w:rPr>
          <w:rFonts w:cs="TimesNewRomanPSMT"/>
          <w:b w:val="0"/>
          <w:color w:val="auto"/>
          <w:szCs w:val="30"/>
          <w:lang w:bidi="en-US"/>
        </w:rPr>
      </w:pPr>
    </w:p>
    <w:p w14:paraId="1909897E" w14:textId="77777777" w:rsidR="0076755A" w:rsidRDefault="0076755A" w:rsidP="00046A0A">
      <w:pPr>
        <w:widowControl w:val="0"/>
        <w:autoSpaceDE w:val="0"/>
        <w:autoSpaceDN w:val="0"/>
        <w:adjustRightInd w:val="0"/>
        <w:jc w:val="both"/>
        <w:outlineLvl w:val="0"/>
        <w:rPr>
          <w:rFonts w:cs="TimesNewRomanPSMT"/>
          <w:b/>
          <w:color w:val="FF0000"/>
          <w:szCs w:val="30"/>
          <w:lang w:val="en-US" w:bidi="en-US"/>
        </w:rPr>
      </w:pPr>
    </w:p>
    <w:p w14:paraId="1DEC5C6D" w14:textId="77777777" w:rsidR="0076755A" w:rsidRDefault="0076755A" w:rsidP="00046A0A">
      <w:pPr>
        <w:widowControl w:val="0"/>
        <w:autoSpaceDE w:val="0"/>
        <w:autoSpaceDN w:val="0"/>
        <w:adjustRightInd w:val="0"/>
        <w:jc w:val="both"/>
        <w:outlineLvl w:val="0"/>
        <w:rPr>
          <w:rFonts w:cs="TimesNewRomanPSMT"/>
          <w:b/>
          <w:color w:val="FF0000"/>
          <w:szCs w:val="30"/>
          <w:lang w:val="en-US" w:bidi="en-US"/>
        </w:rPr>
      </w:pPr>
    </w:p>
    <w:p w14:paraId="0FA2772D" w14:textId="77777777" w:rsidR="0076755A" w:rsidRDefault="0076755A" w:rsidP="00046A0A">
      <w:pPr>
        <w:widowControl w:val="0"/>
        <w:autoSpaceDE w:val="0"/>
        <w:autoSpaceDN w:val="0"/>
        <w:adjustRightInd w:val="0"/>
        <w:jc w:val="both"/>
        <w:outlineLvl w:val="0"/>
        <w:rPr>
          <w:rFonts w:cs="TimesNewRomanPSMT"/>
          <w:b/>
          <w:color w:val="FF0000"/>
          <w:szCs w:val="30"/>
          <w:lang w:val="en-US" w:bidi="en-US"/>
        </w:rPr>
      </w:pPr>
    </w:p>
    <w:p w14:paraId="66C2A7F3" w14:textId="77777777" w:rsidR="0076755A" w:rsidRDefault="0076755A" w:rsidP="00046A0A">
      <w:pPr>
        <w:widowControl w:val="0"/>
        <w:autoSpaceDE w:val="0"/>
        <w:autoSpaceDN w:val="0"/>
        <w:adjustRightInd w:val="0"/>
        <w:jc w:val="both"/>
        <w:outlineLvl w:val="0"/>
        <w:rPr>
          <w:rFonts w:cs="TimesNewRomanPSMT"/>
          <w:b/>
          <w:color w:val="FF0000"/>
          <w:szCs w:val="30"/>
          <w:lang w:val="en-US" w:bidi="en-US"/>
        </w:rPr>
      </w:pPr>
    </w:p>
    <w:p w14:paraId="54B214BB" w14:textId="77777777" w:rsidR="0076755A" w:rsidRDefault="0076755A" w:rsidP="00046A0A">
      <w:pPr>
        <w:widowControl w:val="0"/>
        <w:autoSpaceDE w:val="0"/>
        <w:autoSpaceDN w:val="0"/>
        <w:adjustRightInd w:val="0"/>
        <w:jc w:val="both"/>
        <w:outlineLvl w:val="0"/>
        <w:rPr>
          <w:rFonts w:cs="TimesNewRomanPSMT"/>
          <w:b/>
          <w:color w:val="FF0000"/>
          <w:szCs w:val="30"/>
          <w:lang w:val="en-US" w:bidi="en-US"/>
        </w:rPr>
      </w:pPr>
    </w:p>
    <w:p w14:paraId="4ED222A6" w14:textId="77777777" w:rsidR="0076755A" w:rsidRDefault="0076755A" w:rsidP="00046A0A">
      <w:pPr>
        <w:widowControl w:val="0"/>
        <w:autoSpaceDE w:val="0"/>
        <w:autoSpaceDN w:val="0"/>
        <w:adjustRightInd w:val="0"/>
        <w:jc w:val="both"/>
        <w:outlineLvl w:val="0"/>
        <w:rPr>
          <w:rFonts w:cs="TimesNewRomanPSMT"/>
          <w:b/>
          <w:color w:val="FF0000"/>
          <w:szCs w:val="30"/>
          <w:lang w:val="en-US" w:bidi="en-US"/>
        </w:rPr>
      </w:pPr>
    </w:p>
    <w:p w14:paraId="6E88168A" w14:textId="77777777" w:rsidR="0076755A" w:rsidRDefault="0076755A" w:rsidP="00046A0A">
      <w:pPr>
        <w:widowControl w:val="0"/>
        <w:autoSpaceDE w:val="0"/>
        <w:autoSpaceDN w:val="0"/>
        <w:adjustRightInd w:val="0"/>
        <w:jc w:val="both"/>
        <w:outlineLvl w:val="0"/>
        <w:rPr>
          <w:rFonts w:cs="TimesNewRomanPSMT"/>
          <w:b/>
          <w:color w:val="FF0000"/>
          <w:szCs w:val="30"/>
          <w:lang w:val="en-US" w:bidi="en-US"/>
        </w:rPr>
      </w:pPr>
    </w:p>
    <w:p w14:paraId="7F9B796A" w14:textId="77777777" w:rsidR="00ED0B81" w:rsidRDefault="00ED0B81" w:rsidP="00046A0A">
      <w:pPr>
        <w:widowControl w:val="0"/>
        <w:autoSpaceDE w:val="0"/>
        <w:autoSpaceDN w:val="0"/>
        <w:adjustRightInd w:val="0"/>
        <w:jc w:val="both"/>
        <w:outlineLvl w:val="0"/>
        <w:rPr>
          <w:rFonts w:cs="TimesNewRomanPSMT"/>
          <w:b/>
          <w:color w:val="FF0000"/>
          <w:szCs w:val="30"/>
          <w:lang w:val="en-US" w:bidi="en-US"/>
        </w:rPr>
      </w:pPr>
    </w:p>
    <w:p w14:paraId="2F7D662B" w14:textId="77777777" w:rsidR="00035F42" w:rsidRDefault="00035F42" w:rsidP="00046A0A">
      <w:pPr>
        <w:widowControl w:val="0"/>
        <w:autoSpaceDE w:val="0"/>
        <w:autoSpaceDN w:val="0"/>
        <w:adjustRightInd w:val="0"/>
        <w:jc w:val="both"/>
        <w:outlineLvl w:val="0"/>
        <w:rPr>
          <w:rFonts w:cs="TimesNewRomanPSMT"/>
          <w:b/>
          <w:color w:val="FF0000"/>
          <w:szCs w:val="30"/>
          <w:lang w:val="en-US" w:bidi="en-US"/>
        </w:rPr>
      </w:pPr>
      <w:bookmarkStart w:id="34" w:name="_Toc382993843"/>
      <w:bookmarkStart w:id="35" w:name="_Toc382994486"/>
    </w:p>
    <w:p w14:paraId="76A1C322" w14:textId="77777777" w:rsidR="009A4843" w:rsidRPr="00C07338" w:rsidRDefault="009A4843" w:rsidP="00046A0A">
      <w:pPr>
        <w:widowControl w:val="0"/>
        <w:autoSpaceDE w:val="0"/>
        <w:autoSpaceDN w:val="0"/>
        <w:adjustRightInd w:val="0"/>
        <w:jc w:val="both"/>
        <w:outlineLvl w:val="0"/>
        <w:rPr>
          <w:rFonts w:cs="TimesNewRomanPSMT"/>
          <w:b/>
          <w:szCs w:val="30"/>
          <w:lang w:val="en-US" w:bidi="en-US"/>
        </w:rPr>
      </w:pPr>
      <w:r w:rsidRPr="00C07338">
        <w:rPr>
          <w:rFonts w:cs="TimesNewRomanPSMT"/>
          <w:b/>
          <w:szCs w:val="30"/>
          <w:lang w:val="en-US" w:bidi="en-US"/>
        </w:rPr>
        <w:lastRenderedPageBreak/>
        <w:t>DISCUSSION</w:t>
      </w:r>
      <w:bookmarkEnd w:id="34"/>
      <w:bookmarkEnd w:id="35"/>
    </w:p>
    <w:p w14:paraId="36C7F267" w14:textId="77777777" w:rsidR="009A4843" w:rsidRDefault="009A4843" w:rsidP="00046A0A">
      <w:pPr>
        <w:widowControl w:val="0"/>
        <w:autoSpaceDE w:val="0"/>
        <w:autoSpaceDN w:val="0"/>
        <w:adjustRightInd w:val="0"/>
        <w:jc w:val="both"/>
        <w:rPr>
          <w:rFonts w:cs="TimesNewRomanPSMT"/>
          <w:szCs w:val="30"/>
          <w:lang w:val="en-US" w:bidi="en-US"/>
        </w:rPr>
      </w:pPr>
    </w:p>
    <w:p w14:paraId="27FEBD2A" w14:textId="175610D1" w:rsidR="00BF73A1" w:rsidRDefault="00BF73A1" w:rsidP="00BF73A1">
      <w:pPr>
        <w:widowControl w:val="0"/>
        <w:autoSpaceDE w:val="0"/>
        <w:autoSpaceDN w:val="0"/>
        <w:adjustRightInd w:val="0"/>
        <w:jc w:val="both"/>
        <w:rPr>
          <w:rFonts w:cs="TimesNewRomanPSMT"/>
          <w:szCs w:val="30"/>
          <w:lang w:val="en-US" w:bidi="en-US"/>
        </w:rPr>
      </w:pPr>
      <w:r>
        <w:rPr>
          <w:rFonts w:cs="TimesNewRomanPSMT"/>
          <w:szCs w:val="30"/>
          <w:lang w:val="en-US" w:bidi="en-US"/>
        </w:rPr>
        <w:tab/>
      </w:r>
      <w:r w:rsidRPr="00BF73A1">
        <w:rPr>
          <w:rFonts w:cs="TimesNewRomanPSMT"/>
          <w:szCs w:val="30"/>
          <w:lang w:val="en-US" w:bidi="en-US"/>
        </w:rPr>
        <w:t>This is the first study that directly compared the effect</w:t>
      </w:r>
      <w:r w:rsidR="007211C5">
        <w:rPr>
          <w:rFonts w:cs="TimesNewRomanPSMT"/>
          <w:szCs w:val="30"/>
          <w:lang w:val="en-US" w:bidi="en-US"/>
        </w:rPr>
        <w:t>s</w:t>
      </w:r>
      <w:r w:rsidRPr="00BF73A1">
        <w:rPr>
          <w:rFonts w:cs="TimesNewRomanPSMT"/>
          <w:szCs w:val="30"/>
          <w:lang w:val="en-US" w:bidi="en-US"/>
        </w:rPr>
        <w:t xml:space="preserve"> of various sedation protocols, including </w:t>
      </w:r>
      <w:proofErr w:type="spellStart"/>
      <w:r w:rsidRPr="00BF73A1">
        <w:rPr>
          <w:rFonts w:cs="TimesNewRomanPSMT"/>
          <w:szCs w:val="30"/>
          <w:lang w:val="en-US" w:bidi="en-US"/>
        </w:rPr>
        <w:t>alphaxalone</w:t>
      </w:r>
      <w:proofErr w:type="spellEnd"/>
      <w:r w:rsidRPr="00BF73A1">
        <w:rPr>
          <w:rFonts w:cs="TimesNewRomanPSMT"/>
          <w:szCs w:val="30"/>
          <w:lang w:val="en-US" w:bidi="en-US"/>
        </w:rPr>
        <w:t xml:space="preserve"> in marmosets. The aim was to find a safe, reliable, short-term sedation protocol, with at least 10 min</w:t>
      </w:r>
      <w:r w:rsidR="007211C5">
        <w:rPr>
          <w:rFonts w:cs="TimesNewRomanPSMT"/>
          <w:szCs w:val="30"/>
          <w:lang w:val="en-US" w:bidi="en-US"/>
        </w:rPr>
        <w:t>utes</w:t>
      </w:r>
      <w:r w:rsidRPr="00BF73A1">
        <w:rPr>
          <w:rFonts w:cs="TimesNewRomanPSMT"/>
          <w:szCs w:val="30"/>
          <w:lang w:val="en-US" w:bidi="en-US"/>
        </w:rPr>
        <w:t xml:space="preserve"> of </w:t>
      </w:r>
      <w:proofErr w:type="spellStart"/>
      <w:r w:rsidRPr="00BF73A1">
        <w:rPr>
          <w:rFonts w:cs="TimesNewRomanPSMT"/>
          <w:szCs w:val="30"/>
          <w:lang w:val="en-US" w:bidi="en-US"/>
        </w:rPr>
        <w:t>immobilisation</w:t>
      </w:r>
      <w:proofErr w:type="spellEnd"/>
      <w:r w:rsidRPr="00BF73A1">
        <w:rPr>
          <w:rFonts w:cs="TimesNewRomanPSMT"/>
          <w:szCs w:val="30"/>
          <w:lang w:val="en-US" w:bidi="en-US"/>
        </w:rPr>
        <w:t xml:space="preserve">. In this study, </w:t>
      </w:r>
      <w:proofErr w:type="spellStart"/>
      <w:r w:rsidRPr="00BF73A1">
        <w:rPr>
          <w:rFonts w:cs="TimesNewRomanPSMT"/>
          <w:szCs w:val="30"/>
          <w:lang w:val="en-US" w:bidi="en-US"/>
        </w:rPr>
        <w:t>alphaxalone</w:t>
      </w:r>
      <w:proofErr w:type="spellEnd"/>
      <w:r w:rsidRPr="00BF73A1">
        <w:rPr>
          <w:rFonts w:cs="TimesNewRomanPSMT"/>
          <w:szCs w:val="30"/>
          <w:lang w:val="en-US" w:bidi="en-US"/>
        </w:rPr>
        <w:t xml:space="preserve"> was shown to be superior for sedation in marmosets. Due to the relatively long recovery period, ketamine-</w:t>
      </w:r>
      <w:proofErr w:type="spellStart"/>
      <w:r w:rsidRPr="00BF73A1">
        <w:rPr>
          <w:rFonts w:cs="TimesNewRomanPSMT"/>
          <w:szCs w:val="30"/>
          <w:lang w:val="en-US" w:bidi="en-US"/>
        </w:rPr>
        <w:t>medetomidine</w:t>
      </w:r>
      <w:proofErr w:type="spellEnd"/>
      <w:r w:rsidRPr="00BF73A1">
        <w:rPr>
          <w:rFonts w:cs="TimesNewRomanPSMT"/>
          <w:szCs w:val="30"/>
          <w:lang w:val="en-US" w:bidi="en-US"/>
        </w:rPr>
        <w:t xml:space="preserve"> is not the first choice in the used dose and dosing </w:t>
      </w:r>
      <w:proofErr w:type="spellStart"/>
      <w:r w:rsidRPr="00BF73A1">
        <w:rPr>
          <w:rFonts w:cs="TimesNewRomanPSMT"/>
          <w:szCs w:val="30"/>
          <w:lang w:val="en-US" w:bidi="en-US"/>
        </w:rPr>
        <w:t>regime</w:t>
      </w:r>
      <w:proofErr w:type="spellEnd"/>
      <w:r w:rsidRPr="00BF73A1">
        <w:rPr>
          <w:rFonts w:cs="TimesNewRomanPSMT"/>
          <w:szCs w:val="30"/>
          <w:lang w:val="en-US" w:bidi="en-US"/>
        </w:rPr>
        <w:t xml:space="preserve"> for sedation in marmosets.</w:t>
      </w:r>
    </w:p>
    <w:p w14:paraId="5D78476C" w14:textId="49CBA34E" w:rsidR="00BF73A1" w:rsidRPr="00F25072" w:rsidRDefault="00BF73A1" w:rsidP="003B7272">
      <w:pPr>
        <w:widowControl w:val="0"/>
        <w:autoSpaceDE w:val="0"/>
        <w:autoSpaceDN w:val="0"/>
        <w:adjustRightInd w:val="0"/>
        <w:jc w:val="both"/>
        <w:rPr>
          <w:rFonts w:cs="TimesNewRomanPSMT"/>
          <w:szCs w:val="30"/>
          <w:lang w:val="en-US" w:bidi="en-US"/>
        </w:rPr>
      </w:pPr>
      <w:r>
        <w:rPr>
          <w:rFonts w:cs="TimesNewRomanPSMT"/>
          <w:szCs w:val="30"/>
          <w:lang w:val="en-US" w:bidi="en-US"/>
        </w:rPr>
        <w:tab/>
      </w:r>
      <w:r w:rsidRPr="00BF73A1">
        <w:rPr>
          <w:rFonts w:cs="TimesNewRomanPSMT"/>
          <w:szCs w:val="30"/>
          <w:lang w:val="en-US" w:bidi="en-US"/>
        </w:rPr>
        <w:t>All induction times were less than 5 min. Induction time, defined as the time between injection and loss of postural tonicity, was a very accurate measure since the transition from “awake” to “</w:t>
      </w:r>
      <w:proofErr w:type="spellStart"/>
      <w:r w:rsidRPr="00BF73A1">
        <w:rPr>
          <w:rFonts w:cs="TimesNewRomanPSMT"/>
          <w:szCs w:val="30"/>
          <w:lang w:val="en-US" w:bidi="en-US"/>
        </w:rPr>
        <w:t>immobilised</w:t>
      </w:r>
      <w:proofErr w:type="spellEnd"/>
      <w:r w:rsidRPr="00BF73A1">
        <w:rPr>
          <w:rFonts w:cs="TimesNewRomanPSMT"/>
          <w:szCs w:val="30"/>
          <w:lang w:val="en-US" w:bidi="en-US"/>
        </w:rPr>
        <w:t>” was very distinct.</w:t>
      </w:r>
    </w:p>
    <w:p w14:paraId="6169BC39" w14:textId="6F1BA5DE" w:rsidR="00BF73A1" w:rsidRPr="00414C7E" w:rsidRDefault="00BF73A1" w:rsidP="00BF73A1">
      <w:pPr>
        <w:widowControl w:val="0"/>
        <w:autoSpaceDE w:val="0"/>
        <w:autoSpaceDN w:val="0"/>
        <w:adjustRightInd w:val="0"/>
        <w:jc w:val="both"/>
        <w:rPr>
          <w:rFonts w:cs="TimesNewRomanPSMT"/>
          <w:szCs w:val="30"/>
          <w:lang w:val="en-US" w:bidi="en-US"/>
        </w:rPr>
      </w:pPr>
      <w:r w:rsidRPr="00BF73A1">
        <w:rPr>
          <w:rFonts w:cs="TimesNewRomanPSMT"/>
          <w:szCs w:val="30"/>
          <w:lang w:val="en-US" w:bidi="en-US"/>
        </w:rPr>
        <w:t xml:space="preserve">The duration of </w:t>
      </w:r>
      <w:proofErr w:type="spellStart"/>
      <w:r w:rsidRPr="00BF73A1">
        <w:rPr>
          <w:rFonts w:cs="TimesNewRomanPSMT"/>
          <w:szCs w:val="30"/>
          <w:lang w:val="en-US" w:bidi="en-US"/>
        </w:rPr>
        <w:t>immobilisation</w:t>
      </w:r>
      <w:proofErr w:type="spellEnd"/>
      <w:r w:rsidRPr="00BF73A1">
        <w:rPr>
          <w:rFonts w:cs="TimesNewRomanPSMT"/>
          <w:szCs w:val="30"/>
          <w:lang w:val="en-US" w:bidi="en-US"/>
        </w:rPr>
        <w:t xml:space="preserve"> indicated that the </w:t>
      </w:r>
      <w:proofErr w:type="spellStart"/>
      <w:r w:rsidRPr="00BF73A1">
        <w:rPr>
          <w:rFonts w:cs="TimesNewRomanPSMT"/>
          <w:szCs w:val="30"/>
          <w:lang w:val="en-US" w:bidi="en-US"/>
        </w:rPr>
        <w:t>alphaxalone</w:t>
      </w:r>
      <w:proofErr w:type="spellEnd"/>
      <w:r w:rsidRPr="00BF73A1">
        <w:rPr>
          <w:rFonts w:cs="TimesNewRomanPSMT"/>
          <w:szCs w:val="30"/>
          <w:lang w:val="en-US" w:bidi="en-US"/>
        </w:rPr>
        <w:t xml:space="preserve"> dosage could be used safely for procedures lasting approximately 40 min. </w:t>
      </w:r>
      <w:proofErr w:type="gramStart"/>
      <w:r w:rsidRPr="00BF73A1">
        <w:rPr>
          <w:rFonts w:cs="TimesNewRomanPSMT"/>
          <w:szCs w:val="30"/>
          <w:lang w:val="en-US" w:bidi="en-US"/>
        </w:rPr>
        <w:t>Additionally</w:t>
      </w:r>
      <w:proofErr w:type="gramEnd"/>
      <w:r w:rsidRPr="00BF73A1">
        <w:rPr>
          <w:rFonts w:cs="TimesNewRomanPSMT"/>
          <w:szCs w:val="30"/>
          <w:lang w:val="en-US" w:bidi="en-US"/>
        </w:rPr>
        <w:t xml:space="preserve">, all marmosets displayed muscle twitches near the end of </w:t>
      </w:r>
      <w:proofErr w:type="spellStart"/>
      <w:r w:rsidRPr="00BF73A1">
        <w:rPr>
          <w:rFonts w:cs="TimesNewRomanPSMT"/>
          <w:szCs w:val="30"/>
          <w:lang w:val="en-US" w:bidi="en-US"/>
        </w:rPr>
        <w:t>immobilisation</w:t>
      </w:r>
      <w:proofErr w:type="spellEnd"/>
      <w:r w:rsidRPr="00BF73A1">
        <w:rPr>
          <w:rFonts w:cs="TimesNewRomanPSMT"/>
          <w:szCs w:val="30"/>
          <w:lang w:val="en-US" w:bidi="en-US"/>
        </w:rPr>
        <w:t xml:space="preserve">. </w:t>
      </w:r>
      <w:proofErr w:type="spellStart"/>
      <w:r w:rsidRPr="00BF73A1">
        <w:rPr>
          <w:rFonts w:cs="TimesNewRomanPSMT"/>
          <w:szCs w:val="30"/>
          <w:lang w:val="en-US" w:bidi="en-US"/>
        </w:rPr>
        <w:t>Alphaxalone</w:t>
      </w:r>
      <w:proofErr w:type="spellEnd"/>
      <w:r w:rsidRPr="00BF73A1">
        <w:rPr>
          <w:rFonts w:cs="TimesNewRomanPSMT"/>
          <w:szCs w:val="30"/>
          <w:lang w:val="en-US" w:bidi="en-US"/>
        </w:rPr>
        <w:t xml:space="preserve"> is described in cats and dogs to cause myoclonic twitches </w:t>
      </w:r>
      <w:r>
        <w:rPr>
          <w:rFonts w:cs="TimesNewRomanPSMT"/>
          <w:szCs w:val="30"/>
          <w:lang w:val="en-US" w:bidi="en-US"/>
        </w:rPr>
        <w:t>(Carpenter et al. 2005)</w:t>
      </w:r>
      <w:r w:rsidRPr="00BF73A1">
        <w:rPr>
          <w:rFonts w:cs="TimesNewRomanPSMT"/>
          <w:szCs w:val="30"/>
          <w:lang w:val="en-US" w:bidi="en-US"/>
        </w:rPr>
        <w:t xml:space="preserve"> In marmosets we observed these muscle twitches only just before awakening, which could be interpreted as 'warning of awakening’ signs towards the end of the </w:t>
      </w:r>
      <w:proofErr w:type="spellStart"/>
      <w:r w:rsidRPr="00BF73A1">
        <w:rPr>
          <w:rFonts w:cs="TimesNewRomanPSMT"/>
          <w:szCs w:val="30"/>
          <w:lang w:val="en-US" w:bidi="en-US"/>
        </w:rPr>
        <w:t>immobilisation</w:t>
      </w:r>
      <w:proofErr w:type="spellEnd"/>
      <w:r w:rsidRPr="00BF73A1">
        <w:rPr>
          <w:rFonts w:cs="TimesNewRomanPSMT"/>
          <w:szCs w:val="30"/>
          <w:lang w:val="en-US" w:bidi="en-US"/>
        </w:rPr>
        <w:t xml:space="preserve"> period. The shorter duration of </w:t>
      </w:r>
      <w:proofErr w:type="spellStart"/>
      <w:r w:rsidRPr="00BF73A1">
        <w:rPr>
          <w:rFonts w:cs="TimesNewRomanPSMT"/>
          <w:szCs w:val="30"/>
          <w:lang w:val="en-US" w:bidi="en-US"/>
        </w:rPr>
        <w:t>immobilisation</w:t>
      </w:r>
      <w:proofErr w:type="spellEnd"/>
      <w:r w:rsidRPr="00BF73A1">
        <w:rPr>
          <w:rFonts w:cs="TimesNewRomanPSMT"/>
          <w:szCs w:val="30"/>
          <w:lang w:val="en-US" w:bidi="en-US"/>
        </w:rPr>
        <w:t xml:space="preserve"> of the other protocols demonstrate that those protocols can only be used safely for procedures lasting less than 15 min. Notably, in protocol 3A and 3B, atipamezole was administered after 10 minutes of </w:t>
      </w:r>
      <w:proofErr w:type="spellStart"/>
      <w:r w:rsidRPr="00BF73A1">
        <w:rPr>
          <w:rFonts w:cs="TimesNewRomanPSMT"/>
          <w:szCs w:val="30"/>
          <w:lang w:val="en-US" w:bidi="en-US"/>
        </w:rPr>
        <w:t>immobilisa</w:t>
      </w:r>
      <w:r w:rsidR="007211C5">
        <w:rPr>
          <w:rFonts w:cs="TimesNewRomanPSMT"/>
          <w:szCs w:val="30"/>
          <w:lang w:val="en-US" w:bidi="en-US"/>
        </w:rPr>
        <w:t>tion</w:t>
      </w:r>
      <w:proofErr w:type="spellEnd"/>
      <w:r w:rsidR="007211C5">
        <w:rPr>
          <w:rFonts w:cs="TimesNewRomanPSMT"/>
          <w:szCs w:val="30"/>
          <w:lang w:val="en-US" w:bidi="en-US"/>
        </w:rPr>
        <w:t>, thus in this study we can</w:t>
      </w:r>
      <w:r w:rsidRPr="00BF73A1">
        <w:rPr>
          <w:rFonts w:cs="TimesNewRomanPSMT"/>
          <w:szCs w:val="30"/>
          <w:lang w:val="en-US" w:bidi="en-US"/>
        </w:rPr>
        <w:t xml:space="preserve">not report on the duration of </w:t>
      </w:r>
      <w:proofErr w:type="spellStart"/>
      <w:r w:rsidRPr="00BF73A1">
        <w:rPr>
          <w:rFonts w:cs="TimesNewRomanPSMT"/>
          <w:szCs w:val="30"/>
          <w:lang w:val="en-US" w:bidi="en-US"/>
        </w:rPr>
        <w:t>immobilisation</w:t>
      </w:r>
      <w:proofErr w:type="spellEnd"/>
      <w:r w:rsidRPr="00BF73A1">
        <w:rPr>
          <w:rFonts w:cs="TimesNewRomanPSMT"/>
          <w:szCs w:val="30"/>
          <w:lang w:val="en-US" w:bidi="en-US"/>
        </w:rPr>
        <w:t xml:space="preserve"> in </w:t>
      </w:r>
      <w:r w:rsidRPr="00414C7E">
        <w:rPr>
          <w:rFonts w:cs="TimesNewRomanPSMT"/>
          <w:szCs w:val="30"/>
          <w:lang w:val="en-US" w:bidi="en-US"/>
        </w:rPr>
        <w:t>these 2 protocols when atipamezole was administered later or not at all.</w:t>
      </w:r>
      <w:r w:rsidR="007211C5" w:rsidRPr="00414C7E">
        <w:rPr>
          <w:rFonts w:cs="TimesNewRomanPSMT"/>
          <w:szCs w:val="30"/>
          <w:lang w:val="en-US" w:bidi="en-US"/>
        </w:rPr>
        <w:t xml:space="preserve"> Further </w:t>
      </w:r>
      <w:r w:rsidR="003D2048" w:rsidRPr="00414C7E">
        <w:rPr>
          <w:rFonts w:cs="TimesNewRomanPSMT"/>
          <w:szCs w:val="30"/>
          <w:lang w:val="en-US" w:bidi="en-US"/>
        </w:rPr>
        <w:t>studies</w:t>
      </w:r>
      <w:r w:rsidR="007211C5" w:rsidRPr="00414C7E">
        <w:rPr>
          <w:rFonts w:cs="TimesNewRomanPSMT"/>
          <w:szCs w:val="30"/>
          <w:lang w:val="en-US" w:bidi="en-US"/>
        </w:rPr>
        <w:t xml:space="preserve"> could determine whether a smaller dose of </w:t>
      </w:r>
      <w:proofErr w:type="spellStart"/>
      <w:r w:rsidR="007211C5" w:rsidRPr="00414C7E">
        <w:rPr>
          <w:rFonts w:cs="TimesNewRomanPSMT"/>
          <w:szCs w:val="30"/>
          <w:lang w:val="en-US" w:bidi="en-US"/>
        </w:rPr>
        <w:t>alphaxalone</w:t>
      </w:r>
      <w:proofErr w:type="spellEnd"/>
      <w:r w:rsidR="007211C5" w:rsidRPr="00414C7E">
        <w:rPr>
          <w:rFonts w:cs="TimesNewRomanPSMT"/>
          <w:szCs w:val="30"/>
          <w:lang w:val="en-US" w:bidi="en-US"/>
        </w:rPr>
        <w:t xml:space="preserve"> </w:t>
      </w:r>
      <w:r w:rsidR="00761A53" w:rsidRPr="00414C7E">
        <w:rPr>
          <w:rFonts w:cs="TimesNewRomanPSMT"/>
          <w:szCs w:val="30"/>
          <w:lang w:val="en-US" w:bidi="en-US"/>
        </w:rPr>
        <w:t>would provide a safe, but possibly shorter immobilization and recovery time.</w:t>
      </w:r>
    </w:p>
    <w:p w14:paraId="70BA8392" w14:textId="68630049" w:rsidR="00BF73A1" w:rsidRPr="00B40069" w:rsidRDefault="00BF73A1" w:rsidP="003B7272">
      <w:pPr>
        <w:widowControl w:val="0"/>
        <w:autoSpaceDE w:val="0"/>
        <w:autoSpaceDN w:val="0"/>
        <w:adjustRightInd w:val="0"/>
        <w:ind w:firstLine="720"/>
        <w:jc w:val="both"/>
        <w:rPr>
          <w:rFonts w:cs="TimesNewRomanPSMT"/>
          <w:color w:val="FF0000"/>
          <w:szCs w:val="30"/>
          <w:lang w:val="en-US" w:bidi="en-US"/>
        </w:rPr>
      </w:pPr>
      <w:r w:rsidRPr="00414C7E">
        <w:rPr>
          <w:rFonts w:cs="TimesNewRomanPSMT"/>
          <w:szCs w:val="30"/>
          <w:lang w:val="en-US" w:bidi="en-US"/>
        </w:rPr>
        <w:t xml:space="preserve">In our initial set-up, we found an undesirable long recovery </w:t>
      </w:r>
      <w:r w:rsidRPr="00BF73A1">
        <w:rPr>
          <w:rFonts w:cs="TimesNewRomanPSMT"/>
          <w:szCs w:val="30"/>
          <w:lang w:val="en-US" w:bidi="en-US"/>
        </w:rPr>
        <w:t xml:space="preserve">time in protocol 3A, despite the administration of atipamezole. This was surprising, as it was expected to be shorter than for all other sedatives due to the administration of a specific antagonist of </w:t>
      </w:r>
      <w:proofErr w:type="spellStart"/>
      <w:r w:rsidRPr="00BF73A1">
        <w:rPr>
          <w:rFonts w:cs="TimesNewRomanPSMT"/>
          <w:szCs w:val="30"/>
          <w:lang w:val="en-US" w:bidi="en-US"/>
        </w:rPr>
        <w:t>medetomidine</w:t>
      </w:r>
      <w:proofErr w:type="spellEnd"/>
      <w:r w:rsidRPr="00BF73A1">
        <w:rPr>
          <w:rFonts w:cs="TimesNewRomanPSMT"/>
          <w:szCs w:val="30"/>
          <w:lang w:val="en-US" w:bidi="en-US"/>
        </w:rPr>
        <w:t xml:space="preserve">: </w:t>
      </w:r>
      <w:proofErr w:type="spellStart"/>
      <w:r w:rsidRPr="00BF73A1">
        <w:rPr>
          <w:rFonts w:cs="TimesNewRomanPSMT"/>
          <w:szCs w:val="30"/>
          <w:lang w:val="en-US" w:bidi="en-US"/>
        </w:rPr>
        <w:t>atipamezole</w:t>
      </w:r>
      <w:proofErr w:type="spellEnd"/>
      <w:r w:rsidRPr="00BF73A1">
        <w:rPr>
          <w:rFonts w:cs="TimesNewRomanPSMT"/>
          <w:szCs w:val="30"/>
          <w:lang w:val="en-US" w:bidi="en-US"/>
        </w:rPr>
        <w:t xml:space="preserve">. Short total procedure times are preferred as it </w:t>
      </w:r>
      <w:proofErr w:type="spellStart"/>
      <w:r w:rsidRPr="00BF73A1">
        <w:rPr>
          <w:rFonts w:cs="TimesNewRomanPSMT"/>
          <w:szCs w:val="30"/>
          <w:lang w:val="en-US" w:bidi="en-US"/>
        </w:rPr>
        <w:t>minimises</w:t>
      </w:r>
      <w:proofErr w:type="spellEnd"/>
      <w:r w:rsidRPr="00BF73A1">
        <w:rPr>
          <w:rFonts w:cs="TimesNewRomanPSMT"/>
          <w:szCs w:val="30"/>
          <w:lang w:val="en-US" w:bidi="en-US"/>
        </w:rPr>
        <w:t xml:space="preserve"> the time between the animal’s removal from and return to its social group, and gives the advantage of the animal being able to consume food rapidly post sedation. In cats and dogs, reversal with atipamezole results in a qui</w:t>
      </w:r>
      <w:r>
        <w:rPr>
          <w:rFonts w:cs="TimesNewRomanPSMT"/>
          <w:szCs w:val="30"/>
          <w:lang w:val="en-US" w:bidi="en-US"/>
        </w:rPr>
        <w:t>ck and full recovery (3–5 min) (Cullen 1996, Sinclair 2003)</w:t>
      </w:r>
      <w:r w:rsidRPr="00BF73A1">
        <w:rPr>
          <w:rFonts w:cs="TimesNewRomanPSMT"/>
          <w:szCs w:val="30"/>
          <w:lang w:val="en-US" w:bidi="en-US"/>
        </w:rPr>
        <w:t xml:space="preserve">. This combination is also described as a common induction regime for non-human primates </w:t>
      </w:r>
      <w:r w:rsidR="008900C7">
        <w:rPr>
          <w:rFonts w:cs="TimesNewRomanPSMT"/>
          <w:szCs w:val="30"/>
          <w:lang w:val="en-US" w:bidi="en-US"/>
        </w:rPr>
        <w:t>(</w:t>
      </w:r>
      <w:proofErr w:type="spellStart"/>
      <w:r w:rsidR="008900C7">
        <w:rPr>
          <w:rFonts w:cs="TimesNewRomanPSMT"/>
          <w:szCs w:val="30"/>
          <w:lang w:val="en-US" w:bidi="en-US"/>
        </w:rPr>
        <w:t>Flecknell</w:t>
      </w:r>
      <w:proofErr w:type="spellEnd"/>
      <w:r w:rsidR="008900C7">
        <w:rPr>
          <w:rFonts w:cs="TimesNewRomanPSMT"/>
          <w:szCs w:val="30"/>
          <w:lang w:val="en-US" w:bidi="en-US"/>
        </w:rPr>
        <w:t xml:space="preserve"> 1996)</w:t>
      </w:r>
      <w:r w:rsidR="00761A53">
        <w:rPr>
          <w:rFonts w:cs="TimesNewRomanPSMT"/>
          <w:szCs w:val="30"/>
          <w:lang w:val="en-US" w:bidi="en-US"/>
        </w:rPr>
        <w:t xml:space="preserve">. </w:t>
      </w:r>
      <w:r w:rsidRPr="00BF73A1">
        <w:rPr>
          <w:rFonts w:cs="TimesNewRomanPSMT"/>
          <w:szCs w:val="30"/>
          <w:lang w:val="en-US" w:bidi="en-US"/>
        </w:rPr>
        <w:t>Our observations show the opposite in marmosets, and are in line with a study by Young</w:t>
      </w:r>
      <w:r w:rsidR="008900C7">
        <w:rPr>
          <w:rFonts w:cs="TimesNewRomanPSMT"/>
          <w:szCs w:val="30"/>
          <w:lang w:val="en-US" w:bidi="en-US"/>
        </w:rPr>
        <w:t xml:space="preserve"> et al. 1990</w:t>
      </w:r>
      <w:r w:rsidRPr="00BF73A1">
        <w:rPr>
          <w:rFonts w:cs="TimesNewRomanPSMT"/>
          <w:szCs w:val="30"/>
          <w:lang w:val="en-US" w:bidi="en-US"/>
        </w:rPr>
        <w:t>, who found no difference in recovery times between macaques that received ketamine-</w:t>
      </w:r>
      <w:proofErr w:type="spellStart"/>
      <w:r w:rsidRPr="00BF73A1">
        <w:rPr>
          <w:rFonts w:cs="TimesNewRomanPSMT"/>
          <w:szCs w:val="30"/>
          <w:lang w:val="en-US" w:bidi="en-US"/>
        </w:rPr>
        <w:t>medetomidine</w:t>
      </w:r>
      <w:proofErr w:type="spellEnd"/>
      <w:r w:rsidRPr="00BF73A1">
        <w:rPr>
          <w:rFonts w:cs="TimesNewRomanPSMT"/>
          <w:szCs w:val="30"/>
          <w:lang w:val="en-US" w:bidi="en-US"/>
        </w:rPr>
        <w:t xml:space="preserve"> reversed with </w:t>
      </w:r>
      <w:proofErr w:type="spellStart"/>
      <w:r w:rsidRPr="00BF73A1">
        <w:rPr>
          <w:rFonts w:cs="TimesNewRomanPSMT"/>
          <w:szCs w:val="30"/>
          <w:lang w:val="en-US" w:bidi="en-US"/>
        </w:rPr>
        <w:t>atipamezole</w:t>
      </w:r>
      <w:proofErr w:type="spellEnd"/>
      <w:r w:rsidRPr="00BF73A1">
        <w:rPr>
          <w:rFonts w:cs="TimesNewRomanPSMT"/>
          <w:szCs w:val="30"/>
          <w:lang w:val="en-US" w:bidi="en-US"/>
        </w:rPr>
        <w:t xml:space="preserve"> compared to ketamine only. Although ketamine supplemented with a lower dose of </w:t>
      </w:r>
      <w:proofErr w:type="spellStart"/>
      <w:r w:rsidRPr="00BF73A1">
        <w:rPr>
          <w:rFonts w:cs="TimesNewRomanPSMT"/>
          <w:szCs w:val="30"/>
          <w:lang w:val="en-US" w:bidi="en-US"/>
        </w:rPr>
        <w:t>medetomidine</w:t>
      </w:r>
      <w:proofErr w:type="spellEnd"/>
      <w:r w:rsidRPr="00BF73A1">
        <w:rPr>
          <w:rFonts w:cs="TimesNewRomanPSMT"/>
          <w:szCs w:val="30"/>
          <w:lang w:val="en-US" w:bidi="en-US"/>
        </w:rPr>
        <w:t xml:space="preserve"> and an additional atipamezole injection tended to result in a shorter recovery time compared to the high </w:t>
      </w:r>
      <w:proofErr w:type="spellStart"/>
      <w:r w:rsidRPr="00BF73A1">
        <w:rPr>
          <w:rFonts w:cs="TimesNewRomanPSMT"/>
          <w:szCs w:val="30"/>
          <w:lang w:val="en-US" w:bidi="en-US"/>
        </w:rPr>
        <w:t>medetomidine</w:t>
      </w:r>
      <w:proofErr w:type="spellEnd"/>
      <w:r w:rsidRPr="00BF73A1">
        <w:rPr>
          <w:rFonts w:cs="TimesNewRomanPSMT"/>
          <w:szCs w:val="30"/>
          <w:lang w:val="en-US" w:bidi="en-US"/>
        </w:rPr>
        <w:t xml:space="preserve"> dose group, the recovery duration remained protracted and unacceptable. At the moment, we have no explanation for this finding. Particularly in protocol 3A and 3B, after an initial arousal involving sitting upright and an attempt to climb, the animals spent several hours in complete apathy. During this period of apathy it was not safe to reunite them with their companion, as marmosets engaged in a conflict of dominance when one was temporarily not fully awake. This demonstrates that recovery should be well defined and is not merely waking-up after sedation.</w:t>
      </w:r>
      <w:r w:rsidR="00B40069">
        <w:rPr>
          <w:rFonts w:cs="TimesNewRomanPSMT"/>
          <w:szCs w:val="30"/>
          <w:lang w:val="en-US" w:bidi="en-US"/>
        </w:rPr>
        <w:t xml:space="preserve"> </w:t>
      </w:r>
    </w:p>
    <w:p w14:paraId="1208859F" w14:textId="0170A527" w:rsidR="00BF73A1" w:rsidRPr="00B40069" w:rsidRDefault="00BF73A1" w:rsidP="003B7272">
      <w:pPr>
        <w:widowControl w:val="0"/>
        <w:autoSpaceDE w:val="0"/>
        <w:autoSpaceDN w:val="0"/>
        <w:adjustRightInd w:val="0"/>
        <w:ind w:firstLine="720"/>
        <w:jc w:val="both"/>
        <w:rPr>
          <w:rFonts w:cs="TimesNewRomanPSMT"/>
          <w:color w:val="FF0000"/>
          <w:szCs w:val="30"/>
          <w:lang w:val="en-US" w:bidi="en-US"/>
        </w:rPr>
      </w:pPr>
      <w:r w:rsidRPr="00BF73A1">
        <w:rPr>
          <w:rFonts w:cs="TimesNewRomanPSMT"/>
          <w:szCs w:val="30"/>
          <w:lang w:val="en-US" w:bidi="en-US"/>
        </w:rPr>
        <w:t xml:space="preserve">The drug dosages were chosen according to institute-wide practices and published references </w:t>
      </w:r>
      <w:r w:rsidR="008900C7">
        <w:rPr>
          <w:rFonts w:cs="TimesNewRomanPSMT"/>
          <w:szCs w:val="30"/>
          <w:lang w:val="en-US" w:bidi="en-US"/>
        </w:rPr>
        <w:t>(</w:t>
      </w:r>
      <w:proofErr w:type="spellStart"/>
      <w:r w:rsidR="008900C7">
        <w:rPr>
          <w:rFonts w:cs="TimesNewRomanPSMT"/>
          <w:szCs w:val="30"/>
          <w:lang w:val="en-US" w:bidi="en-US"/>
        </w:rPr>
        <w:t>Rensing</w:t>
      </w:r>
      <w:proofErr w:type="spellEnd"/>
      <w:r w:rsidR="008900C7">
        <w:rPr>
          <w:rFonts w:cs="TimesNewRomanPSMT"/>
          <w:szCs w:val="30"/>
          <w:lang w:val="en-US" w:bidi="en-US"/>
        </w:rPr>
        <w:t xml:space="preserve"> et al. 2005, Thomas et al. 2012) </w:t>
      </w:r>
      <w:r w:rsidRPr="00BF73A1">
        <w:rPr>
          <w:rFonts w:cs="TimesNewRomanPSMT"/>
          <w:szCs w:val="30"/>
          <w:lang w:val="en-US" w:bidi="en-US"/>
        </w:rPr>
        <w:t xml:space="preserve"> Our experience with the used protocols show that they were sufficient for minor invasive procedures, such as blood collection from the femoral vein, tuberculin testing, wound care, and radiography (data not shown). The observed duration times showed that the doses </w:t>
      </w:r>
      <w:r w:rsidRPr="00BF73A1">
        <w:rPr>
          <w:rFonts w:cs="TimesNewRomanPSMT"/>
          <w:szCs w:val="30"/>
          <w:lang w:val="en-US" w:bidi="en-US"/>
        </w:rPr>
        <w:lastRenderedPageBreak/>
        <w:t>and/or use of antagonists were well chosen, as induction time for all protoco</w:t>
      </w:r>
      <w:r w:rsidR="00761A53">
        <w:rPr>
          <w:rFonts w:cs="TimesNewRomanPSMT"/>
          <w:szCs w:val="30"/>
          <w:lang w:val="en-US" w:bidi="en-US"/>
        </w:rPr>
        <w:t>ls was very short, and immobiliz</w:t>
      </w:r>
      <w:r w:rsidRPr="00BF73A1">
        <w:rPr>
          <w:rFonts w:cs="TimesNewRomanPSMT"/>
          <w:szCs w:val="30"/>
          <w:lang w:val="en-US" w:bidi="en-US"/>
        </w:rPr>
        <w:t xml:space="preserve">ation times, without taking protocol 2 into account, were not long enough to allow a dose reduction without increasing </w:t>
      </w:r>
      <w:r w:rsidR="00761A53">
        <w:rPr>
          <w:rFonts w:cs="TimesNewRomanPSMT"/>
          <w:szCs w:val="30"/>
          <w:lang w:val="en-US" w:bidi="en-US"/>
        </w:rPr>
        <w:t>the risk of creating a immobiliz</w:t>
      </w:r>
      <w:r w:rsidRPr="00BF73A1">
        <w:rPr>
          <w:rFonts w:cs="TimesNewRomanPSMT"/>
          <w:szCs w:val="30"/>
          <w:lang w:val="en-US" w:bidi="en-US"/>
        </w:rPr>
        <w:t xml:space="preserve">ation period shorter than 10 min; our dosage can only be used for minimal </w:t>
      </w:r>
      <w:r w:rsidRPr="00414C7E">
        <w:rPr>
          <w:rFonts w:cs="TimesNewRomanPSMT"/>
          <w:szCs w:val="30"/>
          <w:lang w:val="en-US" w:bidi="en-US"/>
        </w:rPr>
        <w:t>procedures requiring less than 15 min, and maybe even then a loss of reliability can occur.</w:t>
      </w:r>
      <w:r w:rsidR="00B40069" w:rsidRPr="00414C7E">
        <w:rPr>
          <w:rFonts w:cs="TimesNewRomanPSMT"/>
          <w:szCs w:val="30"/>
          <w:lang w:val="en-US" w:bidi="en-US"/>
        </w:rPr>
        <w:t xml:space="preserve"> Finally it can be said that the induction, immobilization and recovery times of protocols 1 and 2 were as expected, while protocol 3 led to unexpectedly long recovery times. The poor results could be caused by too rapid administration of </w:t>
      </w:r>
      <w:proofErr w:type="gramStart"/>
      <w:r w:rsidR="00B40069" w:rsidRPr="00414C7E">
        <w:rPr>
          <w:rFonts w:cs="TimesNewRomanPSMT"/>
          <w:szCs w:val="30"/>
          <w:lang w:val="en-US" w:bidi="en-US"/>
        </w:rPr>
        <w:t>atipamezole,</w:t>
      </w:r>
      <w:proofErr w:type="gramEnd"/>
      <w:r w:rsidR="00B40069" w:rsidRPr="00414C7E">
        <w:rPr>
          <w:rFonts w:cs="TimesNewRomanPSMT"/>
          <w:szCs w:val="30"/>
          <w:lang w:val="en-US" w:bidi="en-US"/>
        </w:rPr>
        <w:t xml:space="preserve"> or a general adverse reaction to atipamezole in common marmosets. In dogs and cats it is usually recommended to give atipamezole after 30 minutes of immobilization (Cullen, 1996), while it was given after only 10 minutes in this study. Since our aim was for a short immobilization period, this would render the protocol less than ideal for our purpose. It could, however, provide an insight to the effects of atipamezole on common marmosets. Since protocol 3B did give better results than 3A it is possible that dosage has an influence here. But</w:t>
      </w:r>
      <w:r w:rsidR="005161FD" w:rsidRPr="00414C7E">
        <w:rPr>
          <w:rFonts w:cs="TimesNewRomanPSMT"/>
          <w:szCs w:val="30"/>
          <w:lang w:val="en-US" w:bidi="en-US"/>
        </w:rPr>
        <w:t>,</w:t>
      </w:r>
      <w:r w:rsidR="00B40069" w:rsidRPr="00414C7E">
        <w:rPr>
          <w:rFonts w:cs="TimesNewRomanPSMT"/>
          <w:szCs w:val="30"/>
          <w:lang w:val="en-US" w:bidi="en-US"/>
        </w:rPr>
        <w:t xml:space="preserve"> as previously stated, a further reduction in dosage could result in poor immobilization time and quality.</w:t>
      </w:r>
    </w:p>
    <w:p w14:paraId="12E17B57" w14:textId="6B1A280F" w:rsidR="00BF73A1" w:rsidRPr="003F4E01" w:rsidRDefault="00BF73A1" w:rsidP="003B7272">
      <w:pPr>
        <w:widowControl w:val="0"/>
        <w:autoSpaceDE w:val="0"/>
        <w:autoSpaceDN w:val="0"/>
        <w:adjustRightInd w:val="0"/>
        <w:ind w:firstLine="720"/>
        <w:jc w:val="both"/>
        <w:rPr>
          <w:rFonts w:cs="TimesNewRomanPSMT"/>
          <w:color w:val="FF0000"/>
          <w:szCs w:val="30"/>
          <w:lang w:val="en-US" w:bidi="en-US"/>
        </w:rPr>
      </w:pPr>
      <w:r w:rsidRPr="00BF73A1">
        <w:rPr>
          <w:rFonts w:cs="TimesNewRomanPSMT"/>
          <w:szCs w:val="30"/>
          <w:lang w:val="en-US" w:bidi="en-US"/>
        </w:rPr>
        <w:t xml:space="preserve">Considering the overall quality of the different protocols tested, sedation using </w:t>
      </w:r>
      <w:proofErr w:type="spellStart"/>
      <w:r w:rsidRPr="00BF73A1">
        <w:rPr>
          <w:rFonts w:cs="TimesNewRomanPSMT"/>
          <w:szCs w:val="30"/>
          <w:lang w:val="en-US" w:bidi="en-US"/>
        </w:rPr>
        <w:t>alphaxalone</w:t>
      </w:r>
      <w:proofErr w:type="spellEnd"/>
      <w:r w:rsidRPr="00BF73A1">
        <w:rPr>
          <w:rFonts w:cs="TimesNewRomanPSMT"/>
          <w:szCs w:val="30"/>
          <w:lang w:val="en-US" w:bidi="en-US"/>
        </w:rPr>
        <w:t xml:space="preserve"> shows to be the most optimal as we observed no (excessive) salivation, </w:t>
      </w:r>
      <w:proofErr w:type="spellStart"/>
      <w:r w:rsidRPr="00BF73A1">
        <w:rPr>
          <w:rFonts w:cs="TimesNewRomanPSMT"/>
          <w:szCs w:val="30"/>
          <w:lang w:val="en-US" w:bidi="en-US"/>
        </w:rPr>
        <w:t>apnoea</w:t>
      </w:r>
      <w:proofErr w:type="spellEnd"/>
      <w:r w:rsidRPr="00BF73A1">
        <w:rPr>
          <w:rFonts w:cs="TimesNewRomanPSMT"/>
          <w:szCs w:val="30"/>
          <w:lang w:val="en-US" w:bidi="en-US"/>
        </w:rPr>
        <w:t xml:space="preserve">, involuntary muscle movement, or vomiting for this protocol. The side effects we have observed with ketamine in protocol 1 are consistent with literature </w:t>
      </w:r>
      <w:r w:rsidR="008900C7">
        <w:rPr>
          <w:rFonts w:cs="TimesNewRomanPSMT"/>
          <w:szCs w:val="30"/>
          <w:lang w:val="en-US" w:bidi="en-US"/>
        </w:rPr>
        <w:t>(Green et al. 1981)</w:t>
      </w:r>
      <w:r w:rsidR="00761A53">
        <w:rPr>
          <w:rFonts w:cs="TimesNewRomanPSMT"/>
          <w:szCs w:val="30"/>
          <w:lang w:val="en-US" w:bidi="en-US"/>
        </w:rPr>
        <w:t>.</w:t>
      </w:r>
      <w:r w:rsidRPr="00BF73A1">
        <w:rPr>
          <w:rFonts w:cs="TimesNewRomanPSMT"/>
          <w:szCs w:val="30"/>
          <w:lang w:val="en-US" w:bidi="en-US"/>
        </w:rPr>
        <w:t xml:space="preserve"> Retching and vomiting during recovery, as seen in protocol 3A and 3B, is known to be a common side ef</w:t>
      </w:r>
      <w:r w:rsidR="00762C2A">
        <w:rPr>
          <w:rFonts w:cs="TimesNewRomanPSMT"/>
          <w:szCs w:val="30"/>
          <w:lang w:val="en-US" w:bidi="en-US"/>
        </w:rPr>
        <w:t>fect of α2-adrenergic agonists (</w:t>
      </w:r>
      <w:proofErr w:type="spellStart"/>
      <w:r w:rsidR="00762C2A">
        <w:rPr>
          <w:rFonts w:cs="TimesNewRomanPSMT"/>
          <w:szCs w:val="30"/>
          <w:lang w:val="en-US" w:bidi="en-US"/>
        </w:rPr>
        <w:t>Vaino</w:t>
      </w:r>
      <w:proofErr w:type="spellEnd"/>
      <w:r w:rsidR="00762C2A">
        <w:rPr>
          <w:rFonts w:cs="TimesNewRomanPSMT"/>
          <w:szCs w:val="30"/>
          <w:lang w:val="en-US" w:bidi="en-US"/>
        </w:rPr>
        <w:t xml:space="preserve">, 1989). </w:t>
      </w:r>
      <w:r w:rsidRPr="00BF73A1">
        <w:rPr>
          <w:rFonts w:cs="TimesNewRomanPSMT"/>
          <w:szCs w:val="30"/>
          <w:lang w:val="en-US" w:bidi="en-US"/>
        </w:rPr>
        <w:t>However, retching and vomiting were not seen in macaques given ketamine-</w:t>
      </w:r>
      <w:proofErr w:type="spellStart"/>
      <w:r w:rsidRPr="00BF73A1">
        <w:rPr>
          <w:rFonts w:cs="TimesNewRomanPSMT"/>
          <w:szCs w:val="30"/>
          <w:lang w:val="en-US" w:bidi="en-US"/>
        </w:rPr>
        <w:t>medetomidine</w:t>
      </w:r>
      <w:proofErr w:type="spellEnd"/>
      <w:r w:rsidRPr="00BF73A1">
        <w:rPr>
          <w:rFonts w:cs="TimesNewRomanPSMT"/>
          <w:szCs w:val="30"/>
          <w:lang w:val="en-US" w:bidi="en-US"/>
        </w:rPr>
        <w:t xml:space="preserve"> </w:t>
      </w:r>
      <w:r w:rsidR="00762C2A">
        <w:rPr>
          <w:rFonts w:cs="TimesNewRomanPSMT"/>
          <w:szCs w:val="30"/>
          <w:lang w:val="en-US" w:bidi="en-US"/>
        </w:rPr>
        <w:t>(Young et al. 1999)</w:t>
      </w:r>
      <w:r w:rsidRPr="00BF73A1">
        <w:rPr>
          <w:rFonts w:cs="TimesNewRomanPSMT"/>
          <w:szCs w:val="30"/>
          <w:lang w:val="en-US" w:bidi="en-US"/>
        </w:rPr>
        <w:t xml:space="preserve"> The observed retching and vomiting during recovery, could also be due atipamezole, however, no information is available about the side effe</w:t>
      </w:r>
      <w:r w:rsidR="00762C2A">
        <w:rPr>
          <w:rFonts w:cs="TimesNewRomanPSMT"/>
          <w:szCs w:val="30"/>
          <w:lang w:val="en-US" w:bidi="en-US"/>
        </w:rPr>
        <w:t xml:space="preserve">cts of atipamezole in primates (Ferris et </w:t>
      </w:r>
      <w:r w:rsidR="00762C2A" w:rsidRPr="00414C7E">
        <w:rPr>
          <w:rFonts w:cs="TimesNewRomanPSMT"/>
          <w:szCs w:val="30"/>
          <w:lang w:val="en-US" w:bidi="en-US"/>
        </w:rPr>
        <w:t>al. 2004, Lee et al. 2010</w:t>
      </w:r>
      <w:r w:rsidR="006304E0" w:rsidRPr="00414C7E">
        <w:rPr>
          <w:rFonts w:cs="TimesNewRomanPSMT"/>
          <w:szCs w:val="30"/>
          <w:lang w:val="en-US" w:bidi="en-US"/>
        </w:rPr>
        <w:t xml:space="preserve">, </w:t>
      </w:r>
      <w:proofErr w:type="spellStart"/>
      <w:r w:rsidR="006304E0" w:rsidRPr="00414C7E">
        <w:rPr>
          <w:rFonts w:cs="TimesNewRomanPSMT"/>
          <w:szCs w:val="30"/>
          <w:lang w:val="en-US" w:bidi="en-US"/>
        </w:rPr>
        <w:t>Theriault</w:t>
      </w:r>
      <w:proofErr w:type="spellEnd"/>
      <w:r w:rsidR="006304E0" w:rsidRPr="00414C7E">
        <w:rPr>
          <w:rFonts w:cs="TimesNewRomanPSMT"/>
          <w:szCs w:val="30"/>
          <w:lang w:val="en-US" w:bidi="en-US"/>
        </w:rPr>
        <w:t xml:space="preserve"> et al. 2008, Vie et al. 1998, Young et al. 1999)</w:t>
      </w:r>
      <w:r w:rsidR="00761A53" w:rsidRPr="00414C7E">
        <w:rPr>
          <w:rFonts w:cs="TimesNewRomanPSMT"/>
          <w:szCs w:val="30"/>
          <w:lang w:val="en-US" w:bidi="en-US"/>
        </w:rPr>
        <w:t>.</w:t>
      </w:r>
      <w:r w:rsidR="003F4E01" w:rsidRPr="00414C7E">
        <w:rPr>
          <w:rFonts w:cs="TimesNewRomanPSMT"/>
          <w:szCs w:val="30"/>
          <w:lang w:val="en-US" w:bidi="en-US"/>
        </w:rPr>
        <w:t xml:space="preserve"> In conclusion, the quality provided by </w:t>
      </w:r>
      <w:proofErr w:type="spellStart"/>
      <w:r w:rsidR="003F4E01" w:rsidRPr="00414C7E">
        <w:rPr>
          <w:rFonts w:cs="TimesNewRomanPSMT"/>
          <w:szCs w:val="30"/>
          <w:lang w:val="en-US" w:bidi="en-US"/>
        </w:rPr>
        <w:t>alphaxalone</w:t>
      </w:r>
      <w:proofErr w:type="spellEnd"/>
      <w:r w:rsidR="003F4E01" w:rsidRPr="00414C7E">
        <w:rPr>
          <w:rFonts w:cs="TimesNewRomanPSMT"/>
          <w:szCs w:val="30"/>
          <w:lang w:val="en-US" w:bidi="en-US"/>
        </w:rPr>
        <w:t xml:space="preserve"> and ketamine were as we expected. </w:t>
      </w:r>
      <w:r w:rsidR="005774F0" w:rsidRPr="00414C7E">
        <w:rPr>
          <w:rFonts w:cs="TimesNewRomanPSMT"/>
          <w:szCs w:val="30"/>
          <w:lang w:val="en-US" w:bidi="en-US"/>
        </w:rPr>
        <w:t xml:space="preserve">As for the third protocol, it would require more </w:t>
      </w:r>
      <w:r w:rsidR="003D2048" w:rsidRPr="00414C7E">
        <w:rPr>
          <w:rFonts w:cs="TimesNewRomanPSMT"/>
          <w:szCs w:val="30"/>
          <w:lang w:val="en-US" w:bidi="en-US"/>
        </w:rPr>
        <w:t>research</w:t>
      </w:r>
      <w:r w:rsidR="005774F0" w:rsidRPr="00414C7E">
        <w:rPr>
          <w:rFonts w:cs="TimesNewRomanPSMT"/>
          <w:szCs w:val="30"/>
          <w:lang w:val="en-US" w:bidi="en-US"/>
        </w:rPr>
        <w:t xml:space="preserve"> to properly assess the effects of atipamezole on common marmosets.</w:t>
      </w:r>
    </w:p>
    <w:p w14:paraId="58EDC9A8" w14:textId="3A94EC7D" w:rsidR="00BF73A1" w:rsidRPr="00BF73A1" w:rsidRDefault="00BF73A1" w:rsidP="003B7272">
      <w:pPr>
        <w:widowControl w:val="0"/>
        <w:autoSpaceDE w:val="0"/>
        <w:autoSpaceDN w:val="0"/>
        <w:adjustRightInd w:val="0"/>
        <w:ind w:firstLine="720"/>
        <w:jc w:val="both"/>
        <w:rPr>
          <w:rFonts w:cs="TimesNewRomanPSMT"/>
          <w:szCs w:val="30"/>
          <w:lang w:val="en-US" w:bidi="en-US"/>
        </w:rPr>
      </w:pPr>
      <w:r w:rsidRPr="00BF73A1">
        <w:rPr>
          <w:rFonts w:cs="TimesNewRomanPSMT"/>
          <w:szCs w:val="30"/>
          <w:lang w:val="en-US" w:bidi="en-US"/>
        </w:rPr>
        <w:t xml:space="preserve">The most marked effect on physiological parameters was hypothermia, which probably delayed recovery from sedation in all animals in all sedation protocols, but all recoveries were uneventful and no long-term side effects were observed. Nevertheless, the use of a heating pad or a lamp would be beneficial and should always be used during sedation and recovery, as described for macaques </w:t>
      </w:r>
      <w:r w:rsidR="006304E0">
        <w:rPr>
          <w:rFonts w:cs="TimesNewRomanPSMT"/>
          <w:szCs w:val="30"/>
          <w:lang w:val="en-US" w:bidi="en-US"/>
        </w:rPr>
        <w:t>(Capuano et al. 1999)</w:t>
      </w:r>
      <w:r w:rsidR="00761A53">
        <w:rPr>
          <w:rFonts w:cs="TimesNewRomanPSMT"/>
          <w:szCs w:val="30"/>
          <w:lang w:val="en-US" w:bidi="en-US"/>
        </w:rPr>
        <w:t>.</w:t>
      </w:r>
    </w:p>
    <w:p w14:paraId="7644A14C" w14:textId="5168C3B8" w:rsidR="00BF73A1" w:rsidRPr="00BF73A1" w:rsidRDefault="00BF73A1" w:rsidP="003B7272">
      <w:pPr>
        <w:widowControl w:val="0"/>
        <w:autoSpaceDE w:val="0"/>
        <w:autoSpaceDN w:val="0"/>
        <w:adjustRightInd w:val="0"/>
        <w:ind w:firstLine="720"/>
        <w:jc w:val="both"/>
        <w:rPr>
          <w:rFonts w:cs="TimesNewRomanPSMT"/>
          <w:szCs w:val="30"/>
          <w:lang w:val="en-US" w:bidi="en-US"/>
        </w:rPr>
      </w:pPr>
      <w:r w:rsidRPr="00BF73A1">
        <w:rPr>
          <w:rFonts w:cs="TimesNewRomanPSMT"/>
          <w:szCs w:val="30"/>
          <w:lang w:val="en-US" w:bidi="en-US"/>
        </w:rPr>
        <w:t xml:space="preserve">The limited changes in PR, MAP, RR and %SpO2 in all protocols remained within a clinically acceptable range in most animals, with the exception of two animals in which </w:t>
      </w:r>
      <w:proofErr w:type="spellStart"/>
      <w:r w:rsidRPr="00BF73A1">
        <w:rPr>
          <w:rFonts w:cs="TimesNewRomanPSMT"/>
          <w:szCs w:val="30"/>
          <w:lang w:val="en-US" w:bidi="en-US"/>
        </w:rPr>
        <w:t>apnoea</w:t>
      </w:r>
      <w:proofErr w:type="spellEnd"/>
      <w:r w:rsidRPr="00BF73A1">
        <w:rPr>
          <w:rFonts w:cs="TimesNewRomanPSMT"/>
          <w:szCs w:val="30"/>
          <w:lang w:val="en-US" w:bidi="en-US"/>
        </w:rPr>
        <w:t xml:space="preserve"> was scored during protocol 1 and one also during protocol 3B between the atipamezole injections, which suggests that the </w:t>
      </w:r>
      <w:proofErr w:type="spellStart"/>
      <w:r w:rsidRPr="00BF73A1">
        <w:rPr>
          <w:rFonts w:cs="TimesNewRomanPSMT"/>
          <w:szCs w:val="30"/>
          <w:lang w:val="en-US" w:bidi="en-US"/>
        </w:rPr>
        <w:t>apnoeae</w:t>
      </w:r>
      <w:proofErr w:type="spellEnd"/>
      <w:r w:rsidRPr="00BF73A1">
        <w:rPr>
          <w:rFonts w:cs="TimesNewRomanPSMT"/>
          <w:szCs w:val="30"/>
          <w:lang w:val="en-US" w:bidi="en-US"/>
        </w:rPr>
        <w:t xml:space="preserve"> were a ketamine side-effect. Nevertheless, the recovery times of both animals were not prolonged compared to the other animals in the same protocol and the animals recovered without intervention. In con</w:t>
      </w:r>
      <w:r w:rsidR="00BD3C2B">
        <w:rPr>
          <w:rFonts w:cs="TimesNewRomanPSMT"/>
          <w:szCs w:val="30"/>
          <w:lang w:val="en-US" w:bidi="en-US"/>
        </w:rPr>
        <w:t>scious unrestrained marmosets a</w:t>
      </w:r>
      <w:r w:rsidRPr="00BF73A1">
        <w:rPr>
          <w:rFonts w:cs="TimesNewRomanPSMT"/>
          <w:szCs w:val="30"/>
          <w:lang w:val="en-US" w:bidi="en-US"/>
        </w:rPr>
        <w:t xml:space="preserve"> PR of 230 ± 26 </w:t>
      </w:r>
      <w:proofErr w:type="spellStart"/>
      <w:r w:rsidRPr="00BF73A1">
        <w:rPr>
          <w:rFonts w:cs="TimesNewRomanPSMT"/>
          <w:szCs w:val="30"/>
          <w:lang w:val="en-US" w:bidi="en-US"/>
        </w:rPr>
        <w:t>bpm</w:t>
      </w:r>
      <w:proofErr w:type="spellEnd"/>
      <w:r w:rsidRPr="00BF73A1">
        <w:rPr>
          <w:rFonts w:cs="TimesNewRomanPSMT"/>
          <w:szCs w:val="30"/>
          <w:lang w:val="en-US" w:bidi="en-US"/>
        </w:rPr>
        <w:t xml:space="preserve"> is described </w:t>
      </w:r>
      <w:r w:rsidR="007535CE">
        <w:rPr>
          <w:rFonts w:cs="TimesNewRomanPSMT"/>
          <w:szCs w:val="30"/>
          <w:lang w:val="en-US" w:bidi="en-US"/>
        </w:rPr>
        <w:t>(Schnell et al. 1993)</w:t>
      </w:r>
      <w:r w:rsidRPr="00BF73A1">
        <w:rPr>
          <w:rFonts w:cs="TimesNewRomanPSMT"/>
          <w:szCs w:val="30"/>
          <w:lang w:val="en-US" w:bidi="en-US"/>
        </w:rPr>
        <w:t xml:space="preserve"> The small drop in PR and MAP observed at the start of the sedation proce</w:t>
      </w:r>
      <w:r w:rsidR="00EF06F8">
        <w:rPr>
          <w:rFonts w:cs="TimesNewRomanPSMT"/>
          <w:szCs w:val="30"/>
          <w:lang w:val="en-US" w:bidi="en-US"/>
        </w:rPr>
        <w:t xml:space="preserve">dure (Table </w:t>
      </w:r>
      <w:r w:rsidRPr="00BF73A1">
        <w:rPr>
          <w:rFonts w:cs="TimesNewRomanPSMT"/>
          <w:szCs w:val="30"/>
          <w:lang w:val="en-US" w:bidi="en-US"/>
        </w:rPr>
        <w:t xml:space="preserve">6) was possibly due to a deepening of the plane of sedation, as the drugs were absorbed from the injection site - and rose in the end. In dogs and cats, </w:t>
      </w:r>
      <w:proofErr w:type="spellStart"/>
      <w:r w:rsidRPr="00BF73A1">
        <w:rPr>
          <w:rFonts w:cs="TimesNewRomanPSMT"/>
          <w:szCs w:val="30"/>
          <w:lang w:val="en-US" w:bidi="en-US"/>
        </w:rPr>
        <w:t>bradycardia</w:t>
      </w:r>
      <w:proofErr w:type="spellEnd"/>
      <w:r w:rsidRPr="00BF73A1">
        <w:rPr>
          <w:rFonts w:cs="TimesNewRomanPSMT"/>
          <w:szCs w:val="30"/>
          <w:lang w:val="en-US" w:bidi="en-US"/>
        </w:rPr>
        <w:t xml:space="preserve"> is consistently seen with the use of </w:t>
      </w:r>
      <w:proofErr w:type="spellStart"/>
      <w:r w:rsidRPr="00BF73A1">
        <w:rPr>
          <w:rFonts w:cs="TimesNewRomanPSMT"/>
          <w:szCs w:val="30"/>
          <w:lang w:val="en-US" w:bidi="en-US"/>
        </w:rPr>
        <w:t>medetomidine</w:t>
      </w:r>
      <w:proofErr w:type="spellEnd"/>
      <w:r w:rsidRPr="00BF73A1">
        <w:rPr>
          <w:rFonts w:cs="TimesNewRomanPSMT"/>
          <w:szCs w:val="30"/>
          <w:lang w:val="en-US" w:bidi="en-US"/>
        </w:rPr>
        <w:t xml:space="preserve"> due to a combination of central reduction in the sympathetic drive to the heart and reflex </w:t>
      </w:r>
      <w:proofErr w:type="spellStart"/>
      <w:r w:rsidRPr="00BF73A1">
        <w:rPr>
          <w:rFonts w:cs="TimesNewRomanPSMT"/>
          <w:szCs w:val="30"/>
          <w:lang w:val="en-US" w:bidi="en-US"/>
        </w:rPr>
        <w:t>bradycardia</w:t>
      </w:r>
      <w:proofErr w:type="spellEnd"/>
      <w:r w:rsidRPr="00BF73A1">
        <w:rPr>
          <w:rFonts w:cs="TimesNewRomanPSMT"/>
          <w:szCs w:val="30"/>
          <w:lang w:val="en-US" w:bidi="en-US"/>
        </w:rPr>
        <w:t xml:space="preserve"> followi</w:t>
      </w:r>
      <w:r w:rsidR="00EF06F8">
        <w:rPr>
          <w:rFonts w:cs="TimesNewRomanPSMT"/>
          <w:szCs w:val="30"/>
          <w:lang w:val="en-US" w:bidi="en-US"/>
        </w:rPr>
        <w:t>ng peripheral vasoconstriction (Cullen, 1996, Sinclair, 2003, Keegan et al. 1995)</w:t>
      </w:r>
      <w:r w:rsidRPr="00BF73A1">
        <w:rPr>
          <w:rFonts w:cs="TimesNewRomanPSMT"/>
          <w:szCs w:val="30"/>
          <w:lang w:val="en-US" w:bidi="en-US"/>
        </w:rPr>
        <w:t>, and can als</w:t>
      </w:r>
      <w:r w:rsidR="00EF06F8">
        <w:rPr>
          <w:rFonts w:cs="TimesNewRomanPSMT"/>
          <w:szCs w:val="30"/>
          <w:lang w:val="en-US" w:bidi="en-US"/>
        </w:rPr>
        <w:t>o cause respiratory depression (Young et al. 1999)</w:t>
      </w:r>
      <w:r w:rsidRPr="00BF73A1">
        <w:rPr>
          <w:rFonts w:cs="TimesNewRomanPSMT"/>
          <w:szCs w:val="30"/>
          <w:lang w:val="en-US" w:bidi="en-US"/>
        </w:rPr>
        <w:t xml:space="preserve">. In marmosets there was no significant difference observed in blood pressure drop </w:t>
      </w:r>
      <w:r w:rsidRPr="00BF73A1">
        <w:rPr>
          <w:rFonts w:cs="TimesNewRomanPSMT"/>
          <w:szCs w:val="30"/>
          <w:lang w:val="en-US" w:bidi="en-US"/>
        </w:rPr>
        <w:lastRenderedPageBreak/>
        <w:t>between the ketamine and both ketamine-</w:t>
      </w:r>
      <w:proofErr w:type="spellStart"/>
      <w:r w:rsidRPr="00BF73A1">
        <w:rPr>
          <w:rFonts w:cs="TimesNewRomanPSMT"/>
          <w:szCs w:val="30"/>
          <w:lang w:val="en-US" w:bidi="en-US"/>
        </w:rPr>
        <w:t>medetomidine</w:t>
      </w:r>
      <w:proofErr w:type="spellEnd"/>
      <w:r w:rsidRPr="00BF73A1">
        <w:rPr>
          <w:rFonts w:cs="TimesNewRomanPSMT"/>
          <w:szCs w:val="30"/>
          <w:lang w:val="en-US" w:bidi="en-US"/>
        </w:rPr>
        <w:t xml:space="preserve"> groups. The decrease in PR is likely to be central in origin, although an initial transient hypertension would probably not have been detected. In the current study, the marmosets sedated with </w:t>
      </w:r>
      <w:proofErr w:type="spellStart"/>
      <w:r w:rsidRPr="00BF73A1">
        <w:rPr>
          <w:rFonts w:cs="TimesNewRomanPSMT"/>
          <w:szCs w:val="30"/>
          <w:lang w:val="en-US" w:bidi="en-US"/>
        </w:rPr>
        <w:t>alphaxalone</w:t>
      </w:r>
      <w:proofErr w:type="spellEnd"/>
      <w:r w:rsidRPr="00BF73A1">
        <w:rPr>
          <w:rFonts w:cs="TimesNewRomanPSMT"/>
          <w:szCs w:val="30"/>
          <w:lang w:val="en-US" w:bidi="en-US"/>
        </w:rPr>
        <w:t xml:space="preserve"> had a lower, although not significantly, RR when compared to the other sedation protocols, however not significant. This lower RR for </w:t>
      </w:r>
      <w:proofErr w:type="spellStart"/>
      <w:r w:rsidRPr="00BF73A1">
        <w:rPr>
          <w:rFonts w:cs="TimesNewRomanPSMT"/>
          <w:szCs w:val="30"/>
          <w:lang w:val="en-US" w:bidi="en-US"/>
        </w:rPr>
        <w:t>alphaxalone</w:t>
      </w:r>
      <w:proofErr w:type="spellEnd"/>
      <w:r w:rsidRPr="00BF73A1">
        <w:rPr>
          <w:rFonts w:cs="TimesNewRomanPSMT"/>
          <w:szCs w:val="30"/>
          <w:lang w:val="en-US" w:bidi="en-US"/>
        </w:rPr>
        <w:t xml:space="preserve"> is a</w:t>
      </w:r>
      <w:r w:rsidR="00EF06F8">
        <w:rPr>
          <w:rFonts w:cs="TimesNewRomanPSMT"/>
          <w:szCs w:val="30"/>
          <w:lang w:val="en-US" w:bidi="en-US"/>
        </w:rPr>
        <w:t>lso described in dogs and cats (</w:t>
      </w:r>
      <w:proofErr w:type="spellStart"/>
      <w:r w:rsidR="00EF06F8">
        <w:rPr>
          <w:rFonts w:cs="TimesNewRomanPSMT"/>
          <w:szCs w:val="30"/>
          <w:lang w:val="en-US" w:bidi="en-US"/>
        </w:rPr>
        <w:t>Ferre</w:t>
      </w:r>
      <w:proofErr w:type="spellEnd"/>
      <w:r w:rsidR="00EF06F8">
        <w:rPr>
          <w:rFonts w:cs="TimesNewRomanPSMT"/>
          <w:szCs w:val="30"/>
          <w:lang w:val="en-US" w:bidi="en-US"/>
        </w:rPr>
        <w:t xml:space="preserve"> et al. 2006, Muir et al 2008)</w:t>
      </w:r>
      <w:r w:rsidRPr="00BF73A1">
        <w:rPr>
          <w:rFonts w:cs="TimesNewRomanPSMT"/>
          <w:szCs w:val="30"/>
          <w:lang w:val="en-US" w:bidi="en-US"/>
        </w:rPr>
        <w:t xml:space="preserve">. However, the %SpO2 values did not differ significantly between the protocols. The recorded %SpO2 levels were lower than the generally accepted minimum of 95%, which indicates a certain level of hypoxia. However, the recorded %SpO2 may have been not reliable due to a bias caused by the peripheral vasoconstriction effect of </w:t>
      </w:r>
      <w:proofErr w:type="spellStart"/>
      <w:r w:rsidRPr="00BF73A1">
        <w:rPr>
          <w:rFonts w:cs="TimesNewRomanPSMT"/>
          <w:szCs w:val="30"/>
          <w:lang w:val="en-US" w:bidi="en-US"/>
        </w:rPr>
        <w:t>medetomidine</w:t>
      </w:r>
      <w:proofErr w:type="spellEnd"/>
      <w:r w:rsidRPr="00BF73A1">
        <w:rPr>
          <w:rFonts w:cs="TimesNewRomanPSMT"/>
          <w:szCs w:val="30"/>
          <w:lang w:val="en-US" w:bidi="en-US"/>
        </w:rPr>
        <w:t xml:space="preserve"> or due pigment interference with the sensor’s capacity to read</w:t>
      </w:r>
      <w:r w:rsidR="00EF06F8">
        <w:rPr>
          <w:rFonts w:cs="TimesNewRomanPSMT"/>
          <w:szCs w:val="30"/>
          <w:lang w:val="en-US" w:bidi="en-US"/>
        </w:rPr>
        <w:t xml:space="preserve"> accurately (</w:t>
      </w:r>
      <w:proofErr w:type="spellStart"/>
      <w:r w:rsidR="00EF06F8">
        <w:rPr>
          <w:rFonts w:cs="TimesNewRomanPSMT"/>
          <w:szCs w:val="30"/>
          <w:lang w:val="en-US" w:bidi="en-US"/>
        </w:rPr>
        <w:t>Feiner</w:t>
      </w:r>
      <w:proofErr w:type="spellEnd"/>
      <w:r w:rsidR="00EF06F8">
        <w:rPr>
          <w:rFonts w:cs="TimesNewRomanPSMT"/>
          <w:szCs w:val="30"/>
          <w:lang w:val="en-US" w:bidi="en-US"/>
        </w:rPr>
        <w:t xml:space="preserve"> et al. 2007).</w:t>
      </w:r>
    </w:p>
    <w:p w14:paraId="3100FB45" w14:textId="77777777" w:rsidR="003B7272" w:rsidRDefault="00BF73A1" w:rsidP="003B7272">
      <w:pPr>
        <w:widowControl w:val="0"/>
        <w:autoSpaceDE w:val="0"/>
        <w:autoSpaceDN w:val="0"/>
        <w:adjustRightInd w:val="0"/>
        <w:ind w:firstLine="720"/>
        <w:jc w:val="both"/>
        <w:rPr>
          <w:rFonts w:cs="TimesNewRomanPSMT"/>
          <w:szCs w:val="30"/>
          <w:lang w:val="en-US" w:bidi="en-US"/>
        </w:rPr>
      </w:pPr>
      <w:r w:rsidRPr="00BF73A1">
        <w:rPr>
          <w:rFonts w:cs="TimesNewRomanPSMT"/>
          <w:szCs w:val="30"/>
          <w:lang w:val="en-US" w:bidi="en-US"/>
        </w:rPr>
        <w:t xml:space="preserve">The withdrawal reaction and palpebral reflex, together with muscle tension, were used to determine the levels of sedation and analgesia in the present study </w:t>
      </w:r>
      <w:r w:rsidR="007117CB">
        <w:rPr>
          <w:rFonts w:cs="TimesNewRomanPSMT"/>
          <w:szCs w:val="30"/>
          <w:lang w:val="en-US" w:bidi="en-US"/>
        </w:rPr>
        <w:t xml:space="preserve">(Lee et al. 2010, </w:t>
      </w:r>
      <w:proofErr w:type="spellStart"/>
      <w:r w:rsidR="007117CB">
        <w:rPr>
          <w:rFonts w:cs="TimesNewRomanPSMT"/>
          <w:szCs w:val="30"/>
          <w:lang w:val="en-US" w:bidi="en-US"/>
        </w:rPr>
        <w:t>Unwin</w:t>
      </w:r>
      <w:proofErr w:type="spellEnd"/>
      <w:r w:rsidR="007117CB">
        <w:rPr>
          <w:rFonts w:cs="TimesNewRomanPSMT"/>
          <w:szCs w:val="30"/>
          <w:lang w:val="en-US" w:bidi="en-US"/>
        </w:rPr>
        <w:t>, 2005)</w:t>
      </w:r>
      <w:r w:rsidRPr="00BF73A1">
        <w:rPr>
          <w:rFonts w:cs="TimesNewRomanPSMT"/>
          <w:szCs w:val="30"/>
          <w:lang w:val="en-US" w:bidi="en-US"/>
        </w:rPr>
        <w:t xml:space="preserve">. However, some </w:t>
      </w:r>
      <w:proofErr w:type="spellStart"/>
      <w:r w:rsidRPr="00BF73A1">
        <w:rPr>
          <w:rFonts w:cs="TimesNewRomanPSMT"/>
          <w:szCs w:val="30"/>
          <w:lang w:val="en-US" w:bidi="en-US"/>
        </w:rPr>
        <w:t>anaesthetics</w:t>
      </w:r>
      <w:proofErr w:type="spellEnd"/>
      <w:r w:rsidRPr="00BF73A1">
        <w:rPr>
          <w:rFonts w:cs="TimesNewRomanPSMT"/>
          <w:szCs w:val="30"/>
          <w:lang w:val="en-US" w:bidi="en-US"/>
        </w:rPr>
        <w:t xml:space="preserve"> not only sedate animals and produce analgesia but they also interfere with the responses used to measure these conditions. Ketamine is known to induce deep sedation withou</w:t>
      </w:r>
      <w:r w:rsidR="0093597C">
        <w:rPr>
          <w:rFonts w:cs="TimesNewRomanPSMT"/>
          <w:szCs w:val="30"/>
          <w:lang w:val="en-US" w:bidi="en-US"/>
        </w:rPr>
        <w:t>t reducing th</w:t>
      </w:r>
      <w:r w:rsidR="00FE747F">
        <w:rPr>
          <w:rFonts w:cs="TimesNewRomanPSMT"/>
          <w:szCs w:val="30"/>
          <w:lang w:val="en-US" w:bidi="en-US"/>
        </w:rPr>
        <w:t>e palpebral reflex (</w:t>
      </w:r>
      <w:proofErr w:type="spellStart"/>
      <w:r w:rsidR="00FE747F">
        <w:rPr>
          <w:rFonts w:cs="TimesNewRomanPSMT"/>
          <w:szCs w:val="30"/>
          <w:lang w:val="en-US" w:bidi="en-US"/>
        </w:rPr>
        <w:t>Unwin</w:t>
      </w:r>
      <w:proofErr w:type="spellEnd"/>
      <w:r w:rsidR="00FE747F">
        <w:rPr>
          <w:rFonts w:cs="TimesNewRomanPSMT"/>
          <w:szCs w:val="30"/>
          <w:lang w:val="en-US" w:bidi="en-US"/>
        </w:rPr>
        <w:t xml:space="preserve"> 2005). </w:t>
      </w:r>
      <w:r w:rsidRPr="00BF73A1">
        <w:rPr>
          <w:rFonts w:cs="TimesNewRomanPSMT"/>
          <w:szCs w:val="30"/>
          <w:lang w:val="en-US" w:bidi="en-US"/>
        </w:rPr>
        <w:t xml:space="preserve">In contrast, in animals sedated with </w:t>
      </w:r>
      <w:proofErr w:type="spellStart"/>
      <w:r w:rsidRPr="00BF73A1">
        <w:rPr>
          <w:rFonts w:cs="TimesNewRomanPSMT"/>
          <w:szCs w:val="30"/>
          <w:lang w:val="en-US" w:bidi="en-US"/>
        </w:rPr>
        <w:t>alphaxalone</w:t>
      </w:r>
      <w:proofErr w:type="spellEnd"/>
      <w:r w:rsidRPr="00BF73A1">
        <w:rPr>
          <w:rFonts w:cs="TimesNewRomanPSMT"/>
          <w:szCs w:val="30"/>
          <w:lang w:val="en-US" w:bidi="en-US"/>
        </w:rPr>
        <w:t xml:space="preserve">, there is a reduced palpebral reflex suggesting that this </w:t>
      </w:r>
      <w:proofErr w:type="spellStart"/>
      <w:r w:rsidRPr="00BF73A1">
        <w:rPr>
          <w:rFonts w:cs="TimesNewRomanPSMT"/>
          <w:szCs w:val="30"/>
          <w:lang w:val="en-US" w:bidi="en-US"/>
        </w:rPr>
        <w:t>anaesthetic</w:t>
      </w:r>
      <w:proofErr w:type="spellEnd"/>
      <w:r w:rsidRPr="00BF73A1">
        <w:rPr>
          <w:rFonts w:cs="TimesNewRomanPSMT"/>
          <w:szCs w:val="30"/>
          <w:lang w:val="en-US" w:bidi="en-US"/>
        </w:rPr>
        <w:t xml:space="preserve"> does not interfere with this response. In the present study, </w:t>
      </w:r>
      <w:proofErr w:type="spellStart"/>
      <w:r w:rsidRPr="00BF73A1">
        <w:rPr>
          <w:rFonts w:cs="TimesNewRomanPSMT"/>
          <w:szCs w:val="30"/>
          <w:lang w:val="en-US" w:bidi="en-US"/>
        </w:rPr>
        <w:t>alphaxalone</w:t>
      </w:r>
      <w:proofErr w:type="spellEnd"/>
      <w:r w:rsidRPr="00BF73A1">
        <w:rPr>
          <w:rFonts w:cs="TimesNewRomanPSMT"/>
          <w:szCs w:val="30"/>
          <w:lang w:val="en-US" w:bidi="en-US"/>
        </w:rPr>
        <w:t xml:space="preserve"> induced the deepest sedation and analgesia as measured by these responses. No further literature is available regarding the analgesic effec</w:t>
      </w:r>
      <w:r w:rsidR="003B7272">
        <w:rPr>
          <w:rFonts w:cs="TimesNewRomanPSMT"/>
          <w:szCs w:val="30"/>
          <w:lang w:val="en-US" w:bidi="en-US"/>
        </w:rPr>
        <w:t xml:space="preserve">ts of </w:t>
      </w:r>
      <w:proofErr w:type="spellStart"/>
      <w:r w:rsidR="003B7272">
        <w:rPr>
          <w:rFonts w:cs="TimesNewRomanPSMT"/>
          <w:szCs w:val="30"/>
          <w:lang w:val="en-US" w:bidi="en-US"/>
        </w:rPr>
        <w:t>alphaxalone</w:t>
      </w:r>
      <w:proofErr w:type="spellEnd"/>
      <w:r w:rsidR="003B7272">
        <w:rPr>
          <w:rFonts w:cs="TimesNewRomanPSMT"/>
          <w:szCs w:val="30"/>
          <w:lang w:val="en-US" w:bidi="en-US"/>
        </w:rPr>
        <w:t xml:space="preserve"> in marmosets.</w:t>
      </w:r>
    </w:p>
    <w:p w14:paraId="267A7143" w14:textId="0DB4624E" w:rsidR="00BF73A1" w:rsidRPr="00BF73A1" w:rsidRDefault="00BF73A1" w:rsidP="003B7272">
      <w:pPr>
        <w:widowControl w:val="0"/>
        <w:autoSpaceDE w:val="0"/>
        <w:autoSpaceDN w:val="0"/>
        <w:adjustRightInd w:val="0"/>
        <w:ind w:firstLine="720"/>
        <w:jc w:val="both"/>
        <w:rPr>
          <w:rFonts w:cs="TimesNewRomanPSMT"/>
          <w:szCs w:val="30"/>
          <w:lang w:val="en-US" w:bidi="en-US"/>
        </w:rPr>
      </w:pPr>
      <w:r w:rsidRPr="00BF73A1">
        <w:rPr>
          <w:rFonts w:cs="TimesNewRomanPSMT"/>
          <w:szCs w:val="30"/>
          <w:lang w:val="en-US" w:bidi="en-US"/>
        </w:rPr>
        <w:t>In addition, as</w:t>
      </w:r>
      <w:r w:rsidR="00FE747F">
        <w:rPr>
          <w:rFonts w:cs="TimesNewRomanPSMT"/>
          <w:szCs w:val="30"/>
          <w:lang w:val="en-US" w:bidi="en-US"/>
        </w:rPr>
        <w:t xml:space="preserve"> described in other studies (Settle et al. 2010, Young et al. 1999)</w:t>
      </w:r>
      <w:r w:rsidRPr="00BF73A1">
        <w:rPr>
          <w:rFonts w:cs="TimesNewRomanPSMT"/>
          <w:szCs w:val="30"/>
          <w:lang w:val="en-US" w:bidi="en-US"/>
        </w:rPr>
        <w:t xml:space="preserve"> a combination of </w:t>
      </w:r>
      <w:proofErr w:type="spellStart"/>
      <w:r w:rsidRPr="00BF73A1">
        <w:rPr>
          <w:rFonts w:cs="TimesNewRomanPSMT"/>
          <w:szCs w:val="30"/>
          <w:lang w:val="en-US" w:bidi="en-US"/>
        </w:rPr>
        <w:t>medetomide</w:t>
      </w:r>
      <w:proofErr w:type="spellEnd"/>
      <w:r w:rsidRPr="00BF73A1">
        <w:rPr>
          <w:rFonts w:cs="TimesNewRomanPSMT"/>
          <w:szCs w:val="30"/>
          <w:lang w:val="en-US" w:bidi="en-US"/>
        </w:rPr>
        <w:t xml:space="preserve"> and ketamine provides more muscle relaxation than ketamine alone.</w:t>
      </w:r>
    </w:p>
    <w:p w14:paraId="3DEF9B62" w14:textId="63466C04" w:rsidR="00BF73A1" w:rsidRPr="00414C7E" w:rsidRDefault="00BF73A1" w:rsidP="00BF73A1">
      <w:pPr>
        <w:widowControl w:val="0"/>
        <w:autoSpaceDE w:val="0"/>
        <w:autoSpaceDN w:val="0"/>
        <w:adjustRightInd w:val="0"/>
        <w:ind w:firstLine="720"/>
        <w:jc w:val="both"/>
        <w:rPr>
          <w:rFonts w:cs="TimesNewRomanPSMT"/>
          <w:szCs w:val="30"/>
          <w:lang w:val="en-US" w:bidi="en-US"/>
        </w:rPr>
      </w:pPr>
      <w:r w:rsidRPr="00BF73A1">
        <w:rPr>
          <w:rFonts w:cs="TimesNewRomanPSMT"/>
          <w:szCs w:val="30"/>
          <w:lang w:val="en-US" w:bidi="en-US"/>
        </w:rPr>
        <w:t xml:space="preserve">Increased AST, LDH, and CK levels in protocol 1 were indicative for local </w:t>
      </w:r>
      <w:proofErr w:type="spellStart"/>
      <w:r w:rsidRPr="00BF73A1">
        <w:rPr>
          <w:rFonts w:cs="TimesNewRomanPSMT"/>
          <w:szCs w:val="30"/>
          <w:lang w:val="en-US" w:bidi="en-US"/>
        </w:rPr>
        <w:t>myotoxicity</w:t>
      </w:r>
      <w:proofErr w:type="spellEnd"/>
      <w:r w:rsidRPr="00BF73A1">
        <w:rPr>
          <w:rFonts w:cs="TimesNewRomanPSMT"/>
          <w:szCs w:val="30"/>
          <w:lang w:val="en-US" w:bidi="en-US"/>
        </w:rPr>
        <w:t xml:space="preserve"> of the injected formulation. These results are in accordance to published data on local </w:t>
      </w:r>
      <w:proofErr w:type="spellStart"/>
      <w:r w:rsidRPr="00BF73A1">
        <w:rPr>
          <w:rFonts w:cs="TimesNewRomanPSMT"/>
          <w:szCs w:val="30"/>
          <w:lang w:val="en-US" w:bidi="en-US"/>
        </w:rPr>
        <w:t>myotoxicity</w:t>
      </w:r>
      <w:proofErr w:type="spellEnd"/>
      <w:r w:rsidRPr="00BF73A1">
        <w:rPr>
          <w:rFonts w:cs="TimesNewRomanPSMT"/>
          <w:szCs w:val="30"/>
          <w:lang w:val="en-US" w:bidi="en-US"/>
        </w:rPr>
        <w:t xml:space="preserve"> of the injected formulations in</w:t>
      </w:r>
      <w:r w:rsidR="00FE747F">
        <w:rPr>
          <w:rFonts w:cs="TimesNewRomanPSMT"/>
          <w:szCs w:val="30"/>
          <w:lang w:val="en-US" w:bidi="en-US"/>
        </w:rPr>
        <w:t xml:space="preserve"> marmosets and other primates (Davy et al. 1987, Kim et al. 2005, Lugo-Roman et al. 2010). </w:t>
      </w:r>
      <w:r w:rsidRPr="00BF73A1">
        <w:rPr>
          <w:rFonts w:cs="TimesNewRomanPSMT"/>
          <w:szCs w:val="30"/>
          <w:lang w:val="en-US" w:bidi="en-US"/>
        </w:rPr>
        <w:t xml:space="preserve">Protocol 2 is preferred in marmosets, as it did not cause muscle damage as indicated by the lack of </w:t>
      </w:r>
      <w:r w:rsidRPr="00414C7E">
        <w:rPr>
          <w:rFonts w:cs="TimesNewRomanPSMT"/>
          <w:szCs w:val="30"/>
          <w:lang w:val="en-US" w:bidi="en-US"/>
        </w:rPr>
        <w:t>increase in AST, LDH and CK values, despite the relatively large inje</w:t>
      </w:r>
      <w:r w:rsidR="00AD0E25" w:rsidRPr="00414C7E">
        <w:rPr>
          <w:rFonts w:cs="TimesNewRomanPSMT"/>
          <w:szCs w:val="30"/>
          <w:lang w:val="en-US" w:bidi="en-US"/>
        </w:rPr>
        <w:t>ction volume. This is in accordance with</w:t>
      </w:r>
      <w:r w:rsidRPr="00414C7E">
        <w:rPr>
          <w:rFonts w:cs="TimesNewRomanPSMT"/>
          <w:szCs w:val="30"/>
          <w:lang w:val="en-US" w:bidi="en-US"/>
        </w:rPr>
        <w:t xml:space="preserve"> literature abou</w:t>
      </w:r>
      <w:r w:rsidR="00FE747F" w:rsidRPr="00414C7E">
        <w:rPr>
          <w:rFonts w:cs="TimesNewRomanPSMT"/>
          <w:szCs w:val="30"/>
          <w:lang w:val="en-US" w:bidi="en-US"/>
        </w:rPr>
        <w:t xml:space="preserve">t the use of </w:t>
      </w:r>
      <w:proofErr w:type="spellStart"/>
      <w:r w:rsidR="00FE747F" w:rsidRPr="00414C7E">
        <w:rPr>
          <w:rFonts w:cs="TimesNewRomanPSMT"/>
          <w:szCs w:val="30"/>
          <w:lang w:val="en-US" w:bidi="en-US"/>
        </w:rPr>
        <w:t>Saffan</w:t>
      </w:r>
      <w:proofErr w:type="spellEnd"/>
      <w:r w:rsidR="00FE747F" w:rsidRPr="00414C7E">
        <w:rPr>
          <w:rFonts w:cs="TimesNewRomanPSMT"/>
          <w:szCs w:val="30"/>
          <w:lang w:val="en-US" w:bidi="en-US"/>
        </w:rPr>
        <w:t xml:space="preserve"> in primates (Hall 1991).</w:t>
      </w:r>
    </w:p>
    <w:p w14:paraId="5455E883" w14:textId="77777777" w:rsidR="00230B9A" w:rsidRPr="00414C7E" w:rsidRDefault="00BF73A1" w:rsidP="00230B9A">
      <w:pPr>
        <w:widowControl w:val="0"/>
        <w:autoSpaceDE w:val="0"/>
        <w:autoSpaceDN w:val="0"/>
        <w:adjustRightInd w:val="0"/>
        <w:ind w:firstLine="720"/>
        <w:jc w:val="both"/>
        <w:rPr>
          <w:rFonts w:cs="TimesNewRomanPSMT"/>
          <w:szCs w:val="30"/>
          <w:lang w:val="en-US" w:bidi="en-US"/>
        </w:rPr>
      </w:pPr>
      <w:r w:rsidRPr="00414C7E">
        <w:rPr>
          <w:rFonts w:cs="TimesNewRomanPSMT"/>
          <w:szCs w:val="30"/>
          <w:lang w:val="en-US" w:bidi="en-US"/>
        </w:rPr>
        <w:t>Bodyweight loss was highest in protocol 3A compared to the other protocols, explainable by the fact the animals had a much longer recovery time in which they were not able or willing to eat. The difference between protocol 3A and 3B shows that sedative dosages need to be chosen well as small dose changes indirectly influence important parameters as bodyweight.</w:t>
      </w:r>
    </w:p>
    <w:p w14:paraId="447FBF0C" w14:textId="24E53F37" w:rsidR="00230B9A" w:rsidRPr="00414C7E" w:rsidRDefault="00230B9A" w:rsidP="00230B9A">
      <w:pPr>
        <w:widowControl w:val="0"/>
        <w:autoSpaceDE w:val="0"/>
        <w:autoSpaceDN w:val="0"/>
        <w:adjustRightInd w:val="0"/>
        <w:ind w:firstLine="720"/>
        <w:jc w:val="both"/>
        <w:rPr>
          <w:rFonts w:cs="TimesNewRomanPSMT"/>
          <w:szCs w:val="30"/>
          <w:lang w:val="en-US" w:bidi="en-US"/>
        </w:rPr>
      </w:pPr>
      <w:r w:rsidRPr="00414C7E">
        <w:rPr>
          <w:rFonts w:cs="TimesNewRomanPSMT"/>
          <w:szCs w:val="30"/>
          <w:lang w:val="en-US" w:bidi="en-US"/>
        </w:rPr>
        <w:t>The results of monitoring physiologic parameters, reflexes and body temperature, as well as the results from the blood samples were in accordance with results found in different species in other studies and thus met our expectations.</w:t>
      </w:r>
    </w:p>
    <w:p w14:paraId="35A9E26B" w14:textId="6AF06855" w:rsidR="001554E9" w:rsidRPr="00414C7E" w:rsidRDefault="001554E9" w:rsidP="00BF73A1">
      <w:pPr>
        <w:widowControl w:val="0"/>
        <w:autoSpaceDE w:val="0"/>
        <w:autoSpaceDN w:val="0"/>
        <w:adjustRightInd w:val="0"/>
        <w:ind w:firstLine="720"/>
        <w:jc w:val="both"/>
        <w:rPr>
          <w:rFonts w:cs="TimesNewRomanPSMT"/>
          <w:sz w:val="20"/>
          <w:szCs w:val="20"/>
          <w:lang w:val="en-US" w:bidi="en-US"/>
        </w:rPr>
      </w:pPr>
      <w:r w:rsidRPr="00414C7E">
        <w:rPr>
          <w:rFonts w:cs="TimesNewRomanPSMT"/>
          <w:szCs w:val="30"/>
          <w:lang w:val="en-US" w:bidi="en-US"/>
        </w:rPr>
        <w:t xml:space="preserve">To conclude the results of </w:t>
      </w:r>
      <w:proofErr w:type="spellStart"/>
      <w:r w:rsidRPr="00414C7E">
        <w:rPr>
          <w:rFonts w:cs="TimesNewRomanPSMT"/>
          <w:szCs w:val="30"/>
          <w:lang w:val="en-US" w:bidi="en-US"/>
        </w:rPr>
        <w:t>alphaxalone</w:t>
      </w:r>
      <w:proofErr w:type="spellEnd"/>
      <w:r w:rsidRPr="00414C7E">
        <w:rPr>
          <w:rFonts w:cs="TimesNewRomanPSMT"/>
          <w:szCs w:val="30"/>
          <w:lang w:val="en-US" w:bidi="en-US"/>
        </w:rPr>
        <w:t xml:space="preserve"> and ketamine were as we expected. The </w:t>
      </w:r>
      <w:r w:rsidR="00BD3C2B" w:rsidRPr="00414C7E">
        <w:rPr>
          <w:rFonts w:cs="TimesNewRomanPSMT"/>
          <w:szCs w:val="30"/>
          <w:lang w:val="en-US" w:bidi="en-US"/>
        </w:rPr>
        <w:t xml:space="preserve">results of the </w:t>
      </w:r>
      <w:r w:rsidRPr="00414C7E">
        <w:rPr>
          <w:rFonts w:cs="TimesNewRomanPSMT"/>
          <w:szCs w:val="30"/>
          <w:lang w:val="en-US" w:bidi="en-US"/>
        </w:rPr>
        <w:t xml:space="preserve">combination of ketamine and </w:t>
      </w:r>
      <w:proofErr w:type="spellStart"/>
      <w:r w:rsidRPr="00414C7E">
        <w:rPr>
          <w:rFonts w:cs="TimesNewRomanPSMT"/>
          <w:szCs w:val="30"/>
          <w:lang w:val="en-US" w:bidi="en-US"/>
        </w:rPr>
        <w:t>medetomidine</w:t>
      </w:r>
      <w:proofErr w:type="spellEnd"/>
      <w:r w:rsidRPr="00414C7E">
        <w:rPr>
          <w:rFonts w:cs="TimesNewRomanPSMT"/>
          <w:szCs w:val="30"/>
          <w:lang w:val="en-US" w:bidi="en-US"/>
        </w:rPr>
        <w:t xml:space="preserve">, reversed with </w:t>
      </w:r>
      <w:proofErr w:type="spellStart"/>
      <w:r w:rsidRPr="00414C7E">
        <w:rPr>
          <w:rFonts w:cs="TimesNewRomanPSMT"/>
          <w:szCs w:val="30"/>
          <w:lang w:val="en-US" w:bidi="en-US"/>
        </w:rPr>
        <w:t>atipamezole</w:t>
      </w:r>
      <w:proofErr w:type="spellEnd"/>
      <w:r w:rsidRPr="00414C7E">
        <w:rPr>
          <w:rFonts w:cs="TimesNewRomanPSMT"/>
          <w:szCs w:val="30"/>
          <w:lang w:val="en-US" w:bidi="en-US"/>
        </w:rPr>
        <w:t xml:space="preserve">, however, were not. It’s unacceptably long recovery time and relatively poor </w:t>
      </w:r>
      <w:proofErr w:type="gramStart"/>
      <w:r w:rsidRPr="00414C7E">
        <w:rPr>
          <w:rFonts w:cs="TimesNewRomanPSMT"/>
          <w:szCs w:val="30"/>
          <w:lang w:val="en-US" w:bidi="en-US"/>
        </w:rPr>
        <w:t>quality of recovery were</w:t>
      </w:r>
      <w:proofErr w:type="gramEnd"/>
      <w:r w:rsidRPr="00414C7E">
        <w:rPr>
          <w:rFonts w:cs="TimesNewRomanPSMT"/>
          <w:szCs w:val="30"/>
          <w:lang w:val="en-US" w:bidi="en-US"/>
        </w:rPr>
        <w:t xml:space="preserve"> not as we predicted. As such we would recommend the use of ketamine over protocol 3</w:t>
      </w:r>
      <w:r w:rsidR="0068255D" w:rsidRPr="00414C7E">
        <w:rPr>
          <w:rFonts w:cs="TimesNewRomanPSMT"/>
          <w:szCs w:val="30"/>
          <w:lang w:val="en-US" w:bidi="en-US"/>
        </w:rPr>
        <w:t xml:space="preserve"> and the use of </w:t>
      </w:r>
      <w:proofErr w:type="spellStart"/>
      <w:r w:rsidR="0068255D" w:rsidRPr="00414C7E">
        <w:rPr>
          <w:rFonts w:cs="TimesNewRomanPSMT"/>
          <w:szCs w:val="30"/>
          <w:lang w:val="en-US" w:bidi="en-US"/>
        </w:rPr>
        <w:t>alphaxalone</w:t>
      </w:r>
      <w:proofErr w:type="spellEnd"/>
      <w:r w:rsidR="0068255D" w:rsidRPr="00414C7E">
        <w:rPr>
          <w:rFonts w:cs="TimesNewRomanPSMT"/>
          <w:szCs w:val="30"/>
          <w:lang w:val="en-US" w:bidi="en-US"/>
        </w:rPr>
        <w:t xml:space="preserve"> over the use of ketamine.</w:t>
      </w:r>
    </w:p>
    <w:p w14:paraId="5C41969B" w14:textId="77777777" w:rsidR="009A4843" w:rsidRPr="00F25072" w:rsidRDefault="009A4843" w:rsidP="00BF73A1">
      <w:pPr>
        <w:widowControl w:val="0"/>
        <w:autoSpaceDE w:val="0"/>
        <w:autoSpaceDN w:val="0"/>
        <w:adjustRightInd w:val="0"/>
        <w:jc w:val="both"/>
        <w:rPr>
          <w:rFonts w:cs="TimesNewRomanPSMT"/>
          <w:sz w:val="20"/>
          <w:szCs w:val="20"/>
          <w:lang w:val="en-US" w:bidi="en-US"/>
        </w:rPr>
      </w:pPr>
    </w:p>
    <w:p w14:paraId="5B3B93CB" w14:textId="77777777" w:rsidR="009A4843" w:rsidRPr="00F25072" w:rsidRDefault="009A4843" w:rsidP="00BF73A1">
      <w:pPr>
        <w:widowControl w:val="0"/>
        <w:autoSpaceDE w:val="0"/>
        <w:autoSpaceDN w:val="0"/>
        <w:adjustRightInd w:val="0"/>
        <w:jc w:val="both"/>
        <w:rPr>
          <w:rFonts w:cs="TimesNewRomanPSMT"/>
          <w:sz w:val="20"/>
          <w:szCs w:val="20"/>
          <w:lang w:val="en-US" w:bidi="en-US"/>
        </w:rPr>
      </w:pPr>
    </w:p>
    <w:p w14:paraId="17A1CAA2" w14:textId="77777777" w:rsidR="009A4843" w:rsidRPr="00F25072" w:rsidRDefault="009A4843" w:rsidP="00BF73A1">
      <w:pPr>
        <w:widowControl w:val="0"/>
        <w:autoSpaceDE w:val="0"/>
        <w:autoSpaceDN w:val="0"/>
        <w:adjustRightInd w:val="0"/>
        <w:jc w:val="both"/>
        <w:rPr>
          <w:rFonts w:cs="TimesNewRomanPSMT"/>
          <w:sz w:val="20"/>
          <w:szCs w:val="20"/>
          <w:lang w:val="en-US" w:bidi="en-US"/>
        </w:rPr>
      </w:pPr>
    </w:p>
    <w:p w14:paraId="34E7744E" w14:textId="77777777" w:rsidR="009A4843" w:rsidRPr="00F25072" w:rsidRDefault="009A4843" w:rsidP="00046A0A">
      <w:pPr>
        <w:widowControl w:val="0"/>
        <w:autoSpaceDE w:val="0"/>
        <w:autoSpaceDN w:val="0"/>
        <w:adjustRightInd w:val="0"/>
        <w:rPr>
          <w:rFonts w:cs="TimesNewRomanPSMT"/>
          <w:sz w:val="20"/>
          <w:szCs w:val="20"/>
          <w:lang w:val="en-US" w:bidi="en-US"/>
        </w:rPr>
      </w:pPr>
    </w:p>
    <w:p w14:paraId="2E65AACE" w14:textId="77777777" w:rsidR="009A4843" w:rsidRPr="00F25072" w:rsidRDefault="009A4843" w:rsidP="00046A0A">
      <w:pPr>
        <w:widowControl w:val="0"/>
        <w:autoSpaceDE w:val="0"/>
        <w:autoSpaceDN w:val="0"/>
        <w:adjustRightInd w:val="0"/>
        <w:rPr>
          <w:rFonts w:cs="TimesNewRomanPSMT"/>
          <w:sz w:val="20"/>
          <w:szCs w:val="20"/>
          <w:lang w:val="en-US" w:bidi="en-US"/>
        </w:rPr>
      </w:pPr>
    </w:p>
    <w:p w14:paraId="0D566BD8" w14:textId="77777777" w:rsidR="009A4843" w:rsidRPr="00F25072" w:rsidRDefault="009A4843" w:rsidP="00046A0A">
      <w:pPr>
        <w:widowControl w:val="0"/>
        <w:autoSpaceDE w:val="0"/>
        <w:autoSpaceDN w:val="0"/>
        <w:adjustRightInd w:val="0"/>
        <w:rPr>
          <w:rFonts w:cs="TimesNewRomanPSMT"/>
          <w:sz w:val="20"/>
          <w:szCs w:val="20"/>
          <w:lang w:val="en-US" w:bidi="en-US"/>
        </w:rPr>
      </w:pPr>
    </w:p>
    <w:p w14:paraId="5C551E17" w14:textId="77777777" w:rsidR="00230B9A" w:rsidRDefault="00230B9A" w:rsidP="007535CE">
      <w:pPr>
        <w:widowControl w:val="0"/>
        <w:autoSpaceDE w:val="0"/>
        <w:autoSpaceDN w:val="0"/>
        <w:adjustRightInd w:val="0"/>
        <w:jc w:val="both"/>
        <w:outlineLvl w:val="0"/>
        <w:rPr>
          <w:rFonts w:cs="TimesNewRomanPSMT"/>
          <w:sz w:val="20"/>
          <w:szCs w:val="20"/>
          <w:lang w:val="en-US" w:bidi="en-US"/>
        </w:rPr>
      </w:pPr>
      <w:bookmarkStart w:id="36" w:name="_Toc382993844"/>
      <w:bookmarkStart w:id="37" w:name="_Toc382994487"/>
    </w:p>
    <w:p w14:paraId="2B7505A7" w14:textId="69EBE8C4" w:rsidR="009A4843" w:rsidRDefault="00C77072" w:rsidP="007535CE">
      <w:pPr>
        <w:widowControl w:val="0"/>
        <w:autoSpaceDE w:val="0"/>
        <w:autoSpaceDN w:val="0"/>
        <w:adjustRightInd w:val="0"/>
        <w:jc w:val="both"/>
        <w:outlineLvl w:val="0"/>
        <w:rPr>
          <w:rFonts w:cs="TimesNewRomanPSMT"/>
          <w:b/>
          <w:lang w:val="en-US" w:bidi="en-US"/>
        </w:rPr>
      </w:pPr>
      <w:r>
        <w:rPr>
          <w:rFonts w:cs="TimesNewRomanPSMT"/>
          <w:b/>
          <w:lang w:val="en-US" w:bidi="en-US"/>
        </w:rPr>
        <w:lastRenderedPageBreak/>
        <w:t>REFERENCES</w:t>
      </w:r>
      <w:bookmarkEnd w:id="36"/>
      <w:bookmarkEnd w:id="37"/>
    </w:p>
    <w:p w14:paraId="1A4D8F5B" w14:textId="77777777" w:rsidR="007535CE" w:rsidRPr="007535CE" w:rsidRDefault="007535CE" w:rsidP="007535CE">
      <w:pPr>
        <w:widowControl w:val="0"/>
        <w:autoSpaceDE w:val="0"/>
        <w:autoSpaceDN w:val="0"/>
        <w:adjustRightInd w:val="0"/>
        <w:jc w:val="both"/>
        <w:outlineLvl w:val="0"/>
        <w:rPr>
          <w:rFonts w:cs="TimesNewRomanPSMT"/>
          <w:b/>
          <w:lang w:val="en-US" w:bidi="en-US"/>
        </w:rPr>
      </w:pPr>
    </w:p>
    <w:p w14:paraId="486D6D4D" w14:textId="47071DA5" w:rsidR="006304E0" w:rsidRDefault="006304E0" w:rsidP="006304E0">
      <w:pPr>
        <w:widowControl w:val="0"/>
        <w:autoSpaceDE w:val="0"/>
        <w:autoSpaceDN w:val="0"/>
        <w:adjustRightInd w:val="0"/>
        <w:jc w:val="both"/>
        <w:rPr>
          <w:rFonts w:cs="TimesNewRomanPSMT"/>
          <w:lang w:val="en-US" w:bidi="en-US"/>
        </w:rPr>
      </w:pPr>
      <w:r w:rsidRPr="006304E0">
        <w:rPr>
          <w:rFonts w:cs="TimesNewRomanPSMT"/>
          <w:lang w:val="en-US" w:bidi="en-US"/>
        </w:rPr>
        <w:t xml:space="preserve">Capuano SV 3rd, </w:t>
      </w:r>
      <w:proofErr w:type="spellStart"/>
      <w:r w:rsidRPr="006304E0">
        <w:rPr>
          <w:rFonts w:cs="TimesNewRomanPSMT"/>
          <w:lang w:val="en-US" w:bidi="en-US"/>
        </w:rPr>
        <w:t>Lerche</w:t>
      </w:r>
      <w:proofErr w:type="spellEnd"/>
      <w:r w:rsidRPr="006304E0">
        <w:rPr>
          <w:rFonts w:cs="TimesNewRomanPSMT"/>
          <w:lang w:val="en-US" w:bidi="en-US"/>
        </w:rPr>
        <w:t xml:space="preserve"> NW, </w:t>
      </w:r>
      <w:proofErr w:type="spellStart"/>
      <w:r w:rsidRPr="006304E0">
        <w:rPr>
          <w:rFonts w:cs="TimesNewRomanPSMT"/>
          <w:lang w:val="en-US" w:bidi="en-US"/>
        </w:rPr>
        <w:t>Valverde</w:t>
      </w:r>
      <w:proofErr w:type="spellEnd"/>
      <w:r w:rsidRPr="006304E0">
        <w:rPr>
          <w:rFonts w:cs="TimesNewRomanPSMT"/>
          <w:lang w:val="en-US" w:bidi="en-US"/>
        </w:rPr>
        <w:t xml:space="preserve"> CR</w:t>
      </w:r>
      <w:r>
        <w:rPr>
          <w:rFonts w:cs="TimesNewRomanPSMT"/>
          <w:lang w:val="en-US" w:bidi="en-US"/>
        </w:rPr>
        <w:t xml:space="preserve"> (1999)</w:t>
      </w:r>
      <w:r w:rsidRPr="006304E0">
        <w:rPr>
          <w:rFonts w:cs="TimesNewRomanPSMT"/>
          <w:lang w:val="en-US" w:bidi="en-US"/>
        </w:rPr>
        <w:t xml:space="preserve">: </w:t>
      </w:r>
      <w:r w:rsidRPr="006304E0">
        <w:rPr>
          <w:rFonts w:cs="TimesNewRomanPSMT"/>
          <w:b/>
          <w:lang w:val="en-US" w:bidi="en-US"/>
        </w:rPr>
        <w:t xml:space="preserve">Cardiovascular, respiratory, thermoregulatory, sedative, and analgesic effects of intravenous administration of </w:t>
      </w:r>
      <w:proofErr w:type="spellStart"/>
      <w:r w:rsidRPr="006304E0">
        <w:rPr>
          <w:rFonts w:cs="TimesNewRomanPSMT"/>
          <w:b/>
          <w:lang w:val="en-US" w:bidi="en-US"/>
        </w:rPr>
        <w:t>medetomidine</w:t>
      </w:r>
      <w:proofErr w:type="spellEnd"/>
      <w:r w:rsidRPr="006304E0">
        <w:rPr>
          <w:rFonts w:cs="TimesNewRomanPSMT"/>
          <w:b/>
          <w:lang w:val="en-US" w:bidi="en-US"/>
        </w:rPr>
        <w:t xml:space="preserve"> in rhesus macaques (</w:t>
      </w:r>
      <w:proofErr w:type="spellStart"/>
      <w:r w:rsidRPr="006304E0">
        <w:rPr>
          <w:rFonts w:cs="TimesNewRomanPSMT"/>
          <w:b/>
          <w:i/>
          <w:lang w:val="en-US" w:bidi="en-US"/>
        </w:rPr>
        <w:t>Macaca</w:t>
      </w:r>
      <w:proofErr w:type="spellEnd"/>
      <w:r w:rsidRPr="006304E0">
        <w:rPr>
          <w:rFonts w:cs="TimesNewRomanPSMT"/>
          <w:b/>
          <w:i/>
          <w:lang w:val="en-US" w:bidi="en-US"/>
        </w:rPr>
        <w:t xml:space="preserve"> </w:t>
      </w:r>
      <w:proofErr w:type="spellStart"/>
      <w:r w:rsidRPr="006304E0">
        <w:rPr>
          <w:rFonts w:cs="TimesNewRomanPSMT"/>
          <w:b/>
          <w:i/>
          <w:lang w:val="en-US" w:bidi="en-US"/>
        </w:rPr>
        <w:t>mulatta</w:t>
      </w:r>
      <w:proofErr w:type="spellEnd"/>
      <w:r w:rsidRPr="006304E0">
        <w:rPr>
          <w:rFonts w:cs="TimesNewRomanPSMT"/>
          <w:b/>
          <w:lang w:val="en-US" w:bidi="en-US"/>
        </w:rPr>
        <w:t>)</w:t>
      </w:r>
      <w:r w:rsidRPr="006304E0">
        <w:rPr>
          <w:rFonts w:cs="TimesNewRomanPSMT"/>
          <w:lang w:val="en-US" w:bidi="en-US"/>
        </w:rPr>
        <w:t>.</w:t>
      </w:r>
      <w:r>
        <w:rPr>
          <w:rFonts w:cs="TimesNewRomanPSMT"/>
          <w:lang w:val="en-US" w:bidi="en-US"/>
        </w:rPr>
        <w:t xml:space="preserve"> </w:t>
      </w:r>
      <w:r w:rsidRPr="006304E0">
        <w:rPr>
          <w:rFonts w:cs="TimesNewRomanPSMT"/>
          <w:lang w:val="en-US" w:bidi="en-US"/>
        </w:rPr>
        <w:t xml:space="preserve">Lab </w:t>
      </w:r>
      <w:proofErr w:type="spellStart"/>
      <w:r w:rsidRPr="006304E0">
        <w:rPr>
          <w:rFonts w:cs="TimesNewRomanPSMT"/>
          <w:lang w:val="en-US" w:bidi="en-US"/>
        </w:rPr>
        <w:t>Anim</w:t>
      </w:r>
      <w:proofErr w:type="spellEnd"/>
      <w:r w:rsidRPr="006304E0">
        <w:rPr>
          <w:rFonts w:cs="TimesNewRomanPSMT"/>
          <w:lang w:val="en-US" w:bidi="en-US"/>
        </w:rPr>
        <w:t xml:space="preserve"> </w:t>
      </w:r>
      <w:proofErr w:type="spellStart"/>
      <w:r w:rsidRPr="006304E0">
        <w:rPr>
          <w:rFonts w:cs="TimesNewRomanPSMT"/>
          <w:lang w:val="en-US" w:bidi="en-US"/>
        </w:rPr>
        <w:t>Sci</w:t>
      </w:r>
      <w:proofErr w:type="spellEnd"/>
      <w:r w:rsidRPr="006304E0">
        <w:rPr>
          <w:rFonts w:cs="TimesNewRomanPSMT"/>
          <w:lang w:val="en-US" w:bidi="en-US"/>
        </w:rPr>
        <w:t>, 49(5):537-544.</w:t>
      </w:r>
    </w:p>
    <w:p w14:paraId="629F9799" w14:textId="77777777" w:rsidR="006304E0" w:rsidRPr="00BF73A1" w:rsidRDefault="006304E0" w:rsidP="006304E0">
      <w:pPr>
        <w:widowControl w:val="0"/>
        <w:autoSpaceDE w:val="0"/>
        <w:autoSpaceDN w:val="0"/>
        <w:adjustRightInd w:val="0"/>
        <w:jc w:val="both"/>
        <w:rPr>
          <w:rFonts w:cs="TimesNewRomanPSMT"/>
          <w:lang w:val="en-US" w:bidi="en-US"/>
        </w:rPr>
      </w:pPr>
    </w:p>
    <w:p w14:paraId="436696C3"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Roman"/>
          <w:lang w:val="en-US" w:bidi="en-US"/>
        </w:rPr>
      </w:pPr>
      <w:proofErr w:type="gramStart"/>
      <w:r w:rsidRPr="00BF73A1">
        <w:rPr>
          <w:rFonts w:cs="Times-Roman"/>
          <w:lang w:val="en-US" w:bidi="en-US"/>
        </w:rPr>
        <w:t xml:space="preserve">Carpenter, R.E., Grimm, K.A., </w:t>
      </w:r>
      <w:proofErr w:type="spellStart"/>
      <w:r w:rsidRPr="00BF73A1">
        <w:rPr>
          <w:rFonts w:cs="Times-Roman"/>
          <w:lang w:val="en-US" w:bidi="en-US"/>
        </w:rPr>
        <w:t>Tranquilli</w:t>
      </w:r>
      <w:proofErr w:type="spellEnd"/>
      <w:r w:rsidRPr="00BF73A1">
        <w:rPr>
          <w:rFonts w:cs="Times-Roman"/>
          <w:lang w:val="en-US" w:bidi="en-US"/>
        </w:rPr>
        <w:t xml:space="preserve">, W.J., and Stewart, M.C. (2005) </w:t>
      </w:r>
      <w:r w:rsidRPr="00BF73A1">
        <w:rPr>
          <w:rFonts w:cs="Times-Roman"/>
          <w:b/>
          <w:lang w:val="en-US" w:bidi="en-US"/>
        </w:rPr>
        <w:t xml:space="preserve">Preliminary report on the use of </w:t>
      </w:r>
      <w:proofErr w:type="spellStart"/>
      <w:r w:rsidRPr="00BF73A1">
        <w:rPr>
          <w:rFonts w:cs="Times-Roman"/>
          <w:b/>
          <w:lang w:val="en-US" w:bidi="en-US"/>
        </w:rPr>
        <w:t>Alfaxalone</w:t>
      </w:r>
      <w:proofErr w:type="spellEnd"/>
      <w:r w:rsidRPr="00BF73A1">
        <w:rPr>
          <w:rFonts w:cs="Times-Roman"/>
          <w:b/>
          <w:lang w:val="en-US" w:bidi="en-US"/>
        </w:rPr>
        <w:t xml:space="preserve"> for anesthetic induction in goats.</w:t>
      </w:r>
      <w:proofErr w:type="gramEnd"/>
      <w:r w:rsidRPr="00BF73A1">
        <w:rPr>
          <w:rFonts w:cs="Times-Roman"/>
          <w:lang w:val="en-US" w:bidi="en-US"/>
        </w:rPr>
        <w:t xml:space="preserve"> Abstract presented at the Veterinary Midwest Anesthesia and Analgesia Conference (VMAAC) April 2005 Indianapolis, IN, USA.</w:t>
      </w:r>
    </w:p>
    <w:p w14:paraId="51B27F12"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Roman"/>
          <w:lang w:val="en-US" w:bidi="en-US"/>
        </w:rPr>
      </w:pPr>
    </w:p>
    <w:p w14:paraId="47C1B346" w14:textId="77777777" w:rsidR="009A4843" w:rsidRPr="00BF73A1" w:rsidRDefault="009A4843" w:rsidP="00C77072">
      <w:pPr>
        <w:widowControl w:val="0"/>
        <w:autoSpaceDE w:val="0"/>
        <w:autoSpaceDN w:val="0"/>
        <w:adjustRightInd w:val="0"/>
        <w:jc w:val="both"/>
        <w:rPr>
          <w:rFonts w:cs="Times-Roman"/>
          <w:lang w:val="en-US" w:bidi="en-US"/>
        </w:rPr>
      </w:pPr>
      <w:r w:rsidRPr="00BF73A1">
        <w:rPr>
          <w:rFonts w:cs="Courier"/>
          <w:lang w:val="en-US" w:bidi="en-US"/>
        </w:rPr>
        <w:t xml:space="preserve">Child, K.J., Currie, J.P., Davis, B., </w:t>
      </w:r>
      <w:proofErr w:type="spellStart"/>
      <w:r w:rsidRPr="00BF73A1">
        <w:rPr>
          <w:rFonts w:cs="Courier"/>
          <w:lang w:val="en-US" w:bidi="en-US"/>
        </w:rPr>
        <w:t>Dodds</w:t>
      </w:r>
      <w:proofErr w:type="spellEnd"/>
      <w:r w:rsidRPr="00BF73A1">
        <w:rPr>
          <w:rFonts w:cs="Courier"/>
          <w:lang w:val="en-US" w:bidi="en-US"/>
        </w:rPr>
        <w:t xml:space="preserve">, M.G., Pearce, D.R. and </w:t>
      </w:r>
      <w:proofErr w:type="spellStart"/>
      <w:r w:rsidRPr="00BF73A1">
        <w:rPr>
          <w:rFonts w:cs="Courier"/>
          <w:lang w:val="en-US" w:bidi="en-US"/>
        </w:rPr>
        <w:t>Twissell</w:t>
      </w:r>
      <w:proofErr w:type="spellEnd"/>
      <w:r w:rsidRPr="00BF73A1">
        <w:rPr>
          <w:rFonts w:cs="Courier"/>
          <w:lang w:val="en-US" w:bidi="en-US"/>
        </w:rPr>
        <w:t xml:space="preserve">, D.J. (1971) </w:t>
      </w:r>
      <w:proofErr w:type="gramStart"/>
      <w:r w:rsidRPr="00BF73A1">
        <w:rPr>
          <w:rFonts w:cs="Courier"/>
          <w:b/>
          <w:lang w:val="en-US" w:bidi="en-US"/>
        </w:rPr>
        <w:t>The</w:t>
      </w:r>
      <w:proofErr w:type="gramEnd"/>
      <w:r w:rsidRPr="00BF73A1">
        <w:rPr>
          <w:rFonts w:cs="Courier"/>
          <w:b/>
          <w:lang w:val="en-US" w:bidi="en-US"/>
        </w:rPr>
        <w:t xml:space="preserve"> pharmacological properties in animals of CT 1341-a new steroid </w:t>
      </w:r>
      <w:proofErr w:type="spellStart"/>
      <w:r w:rsidRPr="00BF73A1">
        <w:rPr>
          <w:rFonts w:cs="Courier"/>
          <w:b/>
          <w:lang w:val="en-US" w:bidi="en-US"/>
        </w:rPr>
        <w:t>anaesthetic</w:t>
      </w:r>
      <w:proofErr w:type="spellEnd"/>
      <w:r w:rsidRPr="00BF73A1">
        <w:rPr>
          <w:rFonts w:cs="Courier"/>
          <w:b/>
          <w:lang w:val="en-US" w:bidi="en-US"/>
        </w:rPr>
        <w:t xml:space="preserve"> agent</w:t>
      </w:r>
      <w:r w:rsidRPr="00BF73A1">
        <w:rPr>
          <w:rFonts w:cs="Courier"/>
          <w:lang w:val="en-US" w:bidi="en-US"/>
        </w:rPr>
        <w:t xml:space="preserve">. British Journal of </w:t>
      </w:r>
      <w:proofErr w:type="spellStart"/>
      <w:r w:rsidRPr="00BF73A1">
        <w:rPr>
          <w:rFonts w:cs="Courier"/>
          <w:lang w:val="en-US" w:bidi="en-US"/>
        </w:rPr>
        <w:t>Anaesthesia</w:t>
      </w:r>
      <w:proofErr w:type="spellEnd"/>
      <w:r w:rsidRPr="00BF73A1">
        <w:rPr>
          <w:rFonts w:cs="Courier"/>
          <w:lang w:val="en-US" w:bidi="en-US"/>
        </w:rPr>
        <w:t>, 43, 2-13.</w:t>
      </w:r>
      <w:r w:rsidRPr="00BF73A1">
        <w:rPr>
          <w:rFonts w:cs="Times-Roman"/>
          <w:lang w:val="en-US" w:bidi="en-US"/>
        </w:rPr>
        <w:t xml:space="preserve"> </w:t>
      </w:r>
    </w:p>
    <w:p w14:paraId="6D07672F"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Roman"/>
          <w:lang w:val="en-US" w:bidi="en-US"/>
        </w:rPr>
      </w:pPr>
    </w:p>
    <w:p w14:paraId="500E5F59"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Roman"/>
          <w:lang w:val="en-US" w:bidi="en-US"/>
        </w:rPr>
      </w:pPr>
      <w:r w:rsidRPr="00BF73A1">
        <w:rPr>
          <w:rFonts w:cs="Times-Roman"/>
          <w:lang w:val="en-US" w:bidi="en-US"/>
        </w:rPr>
        <w:t xml:space="preserve">Cullen, L.K (1996) </w:t>
      </w:r>
      <w:proofErr w:type="spellStart"/>
      <w:r w:rsidRPr="00BF73A1">
        <w:rPr>
          <w:rFonts w:cs="Times-Roman"/>
          <w:b/>
          <w:lang w:val="en-US" w:bidi="en-US"/>
        </w:rPr>
        <w:t>Medetomidine</w:t>
      </w:r>
      <w:proofErr w:type="spellEnd"/>
      <w:r w:rsidRPr="00BF73A1">
        <w:rPr>
          <w:rFonts w:cs="Times-Roman"/>
          <w:b/>
          <w:lang w:val="en-US" w:bidi="en-US"/>
        </w:rPr>
        <w:t xml:space="preserve"> sedation in dogs and </w:t>
      </w:r>
      <w:proofErr w:type="spellStart"/>
      <w:r w:rsidRPr="00BF73A1">
        <w:rPr>
          <w:rFonts w:cs="Times-Roman"/>
          <w:b/>
          <w:lang w:val="en-US" w:bidi="en-US"/>
        </w:rPr>
        <w:t>cats</w:t>
      </w:r>
      <w:proofErr w:type="gramStart"/>
      <w:r w:rsidRPr="00BF73A1">
        <w:rPr>
          <w:rFonts w:cs="Times-Roman"/>
          <w:b/>
          <w:lang w:val="en-US" w:bidi="en-US"/>
        </w:rPr>
        <w:t>:A</w:t>
      </w:r>
      <w:proofErr w:type="spellEnd"/>
      <w:proofErr w:type="gramEnd"/>
      <w:r w:rsidRPr="00BF73A1">
        <w:rPr>
          <w:rFonts w:cs="Times-Roman"/>
          <w:b/>
          <w:lang w:val="en-US" w:bidi="en-US"/>
        </w:rPr>
        <w:t xml:space="preserve"> review of its pharmacology, antagonism and dose.</w:t>
      </w:r>
      <w:r w:rsidRPr="00BF73A1">
        <w:rPr>
          <w:rFonts w:cs="Times-Roman"/>
          <w:lang w:val="en-US" w:bidi="en-US"/>
        </w:rPr>
        <w:t xml:space="preserve"> British Veterinary Journal</w:t>
      </w:r>
      <w:proofErr w:type="gramStart"/>
      <w:r w:rsidRPr="00BF73A1">
        <w:rPr>
          <w:rFonts w:cs="Times-Roman"/>
          <w:lang w:val="en-US" w:bidi="en-US"/>
        </w:rPr>
        <w:t>,152</w:t>
      </w:r>
      <w:proofErr w:type="gramEnd"/>
      <w:r w:rsidRPr="00BF73A1">
        <w:rPr>
          <w:rFonts w:cs="Times-Roman"/>
          <w:lang w:val="en-US" w:bidi="en-US"/>
        </w:rPr>
        <w:t>, 519-535.</w:t>
      </w:r>
    </w:p>
    <w:p w14:paraId="526CBB1D"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Roman"/>
          <w:lang w:val="en-US" w:bidi="en-US"/>
        </w:rPr>
      </w:pPr>
    </w:p>
    <w:p w14:paraId="305322F3" w14:textId="77777777" w:rsidR="009A4843" w:rsidRPr="00BF73A1" w:rsidRDefault="009A4843" w:rsidP="00C77072">
      <w:pPr>
        <w:widowControl w:val="0"/>
        <w:autoSpaceDE w:val="0"/>
        <w:autoSpaceDN w:val="0"/>
        <w:adjustRightInd w:val="0"/>
        <w:jc w:val="both"/>
        <w:rPr>
          <w:rFonts w:cs="Verdana"/>
          <w:bCs/>
          <w:lang w:val="en-US" w:bidi="en-US"/>
        </w:rPr>
      </w:pPr>
      <w:proofErr w:type="gramStart"/>
      <w:r w:rsidRPr="00BF73A1">
        <w:rPr>
          <w:rFonts w:cs="Verdana"/>
          <w:bCs/>
          <w:lang w:val="en-US" w:bidi="en-US"/>
        </w:rPr>
        <w:t xml:space="preserve">Davy, C.W., </w:t>
      </w:r>
      <w:proofErr w:type="spellStart"/>
      <w:r w:rsidRPr="00BF73A1">
        <w:rPr>
          <w:rFonts w:cs="Verdana"/>
          <w:bCs/>
          <w:lang w:val="en-US" w:bidi="en-US"/>
        </w:rPr>
        <w:t>Trennery</w:t>
      </w:r>
      <w:proofErr w:type="spellEnd"/>
      <w:r w:rsidRPr="00BF73A1">
        <w:rPr>
          <w:rFonts w:cs="Verdana"/>
          <w:bCs/>
          <w:lang w:val="en-US" w:bidi="en-US"/>
        </w:rPr>
        <w:t xml:space="preserve">, P.N., Edmunds, J.G., Altman, J.F.B. and </w:t>
      </w:r>
      <w:proofErr w:type="spellStart"/>
      <w:r w:rsidRPr="00BF73A1">
        <w:rPr>
          <w:rFonts w:cs="Verdana"/>
          <w:bCs/>
          <w:lang w:val="en-US" w:bidi="en-US"/>
        </w:rPr>
        <w:t>Eichler</w:t>
      </w:r>
      <w:proofErr w:type="spellEnd"/>
      <w:r w:rsidRPr="00BF73A1">
        <w:rPr>
          <w:rFonts w:cs="Verdana"/>
          <w:bCs/>
          <w:lang w:val="en-US" w:bidi="en-US"/>
        </w:rPr>
        <w:t xml:space="preserve">, D.A. (1987) </w:t>
      </w:r>
      <w:r w:rsidRPr="00BF73A1">
        <w:rPr>
          <w:rFonts w:cs="Verdana"/>
          <w:b/>
          <w:bCs/>
          <w:lang w:val="en-US" w:bidi="en-US"/>
        </w:rPr>
        <w:t xml:space="preserve">Local </w:t>
      </w:r>
      <w:proofErr w:type="spellStart"/>
      <w:r w:rsidRPr="00BF73A1">
        <w:rPr>
          <w:rFonts w:cs="Verdana"/>
          <w:b/>
          <w:bCs/>
          <w:lang w:val="en-US" w:bidi="en-US"/>
        </w:rPr>
        <w:t>myotoxicity</w:t>
      </w:r>
      <w:proofErr w:type="spellEnd"/>
      <w:r w:rsidRPr="00BF73A1">
        <w:rPr>
          <w:rFonts w:cs="Verdana"/>
          <w:b/>
          <w:bCs/>
          <w:lang w:val="en-US" w:bidi="en-US"/>
        </w:rPr>
        <w:t xml:space="preserve"> of ketamine hydrochloride in the marmoset</w:t>
      </w:r>
      <w:r w:rsidRPr="00BF73A1">
        <w:rPr>
          <w:rFonts w:cs="Verdana"/>
          <w:bCs/>
          <w:lang w:val="en-US" w:bidi="en-US"/>
        </w:rPr>
        <w:t>.</w:t>
      </w:r>
      <w:proofErr w:type="gramEnd"/>
      <w:r w:rsidRPr="00BF73A1">
        <w:rPr>
          <w:rFonts w:cs="Verdana"/>
          <w:bCs/>
          <w:lang w:val="en-US" w:bidi="en-US"/>
        </w:rPr>
        <w:t xml:space="preserve"> </w:t>
      </w:r>
      <w:proofErr w:type="gramStart"/>
      <w:r w:rsidRPr="00BF73A1">
        <w:rPr>
          <w:rFonts w:cs="Verdana"/>
          <w:bCs/>
          <w:lang w:val="en-US" w:bidi="en-US"/>
        </w:rPr>
        <w:t>Laboratory animals, 21, 60-67.</w:t>
      </w:r>
      <w:proofErr w:type="gramEnd"/>
    </w:p>
    <w:p w14:paraId="00708ED6" w14:textId="77777777" w:rsidR="009A4843" w:rsidRDefault="009A4843" w:rsidP="00C77072">
      <w:pPr>
        <w:widowControl w:val="0"/>
        <w:autoSpaceDE w:val="0"/>
        <w:autoSpaceDN w:val="0"/>
        <w:adjustRightInd w:val="0"/>
        <w:jc w:val="both"/>
        <w:rPr>
          <w:rFonts w:cs="TimesNewRomanPSMT"/>
          <w:lang w:val="en-US" w:bidi="en-US"/>
        </w:rPr>
      </w:pPr>
    </w:p>
    <w:p w14:paraId="0417B66F" w14:textId="34711972" w:rsidR="00EF06F8" w:rsidRDefault="00EF06F8" w:rsidP="00EF06F8">
      <w:pPr>
        <w:widowControl w:val="0"/>
        <w:autoSpaceDE w:val="0"/>
        <w:autoSpaceDN w:val="0"/>
        <w:adjustRightInd w:val="0"/>
        <w:jc w:val="both"/>
        <w:rPr>
          <w:rFonts w:cs="TimesNewRomanPSMT"/>
          <w:lang w:val="en-US" w:bidi="en-US"/>
        </w:rPr>
      </w:pPr>
      <w:proofErr w:type="spellStart"/>
      <w:r w:rsidRPr="00EF06F8">
        <w:rPr>
          <w:rFonts w:cs="TimesNewRomanPSMT"/>
          <w:lang w:val="en-US" w:bidi="en-US"/>
        </w:rPr>
        <w:t>Feiner</w:t>
      </w:r>
      <w:proofErr w:type="spellEnd"/>
      <w:r w:rsidRPr="00EF06F8">
        <w:rPr>
          <w:rFonts w:cs="TimesNewRomanPSMT"/>
          <w:lang w:val="en-US" w:bidi="en-US"/>
        </w:rPr>
        <w:t xml:space="preserve"> JR, </w:t>
      </w:r>
      <w:proofErr w:type="spellStart"/>
      <w:r w:rsidRPr="00EF06F8">
        <w:rPr>
          <w:rFonts w:cs="TimesNewRomanPSMT"/>
          <w:lang w:val="en-US" w:bidi="en-US"/>
        </w:rPr>
        <w:t>Severinghaus</w:t>
      </w:r>
      <w:proofErr w:type="spellEnd"/>
      <w:r w:rsidRPr="00EF06F8">
        <w:rPr>
          <w:rFonts w:cs="TimesNewRomanPSMT"/>
          <w:lang w:val="en-US" w:bidi="en-US"/>
        </w:rPr>
        <w:t xml:space="preserve"> JW, </w:t>
      </w:r>
      <w:proofErr w:type="spellStart"/>
      <w:r w:rsidRPr="00EF06F8">
        <w:rPr>
          <w:rFonts w:cs="TimesNewRomanPSMT"/>
          <w:lang w:val="en-US" w:bidi="en-US"/>
        </w:rPr>
        <w:t>Bickler</w:t>
      </w:r>
      <w:proofErr w:type="spellEnd"/>
      <w:r w:rsidRPr="00EF06F8">
        <w:rPr>
          <w:rFonts w:cs="TimesNewRomanPSMT"/>
          <w:lang w:val="en-US" w:bidi="en-US"/>
        </w:rPr>
        <w:t xml:space="preserve"> PE</w:t>
      </w:r>
      <w:r>
        <w:rPr>
          <w:rFonts w:cs="TimesNewRomanPSMT"/>
          <w:lang w:val="en-US" w:bidi="en-US"/>
        </w:rPr>
        <w:t xml:space="preserve"> (2007)</w:t>
      </w:r>
      <w:r w:rsidRPr="00EF06F8">
        <w:rPr>
          <w:rFonts w:cs="TimesNewRomanPSMT"/>
          <w:lang w:val="en-US" w:bidi="en-US"/>
        </w:rPr>
        <w:t xml:space="preserve">: </w:t>
      </w:r>
      <w:r w:rsidRPr="00EF06F8">
        <w:rPr>
          <w:rFonts w:cs="TimesNewRomanPSMT"/>
          <w:b/>
          <w:lang w:val="en-US" w:bidi="en-US"/>
        </w:rPr>
        <w:t xml:space="preserve">Dark skin decreases the accuracy of pulse </w:t>
      </w:r>
      <w:proofErr w:type="spellStart"/>
      <w:r w:rsidRPr="00EF06F8">
        <w:rPr>
          <w:rFonts w:cs="TimesNewRomanPSMT"/>
          <w:b/>
          <w:lang w:val="en-US" w:bidi="en-US"/>
        </w:rPr>
        <w:t>oximeters</w:t>
      </w:r>
      <w:proofErr w:type="spellEnd"/>
      <w:r w:rsidRPr="00EF06F8">
        <w:rPr>
          <w:rFonts w:cs="TimesNewRomanPSMT"/>
          <w:b/>
          <w:lang w:val="en-US" w:bidi="en-US"/>
        </w:rPr>
        <w:t xml:space="preserve"> at low oxygen saturation: the effects of </w:t>
      </w:r>
      <w:proofErr w:type="spellStart"/>
      <w:r w:rsidRPr="00EF06F8">
        <w:rPr>
          <w:rFonts w:cs="TimesNewRomanPSMT"/>
          <w:b/>
          <w:lang w:val="en-US" w:bidi="en-US"/>
        </w:rPr>
        <w:t>oximeter</w:t>
      </w:r>
      <w:proofErr w:type="spellEnd"/>
      <w:r w:rsidRPr="00EF06F8">
        <w:rPr>
          <w:rFonts w:cs="TimesNewRomanPSMT"/>
          <w:b/>
          <w:lang w:val="en-US" w:bidi="en-US"/>
        </w:rPr>
        <w:t xml:space="preserve"> probe type and gender</w:t>
      </w:r>
      <w:r>
        <w:rPr>
          <w:rFonts w:cs="TimesNewRomanPSMT"/>
          <w:lang w:val="en-US" w:bidi="en-US"/>
        </w:rPr>
        <w:t xml:space="preserve">. </w:t>
      </w:r>
      <w:proofErr w:type="spellStart"/>
      <w:r w:rsidRPr="00EF06F8">
        <w:rPr>
          <w:rFonts w:cs="TimesNewRomanPSMT"/>
          <w:lang w:val="en-US" w:bidi="en-US"/>
        </w:rPr>
        <w:t>Anesth</w:t>
      </w:r>
      <w:proofErr w:type="spellEnd"/>
      <w:r w:rsidRPr="00EF06F8">
        <w:rPr>
          <w:rFonts w:cs="TimesNewRomanPSMT"/>
          <w:lang w:val="en-US" w:bidi="en-US"/>
        </w:rPr>
        <w:t xml:space="preserve"> </w:t>
      </w:r>
      <w:proofErr w:type="spellStart"/>
      <w:r w:rsidRPr="00EF06F8">
        <w:rPr>
          <w:rFonts w:cs="TimesNewRomanPSMT"/>
          <w:lang w:val="en-US" w:bidi="en-US"/>
        </w:rPr>
        <w:t>Analg</w:t>
      </w:r>
      <w:proofErr w:type="spellEnd"/>
      <w:r w:rsidRPr="00EF06F8">
        <w:rPr>
          <w:rFonts w:cs="TimesNewRomanPSMT"/>
          <w:lang w:val="en-US" w:bidi="en-US"/>
        </w:rPr>
        <w:t xml:space="preserve">, 105(6 </w:t>
      </w:r>
      <w:proofErr w:type="spellStart"/>
      <w:r w:rsidRPr="00EF06F8">
        <w:rPr>
          <w:rFonts w:cs="TimesNewRomanPSMT"/>
          <w:lang w:val="en-US" w:bidi="en-US"/>
        </w:rPr>
        <w:t>Suppl</w:t>
      </w:r>
      <w:proofErr w:type="spellEnd"/>
      <w:r w:rsidRPr="00EF06F8">
        <w:rPr>
          <w:rFonts w:cs="TimesNewRomanPSMT"/>
          <w:lang w:val="en-US" w:bidi="en-US"/>
        </w:rPr>
        <w:t>):S18-S23.</w:t>
      </w:r>
    </w:p>
    <w:p w14:paraId="7F4613F3" w14:textId="77777777" w:rsidR="00EF06F8" w:rsidRPr="00BF73A1" w:rsidRDefault="00EF06F8" w:rsidP="00EF06F8">
      <w:pPr>
        <w:widowControl w:val="0"/>
        <w:autoSpaceDE w:val="0"/>
        <w:autoSpaceDN w:val="0"/>
        <w:adjustRightInd w:val="0"/>
        <w:jc w:val="both"/>
        <w:rPr>
          <w:rFonts w:cs="TimesNewRomanPSMT"/>
          <w:lang w:val="en-US" w:bidi="en-US"/>
        </w:rPr>
      </w:pPr>
    </w:p>
    <w:p w14:paraId="792450F3"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Verdana"/>
          <w:lang w:val="en-US" w:bidi="en-US"/>
        </w:rPr>
      </w:pPr>
      <w:proofErr w:type="spellStart"/>
      <w:proofErr w:type="gramStart"/>
      <w:r w:rsidRPr="00BF73A1">
        <w:rPr>
          <w:rFonts w:cs="ArialMT"/>
          <w:lang w:val="en-US" w:bidi="en-US"/>
        </w:rPr>
        <w:t>Ferré</w:t>
      </w:r>
      <w:proofErr w:type="spellEnd"/>
      <w:r w:rsidRPr="00BF73A1">
        <w:rPr>
          <w:rFonts w:cs="ArialMT"/>
          <w:lang w:val="en-US" w:bidi="en-US"/>
        </w:rPr>
        <w:t xml:space="preserve">, P.J., </w:t>
      </w:r>
      <w:proofErr w:type="spellStart"/>
      <w:r w:rsidRPr="00BF73A1">
        <w:rPr>
          <w:rFonts w:cs="ArialMT"/>
          <w:lang w:val="en-US" w:bidi="en-US"/>
        </w:rPr>
        <w:t>Pasloske</w:t>
      </w:r>
      <w:proofErr w:type="spellEnd"/>
      <w:r w:rsidRPr="00BF73A1">
        <w:rPr>
          <w:rFonts w:cs="ArialMT"/>
          <w:lang w:val="en-US" w:bidi="en-US"/>
        </w:rPr>
        <w:t xml:space="preserve">, K., </w:t>
      </w:r>
      <w:proofErr w:type="spellStart"/>
      <w:r w:rsidRPr="00BF73A1">
        <w:rPr>
          <w:rFonts w:cs="ArialMT"/>
          <w:lang w:val="en-US" w:bidi="en-US"/>
        </w:rPr>
        <w:t>Whittem</w:t>
      </w:r>
      <w:proofErr w:type="spellEnd"/>
      <w:r w:rsidRPr="00BF73A1">
        <w:rPr>
          <w:rFonts w:cs="ArialMT"/>
          <w:lang w:val="en-US" w:bidi="en-US"/>
        </w:rPr>
        <w:t xml:space="preserve">, T., </w:t>
      </w:r>
      <w:proofErr w:type="spellStart"/>
      <w:r w:rsidRPr="00BF73A1">
        <w:rPr>
          <w:rFonts w:cs="ArialMT"/>
          <w:lang w:val="en-US" w:bidi="en-US"/>
        </w:rPr>
        <w:t>Ranasinghe</w:t>
      </w:r>
      <w:proofErr w:type="spellEnd"/>
      <w:r w:rsidRPr="00BF73A1">
        <w:rPr>
          <w:rFonts w:cs="ArialMT"/>
          <w:lang w:val="en-US" w:bidi="en-US"/>
        </w:rPr>
        <w:t xml:space="preserve">, M.G., </w:t>
      </w:r>
      <w:hyperlink r:id="rId18" w:history="1">
        <w:r w:rsidRPr="00BF73A1">
          <w:rPr>
            <w:rFonts w:cs="ArialMT"/>
            <w:lang w:val="en-US" w:bidi="en-US"/>
          </w:rPr>
          <w:t>Li, Q</w:t>
        </w:r>
      </w:hyperlink>
      <w:r w:rsidRPr="00BF73A1">
        <w:rPr>
          <w:rFonts w:cs="ArialMT"/>
          <w:lang w:val="en-US" w:bidi="en-US"/>
        </w:rPr>
        <w:t>.</w:t>
      </w:r>
      <w:proofErr w:type="gramEnd"/>
      <w:r w:rsidRPr="00BF73A1">
        <w:rPr>
          <w:rFonts w:cs="ArialMT"/>
          <w:lang w:val="en-US" w:bidi="en-US"/>
        </w:rPr>
        <w:t xml:space="preserve"> </w:t>
      </w:r>
      <w:proofErr w:type="gramStart"/>
      <w:r w:rsidRPr="00BF73A1">
        <w:rPr>
          <w:rFonts w:cs="ArialMT"/>
          <w:lang w:val="en-US" w:bidi="en-US"/>
        </w:rPr>
        <w:t>and</w:t>
      </w:r>
      <w:proofErr w:type="gramEnd"/>
      <w:r w:rsidRPr="00BF73A1">
        <w:rPr>
          <w:rFonts w:cs="ArialMT"/>
          <w:lang w:val="en-US" w:bidi="en-US"/>
        </w:rPr>
        <w:t xml:space="preserve"> Lefebvre, H.P.</w:t>
      </w:r>
      <w:r w:rsidRPr="00BF73A1">
        <w:rPr>
          <w:rFonts w:cs="Verdana"/>
          <w:lang w:val="en-US" w:bidi="en-US"/>
        </w:rPr>
        <w:t xml:space="preserve"> (2006) </w:t>
      </w:r>
      <w:r w:rsidRPr="00BF73A1">
        <w:rPr>
          <w:rFonts w:cs="Verdana"/>
          <w:b/>
          <w:lang w:val="en-US" w:bidi="en-US"/>
        </w:rPr>
        <w:t xml:space="preserve">Plasma pharmacokinetics of </w:t>
      </w:r>
      <w:proofErr w:type="spellStart"/>
      <w:r w:rsidRPr="00BF73A1">
        <w:rPr>
          <w:rFonts w:cs="Verdana"/>
          <w:b/>
          <w:lang w:val="en-US" w:bidi="en-US"/>
        </w:rPr>
        <w:t>alfaxalone</w:t>
      </w:r>
      <w:proofErr w:type="spellEnd"/>
      <w:r w:rsidRPr="00BF73A1">
        <w:rPr>
          <w:rFonts w:cs="Verdana"/>
          <w:b/>
          <w:lang w:val="en-US" w:bidi="en-US"/>
        </w:rPr>
        <w:t xml:space="preserve"> in dogs after an intravenous bolus of </w:t>
      </w:r>
      <w:proofErr w:type="spellStart"/>
      <w:r w:rsidRPr="00BF73A1">
        <w:rPr>
          <w:rFonts w:cs="Verdana"/>
          <w:b/>
          <w:lang w:val="en-US" w:bidi="en-US"/>
        </w:rPr>
        <w:t>Alfaxan</w:t>
      </w:r>
      <w:proofErr w:type="spellEnd"/>
      <w:r w:rsidRPr="00BF73A1">
        <w:rPr>
          <w:rFonts w:cs="Verdana"/>
          <w:b/>
          <w:lang w:val="en-US" w:bidi="en-US"/>
        </w:rPr>
        <w:t xml:space="preserve"> –CD RTU</w:t>
      </w:r>
      <w:r w:rsidRPr="00BF73A1">
        <w:rPr>
          <w:rFonts w:cs="Verdana"/>
          <w:lang w:val="en-US" w:bidi="en-US"/>
        </w:rPr>
        <w:t xml:space="preserve">. </w:t>
      </w:r>
      <w:r w:rsidRPr="00BF73A1">
        <w:rPr>
          <w:rFonts w:cs="AdvPSPH-R"/>
          <w:lang w:val="en-US" w:bidi="en-US"/>
        </w:rPr>
        <w:t xml:space="preserve">Veterinary </w:t>
      </w:r>
      <w:proofErr w:type="spellStart"/>
      <w:r w:rsidRPr="00BF73A1">
        <w:rPr>
          <w:rFonts w:cs="AdvPSPH-R"/>
          <w:lang w:val="en-US" w:bidi="en-US"/>
        </w:rPr>
        <w:t>Anaesthesia</w:t>
      </w:r>
      <w:proofErr w:type="spellEnd"/>
      <w:r w:rsidRPr="00BF73A1">
        <w:rPr>
          <w:rFonts w:cs="AdvPSPH-R"/>
          <w:lang w:val="en-US" w:bidi="en-US"/>
        </w:rPr>
        <w:t xml:space="preserve"> and Analgesia</w:t>
      </w:r>
      <w:r w:rsidRPr="00BF73A1">
        <w:rPr>
          <w:rFonts w:cs="Verdana"/>
          <w:lang w:val="en-US" w:bidi="en-US"/>
        </w:rPr>
        <w:t>, 33, 229-236.</w:t>
      </w:r>
    </w:p>
    <w:p w14:paraId="014276BD" w14:textId="77777777" w:rsidR="009A4843" w:rsidRPr="00BF73A1" w:rsidRDefault="009A4843" w:rsidP="00C77072">
      <w:pPr>
        <w:widowControl w:val="0"/>
        <w:autoSpaceDE w:val="0"/>
        <w:autoSpaceDN w:val="0"/>
        <w:adjustRightInd w:val="0"/>
        <w:jc w:val="both"/>
        <w:rPr>
          <w:rFonts w:cs="TimesNewRomanPSMT"/>
          <w:iCs/>
          <w:lang w:val="en-US" w:bidi="en-US"/>
        </w:rPr>
      </w:pPr>
    </w:p>
    <w:p w14:paraId="6DD1E46F" w14:textId="77777777" w:rsidR="009A4843" w:rsidRPr="00BF73A1" w:rsidRDefault="009A4843" w:rsidP="00C77072">
      <w:pPr>
        <w:jc w:val="both"/>
        <w:rPr>
          <w:lang w:val="en-US"/>
        </w:rPr>
      </w:pPr>
      <w:r w:rsidRPr="00BF73A1">
        <w:rPr>
          <w:lang w:val="en-US"/>
        </w:rPr>
        <w:t xml:space="preserve">Ferris, C.F., </w:t>
      </w:r>
      <w:proofErr w:type="spellStart"/>
      <w:r w:rsidRPr="00BF73A1">
        <w:rPr>
          <w:lang w:val="en-US"/>
        </w:rPr>
        <w:t>Snowdon</w:t>
      </w:r>
      <w:proofErr w:type="spellEnd"/>
      <w:r w:rsidRPr="00BF73A1">
        <w:rPr>
          <w:lang w:val="en-US"/>
        </w:rPr>
        <w:t xml:space="preserve">, C.T., King, J.A., Sullivan, J.M. </w:t>
      </w:r>
      <w:proofErr w:type="spellStart"/>
      <w:r w:rsidRPr="00BF73A1">
        <w:rPr>
          <w:lang w:val="en-US"/>
        </w:rPr>
        <w:t>Jr</w:t>
      </w:r>
      <w:proofErr w:type="spellEnd"/>
      <w:r w:rsidRPr="00BF73A1">
        <w:rPr>
          <w:lang w:val="en-US"/>
        </w:rPr>
        <w:t xml:space="preserve">, Ziegler, T.E., Olson, </w:t>
      </w:r>
      <w:proofErr w:type="spellStart"/>
      <w:r w:rsidRPr="00BF73A1">
        <w:rPr>
          <w:lang w:val="en-US"/>
        </w:rPr>
        <w:t>D.P.,Schultz</w:t>
      </w:r>
      <w:proofErr w:type="spellEnd"/>
      <w:r w:rsidRPr="00BF73A1">
        <w:rPr>
          <w:lang w:val="en-US"/>
        </w:rPr>
        <w:t xml:space="preserve">-Darken, N.J., </w:t>
      </w:r>
      <w:proofErr w:type="spellStart"/>
      <w:r w:rsidRPr="00BF73A1">
        <w:rPr>
          <w:lang w:val="en-US"/>
        </w:rPr>
        <w:t>Tannenbaum</w:t>
      </w:r>
      <w:proofErr w:type="spellEnd"/>
      <w:r w:rsidRPr="00BF73A1">
        <w:rPr>
          <w:lang w:val="en-US"/>
        </w:rPr>
        <w:t xml:space="preserve">, P.L., Ludwig, R., Wu, Z., </w:t>
      </w:r>
      <w:proofErr w:type="spellStart"/>
      <w:r w:rsidRPr="00BF73A1">
        <w:rPr>
          <w:lang w:val="en-US"/>
        </w:rPr>
        <w:t>Einspanier</w:t>
      </w:r>
      <w:proofErr w:type="spellEnd"/>
      <w:r w:rsidRPr="00BF73A1">
        <w:rPr>
          <w:lang w:val="en-US"/>
        </w:rPr>
        <w:t xml:space="preserve">, A., Vaughan, J.T. and Duong, T.Q. (2004) </w:t>
      </w:r>
      <w:r w:rsidRPr="00BF73A1">
        <w:rPr>
          <w:b/>
          <w:lang w:val="en-US"/>
        </w:rPr>
        <w:t>Activation of neural pathways associated with sexual arousal in non-human primates.</w:t>
      </w:r>
      <w:r w:rsidRPr="00BF73A1">
        <w:rPr>
          <w:lang w:val="en-US"/>
        </w:rPr>
        <w:t xml:space="preserve"> </w:t>
      </w:r>
      <w:proofErr w:type="gramStart"/>
      <w:r w:rsidRPr="00BF73A1">
        <w:rPr>
          <w:lang w:val="en-US"/>
        </w:rPr>
        <w:t xml:space="preserve">J </w:t>
      </w:r>
      <w:proofErr w:type="spellStart"/>
      <w:r w:rsidRPr="00BF73A1">
        <w:rPr>
          <w:lang w:val="en-US"/>
        </w:rPr>
        <w:t>Magn</w:t>
      </w:r>
      <w:proofErr w:type="spellEnd"/>
      <w:r w:rsidRPr="00BF73A1">
        <w:rPr>
          <w:lang w:val="en-US"/>
        </w:rPr>
        <w:t xml:space="preserve"> </w:t>
      </w:r>
      <w:proofErr w:type="spellStart"/>
      <w:r w:rsidRPr="00BF73A1">
        <w:rPr>
          <w:lang w:val="en-US"/>
        </w:rPr>
        <w:t>Reson</w:t>
      </w:r>
      <w:proofErr w:type="spellEnd"/>
      <w:r w:rsidRPr="00BF73A1">
        <w:rPr>
          <w:lang w:val="en-US"/>
        </w:rPr>
        <w:t xml:space="preserve"> Imaging 19,168-175.</w:t>
      </w:r>
      <w:proofErr w:type="gramEnd"/>
    </w:p>
    <w:p w14:paraId="283563DF" w14:textId="77777777" w:rsidR="009A4843" w:rsidRPr="00BF73A1" w:rsidRDefault="009A4843" w:rsidP="00C77072">
      <w:pPr>
        <w:widowControl w:val="0"/>
        <w:autoSpaceDE w:val="0"/>
        <w:autoSpaceDN w:val="0"/>
        <w:adjustRightInd w:val="0"/>
        <w:jc w:val="both"/>
        <w:rPr>
          <w:rFonts w:cs="TimesNewRomanPSMT"/>
          <w:iCs/>
          <w:lang w:val="en-US" w:bidi="en-US"/>
        </w:rPr>
      </w:pPr>
    </w:p>
    <w:p w14:paraId="23453675" w14:textId="77777777" w:rsidR="009A4843" w:rsidRPr="00BF73A1" w:rsidRDefault="009A4843" w:rsidP="00C77072">
      <w:pPr>
        <w:widowControl w:val="0"/>
        <w:autoSpaceDE w:val="0"/>
        <w:autoSpaceDN w:val="0"/>
        <w:adjustRightInd w:val="0"/>
        <w:jc w:val="both"/>
        <w:outlineLvl w:val="0"/>
        <w:rPr>
          <w:rFonts w:cs="ArialMT"/>
          <w:lang w:val="en-US" w:bidi="en-US"/>
        </w:rPr>
      </w:pPr>
      <w:bookmarkStart w:id="38" w:name="_Toc382993845"/>
      <w:bookmarkStart w:id="39" w:name="_Toc382994488"/>
      <w:proofErr w:type="spellStart"/>
      <w:r w:rsidRPr="00BF73A1">
        <w:rPr>
          <w:rFonts w:cs="ArialMT"/>
          <w:lang w:val="en-US" w:bidi="en-US"/>
        </w:rPr>
        <w:t>Flecknell</w:t>
      </w:r>
      <w:proofErr w:type="spellEnd"/>
      <w:r w:rsidRPr="00BF73A1">
        <w:rPr>
          <w:rFonts w:cs="ArialMT"/>
          <w:lang w:val="en-US" w:bidi="en-US"/>
        </w:rPr>
        <w:t xml:space="preserve">, P. (1996). </w:t>
      </w:r>
      <w:r w:rsidRPr="00BF73A1">
        <w:rPr>
          <w:rFonts w:cs="ArialMT"/>
          <w:b/>
          <w:lang w:val="en-US" w:bidi="en-US"/>
        </w:rPr>
        <w:t xml:space="preserve">Laboratory Animal </w:t>
      </w:r>
      <w:proofErr w:type="spellStart"/>
      <w:r w:rsidRPr="00BF73A1">
        <w:rPr>
          <w:rFonts w:cs="ArialMT"/>
          <w:b/>
          <w:lang w:val="en-US" w:bidi="en-US"/>
        </w:rPr>
        <w:t>Anaesthesia</w:t>
      </w:r>
      <w:proofErr w:type="spellEnd"/>
      <w:r w:rsidRPr="00BF73A1">
        <w:rPr>
          <w:rFonts w:cs="ArialMT"/>
          <w:b/>
          <w:lang w:val="en-US" w:bidi="en-US"/>
        </w:rPr>
        <w:t>,</w:t>
      </w:r>
      <w:r w:rsidRPr="00BF73A1">
        <w:rPr>
          <w:rFonts w:cs="ArialMT"/>
          <w:lang w:val="en-US" w:bidi="en-US"/>
        </w:rPr>
        <w:t xml:space="preserve"> 2nd Edition. London: Academic Press Ltd.</w:t>
      </w:r>
      <w:bookmarkEnd w:id="38"/>
      <w:bookmarkEnd w:id="39"/>
    </w:p>
    <w:p w14:paraId="3146F52E" w14:textId="77777777" w:rsidR="009A4843" w:rsidRPr="00BF73A1" w:rsidRDefault="009A4843" w:rsidP="00C77072">
      <w:pPr>
        <w:widowControl w:val="0"/>
        <w:autoSpaceDE w:val="0"/>
        <w:autoSpaceDN w:val="0"/>
        <w:adjustRightInd w:val="0"/>
        <w:jc w:val="both"/>
        <w:rPr>
          <w:rFonts w:cs="Verdana"/>
          <w:bCs/>
          <w:lang w:val="en-US" w:bidi="en-US"/>
        </w:rPr>
      </w:pPr>
    </w:p>
    <w:p w14:paraId="0A38B4EA" w14:textId="77777777" w:rsidR="009A4843" w:rsidRPr="00BF73A1" w:rsidRDefault="009A4843" w:rsidP="00C77072">
      <w:pPr>
        <w:widowControl w:val="0"/>
        <w:autoSpaceDE w:val="0"/>
        <w:autoSpaceDN w:val="0"/>
        <w:adjustRightInd w:val="0"/>
        <w:jc w:val="both"/>
        <w:rPr>
          <w:rFonts w:cs="TimesNewRomanPSMT"/>
          <w:iCs/>
          <w:lang w:val="en-US" w:bidi="en-US"/>
        </w:rPr>
      </w:pPr>
      <w:r w:rsidRPr="00BF73A1">
        <w:rPr>
          <w:rFonts w:cs="TimesNewRomanPSMT"/>
          <w:lang w:val="en-US" w:bidi="en-US"/>
        </w:rPr>
        <w:t xml:space="preserve">Green, C.J., Knight, J., Precious, S. and </w:t>
      </w:r>
      <w:proofErr w:type="spellStart"/>
      <w:r w:rsidRPr="00BF73A1">
        <w:rPr>
          <w:rFonts w:cs="TimesNewRomanPSMT"/>
          <w:lang w:val="en-US" w:bidi="en-US"/>
        </w:rPr>
        <w:t>Simpkin</w:t>
      </w:r>
      <w:proofErr w:type="spellEnd"/>
      <w:r w:rsidRPr="00BF73A1">
        <w:rPr>
          <w:rFonts w:cs="TimesNewRomanPSMT"/>
          <w:lang w:val="en-US" w:bidi="en-US"/>
        </w:rPr>
        <w:t>, S. (1981</w:t>
      </w:r>
      <w:r w:rsidRPr="00BF73A1">
        <w:rPr>
          <w:rFonts w:cs="TimesNewRomanPSMT"/>
          <w:b/>
          <w:lang w:val="en-US" w:bidi="en-US"/>
        </w:rPr>
        <w:t xml:space="preserve">) </w:t>
      </w:r>
      <w:r w:rsidRPr="00BF73A1">
        <w:rPr>
          <w:rFonts w:cs="TimesNewRomanPS-BoldMT"/>
          <w:b/>
          <w:bCs/>
          <w:lang w:val="en-US" w:bidi="en-US"/>
        </w:rPr>
        <w:t xml:space="preserve">Ketamine alone and combined with diazepam or </w:t>
      </w:r>
      <w:proofErr w:type="spellStart"/>
      <w:r w:rsidRPr="00BF73A1">
        <w:rPr>
          <w:rFonts w:cs="TimesNewRomanPS-BoldMT"/>
          <w:b/>
          <w:bCs/>
          <w:lang w:val="en-US" w:bidi="en-US"/>
        </w:rPr>
        <w:t>xylazine</w:t>
      </w:r>
      <w:proofErr w:type="spellEnd"/>
      <w:r w:rsidRPr="00BF73A1">
        <w:rPr>
          <w:rFonts w:cs="TimesNewRomanPS-BoldMT"/>
          <w:b/>
          <w:bCs/>
          <w:lang w:val="en-US" w:bidi="en-US"/>
        </w:rPr>
        <w:t xml:space="preserve"> in laboratory animals: a 10 year experience.</w:t>
      </w:r>
      <w:r w:rsidRPr="00BF73A1">
        <w:rPr>
          <w:rFonts w:cs="TimesNewRomanPS-BoldMT"/>
          <w:bCs/>
          <w:lang w:val="en-US" w:bidi="en-US"/>
        </w:rPr>
        <w:t xml:space="preserve"> </w:t>
      </w:r>
      <w:r w:rsidRPr="00BF73A1">
        <w:rPr>
          <w:rFonts w:cs="TimesNewRomanPSMT"/>
          <w:lang w:val="en-US" w:bidi="en-US"/>
        </w:rPr>
        <w:t xml:space="preserve">Laboratory Animals, </w:t>
      </w:r>
      <w:r w:rsidRPr="00BF73A1">
        <w:rPr>
          <w:rFonts w:cs="TimesNewRomanPSMT"/>
          <w:iCs/>
          <w:lang w:val="en-US" w:bidi="en-US"/>
        </w:rPr>
        <w:t>15, 163-170.</w:t>
      </w:r>
    </w:p>
    <w:p w14:paraId="3C812842" w14:textId="77777777" w:rsidR="009A4843" w:rsidRPr="00BF73A1" w:rsidRDefault="009A4843" w:rsidP="00C77072">
      <w:pPr>
        <w:widowControl w:val="0"/>
        <w:autoSpaceDE w:val="0"/>
        <w:autoSpaceDN w:val="0"/>
        <w:adjustRightInd w:val="0"/>
        <w:jc w:val="both"/>
        <w:rPr>
          <w:rFonts w:cs="TimesNewRomanPSMT"/>
          <w:iCs/>
          <w:lang w:val="en-US" w:bidi="en-US"/>
        </w:rPr>
      </w:pPr>
    </w:p>
    <w:p w14:paraId="41F24F1B" w14:textId="77777777" w:rsidR="009A4843" w:rsidRPr="00BF73A1" w:rsidRDefault="009A4843" w:rsidP="00C77072">
      <w:pPr>
        <w:widowControl w:val="0"/>
        <w:autoSpaceDE w:val="0"/>
        <w:autoSpaceDN w:val="0"/>
        <w:adjustRightInd w:val="0"/>
        <w:jc w:val="both"/>
        <w:rPr>
          <w:rFonts w:cs="ArialMT"/>
          <w:lang w:val="en-US" w:bidi="en-US"/>
        </w:rPr>
      </w:pPr>
      <w:proofErr w:type="spellStart"/>
      <w:proofErr w:type="gramStart"/>
      <w:r w:rsidRPr="00BF73A1">
        <w:rPr>
          <w:rFonts w:cs="ArialMT"/>
          <w:bCs/>
          <w:lang w:val="en-US" w:bidi="en-US"/>
        </w:rPr>
        <w:t>Grint</w:t>
      </w:r>
      <w:proofErr w:type="spellEnd"/>
      <w:r w:rsidRPr="00BF73A1">
        <w:rPr>
          <w:rFonts w:cs="ArialMT"/>
          <w:lang w:val="en-US" w:bidi="en-US"/>
        </w:rPr>
        <w:t>,</w:t>
      </w:r>
      <w:r w:rsidRPr="00BF73A1">
        <w:rPr>
          <w:rFonts w:cs="ArialMT"/>
          <w:bCs/>
          <w:lang w:val="en-US" w:bidi="en-US"/>
        </w:rPr>
        <w:t xml:space="preserve"> N.J., Smith, H.E. </w:t>
      </w:r>
      <w:r w:rsidRPr="00BF73A1">
        <w:rPr>
          <w:rFonts w:cs="ArialMT"/>
          <w:lang w:val="en-US" w:bidi="en-US"/>
        </w:rPr>
        <w:t xml:space="preserve">and </w:t>
      </w:r>
      <w:r w:rsidRPr="00BF73A1">
        <w:rPr>
          <w:rFonts w:cs="ArialMT"/>
          <w:bCs/>
          <w:lang w:val="en-US" w:bidi="en-US"/>
        </w:rPr>
        <w:t>Senior, J.M. (2008</w:t>
      </w:r>
      <w:r w:rsidRPr="00BF73A1">
        <w:rPr>
          <w:rFonts w:cs="ArialMT"/>
          <w:b/>
          <w:bCs/>
          <w:lang w:val="en-US" w:bidi="en-US"/>
        </w:rPr>
        <w:t xml:space="preserve">) Clinical evaluation of </w:t>
      </w:r>
      <w:proofErr w:type="spellStart"/>
      <w:r w:rsidRPr="00BF73A1">
        <w:rPr>
          <w:rFonts w:cs="ArialMT"/>
          <w:b/>
          <w:bCs/>
          <w:lang w:val="en-US" w:bidi="en-US"/>
        </w:rPr>
        <w:t>alfaxalone</w:t>
      </w:r>
      <w:proofErr w:type="spellEnd"/>
      <w:r w:rsidRPr="00BF73A1">
        <w:rPr>
          <w:rFonts w:cs="ArialMT"/>
          <w:b/>
          <w:bCs/>
          <w:lang w:val="en-US" w:bidi="en-US"/>
        </w:rPr>
        <w:t xml:space="preserve"> in </w:t>
      </w:r>
      <w:proofErr w:type="spellStart"/>
      <w:r w:rsidRPr="00BF73A1">
        <w:rPr>
          <w:rFonts w:cs="ArialMT"/>
          <w:b/>
          <w:bCs/>
          <w:lang w:val="en-US" w:bidi="en-US"/>
        </w:rPr>
        <w:t>cyclodextrin</w:t>
      </w:r>
      <w:proofErr w:type="spellEnd"/>
      <w:r w:rsidRPr="00BF73A1">
        <w:rPr>
          <w:rFonts w:cs="ArialMT"/>
          <w:b/>
          <w:bCs/>
          <w:lang w:val="en-US" w:bidi="en-US"/>
        </w:rPr>
        <w:t xml:space="preserve"> for the induction of </w:t>
      </w:r>
      <w:proofErr w:type="spellStart"/>
      <w:r w:rsidRPr="00BF73A1">
        <w:rPr>
          <w:rFonts w:cs="ArialMT"/>
          <w:b/>
          <w:bCs/>
          <w:lang w:val="en-US" w:bidi="en-US"/>
        </w:rPr>
        <w:t>anaesthesia</w:t>
      </w:r>
      <w:proofErr w:type="spellEnd"/>
      <w:r w:rsidRPr="00BF73A1">
        <w:rPr>
          <w:rFonts w:cs="ArialMT"/>
          <w:b/>
          <w:bCs/>
          <w:lang w:val="en-US" w:bidi="en-US"/>
        </w:rPr>
        <w:t xml:space="preserve"> in rabbits</w:t>
      </w:r>
      <w:r w:rsidRPr="00BF73A1">
        <w:rPr>
          <w:rFonts w:cs="ArialMT"/>
          <w:bCs/>
          <w:lang w:val="en-US" w:bidi="en-US"/>
        </w:rPr>
        <w:t>.</w:t>
      </w:r>
      <w:proofErr w:type="gramEnd"/>
      <w:r w:rsidRPr="00BF73A1">
        <w:rPr>
          <w:rFonts w:cs="ArialMT"/>
          <w:bCs/>
          <w:lang w:val="en-US" w:bidi="en-US"/>
        </w:rPr>
        <w:t xml:space="preserve"> </w:t>
      </w:r>
      <w:r w:rsidRPr="00BF73A1">
        <w:rPr>
          <w:rFonts w:cs="ArialMT"/>
          <w:iCs/>
          <w:lang w:val="en-US" w:bidi="en-US"/>
        </w:rPr>
        <w:t>Veterinary Record,</w:t>
      </w:r>
      <w:r w:rsidRPr="00BF73A1">
        <w:rPr>
          <w:rFonts w:cs="ArialMT"/>
          <w:i/>
          <w:iCs/>
          <w:lang w:val="en-US" w:bidi="en-US"/>
        </w:rPr>
        <w:t xml:space="preserve"> </w:t>
      </w:r>
      <w:r w:rsidRPr="00BF73A1">
        <w:rPr>
          <w:rFonts w:cs="ArialMT"/>
          <w:bCs/>
          <w:lang w:val="en-US" w:bidi="en-US"/>
        </w:rPr>
        <w:t>163</w:t>
      </w:r>
      <w:r w:rsidRPr="00BF73A1">
        <w:rPr>
          <w:rFonts w:cs="ArialMT"/>
          <w:lang w:val="en-US" w:bidi="en-US"/>
        </w:rPr>
        <w:t>, 395-396.</w:t>
      </w:r>
    </w:p>
    <w:p w14:paraId="07D1A491" w14:textId="77777777" w:rsidR="009A4843" w:rsidRPr="00BF73A1" w:rsidRDefault="009A4843" w:rsidP="00C77072">
      <w:pPr>
        <w:widowControl w:val="0"/>
        <w:autoSpaceDE w:val="0"/>
        <w:autoSpaceDN w:val="0"/>
        <w:adjustRightInd w:val="0"/>
        <w:jc w:val="both"/>
        <w:rPr>
          <w:rFonts w:cs="Verdana"/>
          <w:bCs/>
          <w:lang w:val="en-US" w:bidi="en-US"/>
        </w:rPr>
      </w:pPr>
    </w:p>
    <w:p w14:paraId="10A2F56B"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lang w:val="en-US" w:bidi="en-US"/>
        </w:rPr>
      </w:pPr>
      <w:r w:rsidRPr="00BF73A1">
        <w:rPr>
          <w:rFonts w:cs="Helvetica"/>
          <w:lang w:val="en-US" w:bidi="en-US"/>
        </w:rPr>
        <w:t xml:space="preserve">Johnson, R. (2005) </w:t>
      </w:r>
      <w:proofErr w:type="gramStart"/>
      <w:r w:rsidRPr="00BF73A1">
        <w:rPr>
          <w:rFonts w:cs="Helvetica"/>
          <w:b/>
          <w:bCs/>
          <w:lang w:val="en-US" w:bidi="en-US"/>
        </w:rPr>
        <w:t>The</w:t>
      </w:r>
      <w:proofErr w:type="gramEnd"/>
      <w:r w:rsidRPr="00BF73A1">
        <w:rPr>
          <w:rFonts w:cs="Helvetica"/>
          <w:b/>
          <w:bCs/>
          <w:lang w:val="en-US" w:bidi="en-US"/>
        </w:rPr>
        <w:t xml:space="preserve"> use of </w:t>
      </w:r>
      <w:proofErr w:type="spellStart"/>
      <w:r w:rsidRPr="00BF73A1">
        <w:rPr>
          <w:rFonts w:cs="Helvetica"/>
          <w:b/>
          <w:bCs/>
          <w:lang w:val="en-US" w:bidi="en-US"/>
        </w:rPr>
        <w:t>alfaxalone</w:t>
      </w:r>
      <w:proofErr w:type="spellEnd"/>
      <w:r w:rsidRPr="00BF73A1">
        <w:rPr>
          <w:rFonts w:cs="Helvetica"/>
          <w:b/>
          <w:bCs/>
          <w:lang w:val="en-US" w:bidi="en-US"/>
        </w:rPr>
        <w:t xml:space="preserve"> in reptiles.</w:t>
      </w:r>
      <w:r w:rsidRPr="00BF73A1">
        <w:rPr>
          <w:rFonts w:cs="Helvetica"/>
          <w:bCs/>
          <w:lang w:val="en-US" w:bidi="en-US"/>
        </w:rPr>
        <w:t xml:space="preserve"> </w:t>
      </w:r>
      <w:r w:rsidRPr="00BF73A1">
        <w:rPr>
          <w:rFonts w:cs="Helvetica"/>
          <w:lang w:val="en-US" w:bidi="en-US"/>
        </w:rPr>
        <w:t xml:space="preserve">Proceedings of the Australian Veterinary Association Conference, </w:t>
      </w:r>
      <w:proofErr w:type="spellStart"/>
      <w:r w:rsidRPr="00BF73A1">
        <w:rPr>
          <w:rFonts w:cs="Helvetica"/>
          <w:lang w:val="en-US" w:bidi="en-US"/>
        </w:rPr>
        <w:t>Broadbeach</w:t>
      </w:r>
      <w:proofErr w:type="spellEnd"/>
      <w:r w:rsidRPr="00BF73A1">
        <w:rPr>
          <w:rFonts w:cs="Helvetica"/>
          <w:lang w:val="en-US" w:bidi="en-US"/>
        </w:rPr>
        <w:t xml:space="preserve"> QLD, May 2005. </w:t>
      </w:r>
    </w:p>
    <w:p w14:paraId="56ADB9D3"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lang w:val="en-US" w:bidi="en-US"/>
        </w:rPr>
      </w:pPr>
    </w:p>
    <w:p w14:paraId="61BEB715" w14:textId="77777777" w:rsidR="009A4843" w:rsidRPr="00BF73A1" w:rsidRDefault="009A4843" w:rsidP="00C77072">
      <w:pPr>
        <w:ind w:right="480"/>
        <w:jc w:val="both"/>
        <w:outlineLvl w:val="0"/>
        <w:rPr>
          <w:bCs/>
          <w:color w:val="000000"/>
          <w:kern w:val="36"/>
          <w:lang w:eastAsia="nl-NL"/>
        </w:rPr>
      </w:pPr>
      <w:bookmarkStart w:id="40" w:name="_Toc382993846"/>
      <w:bookmarkStart w:id="41" w:name="_Toc382994489"/>
      <w:proofErr w:type="spellStart"/>
      <w:r w:rsidRPr="00BF73A1">
        <w:rPr>
          <w:bCs/>
          <w:color w:val="000000"/>
          <w:kern w:val="36"/>
          <w:lang w:eastAsia="nl-NL"/>
        </w:rPr>
        <w:lastRenderedPageBreak/>
        <w:t>Keates</w:t>
      </w:r>
      <w:proofErr w:type="spellEnd"/>
      <w:r w:rsidRPr="00BF73A1">
        <w:rPr>
          <w:bCs/>
          <w:color w:val="000000"/>
          <w:kern w:val="36"/>
          <w:lang w:eastAsia="nl-NL"/>
        </w:rPr>
        <w:t xml:space="preserve">, H. (2003) </w:t>
      </w:r>
      <w:r w:rsidRPr="00BF73A1">
        <w:rPr>
          <w:b/>
          <w:bCs/>
          <w:color w:val="000000"/>
          <w:kern w:val="36"/>
          <w:lang w:eastAsia="nl-NL"/>
        </w:rPr>
        <w:t xml:space="preserve">Induction of anaesthesia in pigs using a new </w:t>
      </w:r>
      <w:proofErr w:type="spellStart"/>
      <w:r w:rsidRPr="00BF73A1">
        <w:rPr>
          <w:b/>
          <w:bCs/>
          <w:color w:val="000000"/>
          <w:kern w:val="36"/>
          <w:lang w:eastAsia="nl-NL"/>
        </w:rPr>
        <w:t>alphaxalone</w:t>
      </w:r>
      <w:proofErr w:type="spellEnd"/>
      <w:r w:rsidRPr="00BF73A1">
        <w:rPr>
          <w:b/>
          <w:bCs/>
          <w:color w:val="000000"/>
          <w:kern w:val="36"/>
          <w:lang w:eastAsia="nl-NL"/>
        </w:rPr>
        <w:t xml:space="preserve"> formulation. </w:t>
      </w:r>
      <w:r w:rsidRPr="00BF73A1">
        <w:rPr>
          <w:bCs/>
          <w:color w:val="000000"/>
          <w:kern w:val="36"/>
          <w:lang w:eastAsia="nl-NL"/>
        </w:rPr>
        <w:t>Veterinary Record, 153, 627–628.</w:t>
      </w:r>
      <w:bookmarkEnd w:id="40"/>
      <w:bookmarkEnd w:id="41"/>
    </w:p>
    <w:p w14:paraId="6C827BE4"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lang w:val="en-US" w:bidi="en-US"/>
        </w:rPr>
      </w:pPr>
    </w:p>
    <w:p w14:paraId="64D7BCCE" w14:textId="77777777" w:rsidR="009A4843" w:rsidRPr="00BF73A1" w:rsidRDefault="009A4843" w:rsidP="00C77072">
      <w:pPr>
        <w:pStyle w:val="Heading1"/>
        <w:ind w:right="480"/>
        <w:jc w:val="both"/>
        <w:rPr>
          <w:b w:val="0"/>
          <w:color w:val="000000"/>
          <w:sz w:val="24"/>
          <w:szCs w:val="24"/>
          <w:lang w:val="en-US"/>
        </w:rPr>
      </w:pPr>
      <w:bookmarkStart w:id="42" w:name="_Toc382993847"/>
      <w:bookmarkStart w:id="43" w:name="_Toc382994490"/>
      <w:proofErr w:type="spellStart"/>
      <w:proofErr w:type="gramStart"/>
      <w:r w:rsidRPr="00BF73A1">
        <w:rPr>
          <w:b w:val="0"/>
          <w:color w:val="000000"/>
          <w:sz w:val="24"/>
          <w:szCs w:val="24"/>
          <w:lang w:val="en-US"/>
        </w:rPr>
        <w:t>Klöppel</w:t>
      </w:r>
      <w:proofErr w:type="spellEnd"/>
      <w:r w:rsidRPr="00BF73A1">
        <w:rPr>
          <w:b w:val="0"/>
          <w:color w:val="000000"/>
          <w:sz w:val="24"/>
          <w:szCs w:val="24"/>
          <w:lang w:val="en-US"/>
        </w:rPr>
        <w:t xml:space="preserve">, H. and </w:t>
      </w:r>
      <w:proofErr w:type="spellStart"/>
      <w:r w:rsidRPr="00BF73A1">
        <w:rPr>
          <w:b w:val="0"/>
          <w:color w:val="000000"/>
          <w:sz w:val="24"/>
          <w:szCs w:val="24"/>
          <w:lang w:val="en-US"/>
        </w:rPr>
        <w:t>Leece</w:t>
      </w:r>
      <w:proofErr w:type="spellEnd"/>
      <w:r w:rsidRPr="00BF73A1">
        <w:rPr>
          <w:b w:val="0"/>
          <w:color w:val="000000"/>
          <w:sz w:val="24"/>
          <w:szCs w:val="24"/>
          <w:lang w:val="en-US"/>
        </w:rPr>
        <w:t xml:space="preserve">, E.A. (2011) </w:t>
      </w:r>
      <w:r w:rsidRPr="00BF73A1">
        <w:rPr>
          <w:color w:val="000000"/>
          <w:sz w:val="24"/>
          <w:szCs w:val="24"/>
          <w:lang w:val="en-US"/>
        </w:rPr>
        <w:t xml:space="preserve">Comparison of ketamine and </w:t>
      </w:r>
      <w:proofErr w:type="spellStart"/>
      <w:r w:rsidRPr="00BF73A1">
        <w:rPr>
          <w:color w:val="000000"/>
          <w:sz w:val="24"/>
          <w:szCs w:val="24"/>
          <w:lang w:val="en-US"/>
        </w:rPr>
        <w:t>alfaxalone</w:t>
      </w:r>
      <w:proofErr w:type="spellEnd"/>
      <w:r w:rsidRPr="00BF73A1">
        <w:rPr>
          <w:color w:val="000000"/>
          <w:sz w:val="24"/>
          <w:szCs w:val="24"/>
          <w:lang w:val="en-US"/>
        </w:rPr>
        <w:t xml:space="preserve"> for induction and maintenance of </w:t>
      </w:r>
      <w:proofErr w:type="spellStart"/>
      <w:r w:rsidRPr="00BF73A1">
        <w:rPr>
          <w:color w:val="000000"/>
          <w:sz w:val="24"/>
          <w:szCs w:val="24"/>
          <w:lang w:val="en-US"/>
        </w:rPr>
        <w:t>anaesthesia</w:t>
      </w:r>
      <w:proofErr w:type="spellEnd"/>
      <w:r w:rsidRPr="00BF73A1">
        <w:rPr>
          <w:color w:val="000000"/>
          <w:sz w:val="24"/>
          <w:szCs w:val="24"/>
          <w:lang w:val="en-US"/>
        </w:rPr>
        <w:t xml:space="preserve"> in ponies undergoing castration.</w:t>
      </w:r>
      <w:proofErr w:type="gramEnd"/>
      <w:r w:rsidRPr="00BF73A1">
        <w:rPr>
          <w:b w:val="0"/>
          <w:sz w:val="24"/>
          <w:szCs w:val="24"/>
          <w:lang w:val="en-US"/>
        </w:rPr>
        <w:t xml:space="preserve"> </w:t>
      </w:r>
      <w:r w:rsidRPr="00BF73A1">
        <w:rPr>
          <w:b w:val="0"/>
          <w:color w:val="000000"/>
          <w:sz w:val="24"/>
          <w:szCs w:val="24"/>
          <w:lang w:val="en-US"/>
        </w:rPr>
        <w:t xml:space="preserve">Veterinary </w:t>
      </w:r>
      <w:proofErr w:type="spellStart"/>
      <w:r w:rsidRPr="00BF73A1">
        <w:rPr>
          <w:b w:val="0"/>
          <w:color w:val="000000"/>
          <w:sz w:val="24"/>
          <w:szCs w:val="24"/>
          <w:lang w:val="en-US"/>
        </w:rPr>
        <w:t>Anaesthesia</w:t>
      </w:r>
      <w:proofErr w:type="spellEnd"/>
      <w:r w:rsidRPr="00BF73A1">
        <w:rPr>
          <w:b w:val="0"/>
          <w:color w:val="000000"/>
          <w:sz w:val="24"/>
          <w:szCs w:val="24"/>
          <w:lang w:val="en-US"/>
        </w:rPr>
        <w:t xml:space="preserve"> and Analgesia, 38, 37-43.</w:t>
      </w:r>
      <w:bookmarkEnd w:id="42"/>
      <w:bookmarkEnd w:id="43"/>
    </w:p>
    <w:p w14:paraId="43732917" w14:textId="77777777" w:rsidR="009A4843" w:rsidRPr="00BF73A1" w:rsidRDefault="009A4843" w:rsidP="00C77072">
      <w:pPr>
        <w:pStyle w:val="Heading1"/>
        <w:ind w:right="480"/>
        <w:jc w:val="both"/>
        <w:rPr>
          <w:b w:val="0"/>
          <w:color w:val="000000"/>
          <w:sz w:val="24"/>
          <w:szCs w:val="24"/>
          <w:lang w:val="en-US"/>
        </w:rPr>
      </w:pPr>
    </w:p>
    <w:p w14:paraId="6D56F891" w14:textId="42C116C3" w:rsidR="009A4843" w:rsidRPr="00BF73A1" w:rsidRDefault="009A4843" w:rsidP="00C77072">
      <w:pPr>
        <w:pStyle w:val="Heading1"/>
        <w:ind w:right="480"/>
        <w:jc w:val="both"/>
        <w:rPr>
          <w:b w:val="0"/>
          <w:color w:val="000000"/>
          <w:sz w:val="24"/>
          <w:szCs w:val="24"/>
          <w:lang w:val="en-US"/>
        </w:rPr>
      </w:pPr>
      <w:bookmarkStart w:id="44" w:name="_Toc382993848"/>
      <w:bookmarkStart w:id="45" w:name="_Toc382994491"/>
      <w:r w:rsidRPr="00BF73A1">
        <w:rPr>
          <w:b w:val="0"/>
          <w:color w:val="000000"/>
          <w:sz w:val="24"/>
          <w:szCs w:val="24"/>
          <w:lang w:val="en-US"/>
        </w:rPr>
        <w:t xml:space="preserve">Lee, V.K., </w:t>
      </w:r>
      <w:proofErr w:type="spellStart"/>
      <w:r w:rsidRPr="00BF73A1">
        <w:rPr>
          <w:b w:val="0"/>
          <w:color w:val="000000"/>
          <w:sz w:val="24"/>
          <w:szCs w:val="24"/>
          <w:lang w:val="en-US"/>
        </w:rPr>
        <w:t>Flynt</w:t>
      </w:r>
      <w:proofErr w:type="spellEnd"/>
      <w:r w:rsidRPr="00BF73A1">
        <w:rPr>
          <w:b w:val="0"/>
          <w:color w:val="000000"/>
          <w:sz w:val="24"/>
          <w:szCs w:val="24"/>
          <w:lang w:val="en-US"/>
        </w:rPr>
        <w:t xml:space="preserve">, K.S., Haag, L.M. and Taylor, D.K. (2010) </w:t>
      </w:r>
      <w:r w:rsidRPr="00BF73A1">
        <w:rPr>
          <w:color w:val="000000"/>
          <w:sz w:val="24"/>
          <w:szCs w:val="24"/>
          <w:lang w:val="en-US"/>
        </w:rPr>
        <w:t>Comparison of the Effects of Ketamine, Ketamine–</w:t>
      </w:r>
      <w:proofErr w:type="spellStart"/>
      <w:r w:rsidRPr="00BF73A1">
        <w:rPr>
          <w:color w:val="000000"/>
          <w:sz w:val="24"/>
          <w:szCs w:val="24"/>
          <w:lang w:val="en-US"/>
        </w:rPr>
        <w:t>Medetomidine</w:t>
      </w:r>
      <w:proofErr w:type="spellEnd"/>
      <w:r w:rsidRPr="00BF73A1">
        <w:rPr>
          <w:color w:val="000000"/>
          <w:sz w:val="24"/>
          <w:szCs w:val="24"/>
          <w:lang w:val="en-US"/>
        </w:rPr>
        <w:t>, and Ketamine– Midazolam on Physiologic Parameters and</w:t>
      </w:r>
      <w:r w:rsidR="00BF73A1" w:rsidRPr="00BF73A1">
        <w:rPr>
          <w:color w:val="000000"/>
          <w:sz w:val="24"/>
          <w:szCs w:val="24"/>
          <w:lang w:val="en-US"/>
        </w:rPr>
        <w:t xml:space="preserve"> </w:t>
      </w:r>
      <w:r w:rsidRPr="00BF73A1">
        <w:rPr>
          <w:color w:val="000000"/>
          <w:sz w:val="24"/>
          <w:szCs w:val="24"/>
          <w:lang w:val="en-US"/>
        </w:rPr>
        <w:t>Anesthesia-Induced Stress in Rhesus (</w:t>
      </w:r>
      <w:proofErr w:type="spellStart"/>
      <w:r w:rsidRPr="00762C2A">
        <w:rPr>
          <w:i/>
          <w:color w:val="000000"/>
          <w:sz w:val="24"/>
          <w:szCs w:val="24"/>
          <w:lang w:val="en-US"/>
        </w:rPr>
        <w:t>Macaca</w:t>
      </w:r>
      <w:proofErr w:type="spellEnd"/>
      <w:r w:rsidRPr="00762C2A">
        <w:rPr>
          <w:i/>
          <w:color w:val="000000"/>
          <w:sz w:val="24"/>
          <w:szCs w:val="24"/>
          <w:lang w:val="en-US"/>
        </w:rPr>
        <w:t xml:space="preserve"> </w:t>
      </w:r>
      <w:proofErr w:type="spellStart"/>
      <w:r w:rsidRPr="00762C2A">
        <w:rPr>
          <w:i/>
          <w:color w:val="000000"/>
          <w:sz w:val="24"/>
          <w:szCs w:val="24"/>
          <w:lang w:val="en-US"/>
        </w:rPr>
        <w:t>mulatta</w:t>
      </w:r>
      <w:proofErr w:type="spellEnd"/>
      <w:r w:rsidRPr="00BF73A1">
        <w:rPr>
          <w:color w:val="000000"/>
          <w:sz w:val="24"/>
          <w:szCs w:val="24"/>
          <w:lang w:val="en-US"/>
        </w:rPr>
        <w:t xml:space="preserve">) and </w:t>
      </w:r>
      <w:proofErr w:type="spellStart"/>
      <w:r w:rsidRPr="00BF73A1">
        <w:rPr>
          <w:color w:val="000000"/>
          <w:sz w:val="24"/>
          <w:szCs w:val="24"/>
          <w:lang w:val="en-US"/>
        </w:rPr>
        <w:t>Cynomolgus</w:t>
      </w:r>
      <w:proofErr w:type="spellEnd"/>
      <w:r w:rsidRPr="00BF73A1">
        <w:rPr>
          <w:color w:val="000000"/>
          <w:sz w:val="24"/>
          <w:szCs w:val="24"/>
          <w:lang w:val="en-US"/>
        </w:rPr>
        <w:t xml:space="preserve"> (</w:t>
      </w:r>
      <w:proofErr w:type="spellStart"/>
      <w:r w:rsidRPr="00762C2A">
        <w:rPr>
          <w:i/>
          <w:color w:val="000000"/>
          <w:sz w:val="24"/>
          <w:szCs w:val="24"/>
          <w:lang w:val="en-US"/>
        </w:rPr>
        <w:t>Macaca</w:t>
      </w:r>
      <w:proofErr w:type="spellEnd"/>
      <w:r w:rsidRPr="00762C2A">
        <w:rPr>
          <w:i/>
          <w:color w:val="000000"/>
          <w:sz w:val="24"/>
          <w:szCs w:val="24"/>
          <w:lang w:val="en-US"/>
        </w:rPr>
        <w:t xml:space="preserve"> </w:t>
      </w:r>
      <w:proofErr w:type="spellStart"/>
      <w:r w:rsidRPr="00762C2A">
        <w:rPr>
          <w:i/>
          <w:color w:val="000000"/>
          <w:sz w:val="24"/>
          <w:szCs w:val="24"/>
          <w:lang w:val="en-US"/>
        </w:rPr>
        <w:t>fascicularis</w:t>
      </w:r>
      <w:proofErr w:type="spellEnd"/>
      <w:r w:rsidRPr="00BF73A1">
        <w:rPr>
          <w:color w:val="000000"/>
          <w:sz w:val="24"/>
          <w:szCs w:val="24"/>
          <w:lang w:val="en-US"/>
        </w:rPr>
        <w:t>) Macaques.</w:t>
      </w:r>
      <w:r w:rsidRPr="00BF73A1">
        <w:rPr>
          <w:b w:val="0"/>
          <w:color w:val="000000"/>
          <w:sz w:val="24"/>
          <w:szCs w:val="24"/>
          <w:lang w:val="en-US"/>
        </w:rPr>
        <w:t xml:space="preserve"> Journal of the American Association for Laboratory Animal Science, 49, 57–63.</w:t>
      </w:r>
      <w:bookmarkEnd w:id="44"/>
      <w:bookmarkEnd w:id="45"/>
    </w:p>
    <w:p w14:paraId="3C8ABD86"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Verdana"/>
          <w:lang w:val="en-US" w:bidi="en-US"/>
        </w:rPr>
      </w:pPr>
    </w:p>
    <w:p w14:paraId="3195986B" w14:textId="77777777" w:rsidR="009A4843" w:rsidRPr="00BF73A1" w:rsidRDefault="009A4843" w:rsidP="00C77072">
      <w:pPr>
        <w:ind w:right="480"/>
        <w:jc w:val="both"/>
        <w:outlineLvl w:val="0"/>
        <w:rPr>
          <w:bCs/>
          <w:color w:val="000000"/>
          <w:kern w:val="36"/>
          <w:lang w:eastAsia="nl-NL"/>
        </w:rPr>
      </w:pPr>
      <w:bookmarkStart w:id="46" w:name="_Toc382993849"/>
      <w:bookmarkStart w:id="47" w:name="_Toc382994492"/>
      <w:proofErr w:type="spellStart"/>
      <w:r w:rsidRPr="00BF73A1">
        <w:rPr>
          <w:bCs/>
          <w:color w:val="000000"/>
          <w:kern w:val="36"/>
          <w:lang w:eastAsia="nl-NL"/>
        </w:rPr>
        <w:t>Leece</w:t>
      </w:r>
      <w:proofErr w:type="spellEnd"/>
      <w:r w:rsidRPr="00BF73A1">
        <w:rPr>
          <w:bCs/>
          <w:color w:val="000000"/>
          <w:kern w:val="36"/>
          <w:lang w:eastAsia="nl-NL"/>
        </w:rPr>
        <w:t xml:space="preserve">, E.A, Girard, N.M. and </w:t>
      </w:r>
      <w:proofErr w:type="spellStart"/>
      <w:r w:rsidRPr="00BF73A1">
        <w:rPr>
          <w:bCs/>
          <w:color w:val="000000"/>
          <w:kern w:val="36"/>
          <w:lang w:eastAsia="nl-NL"/>
        </w:rPr>
        <w:t>Maddern</w:t>
      </w:r>
      <w:proofErr w:type="spellEnd"/>
      <w:r w:rsidRPr="00BF73A1">
        <w:rPr>
          <w:bCs/>
          <w:color w:val="000000"/>
          <w:kern w:val="36"/>
          <w:lang w:eastAsia="nl-NL"/>
        </w:rPr>
        <w:t xml:space="preserve">, K. (2009) </w:t>
      </w:r>
      <w:proofErr w:type="spellStart"/>
      <w:r w:rsidRPr="00BF73A1">
        <w:rPr>
          <w:b/>
          <w:bCs/>
          <w:color w:val="000000"/>
          <w:kern w:val="36"/>
          <w:lang w:eastAsia="nl-NL"/>
        </w:rPr>
        <w:t>Alfaxalone</w:t>
      </w:r>
      <w:proofErr w:type="spellEnd"/>
      <w:r w:rsidRPr="00BF73A1">
        <w:rPr>
          <w:b/>
          <w:bCs/>
          <w:color w:val="000000"/>
          <w:kern w:val="36"/>
          <w:lang w:eastAsia="nl-NL"/>
        </w:rPr>
        <w:t xml:space="preserve"> in </w:t>
      </w:r>
      <w:proofErr w:type="spellStart"/>
      <w:r w:rsidRPr="00BF73A1">
        <w:rPr>
          <w:b/>
          <w:bCs/>
          <w:color w:val="000000"/>
          <w:kern w:val="36"/>
          <w:lang w:eastAsia="nl-NL"/>
        </w:rPr>
        <w:t>cyclodextrin</w:t>
      </w:r>
      <w:proofErr w:type="spellEnd"/>
      <w:r w:rsidRPr="00BF73A1">
        <w:rPr>
          <w:b/>
          <w:bCs/>
          <w:color w:val="000000"/>
          <w:kern w:val="36"/>
          <w:lang w:eastAsia="nl-NL"/>
        </w:rPr>
        <w:t xml:space="preserve"> for induction and maintenance of anaesthesia in ponies undergoing field castration</w:t>
      </w:r>
      <w:r w:rsidRPr="00BF73A1">
        <w:t xml:space="preserve"> </w:t>
      </w:r>
      <w:r w:rsidRPr="00BF73A1">
        <w:rPr>
          <w:bCs/>
          <w:color w:val="000000"/>
          <w:kern w:val="36"/>
          <w:lang w:eastAsia="nl-NL"/>
        </w:rPr>
        <w:t>Veterinary Anaesthesia and Analgesia, 36, 480-484.</w:t>
      </w:r>
      <w:bookmarkEnd w:id="46"/>
      <w:bookmarkEnd w:id="47"/>
    </w:p>
    <w:p w14:paraId="5305196F" w14:textId="77777777" w:rsidR="009A4843" w:rsidRPr="00BF73A1" w:rsidRDefault="009A4843" w:rsidP="00C77072">
      <w:pPr>
        <w:ind w:right="480"/>
        <w:jc w:val="both"/>
        <w:outlineLvl w:val="0"/>
        <w:rPr>
          <w:bCs/>
          <w:color w:val="000000"/>
          <w:kern w:val="36"/>
          <w:lang w:eastAsia="nl-NL"/>
        </w:rPr>
      </w:pPr>
    </w:p>
    <w:p w14:paraId="05ADABFE" w14:textId="77777777" w:rsidR="009A4843" w:rsidRPr="00BF73A1" w:rsidRDefault="009A4843" w:rsidP="00C77072">
      <w:pPr>
        <w:ind w:right="480"/>
        <w:jc w:val="both"/>
        <w:outlineLvl w:val="0"/>
        <w:rPr>
          <w:bCs/>
          <w:color w:val="000000"/>
          <w:kern w:val="36"/>
          <w:lang w:eastAsia="nl-NL"/>
        </w:rPr>
      </w:pPr>
      <w:bookmarkStart w:id="48" w:name="_Toc382993850"/>
      <w:bookmarkStart w:id="49" w:name="_Toc382994493"/>
      <w:r w:rsidRPr="00BF73A1">
        <w:rPr>
          <w:bCs/>
          <w:color w:val="000000"/>
          <w:kern w:val="36"/>
          <w:lang w:eastAsia="nl-NL"/>
        </w:rPr>
        <w:t xml:space="preserve">Lewis, J.C.M.  </w:t>
      </w:r>
      <w:proofErr w:type="gramStart"/>
      <w:r w:rsidRPr="00BF73A1">
        <w:rPr>
          <w:bCs/>
          <w:color w:val="000000"/>
          <w:kern w:val="36"/>
          <w:lang w:eastAsia="nl-NL"/>
        </w:rPr>
        <w:t xml:space="preserve">(2008) </w:t>
      </w:r>
      <w:proofErr w:type="spellStart"/>
      <w:r w:rsidRPr="00BF73A1">
        <w:rPr>
          <w:b/>
          <w:bCs/>
          <w:color w:val="000000"/>
          <w:kern w:val="36"/>
          <w:lang w:eastAsia="nl-NL"/>
        </w:rPr>
        <w:t>Medetomidine</w:t>
      </w:r>
      <w:proofErr w:type="spellEnd"/>
      <w:r w:rsidRPr="00BF73A1">
        <w:rPr>
          <w:b/>
          <w:bCs/>
          <w:color w:val="000000"/>
          <w:kern w:val="36"/>
          <w:lang w:eastAsia="nl-NL"/>
        </w:rPr>
        <w:t>-Ketamine Anaesthesia in the Chimpanzee (</w:t>
      </w:r>
      <w:r w:rsidRPr="00BF73A1">
        <w:rPr>
          <w:b/>
          <w:bCs/>
          <w:i/>
          <w:color w:val="000000"/>
          <w:kern w:val="36"/>
          <w:lang w:eastAsia="nl-NL"/>
        </w:rPr>
        <w:t>Pan Troglodytes</w:t>
      </w:r>
      <w:r w:rsidRPr="00BF73A1">
        <w:rPr>
          <w:b/>
          <w:bCs/>
          <w:color w:val="000000"/>
          <w:kern w:val="36"/>
          <w:lang w:eastAsia="nl-NL"/>
        </w:rPr>
        <w:t>)</w:t>
      </w:r>
      <w:r w:rsidRPr="00BF73A1">
        <w:rPr>
          <w:bCs/>
          <w:color w:val="000000"/>
          <w:kern w:val="36"/>
          <w:lang w:eastAsia="nl-NL"/>
        </w:rPr>
        <w:t>.</w:t>
      </w:r>
      <w:proofErr w:type="gramEnd"/>
      <w:r w:rsidRPr="00BF73A1">
        <w:rPr>
          <w:bCs/>
          <w:color w:val="000000"/>
          <w:kern w:val="36"/>
          <w:lang w:eastAsia="nl-NL"/>
        </w:rPr>
        <w:t xml:space="preserve"> Veterinary Anaesthesia and Analgesia, 20, 18-20.</w:t>
      </w:r>
      <w:bookmarkEnd w:id="48"/>
      <w:bookmarkEnd w:id="49"/>
    </w:p>
    <w:p w14:paraId="5E8180FA" w14:textId="77777777" w:rsidR="00307E9B" w:rsidRPr="00BF73A1" w:rsidRDefault="00307E9B" w:rsidP="00C77072">
      <w:pPr>
        <w:ind w:right="480"/>
        <w:jc w:val="both"/>
        <w:outlineLvl w:val="0"/>
        <w:rPr>
          <w:bCs/>
          <w:color w:val="000000"/>
          <w:kern w:val="36"/>
          <w:lang w:eastAsia="nl-NL"/>
        </w:rPr>
      </w:pPr>
    </w:p>
    <w:p w14:paraId="293DDC33" w14:textId="7F2AF825" w:rsidR="00307E9B" w:rsidRPr="00BF73A1" w:rsidRDefault="00307E9B" w:rsidP="00C77072">
      <w:pPr>
        <w:ind w:right="480"/>
        <w:jc w:val="both"/>
        <w:outlineLvl w:val="0"/>
        <w:rPr>
          <w:bCs/>
          <w:color w:val="000000"/>
          <w:kern w:val="36"/>
          <w:lang w:eastAsia="nl-NL"/>
        </w:rPr>
      </w:pPr>
      <w:bookmarkStart w:id="50" w:name="_Toc382993851"/>
      <w:bookmarkStart w:id="51" w:name="_Toc382994494"/>
      <w:proofErr w:type="gramStart"/>
      <w:r w:rsidRPr="00BF73A1">
        <w:rPr>
          <w:bCs/>
          <w:color w:val="000000"/>
          <w:kern w:val="36"/>
          <w:lang w:eastAsia="nl-NL"/>
        </w:rPr>
        <w:t xml:space="preserve">Lugo-Roman LA, Rico PJ, </w:t>
      </w:r>
      <w:proofErr w:type="spellStart"/>
      <w:r w:rsidRPr="00BF73A1">
        <w:rPr>
          <w:bCs/>
          <w:color w:val="000000"/>
          <w:kern w:val="36"/>
          <w:lang w:eastAsia="nl-NL"/>
        </w:rPr>
        <w:t>Sturdivant</w:t>
      </w:r>
      <w:proofErr w:type="spellEnd"/>
      <w:r w:rsidRPr="00BF73A1">
        <w:rPr>
          <w:bCs/>
          <w:color w:val="000000"/>
          <w:kern w:val="36"/>
          <w:lang w:eastAsia="nl-NL"/>
        </w:rPr>
        <w:t xml:space="preserve"> R, Burks R, Settle TL (2010) </w:t>
      </w:r>
      <w:r w:rsidRPr="00BF73A1">
        <w:rPr>
          <w:b/>
          <w:bCs/>
          <w:color w:val="000000"/>
          <w:kern w:val="36"/>
          <w:lang w:eastAsia="nl-NL"/>
        </w:rPr>
        <w:t xml:space="preserve">Effects of serial </w:t>
      </w:r>
      <w:proofErr w:type="spellStart"/>
      <w:r w:rsidRPr="00BF73A1">
        <w:rPr>
          <w:b/>
          <w:bCs/>
          <w:color w:val="000000"/>
          <w:kern w:val="36"/>
          <w:lang w:eastAsia="nl-NL"/>
        </w:rPr>
        <w:t>anesthesia</w:t>
      </w:r>
      <w:proofErr w:type="spellEnd"/>
      <w:r w:rsidRPr="00BF73A1">
        <w:rPr>
          <w:b/>
          <w:bCs/>
          <w:color w:val="000000"/>
          <w:kern w:val="36"/>
          <w:lang w:eastAsia="nl-NL"/>
        </w:rPr>
        <w:t xml:space="preserve"> using ketamine or ketamine/</w:t>
      </w:r>
      <w:proofErr w:type="spellStart"/>
      <w:r w:rsidRPr="00BF73A1">
        <w:rPr>
          <w:b/>
          <w:bCs/>
          <w:color w:val="000000"/>
          <w:kern w:val="36"/>
          <w:lang w:eastAsia="nl-NL"/>
        </w:rPr>
        <w:t>medetomidine</w:t>
      </w:r>
      <w:proofErr w:type="spellEnd"/>
      <w:r w:rsidRPr="00BF73A1">
        <w:rPr>
          <w:b/>
          <w:bCs/>
          <w:color w:val="000000"/>
          <w:kern w:val="36"/>
          <w:lang w:eastAsia="nl-NL"/>
        </w:rPr>
        <w:t xml:space="preserve"> on </w:t>
      </w:r>
      <w:proofErr w:type="spellStart"/>
      <w:r w:rsidRPr="00BF73A1">
        <w:rPr>
          <w:b/>
          <w:bCs/>
          <w:color w:val="000000"/>
          <w:kern w:val="36"/>
          <w:lang w:eastAsia="nl-NL"/>
        </w:rPr>
        <w:t>hematology</w:t>
      </w:r>
      <w:proofErr w:type="spellEnd"/>
      <w:r w:rsidRPr="00BF73A1">
        <w:rPr>
          <w:b/>
          <w:bCs/>
          <w:color w:val="000000"/>
          <w:kern w:val="36"/>
          <w:lang w:eastAsia="nl-NL"/>
        </w:rPr>
        <w:t xml:space="preserve"> and serum biochemistry values in rhesus macaques (</w:t>
      </w:r>
      <w:proofErr w:type="spellStart"/>
      <w:r w:rsidRPr="00BF73A1">
        <w:rPr>
          <w:b/>
          <w:bCs/>
          <w:i/>
          <w:color w:val="000000"/>
          <w:kern w:val="36"/>
          <w:lang w:eastAsia="nl-NL"/>
        </w:rPr>
        <w:t>Macaca</w:t>
      </w:r>
      <w:proofErr w:type="spellEnd"/>
      <w:r w:rsidRPr="00BF73A1">
        <w:rPr>
          <w:b/>
          <w:bCs/>
          <w:i/>
          <w:color w:val="000000"/>
          <w:kern w:val="36"/>
          <w:lang w:eastAsia="nl-NL"/>
        </w:rPr>
        <w:t xml:space="preserve"> </w:t>
      </w:r>
      <w:proofErr w:type="spellStart"/>
      <w:r w:rsidRPr="00BF73A1">
        <w:rPr>
          <w:b/>
          <w:bCs/>
          <w:i/>
          <w:color w:val="000000"/>
          <w:kern w:val="36"/>
          <w:lang w:eastAsia="nl-NL"/>
        </w:rPr>
        <w:t>mulatta</w:t>
      </w:r>
      <w:proofErr w:type="spellEnd"/>
      <w:r w:rsidRPr="00BF73A1">
        <w:rPr>
          <w:b/>
          <w:bCs/>
          <w:color w:val="000000"/>
          <w:kern w:val="36"/>
          <w:lang w:eastAsia="nl-NL"/>
        </w:rPr>
        <w:t>)</w:t>
      </w:r>
      <w:r w:rsidRPr="00BF73A1">
        <w:rPr>
          <w:bCs/>
          <w:color w:val="000000"/>
          <w:kern w:val="36"/>
          <w:lang w:eastAsia="nl-NL"/>
        </w:rPr>
        <w:t>.</w:t>
      </w:r>
      <w:proofErr w:type="gramEnd"/>
      <w:r w:rsidRPr="00BF73A1">
        <w:rPr>
          <w:bCs/>
          <w:color w:val="000000"/>
          <w:kern w:val="36"/>
          <w:lang w:eastAsia="nl-NL"/>
        </w:rPr>
        <w:t xml:space="preserve"> J Med </w:t>
      </w:r>
      <w:proofErr w:type="spellStart"/>
      <w:r w:rsidRPr="00BF73A1">
        <w:rPr>
          <w:bCs/>
          <w:color w:val="000000"/>
          <w:kern w:val="36"/>
          <w:lang w:eastAsia="nl-NL"/>
        </w:rPr>
        <w:t>Primatol</w:t>
      </w:r>
      <w:proofErr w:type="spellEnd"/>
      <w:r w:rsidRPr="00BF73A1">
        <w:rPr>
          <w:bCs/>
          <w:color w:val="000000"/>
          <w:kern w:val="36"/>
          <w:lang w:eastAsia="nl-NL"/>
        </w:rPr>
        <w:t>, 39(1):41-49.</w:t>
      </w:r>
      <w:bookmarkEnd w:id="50"/>
      <w:bookmarkEnd w:id="51"/>
    </w:p>
    <w:p w14:paraId="72ABDBA1"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Verdana"/>
          <w:lang w:val="en-US" w:bidi="en-US"/>
        </w:rPr>
      </w:pPr>
    </w:p>
    <w:p w14:paraId="46159DB5" w14:textId="77777777" w:rsidR="009A4843" w:rsidRPr="00BF73A1" w:rsidRDefault="009A4843" w:rsidP="00C77072">
      <w:pPr>
        <w:widowControl w:val="0"/>
        <w:autoSpaceDE w:val="0"/>
        <w:autoSpaceDN w:val="0"/>
        <w:adjustRightInd w:val="0"/>
        <w:jc w:val="both"/>
        <w:rPr>
          <w:rFonts w:cs="AdvPSHV-BL"/>
          <w:b/>
          <w:lang w:val="en-US" w:bidi="en-US"/>
        </w:rPr>
      </w:pPr>
      <w:r w:rsidRPr="00BF73A1">
        <w:rPr>
          <w:rFonts w:cs="AdvPSPH-SB"/>
          <w:lang w:val="en-US" w:bidi="en-US"/>
        </w:rPr>
        <w:t xml:space="preserve">Muir, W., </w:t>
      </w:r>
      <w:proofErr w:type="spellStart"/>
      <w:r w:rsidRPr="00BF73A1">
        <w:rPr>
          <w:rFonts w:cs="AdvPSPH-SB"/>
          <w:lang w:val="en-US" w:bidi="en-US"/>
        </w:rPr>
        <w:t>Lerche</w:t>
      </w:r>
      <w:proofErr w:type="spellEnd"/>
      <w:r w:rsidRPr="00BF73A1">
        <w:rPr>
          <w:rFonts w:cs="AdvPSPH-SB"/>
          <w:lang w:val="en-US" w:bidi="en-US"/>
        </w:rPr>
        <w:t xml:space="preserve">, P., Wiese, A., Nelson, L., </w:t>
      </w:r>
      <w:proofErr w:type="spellStart"/>
      <w:r w:rsidRPr="00BF73A1">
        <w:rPr>
          <w:rFonts w:cs="AdvPSPH-SB"/>
          <w:lang w:val="en-US" w:bidi="en-US"/>
        </w:rPr>
        <w:t>Pasloske</w:t>
      </w:r>
      <w:proofErr w:type="spellEnd"/>
      <w:r w:rsidRPr="00BF73A1">
        <w:rPr>
          <w:rFonts w:cs="AdvPSPH-SB"/>
          <w:lang w:val="en-US" w:bidi="en-US"/>
        </w:rPr>
        <w:t xml:space="preserve">, K. and </w:t>
      </w:r>
      <w:proofErr w:type="spellStart"/>
      <w:r w:rsidRPr="00BF73A1">
        <w:rPr>
          <w:rFonts w:cs="AdvPSPH-SB"/>
          <w:lang w:val="en-US" w:bidi="en-US"/>
        </w:rPr>
        <w:t>Whittem</w:t>
      </w:r>
      <w:proofErr w:type="spellEnd"/>
      <w:r w:rsidRPr="00BF73A1">
        <w:rPr>
          <w:rFonts w:cs="AdvPSPH-SB"/>
          <w:lang w:val="en-US" w:bidi="en-US"/>
        </w:rPr>
        <w:t xml:space="preserve">, T. (2008) </w:t>
      </w:r>
      <w:r w:rsidRPr="00BF73A1">
        <w:rPr>
          <w:rFonts w:cs="AdvPSHV-BL"/>
          <w:b/>
          <w:lang w:val="en-US" w:bidi="en-US"/>
        </w:rPr>
        <w:t>Cardiorespiratory and anesthetic effects of clinical and</w:t>
      </w:r>
    </w:p>
    <w:p w14:paraId="46500A16" w14:textId="77777777" w:rsidR="009A4843" w:rsidRPr="00BF73A1" w:rsidRDefault="009A4843" w:rsidP="00C77072">
      <w:pPr>
        <w:widowControl w:val="0"/>
        <w:autoSpaceDE w:val="0"/>
        <w:autoSpaceDN w:val="0"/>
        <w:adjustRightInd w:val="0"/>
        <w:jc w:val="both"/>
        <w:rPr>
          <w:rFonts w:cs="ArialMT"/>
          <w:lang w:val="en-US" w:bidi="en-US"/>
        </w:rPr>
      </w:pPr>
      <w:proofErr w:type="spellStart"/>
      <w:proofErr w:type="gramStart"/>
      <w:r w:rsidRPr="00BF73A1">
        <w:rPr>
          <w:rFonts w:cs="AdvPSHV-BL"/>
          <w:b/>
          <w:lang w:val="en-US" w:bidi="en-US"/>
        </w:rPr>
        <w:t>supraclinical</w:t>
      </w:r>
      <w:proofErr w:type="spellEnd"/>
      <w:proofErr w:type="gramEnd"/>
      <w:r w:rsidRPr="00BF73A1">
        <w:rPr>
          <w:rFonts w:cs="AdvPSHV-BL"/>
          <w:b/>
          <w:lang w:val="en-US" w:bidi="en-US"/>
        </w:rPr>
        <w:t xml:space="preserve"> doses of </w:t>
      </w:r>
      <w:proofErr w:type="spellStart"/>
      <w:r w:rsidRPr="00BF73A1">
        <w:rPr>
          <w:rFonts w:cs="AdvPSHV-BL"/>
          <w:b/>
          <w:lang w:val="en-US" w:bidi="en-US"/>
        </w:rPr>
        <w:t>alfaxalone</w:t>
      </w:r>
      <w:proofErr w:type="spellEnd"/>
      <w:r w:rsidRPr="00BF73A1">
        <w:rPr>
          <w:rFonts w:cs="AdvPSHV-BL"/>
          <w:b/>
          <w:lang w:val="en-US" w:bidi="en-US"/>
        </w:rPr>
        <w:t xml:space="preserve"> in dogs.</w:t>
      </w:r>
      <w:r w:rsidRPr="00BF73A1">
        <w:rPr>
          <w:rFonts w:cs="AdvPSPH-R"/>
          <w:lang w:val="en-US" w:bidi="en-US"/>
        </w:rPr>
        <w:t xml:space="preserve"> Veterinary </w:t>
      </w:r>
      <w:proofErr w:type="spellStart"/>
      <w:r w:rsidRPr="00BF73A1">
        <w:rPr>
          <w:rFonts w:cs="AdvPSPH-R"/>
          <w:lang w:val="en-US" w:bidi="en-US"/>
        </w:rPr>
        <w:t>Anaesthesia</w:t>
      </w:r>
      <w:proofErr w:type="spellEnd"/>
      <w:r w:rsidRPr="00BF73A1">
        <w:rPr>
          <w:rFonts w:cs="AdvPSPH-R"/>
          <w:lang w:val="en-US" w:bidi="en-US"/>
        </w:rPr>
        <w:t xml:space="preserve"> and Analgesia, </w:t>
      </w:r>
      <w:r w:rsidRPr="00BF73A1">
        <w:rPr>
          <w:rFonts w:cs="ArialMT"/>
          <w:lang w:val="en-US" w:bidi="en-US"/>
        </w:rPr>
        <w:t>35, 451-462.</w:t>
      </w:r>
    </w:p>
    <w:p w14:paraId="04932118" w14:textId="77777777" w:rsidR="00BF73A1" w:rsidRDefault="00BF73A1" w:rsidP="00C77072">
      <w:pPr>
        <w:widowControl w:val="0"/>
        <w:autoSpaceDE w:val="0"/>
        <w:autoSpaceDN w:val="0"/>
        <w:adjustRightInd w:val="0"/>
        <w:jc w:val="both"/>
        <w:rPr>
          <w:rFonts w:cs="Verdana"/>
          <w:lang w:val="en-US" w:bidi="en-US"/>
        </w:rPr>
      </w:pPr>
    </w:p>
    <w:p w14:paraId="44DB5CD8" w14:textId="77777777" w:rsidR="009A4843" w:rsidRPr="00BF73A1" w:rsidRDefault="009A4843" w:rsidP="00C77072">
      <w:pPr>
        <w:widowControl w:val="0"/>
        <w:autoSpaceDE w:val="0"/>
        <w:autoSpaceDN w:val="0"/>
        <w:adjustRightInd w:val="0"/>
        <w:jc w:val="both"/>
        <w:rPr>
          <w:rFonts w:cs="AdvPSPH-R"/>
          <w:lang w:val="en-US" w:bidi="en-US"/>
        </w:rPr>
      </w:pPr>
      <w:r w:rsidRPr="00BF73A1">
        <w:rPr>
          <w:rFonts w:cs="AdvPSPH-SB"/>
          <w:lang w:val="en-US" w:bidi="en-US"/>
        </w:rPr>
        <w:t xml:space="preserve">Muir, W., </w:t>
      </w:r>
      <w:proofErr w:type="spellStart"/>
      <w:r w:rsidRPr="00BF73A1">
        <w:rPr>
          <w:rFonts w:cs="AdvPSPH-SB"/>
          <w:lang w:val="en-US" w:bidi="en-US"/>
        </w:rPr>
        <w:t>Lerche</w:t>
      </w:r>
      <w:proofErr w:type="spellEnd"/>
      <w:r w:rsidRPr="00BF73A1">
        <w:rPr>
          <w:rFonts w:cs="AdvPSPH-SB"/>
          <w:lang w:val="en-US" w:bidi="en-US"/>
        </w:rPr>
        <w:t xml:space="preserve">, P., Wiese, A., Nelson, L., </w:t>
      </w:r>
      <w:proofErr w:type="spellStart"/>
      <w:r w:rsidRPr="00BF73A1">
        <w:rPr>
          <w:rFonts w:cs="AdvPSPH-SB"/>
          <w:lang w:val="en-US" w:bidi="en-US"/>
        </w:rPr>
        <w:t>Pasloske</w:t>
      </w:r>
      <w:proofErr w:type="spellEnd"/>
      <w:r w:rsidRPr="00BF73A1">
        <w:rPr>
          <w:rFonts w:cs="AdvPSPH-SB"/>
          <w:lang w:val="en-US" w:bidi="en-US"/>
        </w:rPr>
        <w:t xml:space="preserve">, K. and </w:t>
      </w:r>
      <w:proofErr w:type="spellStart"/>
      <w:r w:rsidRPr="00BF73A1">
        <w:rPr>
          <w:rFonts w:cs="AdvPSPH-SB"/>
          <w:lang w:val="en-US" w:bidi="en-US"/>
        </w:rPr>
        <w:t>Whittem</w:t>
      </w:r>
      <w:proofErr w:type="spellEnd"/>
      <w:r w:rsidRPr="00BF73A1">
        <w:rPr>
          <w:rFonts w:cs="AdvPSPH-SB"/>
          <w:lang w:val="en-US" w:bidi="en-US"/>
        </w:rPr>
        <w:t xml:space="preserve">, T. (2009) </w:t>
      </w:r>
      <w:proofErr w:type="gramStart"/>
      <w:r w:rsidRPr="00BF73A1">
        <w:rPr>
          <w:rFonts w:cs="AdvPSHV-BL"/>
          <w:b/>
          <w:lang w:val="en-US" w:bidi="en-US"/>
        </w:rPr>
        <w:t>The</w:t>
      </w:r>
      <w:proofErr w:type="gramEnd"/>
      <w:r w:rsidRPr="00BF73A1">
        <w:rPr>
          <w:rFonts w:cs="AdvPSHV-BL"/>
          <w:b/>
          <w:lang w:val="en-US" w:bidi="en-US"/>
        </w:rPr>
        <w:t xml:space="preserve"> cardiorespiratory and anesthetic effects of clinical and </w:t>
      </w:r>
      <w:proofErr w:type="spellStart"/>
      <w:r w:rsidRPr="00BF73A1">
        <w:rPr>
          <w:rFonts w:cs="AdvPSHV-BL"/>
          <w:b/>
          <w:lang w:val="en-US" w:bidi="en-US"/>
        </w:rPr>
        <w:t>supraclinical</w:t>
      </w:r>
      <w:proofErr w:type="spellEnd"/>
      <w:r w:rsidRPr="00BF73A1">
        <w:rPr>
          <w:rFonts w:cs="AdvPSHV-BL"/>
          <w:b/>
          <w:lang w:val="en-US" w:bidi="en-US"/>
        </w:rPr>
        <w:t xml:space="preserve"> doses of </w:t>
      </w:r>
      <w:proofErr w:type="spellStart"/>
      <w:r w:rsidRPr="00BF73A1">
        <w:rPr>
          <w:rFonts w:cs="AdvPSHV-BL"/>
          <w:b/>
          <w:lang w:val="en-US" w:bidi="en-US"/>
        </w:rPr>
        <w:t>alfaxalone</w:t>
      </w:r>
      <w:proofErr w:type="spellEnd"/>
      <w:r w:rsidRPr="00BF73A1">
        <w:rPr>
          <w:rFonts w:cs="AdvPSHV-BL"/>
          <w:b/>
          <w:lang w:val="en-US" w:bidi="en-US"/>
        </w:rPr>
        <w:t xml:space="preserve"> in cats.</w:t>
      </w:r>
      <w:r w:rsidRPr="00BF73A1">
        <w:rPr>
          <w:rFonts w:cs="AdvPSPH-R"/>
          <w:lang w:val="en-US" w:bidi="en-US"/>
        </w:rPr>
        <w:t xml:space="preserve"> Veterinary </w:t>
      </w:r>
      <w:proofErr w:type="spellStart"/>
      <w:r w:rsidRPr="00BF73A1">
        <w:rPr>
          <w:rFonts w:cs="AdvPSPH-R"/>
          <w:lang w:val="en-US" w:bidi="en-US"/>
        </w:rPr>
        <w:t>Anaesthesia</w:t>
      </w:r>
      <w:proofErr w:type="spellEnd"/>
      <w:r w:rsidRPr="00BF73A1">
        <w:rPr>
          <w:rFonts w:cs="AdvPSPH-R"/>
          <w:lang w:val="en-US" w:bidi="en-US"/>
        </w:rPr>
        <w:t xml:space="preserve"> and Analgesia, 36, 42–54.</w:t>
      </w:r>
    </w:p>
    <w:p w14:paraId="2E85B5B1" w14:textId="77777777" w:rsidR="009A4843" w:rsidRPr="00BF73A1" w:rsidRDefault="009A4843" w:rsidP="00C77072">
      <w:pPr>
        <w:widowControl w:val="0"/>
        <w:autoSpaceDE w:val="0"/>
        <w:autoSpaceDN w:val="0"/>
        <w:adjustRightInd w:val="0"/>
        <w:jc w:val="both"/>
        <w:rPr>
          <w:rFonts w:cs="TimesNewRomanPSMT"/>
          <w:lang w:val="en-US" w:bidi="en-US"/>
        </w:rPr>
      </w:pPr>
    </w:p>
    <w:p w14:paraId="5A981E5E" w14:textId="77777777" w:rsidR="009A4843" w:rsidRPr="00BF73A1" w:rsidRDefault="009A4843" w:rsidP="00C77072">
      <w:pPr>
        <w:widowControl w:val="0"/>
        <w:autoSpaceDE w:val="0"/>
        <w:autoSpaceDN w:val="0"/>
        <w:adjustRightInd w:val="0"/>
        <w:jc w:val="both"/>
        <w:rPr>
          <w:rFonts w:cs="TimesNewRomanPSMT"/>
          <w:iCs/>
          <w:lang w:val="en-US" w:bidi="en-US"/>
        </w:rPr>
      </w:pPr>
      <w:proofErr w:type="gramStart"/>
      <w:r w:rsidRPr="00BF73A1">
        <w:rPr>
          <w:rFonts w:cs="TimesNewRomanPSMT"/>
          <w:lang w:val="en-US" w:bidi="en-US"/>
        </w:rPr>
        <w:t>Phillips, R. and Grist, S.M. (1975</w:t>
      </w:r>
      <w:r w:rsidRPr="00C77072">
        <w:rPr>
          <w:rFonts w:cs="TimesNewRomanPSMT"/>
          <w:b/>
          <w:lang w:val="en-US" w:bidi="en-US"/>
        </w:rPr>
        <w:t xml:space="preserve">) Use of CT1341 </w:t>
      </w:r>
      <w:proofErr w:type="spellStart"/>
      <w:r w:rsidRPr="00C77072">
        <w:rPr>
          <w:rFonts w:cs="TimesNewRomanPSMT"/>
          <w:b/>
          <w:lang w:val="en-US" w:bidi="en-US"/>
        </w:rPr>
        <w:t>anaesthetic</w:t>
      </w:r>
      <w:proofErr w:type="spellEnd"/>
      <w:r w:rsidRPr="00C77072">
        <w:rPr>
          <w:rFonts w:cs="TimesNewRomanPSMT"/>
          <w:b/>
          <w:lang w:val="en-US" w:bidi="en-US"/>
        </w:rPr>
        <w:t xml:space="preserve"> ('</w:t>
      </w:r>
      <w:proofErr w:type="spellStart"/>
      <w:r w:rsidRPr="00C77072">
        <w:rPr>
          <w:rFonts w:cs="TimesNewRomanPSMT"/>
          <w:b/>
          <w:lang w:val="en-US" w:bidi="en-US"/>
        </w:rPr>
        <w:t>saffan</w:t>
      </w:r>
      <w:proofErr w:type="spellEnd"/>
      <w:r w:rsidRPr="00C77072">
        <w:rPr>
          <w:rFonts w:cs="TimesNewRomanPSMT"/>
          <w:b/>
          <w:lang w:val="en-US" w:bidi="en-US"/>
        </w:rPr>
        <w:t xml:space="preserve">') in marmosets </w:t>
      </w:r>
      <w:r w:rsidRPr="00C77072">
        <w:rPr>
          <w:rFonts w:cs="TimesNewRomanPSMT"/>
          <w:b/>
          <w:i/>
          <w:iCs/>
          <w:lang w:val="en-US" w:bidi="en-US"/>
        </w:rPr>
        <w:t>(</w:t>
      </w:r>
      <w:proofErr w:type="spellStart"/>
      <w:r w:rsidRPr="00C77072">
        <w:rPr>
          <w:rFonts w:cs="TimesNewRomanPSMT"/>
          <w:b/>
          <w:i/>
          <w:iCs/>
          <w:lang w:val="en-US" w:bidi="en-US"/>
        </w:rPr>
        <w:t>Callithrix</w:t>
      </w:r>
      <w:proofErr w:type="spellEnd"/>
      <w:r w:rsidRPr="00C77072">
        <w:rPr>
          <w:rFonts w:cs="TimesNewRomanPSMT"/>
          <w:b/>
          <w:i/>
          <w:iCs/>
          <w:lang w:val="en-US" w:bidi="en-US"/>
        </w:rPr>
        <w:t xml:space="preserve"> </w:t>
      </w:r>
      <w:proofErr w:type="spellStart"/>
      <w:r w:rsidRPr="00C77072">
        <w:rPr>
          <w:rFonts w:cs="TimesNewRomanPSMT"/>
          <w:b/>
          <w:i/>
          <w:iCs/>
          <w:lang w:val="en-US" w:bidi="en-US"/>
        </w:rPr>
        <w:t>Jacchus</w:t>
      </w:r>
      <w:proofErr w:type="spellEnd"/>
      <w:r w:rsidRPr="00C77072">
        <w:rPr>
          <w:rFonts w:cs="TimesNewRomanPSMT"/>
          <w:b/>
          <w:i/>
          <w:iCs/>
          <w:lang w:val="en-US" w:bidi="en-US"/>
        </w:rPr>
        <w:t>)</w:t>
      </w:r>
      <w:r w:rsidRPr="00BF73A1">
        <w:rPr>
          <w:rFonts w:cs="TimesNewRomanPSMT"/>
          <w:i/>
          <w:iCs/>
          <w:lang w:val="en-US" w:bidi="en-US"/>
        </w:rPr>
        <w:t>.</w:t>
      </w:r>
      <w:proofErr w:type="gramEnd"/>
      <w:r w:rsidRPr="00BF73A1">
        <w:rPr>
          <w:rFonts w:cs="TimesNewRomanPSMT"/>
          <w:i/>
          <w:iCs/>
          <w:lang w:val="en-US" w:bidi="en-US"/>
        </w:rPr>
        <w:t xml:space="preserve"> </w:t>
      </w:r>
      <w:proofErr w:type="gramStart"/>
      <w:r w:rsidRPr="00BF73A1">
        <w:rPr>
          <w:rFonts w:cs="TimesNewRomanPSMT"/>
          <w:iCs/>
          <w:lang w:val="en-US" w:bidi="en-US"/>
        </w:rPr>
        <w:t>Laboratory animals, 9, 57-60.</w:t>
      </w:r>
      <w:proofErr w:type="gramEnd"/>
    </w:p>
    <w:p w14:paraId="18D1D88A"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NewRomanPSMT"/>
          <w:iCs/>
          <w:lang w:val="en-US" w:bidi="en-US"/>
        </w:rPr>
      </w:pPr>
    </w:p>
    <w:p w14:paraId="456CD82F" w14:textId="50B50DB9" w:rsidR="009A4843" w:rsidRDefault="009A4843" w:rsidP="00C77072">
      <w:pPr>
        <w:widowControl w:val="0"/>
        <w:autoSpaceDE w:val="0"/>
        <w:autoSpaceDN w:val="0"/>
        <w:adjustRightInd w:val="0"/>
        <w:jc w:val="both"/>
        <w:rPr>
          <w:rFonts w:cs="ArialMT"/>
          <w:lang w:val="en-US" w:bidi="en-US"/>
        </w:rPr>
      </w:pPr>
      <w:proofErr w:type="spellStart"/>
      <w:proofErr w:type="gramStart"/>
      <w:r w:rsidRPr="00BF73A1">
        <w:rPr>
          <w:rFonts w:cs="ArialMT"/>
          <w:lang w:val="en-US" w:bidi="en-US"/>
        </w:rPr>
        <w:t>Rensing</w:t>
      </w:r>
      <w:proofErr w:type="spellEnd"/>
      <w:r w:rsidRPr="00BF73A1">
        <w:rPr>
          <w:rFonts w:cs="ArialMT"/>
          <w:lang w:val="en-US" w:bidi="en-US"/>
        </w:rPr>
        <w:t xml:space="preserve">, S. and </w:t>
      </w:r>
      <w:proofErr w:type="spellStart"/>
      <w:r w:rsidRPr="00BF73A1">
        <w:rPr>
          <w:rFonts w:cs="ArialMT"/>
          <w:bCs/>
          <w:lang w:val="en-US" w:bidi="en-US"/>
        </w:rPr>
        <w:t>Oerke</w:t>
      </w:r>
      <w:proofErr w:type="spellEnd"/>
      <w:r w:rsidRPr="00BF73A1">
        <w:rPr>
          <w:rFonts w:cs="ArialMT"/>
          <w:bCs/>
          <w:lang w:val="en-US" w:bidi="en-US"/>
        </w:rPr>
        <w:t>, A.K.</w:t>
      </w:r>
      <w:r w:rsidR="00BF73A1" w:rsidRPr="00BF73A1">
        <w:rPr>
          <w:rFonts w:cs="ArialMT"/>
          <w:lang w:val="en-US" w:bidi="en-US"/>
        </w:rPr>
        <w:t xml:space="preserve"> (2005) </w:t>
      </w:r>
      <w:r w:rsidRPr="00C77072">
        <w:rPr>
          <w:rFonts w:cs="ArialMT"/>
          <w:b/>
          <w:lang w:val="en-US" w:bidi="en-US"/>
        </w:rPr>
        <w:t xml:space="preserve">Husbandry and Management of New World Species: Marmosets and </w:t>
      </w:r>
      <w:proofErr w:type="spellStart"/>
      <w:r w:rsidRPr="00C77072">
        <w:rPr>
          <w:rFonts w:cs="ArialMT"/>
          <w:b/>
          <w:lang w:val="en-US" w:bidi="en-US"/>
        </w:rPr>
        <w:t>Tamarins</w:t>
      </w:r>
      <w:proofErr w:type="spellEnd"/>
      <w:r w:rsidRPr="00C77072">
        <w:rPr>
          <w:rFonts w:cs="ArialMT"/>
          <w:b/>
          <w:lang w:val="en-US" w:bidi="en-US"/>
        </w:rPr>
        <w:t>.</w:t>
      </w:r>
      <w:proofErr w:type="gramEnd"/>
      <w:r w:rsidRPr="00C77072">
        <w:rPr>
          <w:rFonts w:cs="ArialMT"/>
          <w:b/>
          <w:lang w:val="en-US" w:bidi="en-US"/>
        </w:rPr>
        <w:t xml:space="preserve"> </w:t>
      </w:r>
      <w:r w:rsidRPr="00BF73A1">
        <w:rPr>
          <w:rFonts w:cs="ArialMT"/>
          <w:lang w:val="en-US" w:bidi="en-US"/>
        </w:rPr>
        <w:t>In: Wolfe-</w:t>
      </w:r>
      <w:proofErr w:type="spellStart"/>
      <w:r w:rsidRPr="00BF73A1">
        <w:rPr>
          <w:rFonts w:cs="ArialMT"/>
          <w:lang w:val="en-US" w:bidi="en-US"/>
        </w:rPr>
        <w:t>Coote</w:t>
      </w:r>
      <w:proofErr w:type="spellEnd"/>
      <w:r w:rsidRPr="00BF73A1">
        <w:rPr>
          <w:rFonts w:cs="ArialMT"/>
          <w:lang w:val="en-US" w:bidi="en-US"/>
        </w:rPr>
        <w:t xml:space="preserve"> S (</w:t>
      </w:r>
      <w:proofErr w:type="spellStart"/>
      <w:proofErr w:type="gramStart"/>
      <w:r w:rsidRPr="00BF73A1">
        <w:rPr>
          <w:rFonts w:cs="ArialMT"/>
          <w:lang w:val="en-US" w:bidi="en-US"/>
        </w:rPr>
        <w:t>ed</w:t>
      </w:r>
      <w:proofErr w:type="spellEnd"/>
      <w:proofErr w:type="gramEnd"/>
      <w:r w:rsidRPr="00BF73A1">
        <w:rPr>
          <w:rFonts w:cs="ArialMT"/>
          <w:lang w:val="en-US" w:bidi="en-US"/>
        </w:rPr>
        <w:t xml:space="preserve">): </w:t>
      </w:r>
      <w:r w:rsidRPr="00BF73A1">
        <w:rPr>
          <w:rFonts w:cs="ArialMT"/>
          <w:iCs/>
          <w:lang w:val="en-US" w:bidi="en-US"/>
        </w:rPr>
        <w:t>The Laboratory Primate</w:t>
      </w:r>
      <w:r w:rsidRPr="00BF73A1">
        <w:rPr>
          <w:rFonts w:cs="ArialMT"/>
          <w:lang w:val="en-US" w:bidi="en-US"/>
        </w:rPr>
        <w:t>. Amsterdam, Elsevier: 145-162.</w:t>
      </w:r>
    </w:p>
    <w:p w14:paraId="47B659B6" w14:textId="77777777" w:rsidR="007535CE" w:rsidRDefault="007535CE" w:rsidP="00C77072">
      <w:pPr>
        <w:widowControl w:val="0"/>
        <w:autoSpaceDE w:val="0"/>
        <w:autoSpaceDN w:val="0"/>
        <w:adjustRightInd w:val="0"/>
        <w:jc w:val="both"/>
        <w:rPr>
          <w:rFonts w:cs="ArialMT"/>
          <w:lang w:val="en-US" w:bidi="en-US"/>
        </w:rPr>
      </w:pPr>
    </w:p>
    <w:p w14:paraId="399C7CD3" w14:textId="4BB27862" w:rsidR="007535CE" w:rsidRPr="00BF73A1" w:rsidRDefault="007535CE" w:rsidP="007535CE">
      <w:pPr>
        <w:widowControl w:val="0"/>
        <w:autoSpaceDE w:val="0"/>
        <w:autoSpaceDN w:val="0"/>
        <w:adjustRightInd w:val="0"/>
        <w:jc w:val="both"/>
        <w:rPr>
          <w:rFonts w:cs="ArialMT"/>
          <w:lang w:val="en-US" w:bidi="en-US"/>
        </w:rPr>
      </w:pPr>
      <w:r w:rsidRPr="007535CE">
        <w:rPr>
          <w:rFonts w:cs="ArialMT"/>
          <w:lang w:val="en-US" w:bidi="en-US"/>
        </w:rPr>
        <w:t>Schnell CR, Wood JM</w:t>
      </w:r>
      <w:r>
        <w:rPr>
          <w:rFonts w:cs="ArialMT"/>
          <w:lang w:val="en-US" w:bidi="en-US"/>
        </w:rPr>
        <w:t xml:space="preserve"> (1993)</w:t>
      </w:r>
      <w:r w:rsidRPr="007535CE">
        <w:rPr>
          <w:rFonts w:cs="ArialMT"/>
          <w:lang w:val="en-US" w:bidi="en-US"/>
        </w:rPr>
        <w:t xml:space="preserve">: </w:t>
      </w:r>
      <w:r w:rsidRPr="007535CE">
        <w:rPr>
          <w:rFonts w:cs="ArialMT"/>
          <w:b/>
          <w:lang w:val="en-US" w:bidi="en-US"/>
        </w:rPr>
        <w:t>Measurement of blood pressure and heart rate by telemetry in conscious unrestrained marmosets</w:t>
      </w:r>
      <w:r>
        <w:rPr>
          <w:rFonts w:cs="ArialMT"/>
          <w:lang w:val="en-US" w:bidi="en-US"/>
        </w:rPr>
        <w:t xml:space="preserve">. Lab Anim., 29:258-261. </w:t>
      </w:r>
    </w:p>
    <w:p w14:paraId="7BAE69CC" w14:textId="77777777" w:rsidR="009A4843" w:rsidRPr="00BF73A1" w:rsidRDefault="009A4843" w:rsidP="00C77072">
      <w:pPr>
        <w:widowControl w:val="0"/>
        <w:autoSpaceDE w:val="0"/>
        <w:autoSpaceDN w:val="0"/>
        <w:adjustRightInd w:val="0"/>
        <w:jc w:val="both"/>
        <w:rPr>
          <w:rFonts w:cs="ArialMT"/>
          <w:lang w:val="en-US" w:bidi="en-US"/>
        </w:rPr>
      </w:pPr>
    </w:p>
    <w:p w14:paraId="6D1DB86F" w14:textId="77777777" w:rsidR="009A4843" w:rsidRPr="00BF73A1" w:rsidRDefault="009A4843" w:rsidP="00C77072">
      <w:pPr>
        <w:jc w:val="both"/>
        <w:rPr>
          <w:rStyle w:val="citation-flpages"/>
        </w:rPr>
      </w:pPr>
      <w:proofErr w:type="spellStart"/>
      <w:r w:rsidRPr="00BF73A1">
        <w:rPr>
          <w:bCs/>
        </w:rPr>
        <w:t>Selmi</w:t>
      </w:r>
      <w:proofErr w:type="spellEnd"/>
      <w:r w:rsidRPr="00BF73A1">
        <w:rPr>
          <w:bCs/>
        </w:rPr>
        <w:t xml:space="preserve">, A.L., Mendes, G.M., </w:t>
      </w:r>
      <w:proofErr w:type="spellStart"/>
      <w:r w:rsidRPr="00BF73A1">
        <w:rPr>
          <w:bCs/>
        </w:rPr>
        <w:t>Figueiredo</w:t>
      </w:r>
      <w:proofErr w:type="gramStart"/>
      <w:r w:rsidRPr="00BF73A1">
        <w:rPr>
          <w:bCs/>
        </w:rPr>
        <w:t>,J.P</w:t>
      </w:r>
      <w:proofErr w:type="spellEnd"/>
      <w:proofErr w:type="gramEnd"/>
      <w:r w:rsidRPr="00BF73A1">
        <w:rPr>
          <w:bCs/>
        </w:rPr>
        <w:t xml:space="preserve">., </w:t>
      </w:r>
      <w:proofErr w:type="spellStart"/>
      <w:r w:rsidRPr="00BF73A1">
        <w:rPr>
          <w:bCs/>
        </w:rPr>
        <w:t>Barbudo-Selmi</w:t>
      </w:r>
      <w:proofErr w:type="spellEnd"/>
      <w:r w:rsidRPr="00BF73A1">
        <w:rPr>
          <w:bCs/>
        </w:rPr>
        <w:t xml:space="preserve">, G.R. and </w:t>
      </w:r>
      <w:proofErr w:type="spellStart"/>
      <w:r w:rsidRPr="00BF73A1">
        <w:rPr>
          <w:bCs/>
        </w:rPr>
        <w:t>Lins</w:t>
      </w:r>
      <w:proofErr w:type="spellEnd"/>
      <w:r w:rsidRPr="00BF73A1">
        <w:rPr>
          <w:bCs/>
        </w:rPr>
        <w:t xml:space="preserve">, B.T. (2004) </w:t>
      </w:r>
      <w:r w:rsidRPr="00C77072">
        <w:rPr>
          <w:b/>
          <w:bCs/>
        </w:rPr>
        <w:t xml:space="preserve">Comparison of </w:t>
      </w:r>
      <w:proofErr w:type="spellStart"/>
      <w:r w:rsidRPr="00C77072">
        <w:rPr>
          <w:b/>
          <w:bCs/>
        </w:rPr>
        <w:t>medetomidine</w:t>
      </w:r>
      <w:proofErr w:type="spellEnd"/>
      <w:r w:rsidRPr="00C77072">
        <w:rPr>
          <w:b/>
          <w:bCs/>
        </w:rPr>
        <w:t xml:space="preserve">-ketamine and </w:t>
      </w:r>
      <w:proofErr w:type="spellStart"/>
      <w:r w:rsidRPr="00C77072">
        <w:rPr>
          <w:b/>
          <w:bCs/>
        </w:rPr>
        <w:t>dexmedetomidine</w:t>
      </w:r>
      <w:proofErr w:type="spellEnd"/>
      <w:r w:rsidRPr="00C77072">
        <w:rPr>
          <w:b/>
          <w:bCs/>
        </w:rPr>
        <w:t xml:space="preserve">-ketamine </w:t>
      </w:r>
      <w:proofErr w:type="spellStart"/>
      <w:r w:rsidRPr="00C77072">
        <w:rPr>
          <w:b/>
          <w:bCs/>
        </w:rPr>
        <w:t>anesthesia</w:t>
      </w:r>
      <w:proofErr w:type="spellEnd"/>
      <w:r w:rsidRPr="00C77072">
        <w:rPr>
          <w:b/>
          <w:bCs/>
        </w:rPr>
        <w:t xml:space="preserve"> in golden-headed lion </w:t>
      </w:r>
      <w:proofErr w:type="spellStart"/>
      <w:r w:rsidRPr="00C77072">
        <w:rPr>
          <w:b/>
          <w:bCs/>
        </w:rPr>
        <w:t>tamarins</w:t>
      </w:r>
      <w:proofErr w:type="spellEnd"/>
      <w:r w:rsidRPr="00BF73A1">
        <w:rPr>
          <w:bCs/>
        </w:rPr>
        <w:t>.</w:t>
      </w:r>
      <w:r w:rsidRPr="00BF73A1">
        <w:t xml:space="preserve"> </w:t>
      </w:r>
      <w:r w:rsidRPr="00BF73A1">
        <w:rPr>
          <w:rStyle w:val="citation-abbreviation2"/>
        </w:rPr>
        <w:t>Can Vet Journal,</w:t>
      </w:r>
      <w:r w:rsidRPr="00BF73A1">
        <w:rPr>
          <w:rStyle w:val="citation-publication-date"/>
        </w:rPr>
        <w:t xml:space="preserve"> </w:t>
      </w:r>
      <w:r w:rsidRPr="00BF73A1">
        <w:rPr>
          <w:rStyle w:val="citation-volume"/>
        </w:rPr>
        <w:t xml:space="preserve">45, </w:t>
      </w:r>
      <w:r w:rsidRPr="00BF73A1">
        <w:rPr>
          <w:rStyle w:val="citation-flpages"/>
        </w:rPr>
        <w:t xml:space="preserve">481–485. </w:t>
      </w:r>
    </w:p>
    <w:p w14:paraId="283967F2" w14:textId="77777777" w:rsidR="009A4843" w:rsidRPr="00BF73A1" w:rsidRDefault="009A4843" w:rsidP="00C77072">
      <w:pPr>
        <w:jc w:val="both"/>
        <w:rPr>
          <w:rStyle w:val="citation-flpages"/>
        </w:rPr>
      </w:pPr>
    </w:p>
    <w:p w14:paraId="3D557EDD" w14:textId="0D816A9B" w:rsidR="009A4843" w:rsidRPr="00BF73A1" w:rsidRDefault="009A4843" w:rsidP="00C77072">
      <w:pPr>
        <w:jc w:val="both"/>
      </w:pPr>
      <w:r w:rsidRPr="00BF73A1">
        <w:rPr>
          <w:rFonts w:cs="ArialMT"/>
          <w:lang w:val="en-US" w:bidi="en-US"/>
        </w:rPr>
        <w:lastRenderedPageBreak/>
        <w:t xml:space="preserve">Settle, T.L., Rico, P.J. and Lugo-Roman, L.A. (2010) </w:t>
      </w:r>
      <w:proofErr w:type="gramStart"/>
      <w:r w:rsidRPr="00C77072">
        <w:rPr>
          <w:b/>
        </w:rPr>
        <w:t>The</w:t>
      </w:r>
      <w:proofErr w:type="gramEnd"/>
      <w:r w:rsidRPr="00C77072">
        <w:rPr>
          <w:b/>
        </w:rPr>
        <w:t xml:space="preserve"> effect of daily repeated sedation using ketamine or ketamine combined with </w:t>
      </w:r>
      <w:proofErr w:type="spellStart"/>
      <w:r w:rsidRPr="00C77072">
        <w:rPr>
          <w:b/>
        </w:rPr>
        <w:t>medetomidine</w:t>
      </w:r>
      <w:proofErr w:type="spellEnd"/>
      <w:r w:rsidRPr="00C77072">
        <w:rPr>
          <w:b/>
        </w:rPr>
        <w:t xml:space="preserve"> on physiology and </w:t>
      </w:r>
      <w:proofErr w:type="spellStart"/>
      <w:r w:rsidRPr="00C77072">
        <w:rPr>
          <w:b/>
        </w:rPr>
        <w:t>anesthetic</w:t>
      </w:r>
      <w:proofErr w:type="spellEnd"/>
      <w:r w:rsidRPr="00C77072">
        <w:rPr>
          <w:b/>
        </w:rPr>
        <w:t xml:space="preserve"> characteristics in Rhesus Macaques</w:t>
      </w:r>
      <w:r w:rsidR="00C77072">
        <w:rPr>
          <w:b/>
        </w:rPr>
        <w:t>,</w:t>
      </w:r>
      <w:r w:rsidRPr="00BF73A1">
        <w:t xml:space="preserve"> Journal of Medical Primatology, 39, 50–57.</w:t>
      </w:r>
    </w:p>
    <w:p w14:paraId="49E3C743" w14:textId="77777777" w:rsidR="00BF73A1" w:rsidRPr="00BF73A1" w:rsidRDefault="00BF73A1" w:rsidP="00C77072">
      <w:pPr>
        <w:jc w:val="both"/>
      </w:pPr>
    </w:p>
    <w:p w14:paraId="42603DCA" w14:textId="38E36B24" w:rsidR="00BF73A1" w:rsidRPr="00BF73A1" w:rsidRDefault="00BF73A1" w:rsidP="00C77072">
      <w:pPr>
        <w:jc w:val="both"/>
      </w:pPr>
      <w:r w:rsidRPr="00BF73A1">
        <w:t>Sinclair MD (2003)</w:t>
      </w:r>
      <w:r w:rsidR="00C77072">
        <w:t xml:space="preserve"> </w:t>
      </w:r>
      <w:proofErr w:type="gramStart"/>
      <w:r w:rsidRPr="00C77072">
        <w:rPr>
          <w:b/>
        </w:rPr>
        <w:t>A</w:t>
      </w:r>
      <w:proofErr w:type="gramEnd"/>
      <w:r w:rsidRPr="00C77072">
        <w:rPr>
          <w:b/>
        </w:rPr>
        <w:t xml:space="preserve"> review of the physiological effects of alpha2-agonists related to the clinical use of </w:t>
      </w:r>
      <w:proofErr w:type="spellStart"/>
      <w:r w:rsidRPr="00C77072">
        <w:rPr>
          <w:b/>
        </w:rPr>
        <w:t>medetomidine</w:t>
      </w:r>
      <w:proofErr w:type="spellEnd"/>
      <w:r w:rsidRPr="00C77072">
        <w:rPr>
          <w:b/>
        </w:rPr>
        <w:t xml:space="preserve"> in small animal practice</w:t>
      </w:r>
      <w:r w:rsidRPr="00BF73A1">
        <w:t>. Can Vet J, 44(11):885-897.</w:t>
      </w:r>
    </w:p>
    <w:p w14:paraId="13F0B6DC" w14:textId="77777777" w:rsidR="009A4843" w:rsidRPr="00BF73A1" w:rsidRDefault="009A4843" w:rsidP="00C77072">
      <w:pPr>
        <w:widowControl w:val="0"/>
        <w:autoSpaceDE w:val="0"/>
        <w:autoSpaceDN w:val="0"/>
        <w:adjustRightInd w:val="0"/>
        <w:jc w:val="both"/>
        <w:rPr>
          <w:rFonts w:cs="ArialMT"/>
          <w:lang w:val="en-US" w:bidi="en-US"/>
        </w:rPr>
      </w:pPr>
    </w:p>
    <w:p w14:paraId="14A3CFD8"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BF73A1">
        <w:t xml:space="preserve">Sun, F.J., Wright, D.E. and Pinson, D.M.  (2003) </w:t>
      </w:r>
      <w:r w:rsidRPr="00C77072">
        <w:rPr>
          <w:b/>
        </w:rPr>
        <w:t xml:space="preserve">Comparison of ketamine versus combination of ketamine and </w:t>
      </w:r>
      <w:proofErr w:type="spellStart"/>
      <w:r w:rsidRPr="00C77072">
        <w:rPr>
          <w:b/>
        </w:rPr>
        <w:t>medetomidine</w:t>
      </w:r>
      <w:proofErr w:type="spellEnd"/>
      <w:r w:rsidRPr="00C77072">
        <w:rPr>
          <w:b/>
        </w:rPr>
        <w:t xml:space="preserve"> in injectable </w:t>
      </w:r>
      <w:proofErr w:type="spellStart"/>
      <w:r w:rsidRPr="00C77072">
        <w:rPr>
          <w:b/>
        </w:rPr>
        <w:t>anesthetic</w:t>
      </w:r>
      <w:proofErr w:type="spellEnd"/>
      <w:r w:rsidRPr="00C77072">
        <w:rPr>
          <w:b/>
        </w:rPr>
        <w:t xml:space="preserve"> protocols: chemical immobilization in macaques and tissue reaction in rats</w:t>
      </w:r>
      <w:r w:rsidRPr="00BF73A1">
        <w:t xml:space="preserve">. </w:t>
      </w:r>
      <w:proofErr w:type="spellStart"/>
      <w:r w:rsidRPr="00BF73A1">
        <w:t>Contemp</w:t>
      </w:r>
      <w:proofErr w:type="spellEnd"/>
      <w:r w:rsidRPr="00BF73A1">
        <w:t xml:space="preserve"> Top Lab </w:t>
      </w:r>
      <w:proofErr w:type="spellStart"/>
      <w:r w:rsidRPr="00BF73A1">
        <w:t>Anim</w:t>
      </w:r>
      <w:proofErr w:type="spellEnd"/>
      <w:r w:rsidRPr="00BF73A1">
        <w:t xml:space="preserve"> </w:t>
      </w:r>
      <w:proofErr w:type="spellStart"/>
      <w:r w:rsidRPr="00BF73A1">
        <w:t>Sci</w:t>
      </w:r>
      <w:proofErr w:type="spellEnd"/>
      <w:r w:rsidRPr="00BF73A1">
        <w:t>, 42, 32-37.</w:t>
      </w:r>
    </w:p>
    <w:p w14:paraId="6B69549A"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42DF8E8F" w14:textId="08DBD9E4" w:rsidR="009A4843"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proofErr w:type="spellStart"/>
      <w:proofErr w:type="gramStart"/>
      <w:r w:rsidRPr="00BF73A1">
        <w:rPr>
          <w:lang w:val="en-US"/>
        </w:rPr>
        <w:t>Theriault</w:t>
      </w:r>
      <w:proofErr w:type="spellEnd"/>
      <w:r w:rsidRPr="00BF73A1">
        <w:rPr>
          <w:lang w:val="en-US"/>
        </w:rPr>
        <w:t xml:space="preserve">, B.R., Reed, D.A. and </w:t>
      </w:r>
      <w:proofErr w:type="spellStart"/>
      <w:r w:rsidRPr="00BF73A1">
        <w:rPr>
          <w:lang w:val="en-US"/>
        </w:rPr>
        <w:t>Niekrasz</w:t>
      </w:r>
      <w:proofErr w:type="spellEnd"/>
      <w:r w:rsidRPr="00BF73A1">
        <w:rPr>
          <w:lang w:val="en-US"/>
        </w:rPr>
        <w:t xml:space="preserve">, M.A. (2008) </w:t>
      </w:r>
      <w:r w:rsidRPr="00C77072">
        <w:rPr>
          <w:b/>
          <w:lang w:val="en-US"/>
        </w:rPr>
        <w:t>Reversible</w:t>
      </w:r>
      <w:r w:rsidR="00C77072" w:rsidRPr="00C77072">
        <w:rPr>
          <w:b/>
          <w:lang w:val="en-US"/>
        </w:rPr>
        <w:t xml:space="preserve"> </w:t>
      </w:r>
      <w:proofErr w:type="spellStart"/>
      <w:r w:rsidRPr="00C77072">
        <w:rPr>
          <w:b/>
          <w:lang w:val="en-US"/>
        </w:rPr>
        <w:t>medetomidine</w:t>
      </w:r>
      <w:proofErr w:type="spellEnd"/>
      <w:r w:rsidRPr="00C77072">
        <w:rPr>
          <w:b/>
          <w:lang w:val="en-US"/>
        </w:rPr>
        <w:t>/ketamine anesthesia in captive capuchin monkeys (</w:t>
      </w:r>
      <w:proofErr w:type="spellStart"/>
      <w:r w:rsidRPr="00C77072">
        <w:rPr>
          <w:b/>
          <w:i/>
          <w:lang w:val="en-US"/>
        </w:rPr>
        <w:t>Cebus</w:t>
      </w:r>
      <w:proofErr w:type="spellEnd"/>
      <w:r w:rsidRPr="00C77072">
        <w:rPr>
          <w:b/>
          <w:i/>
          <w:lang w:val="en-US"/>
        </w:rPr>
        <w:t xml:space="preserve"> </w:t>
      </w:r>
      <w:proofErr w:type="spellStart"/>
      <w:r w:rsidRPr="00C77072">
        <w:rPr>
          <w:b/>
          <w:i/>
          <w:lang w:val="en-US"/>
        </w:rPr>
        <w:t>apella</w:t>
      </w:r>
      <w:proofErr w:type="spellEnd"/>
      <w:r w:rsidRPr="00C77072">
        <w:rPr>
          <w:b/>
          <w:lang w:val="en-US"/>
        </w:rPr>
        <w:t>)</w:t>
      </w:r>
      <w:r w:rsidR="00C77072">
        <w:rPr>
          <w:b/>
          <w:lang w:val="en-US"/>
        </w:rPr>
        <w:t xml:space="preserve">, </w:t>
      </w:r>
      <w:r w:rsidRPr="00BF73A1">
        <w:rPr>
          <w:lang w:val="en-US"/>
        </w:rPr>
        <w:t>Journal of Medical primatology, 37, 74-81.</w:t>
      </w:r>
      <w:proofErr w:type="gramEnd"/>
    </w:p>
    <w:p w14:paraId="4339793F" w14:textId="77777777" w:rsidR="008900C7" w:rsidRDefault="008900C7"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p>
    <w:p w14:paraId="0EED3996" w14:textId="02626C67" w:rsidR="008900C7" w:rsidRDefault="008900C7" w:rsidP="00890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r w:rsidRPr="008900C7">
        <w:rPr>
          <w:lang w:val="en-US"/>
        </w:rPr>
        <w:t xml:space="preserve">Thomas AA, Leach MC, </w:t>
      </w:r>
      <w:proofErr w:type="spellStart"/>
      <w:r w:rsidRPr="008900C7">
        <w:rPr>
          <w:lang w:val="en-US"/>
        </w:rPr>
        <w:t>Flecknell</w:t>
      </w:r>
      <w:proofErr w:type="spellEnd"/>
      <w:r w:rsidRPr="008900C7">
        <w:rPr>
          <w:lang w:val="en-US"/>
        </w:rPr>
        <w:t xml:space="preserve"> PA</w:t>
      </w:r>
      <w:r>
        <w:rPr>
          <w:lang w:val="en-US"/>
        </w:rPr>
        <w:t xml:space="preserve"> (2012)</w:t>
      </w:r>
      <w:r w:rsidRPr="008900C7">
        <w:rPr>
          <w:lang w:val="en-US"/>
        </w:rPr>
        <w:t xml:space="preserve">: </w:t>
      </w:r>
      <w:r w:rsidRPr="008900C7">
        <w:rPr>
          <w:b/>
          <w:lang w:val="en-US"/>
        </w:rPr>
        <w:t>An alternative method of endotracheal intubation of common marmosets (</w:t>
      </w:r>
      <w:proofErr w:type="spellStart"/>
      <w:r w:rsidRPr="008900C7">
        <w:rPr>
          <w:b/>
          <w:i/>
          <w:lang w:val="en-US"/>
        </w:rPr>
        <w:t>Callithrix</w:t>
      </w:r>
      <w:proofErr w:type="spellEnd"/>
      <w:r w:rsidRPr="008900C7">
        <w:rPr>
          <w:b/>
          <w:i/>
          <w:lang w:val="en-US"/>
        </w:rPr>
        <w:t xml:space="preserve"> </w:t>
      </w:r>
      <w:proofErr w:type="spellStart"/>
      <w:r w:rsidRPr="008900C7">
        <w:rPr>
          <w:b/>
          <w:i/>
          <w:lang w:val="en-US"/>
        </w:rPr>
        <w:t>jacchus</w:t>
      </w:r>
      <w:proofErr w:type="spellEnd"/>
      <w:r w:rsidRPr="008900C7">
        <w:rPr>
          <w:b/>
          <w:lang w:val="en-US"/>
        </w:rPr>
        <w:t>).</w:t>
      </w:r>
      <w:r>
        <w:rPr>
          <w:lang w:val="en-US"/>
        </w:rPr>
        <w:t xml:space="preserve"> </w:t>
      </w:r>
      <w:r w:rsidRPr="008900C7">
        <w:rPr>
          <w:lang w:val="en-US"/>
        </w:rPr>
        <w:t xml:space="preserve">Lab </w:t>
      </w:r>
      <w:proofErr w:type="spellStart"/>
      <w:r w:rsidRPr="008900C7">
        <w:rPr>
          <w:lang w:val="en-US"/>
        </w:rPr>
        <w:t>Anim</w:t>
      </w:r>
      <w:proofErr w:type="spellEnd"/>
      <w:r w:rsidRPr="008900C7">
        <w:rPr>
          <w:lang w:val="en-US"/>
        </w:rPr>
        <w:t>, 46(1):71-76</w:t>
      </w:r>
    </w:p>
    <w:p w14:paraId="45EDEB0F" w14:textId="77777777" w:rsidR="007117CB" w:rsidRDefault="007117CB" w:rsidP="00890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p>
    <w:p w14:paraId="535F761D" w14:textId="19FC3DA0" w:rsidR="007117CB" w:rsidRDefault="007117CB" w:rsidP="00890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proofErr w:type="spellStart"/>
      <w:r w:rsidRPr="007117CB">
        <w:rPr>
          <w:lang w:val="en-US"/>
        </w:rPr>
        <w:t>Unwin</w:t>
      </w:r>
      <w:proofErr w:type="spellEnd"/>
      <w:r w:rsidRPr="007117CB">
        <w:rPr>
          <w:lang w:val="en-US"/>
        </w:rPr>
        <w:t xml:space="preserve"> S</w:t>
      </w:r>
      <w:r>
        <w:rPr>
          <w:lang w:val="en-US"/>
        </w:rPr>
        <w:t xml:space="preserve"> (2005)</w:t>
      </w:r>
      <w:r w:rsidRPr="007117CB">
        <w:rPr>
          <w:lang w:val="en-US"/>
        </w:rPr>
        <w:t xml:space="preserve">: </w:t>
      </w:r>
      <w:proofErr w:type="spellStart"/>
      <w:r w:rsidRPr="007117CB">
        <w:rPr>
          <w:b/>
          <w:lang w:val="en-US"/>
        </w:rPr>
        <w:t>Anaesthesia</w:t>
      </w:r>
      <w:proofErr w:type="spellEnd"/>
      <w:r w:rsidRPr="007117CB">
        <w:rPr>
          <w:b/>
          <w:lang w:val="en-US"/>
        </w:rPr>
        <w:t xml:space="preserve">. </w:t>
      </w:r>
      <w:proofErr w:type="gramStart"/>
      <w:r w:rsidRPr="007117CB">
        <w:rPr>
          <w:b/>
          <w:lang w:val="en-US"/>
        </w:rPr>
        <w:t>In The Laboratory Primate (Handbook of Experimental Animals)</w:t>
      </w:r>
      <w:r w:rsidRPr="007117CB">
        <w:rPr>
          <w:lang w:val="en-US"/>
        </w:rPr>
        <w:t>.</w:t>
      </w:r>
      <w:proofErr w:type="gramEnd"/>
      <w:r w:rsidRPr="007117CB">
        <w:rPr>
          <w:lang w:val="en-US"/>
        </w:rPr>
        <w:t xml:space="preserve"> Edited by Wolfe-</w:t>
      </w:r>
      <w:proofErr w:type="spellStart"/>
      <w:r w:rsidRPr="007117CB">
        <w:rPr>
          <w:lang w:val="en-US"/>
        </w:rPr>
        <w:t>Coote</w:t>
      </w:r>
      <w:proofErr w:type="spellEnd"/>
      <w:r w:rsidRPr="007117CB">
        <w:rPr>
          <w:lang w:val="en-US"/>
        </w:rPr>
        <w:t xml:space="preserve"> S. Amsterda</w:t>
      </w:r>
      <w:r>
        <w:rPr>
          <w:lang w:val="en-US"/>
        </w:rPr>
        <w:t>m: Elsevier Academic Press</w:t>
      </w:r>
      <w:proofErr w:type="gramStart"/>
      <w:r w:rsidRPr="007117CB">
        <w:rPr>
          <w:lang w:val="en-US"/>
        </w:rPr>
        <w:t>:275</w:t>
      </w:r>
      <w:proofErr w:type="gramEnd"/>
      <w:r w:rsidRPr="007117CB">
        <w:rPr>
          <w:lang w:val="en-US"/>
        </w:rPr>
        <w:t>-292.</w:t>
      </w:r>
    </w:p>
    <w:p w14:paraId="5B168127" w14:textId="77777777" w:rsidR="008900C7" w:rsidRDefault="008900C7" w:rsidP="00890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p>
    <w:p w14:paraId="0965A45D" w14:textId="471354F4" w:rsidR="008900C7" w:rsidRPr="00BF73A1" w:rsidRDefault="008900C7" w:rsidP="00890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proofErr w:type="spellStart"/>
      <w:r w:rsidRPr="008900C7">
        <w:rPr>
          <w:lang w:val="en-US"/>
        </w:rPr>
        <w:t>Vainio</w:t>
      </w:r>
      <w:proofErr w:type="spellEnd"/>
      <w:r w:rsidRPr="008900C7">
        <w:rPr>
          <w:lang w:val="en-US"/>
        </w:rPr>
        <w:t xml:space="preserve"> O</w:t>
      </w:r>
      <w:r>
        <w:rPr>
          <w:lang w:val="en-US"/>
        </w:rPr>
        <w:t xml:space="preserve"> (1989)</w:t>
      </w:r>
      <w:r w:rsidRPr="008900C7">
        <w:rPr>
          <w:lang w:val="en-US"/>
        </w:rPr>
        <w:t xml:space="preserve">: </w:t>
      </w:r>
      <w:r w:rsidRPr="008900C7">
        <w:rPr>
          <w:b/>
          <w:lang w:val="en-US"/>
        </w:rPr>
        <w:t xml:space="preserve">Introduction to the clinical pharmacology of </w:t>
      </w:r>
      <w:proofErr w:type="spellStart"/>
      <w:r w:rsidRPr="008900C7">
        <w:rPr>
          <w:b/>
          <w:lang w:val="en-US"/>
        </w:rPr>
        <w:t>medetomidine</w:t>
      </w:r>
      <w:proofErr w:type="spellEnd"/>
      <w:r w:rsidRPr="008900C7">
        <w:rPr>
          <w:b/>
          <w:lang w:val="en-US"/>
        </w:rPr>
        <w:t>.</w:t>
      </w:r>
      <w:r>
        <w:rPr>
          <w:lang w:val="en-US"/>
        </w:rPr>
        <w:t xml:space="preserve"> </w:t>
      </w:r>
      <w:proofErr w:type="spellStart"/>
      <w:r w:rsidRPr="008900C7">
        <w:rPr>
          <w:lang w:val="en-US"/>
        </w:rPr>
        <w:t>Acta</w:t>
      </w:r>
      <w:proofErr w:type="spellEnd"/>
      <w:r w:rsidRPr="008900C7">
        <w:rPr>
          <w:lang w:val="en-US"/>
        </w:rPr>
        <w:t xml:space="preserve"> Vet </w:t>
      </w:r>
      <w:proofErr w:type="spellStart"/>
      <w:r w:rsidRPr="008900C7">
        <w:rPr>
          <w:lang w:val="en-US"/>
        </w:rPr>
        <w:t>Scand</w:t>
      </w:r>
      <w:proofErr w:type="spellEnd"/>
      <w:r w:rsidRPr="008900C7">
        <w:rPr>
          <w:lang w:val="en-US"/>
        </w:rPr>
        <w:t xml:space="preserve"> </w:t>
      </w:r>
      <w:proofErr w:type="spellStart"/>
      <w:r w:rsidRPr="008900C7">
        <w:rPr>
          <w:lang w:val="en-US"/>
        </w:rPr>
        <w:t>Suppl</w:t>
      </w:r>
      <w:proofErr w:type="spellEnd"/>
      <w:r w:rsidRPr="008900C7">
        <w:rPr>
          <w:lang w:val="en-US"/>
        </w:rPr>
        <w:t>, 85:85-88.</w:t>
      </w:r>
    </w:p>
    <w:p w14:paraId="156CCC1C" w14:textId="77777777" w:rsidR="009A4843" w:rsidRPr="00BF73A1" w:rsidRDefault="009A4843" w:rsidP="00C77072">
      <w:pPr>
        <w:widowControl w:val="0"/>
        <w:autoSpaceDE w:val="0"/>
        <w:autoSpaceDN w:val="0"/>
        <w:adjustRightInd w:val="0"/>
        <w:jc w:val="both"/>
        <w:rPr>
          <w:rFonts w:cs="Times-Roman"/>
          <w:lang w:val="en-US" w:bidi="en-US"/>
        </w:rPr>
      </w:pPr>
    </w:p>
    <w:p w14:paraId="09DEFE94" w14:textId="68C70284" w:rsidR="009A4843" w:rsidRPr="00BF73A1" w:rsidRDefault="009A4843" w:rsidP="00C77072">
      <w:pPr>
        <w:widowControl w:val="0"/>
        <w:autoSpaceDE w:val="0"/>
        <w:autoSpaceDN w:val="0"/>
        <w:adjustRightInd w:val="0"/>
        <w:jc w:val="both"/>
        <w:rPr>
          <w:rFonts w:cs="ArialMT"/>
          <w:lang w:val="en-US" w:bidi="en-US"/>
        </w:rPr>
      </w:pPr>
      <w:proofErr w:type="gramStart"/>
      <w:r w:rsidRPr="00BF73A1">
        <w:rPr>
          <w:rFonts w:cs="ArialMT"/>
          <w:bCs/>
          <w:lang w:val="en-US" w:bidi="en-US"/>
        </w:rPr>
        <w:t xml:space="preserve">Waterman, A (1975) </w:t>
      </w:r>
      <w:r w:rsidRPr="00C77072">
        <w:rPr>
          <w:rFonts w:cs="ArialMT"/>
          <w:b/>
          <w:bCs/>
          <w:lang w:val="en-US" w:bidi="en-US"/>
        </w:rPr>
        <w:t xml:space="preserve">Accidental hypothermia during </w:t>
      </w:r>
      <w:proofErr w:type="spellStart"/>
      <w:r w:rsidRPr="00C77072">
        <w:rPr>
          <w:rFonts w:cs="ArialMT"/>
          <w:b/>
          <w:bCs/>
          <w:lang w:val="en-US" w:bidi="en-US"/>
        </w:rPr>
        <w:t>anaesthesia</w:t>
      </w:r>
      <w:proofErr w:type="spellEnd"/>
      <w:r w:rsidRPr="00C77072">
        <w:rPr>
          <w:rFonts w:cs="ArialMT"/>
          <w:b/>
          <w:bCs/>
          <w:lang w:val="en-US" w:bidi="en-US"/>
        </w:rPr>
        <w:t xml:space="preserve"> in dogs and cats</w:t>
      </w:r>
      <w:r w:rsidR="00C77072">
        <w:rPr>
          <w:rFonts w:cs="ArialMT"/>
          <w:b/>
          <w:iCs/>
          <w:lang w:val="en-US" w:bidi="en-US"/>
        </w:rPr>
        <w:t xml:space="preserve">, </w:t>
      </w:r>
      <w:r w:rsidRPr="00BF73A1">
        <w:rPr>
          <w:rFonts w:cs="ArialMT"/>
          <w:iCs/>
          <w:lang w:val="en-US" w:bidi="en-US"/>
        </w:rPr>
        <w:t xml:space="preserve">Veterinary Record, </w:t>
      </w:r>
      <w:r w:rsidRPr="00BF73A1">
        <w:rPr>
          <w:rFonts w:cs="ArialMT"/>
          <w:bCs/>
          <w:lang w:val="en-US" w:bidi="en-US"/>
        </w:rPr>
        <w:t xml:space="preserve">96, </w:t>
      </w:r>
      <w:r w:rsidRPr="00BF73A1">
        <w:rPr>
          <w:rFonts w:cs="ArialMT"/>
          <w:lang w:val="en-US" w:bidi="en-US"/>
        </w:rPr>
        <w:t>308-313.</w:t>
      </w:r>
      <w:proofErr w:type="gramEnd"/>
    </w:p>
    <w:p w14:paraId="4AD93447" w14:textId="77777777" w:rsidR="009A4843" w:rsidRPr="00BF73A1" w:rsidRDefault="009A4843" w:rsidP="00C77072">
      <w:pPr>
        <w:widowControl w:val="0"/>
        <w:autoSpaceDE w:val="0"/>
        <w:autoSpaceDN w:val="0"/>
        <w:adjustRightInd w:val="0"/>
        <w:jc w:val="both"/>
        <w:rPr>
          <w:rFonts w:cs="Times-Roman"/>
          <w:lang w:val="en-US" w:bidi="en-US"/>
        </w:rPr>
      </w:pPr>
    </w:p>
    <w:p w14:paraId="09B770B2" w14:textId="77777777" w:rsidR="009A4843" w:rsidRPr="00BF73A1" w:rsidRDefault="009A4843" w:rsidP="00C77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Verdana"/>
          <w:lang w:val="en-US" w:bidi="en-US"/>
        </w:rPr>
      </w:pPr>
      <w:proofErr w:type="spellStart"/>
      <w:r w:rsidRPr="00BF73A1">
        <w:rPr>
          <w:rFonts w:cs="ArialMT"/>
          <w:lang w:val="en-US" w:bidi="en-US"/>
        </w:rPr>
        <w:t>Whittem</w:t>
      </w:r>
      <w:proofErr w:type="spellEnd"/>
      <w:r w:rsidRPr="00BF73A1">
        <w:rPr>
          <w:rFonts w:cs="ArialMT"/>
          <w:lang w:val="en-US" w:bidi="en-US"/>
        </w:rPr>
        <w:t xml:space="preserve">, T., </w:t>
      </w:r>
      <w:proofErr w:type="spellStart"/>
      <w:r w:rsidRPr="00BF73A1">
        <w:rPr>
          <w:rFonts w:cs="ArialMT"/>
          <w:lang w:val="en-US" w:bidi="en-US"/>
        </w:rPr>
        <w:t>Pasloske</w:t>
      </w:r>
      <w:proofErr w:type="spellEnd"/>
      <w:r w:rsidRPr="00BF73A1">
        <w:rPr>
          <w:rFonts w:cs="ArialMT"/>
          <w:lang w:val="en-US" w:bidi="en-US"/>
        </w:rPr>
        <w:t xml:space="preserve">, K.S., </w:t>
      </w:r>
      <w:proofErr w:type="spellStart"/>
      <w:r w:rsidRPr="00BF73A1">
        <w:rPr>
          <w:rFonts w:cs="ArialMT"/>
          <w:lang w:val="en-US" w:bidi="en-US"/>
        </w:rPr>
        <w:t>Heit</w:t>
      </w:r>
      <w:proofErr w:type="spellEnd"/>
      <w:r w:rsidRPr="00BF73A1">
        <w:rPr>
          <w:rFonts w:cs="ArialMT"/>
          <w:lang w:val="en-US" w:bidi="en-US"/>
        </w:rPr>
        <w:t xml:space="preserve">, M.C. and </w:t>
      </w:r>
      <w:proofErr w:type="spellStart"/>
      <w:r w:rsidRPr="00BF73A1">
        <w:rPr>
          <w:rFonts w:cs="ArialMT"/>
          <w:lang w:val="en-US" w:bidi="en-US"/>
        </w:rPr>
        <w:t>Ranasinghe</w:t>
      </w:r>
      <w:proofErr w:type="spellEnd"/>
      <w:r w:rsidRPr="00BF73A1">
        <w:rPr>
          <w:rFonts w:cs="ArialMT"/>
          <w:lang w:val="en-US" w:bidi="en-US"/>
        </w:rPr>
        <w:t>, M.G.</w:t>
      </w:r>
      <w:r w:rsidRPr="00BF73A1">
        <w:rPr>
          <w:rFonts w:cs="Verdana"/>
          <w:lang w:val="en-US" w:bidi="en-US"/>
        </w:rPr>
        <w:t xml:space="preserve"> (2008) </w:t>
      </w:r>
      <w:proofErr w:type="gramStart"/>
      <w:r w:rsidRPr="00C77072">
        <w:rPr>
          <w:rFonts w:cs="Verdana"/>
          <w:b/>
          <w:lang w:val="en-US" w:bidi="en-US"/>
        </w:rPr>
        <w:t>The</w:t>
      </w:r>
      <w:proofErr w:type="gramEnd"/>
      <w:r w:rsidRPr="00C77072">
        <w:rPr>
          <w:rFonts w:cs="Verdana"/>
          <w:b/>
          <w:lang w:val="en-US" w:bidi="en-US"/>
        </w:rPr>
        <w:t xml:space="preserve"> pharmacokinetics and pharmacodynamics of </w:t>
      </w:r>
      <w:proofErr w:type="spellStart"/>
      <w:r w:rsidRPr="00C77072">
        <w:rPr>
          <w:rFonts w:cs="Verdana"/>
          <w:b/>
          <w:lang w:val="en-US" w:bidi="en-US"/>
        </w:rPr>
        <w:t>alfaxalone</w:t>
      </w:r>
      <w:proofErr w:type="spellEnd"/>
      <w:r w:rsidRPr="00C77072">
        <w:rPr>
          <w:rFonts w:cs="Verdana"/>
          <w:b/>
          <w:lang w:val="en-US" w:bidi="en-US"/>
        </w:rPr>
        <w:t xml:space="preserve"> in cats after single and multiple intravenous administration of </w:t>
      </w:r>
      <w:proofErr w:type="spellStart"/>
      <w:r w:rsidRPr="00C77072">
        <w:rPr>
          <w:rFonts w:cs="Verdana"/>
          <w:b/>
          <w:lang w:val="en-US" w:bidi="en-US"/>
        </w:rPr>
        <w:t>Alfaxan</w:t>
      </w:r>
      <w:proofErr w:type="spellEnd"/>
      <w:r w:rsidRPr="00C77072">
        <w:rPr>
          <w:rFonts w:cs="Verdana"/>
          <w:b/>
          <w:lang w:val="en-US" w:bidi="en-US"/>
        </w:rPr>
        <w:t xml:space="preserve"> at clinical and </w:t>
      </w:r>
      <w:proofErr w:type="spellStart"/>
      <w:r w:rsidRPr="00C77072">
        <w:rPr>
          <w:rFonts w:cs="Verdana"/>
          <w:b/>
          <w:lang w:val="en-US" w:bidi="en-US"/>
        </w:rPr>
        <w:t>supraclinical</w:t>
      </w:r>
      <w:proofErr w:type="spellEnd"/>
      <w:r w:rsidRPr="00C77072">
        <w:rPr>
          <w:rFonts w:cs="Verdana"/>
          <w:b/>
          <w:lang w:val="en-US" w:bidi="en-US"/>
        </w:rPr>
        <w:t xml:space="preserve"> doses.</w:t>
      </w:r>
      <w:r w:rsidRPr="00BF73A1">
        <w:rPr>
          <w:rFonts w:cs="Verdana"/>
          <w:lang w:val="en-US" w:bidi="en-US"/>
        </w:rPr>
        <w:t xml:space="preserve"> Journal of Veterinary Pharmacology and Therapeutics, 31, 571-579.</w:t>
      </w:r>
    </w:p>
    <w:p w14:paraId="5D6B1B87" w14:textId="77777777" w:rsidR="009A4843" w:rsidRPr="00BF73A1" w:rsidRDefault="009A4843" w:rsidP="00C77072">
      <w:pPr>
        <w:spacing w:before="100" w:beforeAutospacing="1" w:after="100" w:afterAutospacing="1"/>
        <w:jc w:val="both"/>
      </w:pPr>
      <w:proofErr w:type="spellStart"/>
      <w:r w:rsidRPr="00BF73A1">
        <w:rPr>
          <w:lang w:val="en-US"/>
        </w:rPr>
        <w:t>Vié</w:t>
      </w:r>
      <w:proofErr w:type="spellEnd"/>
      <w:r w:rsidRPr="00BF73A1">
        <w:rPr>
          <w:lang w:val="en-US"/>
        </w:rPr>
        <w:t xml:space="preserve">, J-C., De </w:t>
      </w:r>
      <w:proofErr w:type="spellStart"/>
      <w:r w:rsidRPr="00BF73A1">
        <w:rPr>
          <w:lang w:val="en-US"/>
        </w:rPr>
        <w:t>Thoisy</w:t>
      </w:r>
      <w:proofErr w:type="spellEnd"/>
      <w:r w:rsidRPr="00BF73A1">
        <w:rPr>
          <w:lang w:val="en-US"/>
        </w:rPr>
        <w:t xml:space="preserve">, B., </w:t>
      </w:r>
      <w:r w:rsidRPr="00BF73A1">
        <w:t>Fournier, P., Fournier-</w:t>
      </w:r>
      <w:proofErr w:type="spellStart"/>
      <w:r w:rsidRPr="00BF73A1">
        <w:t>Chambrillon</w:t>
      </w:r>
      <w:proofErr w:type="spellEnd"/>
      <w:r w:rsidRPr="00BF73A1">
        <w:t xml:space="preserve">, C., </w:t>
      </w:r>
      <w:proofErr w:type="spellStart"/>
      <w:r w:rsidRPr="00BF73A1">
        <w:t>Genty</w:t>
      </w:r>
      <w:proofErr w:type="spellEnd"/>
      <w:r w:rsidRPr="00BF73A1">
        <w:t xml:space="preserve">, C and </w:t>
      </w:r>
      <w:proofErr w:type="spellStart"/>
      <w:r w:rsidRPr="00BF73A1">
        <w:t>Kéravec</w:t>
      </w:r>
      <w:proofErr w:type="spellEnd"/>
      <w:r w:rsidRPr="00BF73A1">
        <w:t xml:space="preserve">, J. (1998) </w:t>
      </w:r>
      <w:proofErr w:type="spellStart"/>
      <w:r w:rsidRPr="00C77072">
        <w:rPr>
          <w:b/>
        </w:rPr>
        <w:t>Anesthesia</w:t>
      </w:r>
      <w:proofErr w:type="spellEnd"/>
      <w:r w:rsidRPr="00C77072">
        <w:rPr>
          <w:b/>
        </w:rPr>
        <w:t xml:space="preserve"> of wild red howler monkeys (</w:t>
      </w:r>
      <w:proofErr w:type="spellStart"/>
      <w:r w:rsidRPr="00C77072">
        <w:rPr>
          <w:b/>
          <w:i/>
        </w:rPr>
        <w:t>Alouatta</w:t>
      </w:r>
      <w:proofErr w:type="spellEnd"/>
      <w:r w:rsidRPr="00C77072">
        <w:rPr>
          <w:b/>
          <w:i/>
        </w:rPr>
        <w:t xml:space="preserve"> </w:t>
      </w:r>
      <w:proofErr w:type="spellStart"/>
      <w:r w:rsidRPr="00C77072">
        <w:rPr>
          <w:b/>
          <w:i/>
        </w:rPr>
        <w:t>seniculus</w:t>
      </w:r>
      <w:proofErr w:type="spellEnd"/>
      <w:r w:rsidRPr="00C77072">
        <w:rPr>
          <w:b/>
        </w:rPr>
        <w:t xml:space="preserve">) with </w:t>
      </w:r>
      <w:proofErr w:type="spellStart"/>
      <w:r w:rsidRPr="00C77072">
        <w:rPr>
          <w:b/>
        </w:rPr>
        <w:t>medetomidine</w:t>
      </w:r>
      <w:proofErr w:type="spellEnd"/>
      <w:r w:rsidRPr="00C77072">
        <w:rPr>
          <w:b/>
        </w:rPr>
        <w:t xml:space="preserve">/ketamine and reversal by </w:t>
      </w:r>
      <w:proofErr w:type="spellStart"/>
      <w:r w:rsidRPr="00C77072">
        <w:rPr>
          <w:b/>
        </w:rPr>
        <w:t>atipamezole</w:t>
      </w:r>
      <w:proofErr w:type="spellEnd"/>
      <w:r w:rsidRPr="00C77072">
        <w:rPr>
          <w:b/>
        </w:rPr>
        <w:t>.</w:t>
      </w:r>
      <w:r w:rsidRPr="00BF73A1">
        <w:t xml:space="preserve"> American Journal of Primatology, 45, 399-410.</w:t>
      </w:r>
    </w:p>
    <w:p w14:paraId="710BF317" w14:textId="017D34AF" w:rsidR="009A4843" w:rsidRPr="00BF73A1" w:rsidRDefault="009A4843" w:rsidP="00C77072">
      <w:pPr>
        <w:spacing w:before="100" w:beforeAutospacing="1" w:after="100" w:afterAutospacing="1"/>
        <w:jc w:val="both"/>
      </w:pPr>
      <w:r w:rsidRPr="00BF73A1">
        <w:rPr>
          <w:bCs/>
          <w:lang w:val="en-US" w:eastAsia="nl-NL"/>
        </w:rPr>
        <w:t xml:space="preserve">Young, S.S., Schilling, A.M., </w:t>
      </w:r>
      <w:proofErr w:type="spellStart"/>
      <w:r w:rsidRPr="00BF73A1">
        <w:rPr>
          <w:bCs/>
          <w:lang w:val="en-US" w:eastAsia="nl-NL"/>
        </w:rPr>
        <w:t>Skeans</w:t>
      </w:r>
      <w:proofErr w:type="spellEnd"/>
      <w:r w:rsidRPr="00BF73A1">
        <w:rPr>
          <w:bCs/>
          <w:lang w:val="en-US" w:eastAsia="nl-NL"/>
        </w:rPr>
        <w:t xml:space="preserve">, S. and </w:t>
      </w:r>
      <w:proofErr w:type="spellStart"/>
      <w:r w:rsidRPr="00BF73A1">
        <w:rPr>
          <w:bCs/>
          <w:lang w:val="en-US" w:eastAsia="nl-NL"/>
        </w:rPr>
        <w:t>Ritacco</w:t>
      </w:r>
      <w:proofErr w:type="spellEnd"/>
      <w:r w:rsidRPr="00BF73A1">
        <w:rPr>
          <w:bCs/>
          <w:lang w:val="en-US" w:eastAsia="nl-NL"/>
        </w:rPr>
        <w:t>, G.</w:t>
      </w:r>
      <w:r w:rsidRPr="00BF73A1">
        <w:t xml:space="preserve">  </w:t>
      </w:r>
      <w:proofErr w:type="gramStart"/>
      <w:r w:rsidRPr="00BF73A1">
        <w:t>(1999</w:t>
      </w:r>
      <w:r w:rsidRPr="00C77072">
        <w:rPr>
          <w:b/>
        </w:rPr>
        <w:t xml:space="preserve">) Short duration anaesthesia with medetomidine and ketamine in </w:t>
      </w:r>
      <w:proofErr w:type="spellStart"/>
      <w:r w:rsidRPr="00C77072">
        <w:rPr>
          <w:b/>
        </w:rPr>
        <w:t>cynomolgus</w:t>
      </w:r>
      <w:proofErr w:type="spellEnd"/>
      <w:r w:rsidRPr="00C77072">
        <w:rPr>
          <w:b/>
        </w:rPr>
        <w:t xml:space="preserve"> monkeys.</w:t>
      </w:r>
      <w:proofErr w:type="gramEnd"/>
      <w:r w:rsidR="00C77072">
        <w:t xml:space="preserve"> </w:t>
      </w:r>
      <w:r w:rsidRPr="00BF73A1">
        <w:t>Laboratory Animals, 33,162-168.</w:t>
      </w:r>
    </w:p>
    <w:sectPr w:rsidR="009A4843" w:rsidRPr="00BF73A1" w:rsidSect="00767AAC">
      <w:pgSz w:w="11900" w:h="16840"/>
      <w:pgMar w:top="1440" w:right="1797" w:bottom="144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vTT182ff89e">
    <w:altName w:val="Times New Roman"/>
    <w:panose1 w:val="00000000000000000000"/>
    <w:charset w:val="4D"/>
    <w:family w:val="auto"/>
    <w:notTrueType/>
    <w:pitch w:val="default"/>
    <w:sig w:usb0="00000003" w:usb1="00000000" w:usb2="00000000" w:usb3="00000000" w:csb0="00000001" w:csb1="00000000"/>
  </w:font>
  <w:font w:name="ArialMT">
    <w:altName w:val="Arial"/>
    <w:charset w:val="00"/>
    <w:family w:val="swiss"/>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TimesNewRomanPS-ItalicMT">
    <w:altName w:val="Times New Roman"/>
    <w:panose1 w:val="00000000000000000000"/>
    <w:charset w:val="4D"/>
    <w:family w:val="swiss"/>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dvPSPH-R">
    <w:altName w:val="Times New Roman"/>
    <w:panose1 w:val="00000000000000000000"/>
    <w:charset w:val="4D"/>
    <w:family w:val="roman"/>
    <w:notTrueType/>
    <w:pitch w:val="default"/>
    <w:sig w:usb0="00000003" w:usb1="00000000" w:usb2="00000000" w:usb3="00000000" w:csb0="00000001"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AdvPSPH-SB">
    <w:altName w:val="Times New Roman"/>
    <w:panose1 w:val="00000000000000000000"/>
    <w:charset w:val="4D"/>
    <w:family w:val="roman"/>
    <w:notTrueType/>
    <w:pitch w:val="default"/>
    <w:sig w:usb0="00000003" w:usb1="00000000" w:usb2="00000000" w:usb3="00000000" w:csb0="00000001" w:csb1="00000000"/>
  </w:font>
  <w:font w:name="AdvPSHV-BL">
    <w:altName w:val="Times New Roman"/>
    <w:panose1 w:val="00000000000000000000"/>
    <w:charset w:val="4D"/>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4D2B062"/>
    <w:lvl w:ilvl="0" w:tplc="423EA19A">
      <w:numFmt w:val="none"/>
      <w:lvlText w:val=""/>
      <w:lvlJc w:val="left"/>
      <w:pPr>
        <w:tabs>
          <w:tab w:val="num" w:pos="360"/>
        </w:tabs>
      </w:pPr>
    </w:lvl>
    <w:lvl w:ilvl="1" w:tplc="25A47D5C">
      <w:numFmt w:val="decimal"/>
      <w:lvlText w:val=""/>
      <w:lvlJc w:val="left"/>
    </w:lvl>
    <w:lvl w:ilvl="2" w:tplc="C94CFA0E">
      <w:numFmt w:val="decimal"/>
      <w:lvlText w:val=""/>
      <w:lvlJc w:val="left"/>
    </w:lvl>
    <w:lvl w:ilvl="3" w:tplc="B34016B2">
      <w:numFmt w:val="decimal"/>
      <w:lvlText w:val=""/>
      <w:lvlJc w:val="left"/>
    </w:lvl>
    <w:lvl w:ilvl="4" w:tplc="26C0E77A">
      <w:numFmt w:val="decimal"/>
      <w:lvlText w:val=""/>
      <w:lvlJc w:val="left"/>
    </w:lvl>
    <w:lvl w:ilvl="5" w:tplc="E49240EE">
      <w:numFmt w:val="decimal"/>
      <w:lvlText w:val=""/>
      <w:lvlJc w:val="left"/>
    </w:lvl>
    <w:lvl w:ilvl="6" w:tplc="55C87086">
      <w:numFmt w:val="decimal"/>
      <w:lvlText w:val=""/>
      <w:lvlJc w:val="left"/>
    </w:lvl>
    <w:lvl w:ilvl="7" w:tplc="1DC20CE2">
      <w:numFmt w:val="decimal"/>
      <w:lvlText w:val=""/>
      <w:lvlJc w:val="left"/>
    </w:lvl>
    <w:lvl w:ilvl="8" w:tplc="8334E700">
      <w:numFmt w:val="decimal"/>
      <w:lvlText w:val=""/>
      <w:lvlJc w:val="left"/>
    </w:lvl>
  </w:abstractNum>
  <w:abstractNum w:abstractNumId="1">
    <w:nsid w:val="019E3439"/>
    <w:multiLevelType w:val="hybridMultilevel"/>
    <w:tmpl w:val="7408D7FC"/>
    <w:lvl w:ilvl="0" w:tplc="DAEC2460">
      <w:start w:val="1"/>
      <w:numFmt w:val="bullet"/>
      <w:lvlText w:val="-"/>
      <w:lvlJc w:val="left"/>
      <w:pPr>
        <w:tabs>
          <w:tab w:val="num" w:pos="360"/>
        </w:tabs>
        <w:ind w:left="360" w:hanging="360"/>
      </w:pPr>
      <w:rPr>
        <w:rFonts w:ascii="Times New Roman" w:eastAsia="Times New Roman" w:hAnsi="Times New Roman"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
    <w:nsid w:val="0573344C"/>
    <w:multiLevelType w:val="hybridMultilevel"/>
    <w:tmpl w:val="05E6812C"/>
    <w:lvl w:ilvl="0" w:tplc="EBF6C3C4">
      <w:start w:val="1986"/>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81C575D"/>
    <w:multiLevelType w:val="hybridMultilevel"/>
    <w:tmpl w:val="B2E455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931AD"/>
    <w:multiLevelType w:val="hybridMultilevel"/>
    <w:tmpl w:val="A376992A"/>
    <w:lvl w:ilvl="0" w:tplc="0409000F">
      <w:start w:val="1"/>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5">
    <w:nsid w:val="10DF7203"/>
    <w:multiLevelType w:val="hybridMultilevel"/>
    <w:tmpl w:val="6DFE2572"/>
    <w:lvl w:ilvl="0" w:tplc="B736E4B0">
      <w:start w:val="1"/>
      <w:numFmt w:val="bullet"/>
      <w:lvlText w:val="–"/>
      <w:lvlJc w:val="left"/>
      <w:pPr>
        <w:tabs>
          <w:tab w:val="num" w:pos="720"/>
        </w:tabs>
        <w:ind w:left="720" w:hanging="360"/>
      </w:pPr>
      <w:rPr>
        <w:rFonts w:ascii="Times New Roman" w:hAnsi="Times New Roman" w:hint="default"/>
        <w:w w:val="24"/>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2A32C36"/>
    <w:multiLevelType w:val="hybridMultilevel"/>
    <w:tmpl w:val="929A8BF2"/>
    <w:lvl w:ilvl="0" w:tplc="CEBA2BA6">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CC7240F"/>
    <w:multiLevelType w:val="hybridMultilevel"/>
    <w:tmpl w:val="311EAD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0186711"/>
    <w:multiLevelType w:val="hybridMultilevel"/>
    <w:tmpl w:val="D4A459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39B1EDC"/>
    <w:multiLevelType w:val="hybridMultilevel"/>
    <w:tmpl w:val="71EC0DDE"/>
    <w:lvl w:ilvl="0" w:tplc="CEBA2BA6">
      <w:start w:val="1"/>
      <w:numFmt w:val="bullet"/>
      <w:lvlText w:val="-"/>
      <w:lvlJc w:val="left"/>
      <w:pPr>
        <w:tabs>
          <w:tab w:val="num" w:pos="360"/>
        </w:tabs>
        <w:ind w:left="360" w:hanging="360"/>
      </w:pPr>
      <w:rPr>
        <w:rFonts w:ascii="Times New Roman" w:eastAsia="Times New Roman" w:hAnsi="Times New Roman"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nsid w:val="2CD81BB3"/>
    <w:multiLevelType w:val="hybridMultilevel"/>
    <w:tmpl w:val="98D81CAE"/>
    <w:lvl w:ilvl="0" w:tplc="DAEC2460">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31DB54DD"/>
    <w:multiLevelType w:val="hybridMultilevel"/>
    <w:tmpl w:val="46DE365C"/>
    <w:lvl w:ilvl="0" w:tplc="AF1C7BAE">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5A37E9E"/>
    <w:multiLevelType w:val="hybridMultilevel"/>
    <w:tmpl w:val="A12A542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
    <w:nsid w:val="37242CD7"/>
    <w:multiLevelType w:val="hybridMultilevel"/>
    <w:tmpl w:val="66508C44"/>
    <w:lvl w:ilvl="0" w:tplc="E99A1780">
      <w:start w:val="30"/>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A6904FF"/>
    <w:multiLevelType w:val="hybridMultilevel"/>
    <w:tmpl w:val="B14C3198"/>
    <w:lvl w:ilvl="0" w:tplc="AF1C7BAE">
      <w:numFmt w:val="decimal"/>
      <w:lvlText w:val="%1."/>
      <w:lvlJc w:val="left"/>
      <w:pPr>
        <w:ind w:left="174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F52816"/>
    <w:multiLevelType w:val="hybridMultilevel"/>
    <w:tmpl w:val="3DF2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C266D7"/>
    <w:multiLevelType w:val="hybridMultilevel"/>
    <w:tmpl w:val="38463262"/>
    <w:lvl w:ilvl="0" w:tplc="00010409">
      <w:start w:val="1"/>
      <w:numFmt w:val="bullet"/>
      <w:lvlText w:val=""/>
      <w:lvlJc w:val="left"/>
      <w:pPr>
        <w:tabs>
          <w:tab w:val="num" w:pos="720"/>
        </w:tabs>
        <w:ind w:left="720" w:hanging="360"/>
      </w:pPr>
      <w:rPr>
        <w:rFonts w:ascii="Symbol" w:hAnsi="Symbol" w:hint="default"/>
      </w:rPr>
    </w:lvl>
    <w:lvl w:ilvl="1" w:tplc="269C7F74">
      <w:start w:val="25"/>
      <w:numFmt w:val="bullet"/>
      <w:lvlText w:val="-"/>
      <w:lvlJc w:val="left"/>
      <w:pPr>
        <w:ind w:left="1440" w:hanging="360"/>
      </w:pPr>
      <w:rPr>
        <w:rFonts w:ascii="Times New Roman" w:eastAsia="Times New Roman" w:hAnsi="Times New Roman" w:cs="Times New Roman"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40901FF2"/>
    <w:multiLevelType w:val="hybridMultilevel"/>
    <w:tmpl w:val="99607018"/>
    <w:lvl w:ilvl="0" w:tplc="EBF6C3C4">
      <w:start w:val="1986"/>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40F10C58"/>
    <w:multiLevelType w:val="hybridMultilevel"/>
    <w:tmpl w:val="ACD85E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5263D8"/>
    <w:multiLevelType w:val="hybridMultilevel"/>
    <w:tmpl w:val="2E6E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EE37DE"/>
    <w:multiLevelType w:val="hybridMultilevel"/>
    <w:tmpl w:val="092E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5F4466"/>
    <w:multiLevelType w:val="hybridMultilevel"/>
    <w:tmpl w:val="A4E6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827130"/>
    <w:multiLevelType w:val="hybridMultilevel"/>
    <w:tmpl w:val="D4C662E2"/>
    <w:lvl w:ilvl="0" w:tplc="DAEC2460">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59427E4B"/>
    <w:multiLevelType w:val="hybridMultilevel"/>
    <w:tmpl w:val="C1021BB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5AAB1F2B"/>
    <w:multiLevelType w:val="hybridMultilevel"/>
    <w:tmpl w:val="EB804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8816C5"/>
    <w:multiLevelType w:val="multilevel"/>
    <w:tmpl w:val="56102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6475DD"/>
    <w:multiLevelType w:val="hybridMultilevel"/>
    <w:tmpl w:val="1A105AAA"/>
    <w:lvl w:ilvl="0" w:tplc="0409000F">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0DB728C"/>
    <w:multiLevelType w:val="hybridMultilevel"/>
    <w:tmpl w:val="8012C398"/>
    <w:lvl w:ilvl="0" w:tplc="CEBA2BA6">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5B77AF2"/>
    <w:multiLevelType w:val="hybridMultilevel"/>
    <w:tmpl w:val="2FCE61B8"/>
    <w:lvl w:ilvl="0" w:tplc="4FA288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D44B26"/>
    <w:multiLevelType w:val="hybridMultilevel"/>
    <w:tmpl w:val="306ABF9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6EC97414"/>
    <w:multiLevelType w:val="hybridMultilevel"/>
    <w:tmpl w:val="C7269B1C"/>
    <w:lvl w:ilvl="0" w:tplc="AF1C7BAE">
      <w:numFmt w:val="decimal"/>
      <w:lvlText w:val="%1."/>
      <w:lvlJc w:val="left"/>
      <w:pPr>
        <w:ind w:left="2460" w:hanging="10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FFD7ACA"/>
    <w:multiLevelType w:val="hybridMultilevel"/>
    <w:tmpl w:val="B3425AA0"/>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75AC107E"/>
    <w:multiLevelType w:val="hybridMultilevel"/>
    <w:tmpl w:val="52AE55C0"/>
    <w:lvl w:ilvl="0" w:tplc="DAEC2460">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7C3E19B1"/>
    <w:multiLevelType w:val="hybridMultilevel"/>
    <w:tmpl w:val="9C82AF1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4">
    <w:nsid w:val="7C686262"/>
    <w:multiLevelType w:val="hybridMultilevel"/>
    <w:tmpl w:val="C4F447F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CC60EE"/>
    <w:multiLevelType w:val="hybridMultilevel"/>
    <w:tmpl w:val="5A609B44"/>
    <w:lvl w:ilvl="0" w:tplc="CEBA2BA6">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E501596"/>
    <w:multiLevelType w:val="hybridMultilevel"/>
    <w:tmpl w:val="8EB2EBA4"/>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7">
    <w:nsid w:val="7EE3212D"/>
    <w:multiLevelType w:val="hybridMultilevel"/>
    <w:tmpl w:val="05B0A9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3"/>
  </w:num>
  <w:num w:numId="3">
    <w:abstractNumId w:val="0"/>
  </w:num>
  <w:num w:numId="4">
    <w:abstractNumId w:val="25"/>
  </w:num>
  <w:num w:numId="5">
    <w:abstractNumId w:val="8"/>
  </w:num>
  <w:num w:numId="6">
    <w:abstractNumId w:val="4"/>
  </w:num>
  <w:num w:numId="7">
    <w:abstractNumId w:val="2"/>
  </w:num>
  <w:num w:numId="8">
    <w:abstractNumId w:val="36"/>
  </w:num>
  <w:num w:numId="9">
    <w:abstractNumId w:val="23"/>
  </w:num>
  <w:num w:numId="10">
    <w:abstractNumId w:val="12"/>
  </w:num>
  <w:num w:numId="11">
    <w:abstractNumId w:val="33"/>
  </w:num>
  <w:num w:numId="12">
    <w:abstractNumId w:val="17"/>
  </w:num>
  <w:num w:numId="13">
    <w:abstractNumId w:val="32"/>
  </w:num>
  <w:num w:numId="14">
    <w:abstractNumId w:val="1"/>
  </w:num>
  <w:num w:numId="15">
    <w:abstractNumId w:val="10"/>
  </w:num>
  <w:num w:numId="16">
    <w:abstractNumId w:val="22"/>
  </w:num>
  <w:num w:numId="17">
    <w:abstractNumId w:val="5"/>
  </w:num>
  <w:num w:numId="18">
    <w:abstractNumId w:val="35"/>
  </w:num>
  <w:num w:numId="19">
    <w:abstractNumId w:val="6"/>
  </w:num>
  <w:num w:numId="20">
    <w:abstractNumId w:val="9"/>
  </w:num>
  <w:num w:numId="21">
    <w:abstractNumId w:val="16"/>
  </w:num>
  <w:num w:numId="22">
    <w:abstractNumId w:val="27"/>
  </w:num>
  <w:num w:numId="23">
    <w:abstractNumId w:val="19"/>
  </w:num>
  <w:num w:numId="24">
    <w:abstractNumId w:val="20"/>
  </w:num>
  <w:num w:numId="25">
    <w:abstractNumId w:val="18"/>
  </w:num>
  <w:num w:numId="26">
    <w:abstractNumId w:val="3"/>
  </w:num>
  <w:num w:numId="27">
    <w:abstractNumId w:val="15"/>
  </w:num>
  <w:num w:numId="28">
    <w:abstractNumId w:val="31"/>
  </w:num>
  <w:num w:numId="29">
    <w:abstractNumId w:val="37"/>
  </w:num>
  <w:num w:numId="30">
    <w:abstractNumId w:val="26"/>
  </w:num>
  <w:num w:numId="31">
    <w:abstractNumId w:val="24"/>
  </w:num>
  <w:num w:numId="32">
    <w:abstractNumId w:val="7"/>
  </w:num>
  <w:num w:numId="33">
    <w:abstractNumId w:val="11"/>
  </w:num>
  <w:num w:numId="34">
    <w:abstractNumId w:val="30"/>
  </w:num>
  <w:num w:numId="35">
    <w:abstractNumId w:val="14"/>
  </w:num>
  <w:num w:numId="36">
    <w:abstractNumId w:val="34"/>
  </w:num>
  <w:num w:numId="37">
    <w:abstractNumId w:val="21"/>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0F7"/>
    <w:rsid w:val="000165C5"/>
    <w:rsid w:val="00025FA3"/>
    <w:rsid w:val="00035F42"/>
    <w:rsid w:val="00042248"/>
    <w:rsid w:val="00046A0A"/>
    <w:rsid w:val="00052854"/>
    <w:rsid w:val="00053369"/>
    <w:rsid w:val="00083D89"/>
    <w:rsid w:val="00094BCA"/>
    <w:rsid w:val="00096B4E"/>
    <w:rsid w:val="000A68B8"/>
    <w:rsid w:val="000B5D73"/>
    <w:rsid w:val="000C3750"/>
    <w:rsid w:val="000D7700"/>
    <w:rsid w:val="000E5B34"/>
    <w:rsid w:val="00113649"/>
    <w:rsid w:val="00132EBB"/>
    <w:rsid w:val="00153715"/>
    <w:rsid w:val="001554E9"/>
    <w:rsid w:val="00183737"/>
    <w:rsid w:val="001A4B1B"/>
    <w:rsid w:val="001B1DFC"/>
    <w:rsid w:val="001C6B40"/>
    <w:rsid w:val="001D229E"/>
    <w:rsid w:val="001E0778"/>
    <w:rsid w:val="001E3377"/>
    <w:rsid w:val="001E532A"/>
    <w:rsid w:val="001E67B1"/>
    <w:rsid w:val="001E758C"/>
    <w:rsid w:val="001F0DA6"/>
    <w:rsid w:val="00203483"/>
    <w:rsid w:val="0020496B"/>
    <w:rsid w:val="00225A58"/>
    <w:rsid w:val="00230B9A"/>
    <w:rsid w:val="00232519"/>
    <w:rsid w:val="002536A3"/>
    <w:rsid w:val="002617A3"/>
    <w:rsid w:val="002655E5"/>
    <w:rsid w:val="00275D15"/>
    <w:rsid w:val="00280353"/>
    <w:rsid w:val="0029223D"/>
    <w:rsid w:val="002B1F32"/>
    <w:rsid w:val="002E616B"/>
    <w:rsid w:val="0030281D"/>
    <w:rsid w:val="00303EA3"/>
    <w:rsid w:val="00306D43"/>
    <w:rsid w:val="00307E9B"/>
    <w:rsid w:val="00317978"/>
    <w:rsid w:val="003333AB"/>
    <w:rsid w:val="0033441D"/>
    <w:rsid w:val="00367A13"/>
    <w:rsid w:val="00386CBC"/>
    <w:rsid w:val="003B2BE2"/>
    <w:rsid w:val="003B5BDE"/>
    <w:rsid w:val="003B7272"/>
    <w:rsid w:val="003C0B55"/>
    <w:rsid w:val="003D2048"/>
    <w:rsid w:val="003D4663"/>
    <w:rsid w:val="003D5D77"/>
    <w:rsid w:val="003D62C1"/>
    <w:rsid w:val="003D6395"/>
    <w:rsid w:val="003F0D81"/>
    <w:rsid w:val="003F1337"/>
    <w:rsid w:val="003F4E01"/>
    <w:rsid w:val="003F5EE4"/>
    <w:rsid w:val="003F6044"/>
    <w:rsid w:val="00402314"/>
    <w:rsid w:val="00403EED"/>
    <w:rsid w:val="0041103F"/>
    <w:rsid w:val="00414C7E"/>
    <w:rsid w:val="00440086"/>
    <w:rsid w:val="00443FA6"/>
    <w:rsid w:val="0044466E"/>
    <w:rsid w:val="00496082"/>
    <w:rsid w:val="004A3F9F"/>
    <w:rsid w:val="004A480C"/>
    <w:rsid w:val="004B2FD6"/>
    <w:rsid w:val="004C0601"/>
    <w:rsid w:val="005100CD"/>
    <w:rsid w:val="0051606C"/>
    <w:rsid w:val="005161FD"/>
    <w:rsid w:val="00536EE1"/>
    <w:rsid w:val="00540612"/>
    <w:rsid w:val="0054508E"/>
    <w:rsid w:val="00562DEB"/>
    <w:rsid w:val="005700F7"/>
    <w:rsid w:val="00571DA2"/>
    <w:rsid w:val="005774F0"/>
    <w:rsid w:val="0059128D"/>
    <w:rsid w:val="005B74F0"/>
    <w:rsid w:val="0060038B"/>
    <w:rsid w:val="00616C87"/>
    <w:rsid w:val="006172B8"/>
    <w:rsid w:val="006304E0"/>
    <w:rsid w:val="0063671D"/>
    <w:rsid w:val="006474AB"/>
    <w:rsid w:val="006630BF"/>
    <w:rsid w:val="00675275"/>
    <w:rsid w:val="00681F27"/>
    <w:rsid w:val="006822A4"/>
    <w:rsid w:val="0068255D"/>
    <w:rsid w:val="006916CA"/>
    <w:rsid w:val="006A07EF"/>
    <w:rsid w:val="006A08CD"/>
    <w:rsid w:val="006B7C3C"/>
    <w:rsid w:val="006C426C"/>
    <w:rsid w:val="006D1A88"/>
    <w:rsid w:val="006D280B"/>
    <w:rsid w:val="006E6F53"/>
    <w:rsid w:val="007117CB"/>
    <w:rsid w:val="007211C5"/>
    <w:rsid w:val="007258DD"/>
    <w:rsid w:val="0074110B"/>
    <w:rsid w:val="007535CE"/>
    <w:rsid w:val="00761A53"/>
    <w:rsid w:val="00762C2A"/>
    <w:rsid w:val="0076755A"/>
    <w:rsid w:val="00767AAC"/>
    <w:rsid w:val="007729BB"/>
    <w:rsid w:val="00787C44"/>
    <w:rsid w:val="00791241"/>
    <w:rsid w:val="0079463D"/>
    <w:rsid w:val="007B0BF0"/>
    <w:rsid w:val="007B7B9A"/>
    <w:rsid w:val="007D3723"/>
    <w:rsid w:val="007E177E"/>
    <w:rsid w:val="007E7C9C"/>
    <w:rsid w:val="007F63F8"/>
    <w:rsid w:val="008573D4"/>
    <w:rsid w:val="00862681"/>
    <w:rsid w:val="0088306E"/>
    <w:rsid w:val="008900C7"/>
    <w:rsid w:val="008A0AD3"/>
    <w:rsid w:val="008A4025"/>
    <w:rsid w:val="008B1536"/>
    <w:rsid w:val="008D062D"/>
    <w:rsid w:val="009105CE"/>
    <w:rsid w:val="009156EB"/>
    <w:rsid w:val="00923D2B"/>
    <w:rsid w:val="00924D5A"/>
    <w:rsid w:val="00925256"/>
    <w:rsid w:val="00930104"/>
    <w:rsid w:val="0093597C"/>
    <w:rsid w:val="00951FEF"/>
    <w:rsid w:val="00952AA3"/>
    <w:rsid w:val="00952F50"/>
    <w:rsid w:val="00986E76"/>
    <w:rsid w:val="009A0B39"/>
    <w:rsid w:val="009A4843"/>
    <w:rsid w:val="009B267E"/>
    <w:rsid w:val="009B58B9"/>
    <w:rsid w:val="009B5CF0"/>
    <w:rsid w:val="009B796D"/>
    <w:rsid w:val="009C4853"/>
    <w:rsid w:val="009E3D5D"/>
    <w:rsid w:val="009F3173"/>
    <w:rsid w:val="009F7814"/>
    <w:rsid w:val="00A122C4"/>
    <w:rsid w:val="00A17542"/>
    <w:rsid w:val="00A558AA"/>
    <w:rsid w:val="00A62AE5"/>
    <w:rsid w:val="00A657F3"/>
    <w:rsid w:val="00A7370E"/>
    <w:rsid w:val="00A755BE"/>
    <w:rsid w:val="00A8104A"/>
    <w:rsid w:val="00A827BE"/>
    <w:rsid w:val="00A85806"/>
    <w:rsid w:val="00A8759A"/>
    <w:rsid w:val="00A907F5"/>
    <w:rsid w:val="00A9528E"/>
    <w:rsid w:val="00A9531A"/>
    <w:rsid w:val="00AB4033"/>
    <w:rsid w:val="00AC1D8B"/>
    <w:rsid w:val="00AD0E25"/>
    <w:rsid w:val="00AD2713"/>
    <w:rsid w:val="00AE3C58"/>
    <w:rsid w:val="00AF5A22"/>
    <w:rsid w:val="00B0317E"/>
    <w:rsid w:val="00B174B8"/>
    <w:rsid w:val="00B22CD8"/>
    <w:rsid w:val="00B322D0"/>
    <w:rsid w:val="00B3724A"/>
    <w:rsid w:val="00B40069"/>
    <w:rsid w:val="00B64437"/>
    <w:rsid w:val="00B73052"/>
    <w:rsid w:val="00BB5DF0"/>
    <w:rsid w:val="00BC2F37"/>
    <w:rsid w:val="00BC6586"/>
    <w:rsid w:val="00BD3C2B"/>
    <w:rsid w:val="00BE43BE"/>
    <w:rsid w:val="00BE5138"/>
    <w:rsid w:val="00BF0C05"/>
    <w:rsid w:val="00BF73A1"/>
    <w:rsid w:val="00C07338"/>
    <w:rsid w:val="00C12653"/>
    <w:rsid w:val="00C220E3"/>
    <w:rsid w:val="00C369BD"/>
    <w:rsid w:val="00C52B66"/>
    <w:rsid w:val="00C7442A"/>
    <w:rsid w:val="00C77072"/>
    <w:rsid w:val="00C804E6"/>
    <w:rsid w:val="00C86E10"/>
    <w:rsid w:val="00CB3C48"/>
    <w:rsid w:val="00CE7068"/>
    <w:rsid w:val="00D03223"/>
    <w:rsid w:val="00D20660"/>
    <w:rsid w:val="00D2094C"/>
    <w:rsid w:val="00D6339B"/>
    <w:rsid w:val="00D762F8"/>
    <w:rsid w:val="00D8068B"/>
    <w:rsid w:val="00D84BFF"/>
    <w:rsid w:val="00D942D7"/>
    <w:rsid w:val="00DF4BEF"/>
    <w:rsid w:val="00E2750B"/>
    <w:rsid w:val="00E37893"/>
    <w:rsid w:val="00E9172C"/>
    <w:rsid w:val="00E9506F"/>
    <w:rsid w:val="00E97BB6"/>
    <w:rsid w:val="00EA2300"/>
    <w:rsid w:val="00EA77FD"/>
    <w:rsid w:val="00EB4F61"/>
    <w:rsid w:val="00EC2D22"/>
    <w:rsid w:val="00EC5DB0"/>
    <w:rsid w:val="00ED0B81"/>
    <w:rsid w:val="00ED2323"/>
    <w:rsid w:val="00ED3328"/>
    <w:rsid w:val="00EE0882"/>
    <w:rsid w:val="00EF06F8"/>
    <w:rsid w:val="00EF0ED4"/>
    <w:rsid w:val="00F000DF"/>
    <w:rsid w:val="00F04ACA"/>
    <w:rsid w:val="00F05AEA"/>
    <w:rsid w:val="00F1477A"/>
    <w:rsid w:val="00F2171E"/>
    <w:rsid w:val="00F24F62"/>
    <w:rsid w:val="00F27714"/>
    <w:rsid w:val="00F5244B"/>
    <w:rsid w:val="00F56DD4"/>
    <w:rsid w:val="00F67C57"/>
    <w:rsid w:val="00F740C2"/>
    <w:rsid w:val="00F92601"/>
    <w:rsid w:val="00F943B9"/>
    <w:rsid w:val="00FA760B"/>
    <w:rsid w:val="00FB2E4F"/>
    <w:rsid w:val="00FC0A8D"/>
    <w:rsid w:val="00FC6A08"/>
    <w:rsid w:val="00FE2935"/>
    <w:rsid w:val="00FE747F"/>
    <w:rsid w:val="00FF1B9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EEF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link w:val="Heading1Char"/>
    <w:uiPriority w:val="9"/>
    <w:qFormat/>
    <w:rsid w:val="00BF7C29"/>
    <w:pPr>
      <w:outlineLvl w:val="0"/>
    </w:pPr>
    <w:rPr>
      <w:b/>
      <w:bCs/>
      <w:color w:val="5D5D5D"/>
      <w:kern w:val="36"/>
      <w:sz w:val="48"/>
      <w:szCs w:val="48"/>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4642"/>
    <w:rPr>
      <w:rFonts w:ascii="Lucida Grande" w:hAnsi="Lucida Grande"/>
      <w:sz w:val="18"/>
      <w:szCs w:val="18"/>
    </w:rPr>
  </w:style>
  <w:style w:type="character" w:styleId="CommentReference">
    <w:name w:val="annotation reference"/>
    <w:uiPriority w:val="99"/>
    <w:semiHidden/>
    <w:rsid w:val="00263320"/>
    <w:rPr>
      <w:sz w:val="18"/>
    </w:rPr>
  </w:style>
  <w:style w:type="paragraph" w:styleId="CommentText">
    <w:name w:val="annotation text"/>
    <w:basedOn w:val="Normal"/>
    <w:link w:val="CommentTextChar"/>
    <w:uiPriority w:val="99"/>
    <w:semiHidden/>
    <w:rsid w:val="00263320"/>
  </w:style>
  <w:style w:type="paragraph" w:styleId="CommentSubject">
    <w:name w:val="annotation subject"/>
    <w:basedOn w:val="CommentText"/>
    <w:next w:val="CommentText"/>
    <w:semiHidden/>
    <w:rsid w:val="00263320"/>
  </w:style>
  <w:style w:type="character" w:customStyle="1" w:styleId="Heading1Char">
    <w:name w:val="Heading 1 Char"/>
    <w:link w:val="Heading1"/>
    <w:uiPriority w:val="9"/>
    <w:rsid w:val="00BF7C29"/>
    <w:rPr>
      <w:b/>
      <w:bCs/>
      <w:color w:val="5D5D5D"/>
      <w:kern w:val="36"/>
      <w:sz w:val="48"/>
      <w:szCs w:val="48"/>
    </w:rPr>
  </w:style>
  <w:style w:type="character" w:customStyle="1" w:styleId="citation-abbreviation2">
    <w:name w:val="citation-abbreviation2"/>
    <w:basedOn w:val="DefaultParagraphFont"/>
    <w:rsid w:val="00387B9A"/>
  </w:style>
  <w:style w:type="character" w:customStyle="1" w:styleId="citation-publication-date">
    <w:name w:val="citation-publication-date"/>
    <w:basedOn w:val="DefaultParagraphFont"/>
    <w:rsid w:val="00387B9A"/>
  </w:style>
  <w:style w:type="character" w:customStyle="1" w:styleId="citation-volume">
    <w:name w:val="citation-volume"/>
    <w:basedOn w:val="DefaultParagraphFont"/>
    <w:rsid w:val="00387B9A"/>
  </w:style>
  <w:style w:type="character" w:customStyle="1" w:styleId="citation-issue">
    <w:name w:val="citation-issue"/>
    <w:basedOn w:val="DefaultParagraphFont"/>
    <w:rsid w:val="00387B9A"/>
  </w:style>
  <w:style w:type="character" w:customStyle="1" w:styleId="citation-flpages">
    <w:name w:val="citation-flpages"/>
    <w:basedOn w:val="DefaultParagraphFont"/>
    <w:rsid w:val="00387B9A"/>
  </w:style>
  <w:style w:type="character" w:styleId="Hyperlink">
    <w:name w:val="Hyperlink"/>
    <w:uiPriority w:val="99"/>
    <w:unhideWhenUsed/>
    <w:rsid w:val="00BA1A67"/>
    <w:rPr>
      <w:strike w:val="0"/>
      <w:dstrike w:val="0"/>
      <w:color w:val="0156AA"/>
      <w:u w:val="none"/>
      <w:effect w:val="none"/>
    </w:rPr>
  </w:style>
  <w:style w:type="table" w:styleId="TableGrid">
    <w:name w:val="Table Grid"/>
    <w:basedOn w:val="TableNormal"/>
    <w:uiPriority w:val="59"/>
    <w:rsid w:val="00403E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
    <w:name w:val="Medium Shading 2"/>
    <w:basedOn w:val="TableNormal"/>
    <w:uiPriority w:val="64"/>
    <w:rsid w:val="00A62AE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A62AE5"/>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9156E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9156E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
    <w:name w:val="Medium Grid 3"/>
    <w:basedOn w:val="TableNormal"/>
    <w:uiPriority w:val="69"/>
    <w:rsid w:val="009156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olorfulShading">
    <w:name w:val="Colorful Shading"/>
    <w:basedOn w:val="TableNormal"/>
    <w:uiPriority w:val="71"/>
    <w:rsid w:val="009156EB"/>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List1">
    <w:name w:val="Medium List 1"/>
    <w:basedOn w:val="TableNormal"/>
    <w:uiPriority w:val="65"/>
    <w:rsid w:val="009156E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Caption">
    <w:name w:val="caption"/>
    <w:basedOn w:val="Normal"/>
    <w:next w:val="Normal"/>
    <w:uiPriority w:val="35"/>
    <w:unhideWhenUsed/>
    <w:qFormat/>
    <w:rsid w:val="009156EB"/>
    <w:pPr>
      <w:spacing w:after="200"/>
    </w:pPr>
    <w:rPr>
      <w:b/>
      <w:bCs/>
      <w:color w:val="4F81BD" w:themeColor="accent1"/>
      <w:sz w:val="18"/>
      <w:szCs w:val="18"/>
    </w:rPr>
  </w:style>
  <w:style w:type="table" w:styleId="LightGrid">
    <w:name w:val="Light Grid"/>
    <w:basedOn w:val="TableNormal"/>
    <w:uiPriority w:val="62"/>
    <w:rsid w:val="000B5D7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D2094C"/>
    <w:pPr>
      <w:ind w:left="720"/>
      <w:contextualSpacing/>
    </w:pPr>
  </w:style>
  <w:style w:type="character" w:customStyle="1" w:styleId="CommentTextChar">
    <w:name w:val="Comment Text Char"/>
    <w:basedOn w:val="DefaultParagraphFont"/>
    <w:link w:val="CommentText"/>
    <w:uiPriority w:val="99"/>
    <w:semiHidden/>
    <w:rsid w:val="007B7B9A"/>
    <w:rPr>
      <w:sz w:val="24"/>
      <w:szCs w:val="24"/>
      <w:lang w:val="en-GB" w:eastAsia="en-US"/>
    </w:rPr>
  </w:style>
  <w:style w:type="character" w:styleId="Strong">
    <w:name w:val="Strong"/>
    <w:basedOn w:val="DefaultParagraphFont"/>
    <w:uiPriority w:val="22"/>
    <w:qFormat/>
    <w:rsid w:val="000C3750"/>
    <w:rPr>
      <w:b/>
      <w:bCs/>
    </w:rPr>
  </w:style>
  <w:style w:type="character" w:styleId="Emphasis">
    <w:name w:val="Emphasis"/>
    <w:basedOn w:val="DefaultParagraphFont"/>
    <w:uiPriority w:val="20"/>
    <w:qFormat/>
    <w:rsid w:val="00FA760B"/>
    <w:rPr>
      <w:i/>
      <w:iCs/>
    </w:rPr>
  </w:style>
  <w:style w:type="paragraph" w:styleId="NormalWeb">
    <w:name w:val="Normal (Web)"/>
    <w:basedOn w:val="Normal"/>
    <w:uiPriority w:val="99"/>
    <w:semiHidden/>
    <w:unhideWhenUsed/>
    <w:rsid w:val="000A68B8"/>
    <w:pPr>
      <w:spacing w:before="100" w:beforeAutospacing="1" w:after="100" w:afterAutospacing="1"/>
    </w:pPr>
    <w:rPr>
      <w:lang w:val="en-US"/>
    </w:rPr>
  </w:style>
  <w:style w:type="paragraph" w:styleId="TOC1">
    <w:name w:val="toc 1"/>
    <w:basedOn w:val="Normal"/>
    <w:next w:val="Normal"/>
    <w:autoRedefine/>
    <w:uiPriority w:val="39"/>
    <w:unhideWhenUsed/>
    <w:rsid w:val="00D8068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link w:val="Heading1Char"/>
    <w:uiPriority w:val="9"/>
    <w:qFormat/>
    <w:rsid w:val="00BF7C29"/>
    <w:pPr>
      <w:outlineLvl w:val="0"/>
    </w:pPr>
    <w:rPr>
      <w:b/>
      <w:bCs/>
      <w:color w:val="5D5D5D"/>
      <w:kern w:val="36"/>
      <w:sz w:val="48"/>
      <w:szCs w:val="48"/>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4642"/>
    <w:rPr>
      <w:rFonts w:ascii="Lucida Grande" w:hAnsi="Lucida Grande"/>
      <w:sz w:val="18"/>
      <w:szCs w:val="18"/>
    </w:rPr>
  </w:style>
  <w:style w:type="character" w:styleId="CommentReference">
    <w:name w:val="annotation reference"/>
    <w:uiPriority w:val="99"/>
    <w:semiHidden/>
    <w:rsid w:val="00263320"/>
    <w:rPr>
      <w:sz w:val="18"/>
    </w:rPr>
  </w:style>
  <w:style w:type="paragraph" w:styleId="CommentText">
    <w:name w:val="annotation text"/>
    <w:basedOn w:val="Normal"/>
    <w:link w:val="CommentTextChar"/>
    <w:uiPriority w:val="99"/>
    <w:semiHidden/>
    <w:rsid w:val="00263320"/>
  </w:style>
  <w:style w:type="paragraph" w:styleId="CommentSubject">
    <w:name w:val="annotation subject"/>
    <w:basedOn w:val="CommentText"/>
    <w:next w:val="CommentText"/>
    <w:semiHidden/>
    <w:rsid w:val="00263320"/>
  </w:style>
  <w:style w:type="character" w:customStyle="1" w:styleId="Heading1Char">
    <w:name w:val="Heading 1 Char"/>
    <w:link w:val="Heading1"/>
    <w:uiPriority w:val="9"/>
    <w:rsid w:val="00BF7C29"/>
    <w:rPr>
      <w:b/>
      <w:bCs/>
      <w:color w:val="5D5D5D"/>
      <w:kern w:val="36"/>
      <w:sz w:val="48"/>
      <w:szCs w:val="48"/>
    </w:rPr>
  </w:style>
  <w:style w:type="character" w:customStyle="1" w:styleId="citation-abbreviation2">
    <w:name w:val="citation-abbreviation2"/>
    <w:basedOn w:val="DefaultParagraphFont"/>
    <w:rsid w:val="00387B9A"/>
  </w:style>
  <w:style w:type="character" w:customStyle="1" w:styleId="citation-publication-date">
    <w:name w:val="citation-publication-date"/>
    <w:basedOn w:val="DefaultParagraphFont"/>
    <w:rsid w:val="00387B9A"/>
  </w:style>
  <w:style w:type="character" w:customStyle="1" w:styleId="citation-volume">
    <w:name w:val="citation-volume"/>
    <w:basedOn w:val="DefaultParagraphFont"/>
    <w:rsid w:val="00387B9A"/>
  </w:style>
  <w:style w:type="character" w:customStyle="1" w:styleId="citation-issue">
    <w:name w:val="citation-issue"/>
    <w:basedOn w:val="DefaultParagraphFont"/>
    <w:rsid w:val="00387B9A"/>
  </w:style>
  <w:style w:type="character" w:customStyle="1" w:styleId="citation-flpages">
    <w:name w:val="citation-flpages"/>
    <w:basedOn w:val="DefaultParagraphFont"/>
    <w:rsid w:val="00387B9A"/>
  </w:style>
  <w:style w:type="character" w:styleId="Hyperlink">
    <w:name w:val="Hyperlink"/>
    <w:uiPriority w:val="99"/>
    <w:unhideWhenUsed/>
    <w:rsid w:val="00BA1A67"/>
    <w:rPr>
      <w:strike w:val="0"/>
      <w:dstrike w:val="0"/>
      <w:color w:val="0156AA"/>
      <w:u w:val="none"/>
      <w:effect w:val="none"/>
    </w:rPr>
  </w:style>
  <w:style w:type="table" w:styleId="TableGrid">
    <w:name w:val="Table Grid"/>
    <w:basedOn w:val="TableNormal"/>
    <w:uiPriority w:val="59"/>
    <w:rsid w:val="00403E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
    <w:name w:val="Medium Shading 2"/>
    <w:basedOn w:val="TableNormal"/>
    <w:uiPriority w:val="64"/>
    <w:rsid w:val="00A62AE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A62AE5"/>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9156E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9156E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
    <w:name w:val="Medium Grid 3"/>
    <w:basedOn w:val="TableNormal"/>
    <w:uiPriority w:val="69"/>
    <w:rsid w:val="009156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olorfulShading">
    <w:name w:val="Colorful Shading"/>
    <w:basedOn w:val="TableNormal"/>
    <w:uiPriority w:val="71"/>
    <w:rsid w:val="009156EB"/>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List1">
    <w:name w:val="Medium List 1"/>
    <w:basedOn w:val="TableNormal"/>
    <w:uiPriority w:val="65"/>
    <w:rsid w:val="009156E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Caption">
    <w:name w:val="caption"/>
    <w:basedOn w:val="Normal"/>
    <w:next w:val="Normal"/>
    <w:uiPriority w:val="35"/>
    <w:unhideWhenUsed/>
    <w:qFormat/>
    <w:rsid w:val="009156EB"/>
    <w:pPr>
      <w:spacing w:after="200"/>
    </w:pPr>
    <w:rPr>
      <w:b/>
      <w:bCs/>
      <w:color w:val="4F81BD" w:themeColor="accent1"/>
      <w:sz w:val="18"/>
      <w:szCs w:val="18"/>
    </w:rPr>
  </w:style>
  <w:style w:type="table" w:styleId="LightGrid">
    <w:name w:val="Light Grid"/>
    <w:basedOn w:val="TableNormal"/>
    <w:uiPriority w:val="62"/>
    <w:rsid w:val="000B5D7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D2094C"/>
    <w:pPr>
      <w:ind w:left="720"/>
      <w:contextualSpacing/>
    </w:pPr>
  </w:style>
  <w:style w:type="character" w:customStyle="1" w:styleId="CommentTextChar">
    <w:name w:val="Comment Text Char"/>
    <w:basedOn w:val="DefaultParagraphFont"/>
    <w:link w:val="CommentText"/>
    <w:uiPriority w:val="99"/>
    <w:semiHidden/>
    <w:rsid w:val="007B7B9A"/>
    <w:rPr>
      <w:sz w:val="24"/>
      <w:szCs w:val="24"/>
      <w:lang w:val="en-GB" w:eastAsia="en-US"/>
    </w:rPr>
  </w:style>
  <w:style w:type="character" w:styleId="Strong">
    <w:name w:val="Strong"/>
    <w:basedOn w:val="DefaultParagraphFont"/>
    <w:uiPriority w:val="22"/>
    <w:qFormat/>
    <w:rsid w:val="000C3750"/>
    <w:rPr>
      <w:b/>
      <w:bCs/>
    </w:rPr>
  </w:style>
  <w:style w:type="character" w:styleId="Emphasis">
    <w:name w:val="Emphasis"/>
    <w:basedOn w:val="DefaultParagraphFont"/>
    <w:uiPriority w:val="20"/>
    <w:qFormat/>
    <w:rsid w:val="00FA760B"/>
    <w:rPr>
      <w:i/>
      <w:iCs/>
    </w:rPr>
  </w:style>
  <w:style w:type="paragraph" w:styleId="NormalWeb">
    <w:name w:val="Normal (Web)"/>
    <w:basedOn w:val="Normal"/>
    <w:uiPriority w:val="99"/>
    <w:semiHidden/>
    <w:unhideWhenUsed/>
    <w:rsid w:val="000A68B8"/>
    <w:pPr>
      <w:spacing w:before="100" w:beforeAutospacing="1" w:after="100" w:afterAutospacing="1"/>
    </w:pPr>
    <w:rPr>
      <w:lang w:val="en-US"/>
    </w:rPr>
  </w:style>
  <w:style w:type="paragraph" w:styleId="TOC1">
    <w:name w:val="toc 1"/>
    <w:basedOn w:val="Normal"/>
    <w:next w:val="Normal"/>
    <w:autoRedefine/>
    <w:uiPriority w:val="39"/>
    <w:unhideWhenUsed/>
    <w:rsid w:val="00D8068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4974">
      <w:bodyDiv w:val="1"/>
      <w:marLeft w:val="0"/>
      <w:marRight w:val="0"/>
      <w:marTop w:val="0"/>
      <w:marBottom w:val="0"/>
      <w:divBdr>
        <w:top w:val="none" w:sz="0" w:space="0" w:color="auto"/>
        <w:left w:val="none" w:sz="0" w:space="0" w:color="auto"/>
        <w:bottom w:val="none" w:sz="0" w:space="0" w:color="auto"/>
        <w:right w:val="none" w:sz="0" w:space="0" w:color="auto"/>
      </w:divBdr>
    </w:div>
    <w:div w:id="281419967">
      <w:bodyDiv w:val="1"/>
      <w:marLeft w:val="0"/>
      <w:marRight w:val="0"/>
      <w:marTop w:val="0"/>
      <w:marBottom w:val="0"/>
      <w:divBdr>
        <w:top w:val="none" w:sz="0" w:space="0" w:color="auto"/>
        <w:left w:val="none" w:sz="0" w:space="0" w:color="auto"/>
        <w:bottom w:val="none" w:sz="0" w:space="0" w:color="auto"/>
        <w:right w:val="none" w:sz="0" w:space="0" w:color="auto"/>
      </w:divBdr>
    </w:div>
    <w:div w:id="394396014">
      <w:bodyDiv w:val="1"/>
      <w:marLeft w:val="0"/>
      <w:marRight w:val="0"/>
      <w:marTop w:val="0"/>
      <w:marBottom w:val="0"/>
      <w:divBdr>
        <w:top w:val="none" w:sz="0" w:space="0" w:color="auto"/>
        <w:left w:val="none" w:sz="0" w:space="0" w:color="auto"/>
        <w:bottom w:val="none" w:sz="0" w:space="0" w:color="auto"/>
        <w:right w:val="none" w:sz="0" w:space="0" w:color="auto"/>
      </w:divBdr>
    </w:div>
    <w:div w:id="888343902">
      <w:bodyDiv w:val="1"/>
      <w:marLeft w:val="0"/>
      <w:marRight w:val="0"/>
      <w:marTop w:val="0"/>
      <w:marBottom w:val="0"/>
      <w:divBdr>
        <w:top w:val="none" w:sz="0" w:space="0" w:color="auto"/>
        <w:left w:val="none" w:sz="0" w:space="0" w:color="auto"/>
        <w:bottom w:val="none" w:sz="0" w:space="0" w:color="auto"/>
        <w:right w:val="none" w:sz="0" w:space="0" w:color="auto"/>
      </w:divBdr>
    </w:div>
    <w:div w:id="891236474">
      <w:bodyDiv w:val="1"/>
      <w:marLeft w:val="0"/>
      <w:marRight w:val="0"/>
      <w:marTop w:val="0"/>
      <w:marBottom w:val="0"/>
      <w:divBdr>
        <w:top w:val="none" w:sz="0" w:space="0" w:color="auto"/>
        <w:left w:val="none" w:sz="0" w:space="0" w:color="auto"/>
        <w:bottom w:val="none" w:sz="0" w:space="0" w:color="auto"/>
        <w:right w:val="none" w:sz="0" w:space="0" w:color="auto"/>
      </w:divBdr>
    </w:div>
    <w:div w:id="1238440149">
      <w:bodyDiv w:val="1"/>
      <w:marLeft w:val="0"/>
      <w:marRight w:val="0"/>
      <w:marTop w:val="0"/>
      <w:marBottom w:val="0"/>
      <w:divBdr>
        <w:top w:val="none" w:sz="0" w:space="0" w:color="auto"/>
        <w:left w:val="none" w:sz="0" w:space="0" w:color="auto"/>
        <w:bottom w:val="none" w:sz="0" w:space="0" w:color="auto"/>
        <w:right w:val="none" w:sz="0" w:space="0" w:color="auto"/>
      </w:divBdr>
    </w:div>
    <w:div w:id="1385720097">
      <w:bodyDiv w:val="1"/>
      <w:marLeft w:val="0"/>
      <w:marRight w:val="0"/>
      <w:marTop w:val="0"/>
      <w:marBottom w:val="0"/>
      <w:divBdr>
        <w:top w:val="none" w:sz="0" w:space="0" w:color="auto"/>
        <w:left w:val="none" w:sz="0" w:space="0" w:color="auto"/>
        <w:bottom w:val="none" w:sz="0" w:space="0" w:color="auto"/>
        <w:right w:val="none" w:sz="0" w:space="0" w:color="auto"/>
      </w:divBdr>
    </w:div>
    <w:div w:id="1477408278">
      <w:bodyDiv w:val="1"/>
      <w:marLeft w:val="0"/>
      <w:marRight w:val="0"/>
      <w:marTop w:val="0"/>
      <w:marBottom w:val="0"/>
      <w:divBdr>
        <w:top w:val="none" w:sz="0" w:space="0" w:color="auto"/>
        <w:left w:val="none" w:sz="0" w:space="0" w:color="auto"/>
        <w:bottom w:val="none" w:sz="0" w:space="0" w:color="auto"/>
        <w:right w:val="none" w:sz="0" w:space="0" w:color="auto"/>
      </w:divBdr>
    </w:div>
    <w:div w:id="1528979236">
      <w:bodyDiv w:val="1"/>
      <w:marLeft w:val="0"/>
      <w:marRight w:val="0"/>
      <w:marTop w:val="0"/>
      <w:marBottom w:val="0"/>
      <w:divBdr>
        <w:top w:val="none" w:sz="0" w:space="0" w:color="auto"/>
        <w:left w:val="none" w:sz="0" w:space="0" w:color="auto"/>
        <w:bottom w:val="none" w:sz="0" w:space="0" w:color="auto"/>
        <w:right w:val="none" w:sz="0" w:space="0" w:color="auto"/>
      </w:divBdr>
    </w:div>
    <w:div w:id="1632636468">
      <w:bodyDiv w:val="1"/>
      <w:marLeft w:val="0"/>
      <w:marRight w:val="0"/>
      <w:marTop w:val="0"/>
      <w:marBottom w:val="0"/>
      <w:divBdr>
        <w:top w:val="none" w:sz="0" w:space="0" w:color="auto"/>
        <w:left w:val="none" w:sz="0" w:space="0" w:color="auto"/>
        <w:bottom w:val="none" w:sz="0" w:space="0" w:color="auto"/>
        <w:right w:val="none" w:sz="0" w:space="0" w:color="auto"/>
      </w:divBdr>
    </w:div>
    <w:div w:id="1839036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ncbi.nlm.nih.gov/pubmed?term=%22Li%20Q%22%5BAuthor%5D"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1C249-9011-4C69-9A02-1B0ED8B9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26</Pages>
  <Words>8285</Words>
  <Characters>47227</Characters>
  <Application>Microsoft Office Word</Application>
  <DocSecurity>0</DocSecurity>
  <Lines>393</Lines>
  <Paragraphs>110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clinical use of alfaxan in common marmosets (callithrix jacchus)</vt:lpstr>
      <vt:lpstr>The clinical use of alfaxan in common marmosets (callithrix jacchus)</vt:lpstr>
    </vt:vector>
  </TitlesOfParts>
  <Company/>
  <LinksUpToDate>false</LinksUpToDate>
  <CharactersWithSpaces>55402</CharactersWithSpaces>
  <SharedDoc>false</SharedDoc>
  <HLinks>
    <vt:vector size="6" baseType="variant">
      <vt:variant>
        <vt:i4>7077934</vt:i4>
      </vt:variant>
      <vt:variant>
        <vt:i4>0</vt:i4>
      </vt:variant>
      <vt:variant>
        <vt:i4>0</vt:i4>
      </vt:variant>
      <vt:variant>
        <vt:i4>5</vt:i4>
      </vt:variant>
      <vt:variant>
        <vt:lpwstr>http://www.ncbi.nlm.nih.gov/pubmed?term=%22Li Q%22%5BAuthor%5D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clinical use of alfaxan in common marmosets (callithrix jacchus)</dc:title>
  <dc:subject/>
  <dc:creator>System Admin</dc:creator>
  <cp:keywords/>
  <cp:lastModifiedBy>Gebruiker</cp:lastModifiedBy>
  <cp:revision>90</cp:revision>
  <cp:lastPrinted>2011-12-22T12:55:00Z</cp:lastPrinted>
  <dcterms:created xsi:type="dcterms:W3CDTF">2011-12-23T13:44:00Z</dcterms:created>
  <dcterms:modified xsi:type="dcterms:W3CDTF">2014-04-22T05:59:00Z</dcterms:modified>
</cp:coreProperties>
</file>