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1AE" w:rsidRPr="006F2887" w:rsidRDefault="00FD11AE" w:rsidP="00EE102D">
      <w:pPr>
        <w:pStyle w:val="Kop1"/>
      </w:pPr>
      <w:bookmarkStart w:id="0" w:name="_Toc326959380"/>
      <w:bookmarkStart w:id="1" w:name="_Toc326959425"/>
      <w:bookmarkStart w:id="2" w:name="_Toc326965179"/>
      <w:bookmarkStart w:id="3" w:name="_Toc252829728"/>
      <w:bookmarkStart w:id="4" w:name="_Toc290882010"/>
      <w:bookmarkStart w:id="5" w:name="_Toc290882074"/>
      <w:bookmarkStart w:id="6" w:name="_Toc297270300"/>
      <w:r w:rsidRPr="006F2887">
        <w:t>Reformatorische identiteit</w:t>
      </w:r>
      <w:bookmarkEnd w:id="0"/>
      <w:bookmarkEnd w:id="1"/>
      <w:bookmarkEnd w:id="2"/>
    </w:p>
    <w:p w:rsidR="009F7135" w:rsidRPr="006F2887" w:rsidRDefault="009F7135" w:rsidP="009F7135">
      <w:pPr>
        <w:jc w:val="center"/>
        <w:rPr>
          <w:rFonts w:ascii="Georgia" w:hAnsi="Georgia"/>
        </w:rPr>
      </w:pPr>
      <w:r w:rsidRPr="006F2887">
        <w:rPr>
          <w:rFonts w:ascii="Georgia" w:hAnsi="Georgia"/>
        </w:rPr>
        <w:t xml:space="preserve">Over de verschillen tussen de </w:t>
      </w:r>
      <w:r w:rsidR="00E31B9E" w:rsidRPr="006F2887">
        <w:rPr>
          <w:rFonts w:ascii="Georgia" w:hAnsi="Georgia"/>
        </w:rPr>
        <w:t>overdracht</w:t>
      </w:r>
      <w:r w:rsidRPr="006F2887">
        <w:rPr>
          <w:rFonts w:ascii="Georgia" w:hAnsi="Georgia"/>
        </w:rPr>
        <w:t xml:space="preserve"> </w:t>
      </w:r>
    </w:p>
    <w:p w:rsidR="009F7135" w:rsidRPr="006F2887" w:rsidRDefault="00E31B9E" w:rsidP="009F7135">
      <w:pPr>
        <w:jc w:val="center"/>
        <w:rPr>
          <w:rFonts w:ascii="Georgia" w:hAnsi="Georgia"/>
        </w:rPr>
      </w:pPr>
      <w:r w:rsidRPr="006F2887">
        <w:rPr>
          <w:rFonts w:ascii="Georgia" w:hAnsi="Georgia"/>
        </w:rPr>
        <w:t xml:space="preserve">en receptie </w:t>
      </w:r>
      <w:r w:rsidR="009F7135" w:rsidRPr="006F2887">
        <w:rPr>
          <w:rFonts w:ascii="Georgia" w:hAnsi="Georgia"/>
        </w:rPr>
        <w:t xml:space="preserve">van de </w:t>
      </w:r>
      <w:r w:rsidR="00845500">
        <w:rPr>
          <w:rFonts w:ascii="Georgia" w:hAnsi="Georgia"/>
        </w:rPr>
        <w:t>reformatorisch</w:t>
      </w:r>
      <w:r w:rsidR="009F7135" w:rsidRPr="006F2887">
        <w:rPr>
          <w:rFonts w:ascii="Georgia" w:hAnsi="Georgia"/>
        </w:rPr>
        <w:t xml:space="preserve">e cultuur </w:t>
      </w:r>
    </w:p>
    <w:p w:rsidR="006767E0" w:rsidRPr="006F2887" w:rsidRDefault="009F7135" w:rsidP="009F7135">
      <w:pPr>
        <w:jc w:val="center"/>
        <w:rPr>
          <w:rFonts w:ascii="Georgia" w:hAnsi="Georgia"/>
        </w:rPr>
      </w:pPr>
      <w:r w:rsidRPr="006F2887">
        <w:rPr>
          <w:rFonts w:ascii="Georgia" w:hAnsi="Georgia"/>
        </w:rPr>
        <w:t xml:space="preserve">binnen </w:t>
      </w:r>
      <w:r w:rsidR="00E31B9E" w:rsidRPr="006F2887">
        <w:rPr>
          <w:rFonts w:ascii="Georgia" w:hAnsi="Georgia"/>
        </w:rPr>
        <w:t xml:space="preserve">de bovenbouw van </w:t>
      </w:r>
      <w:r w:rsidRPr="006F2887">
        <w:rPr>
          <w:rFonts w:ascii="Georgia" w:hAnsi="Georgia"/>
        </w:rPr>
        <w:t xml:space="preserve">het </w:t>
      </w:r>
      <w:r w:rsidR="00845500">
        <w:rPr>
          <w:rFonts w:ascii="Georgia" w:hAnsi="Georgia"/>
        </w:rPr>
        <w:t>reformatorisch</w:t>
      </w:r>
      <w:r w:rsidRPr="006F2887">
        <w:rPr>
          <w:rFonts w:ascii="Georgia" w:hAnsi="Georgia"/>
        </w:rPr>
        <w:t xml:space="preserve"> onderwijs</w:t>
      </w:r>
    </w:p>
    <w:p w:rsidR="009F7135" w:rsidRPr="006F2887" w:rsidRDefault="009F7135" w:rsidP="009F7135">
      <w:pPr>
        <w:jc w:val="center"/>
        <w:rPr>
          <w:rFonts w:ascii="Georgia" w:hAnsi="Georgia"/>
        </w:rPr>
      </w:pPr>
    </w:p>
    <w:p w:rsidR="00E31B9E" w:rsidRPr="006F2887" w:rsidRDefault="00E31B9E" w:rsidP="009F7135">
      <w:pPr>
        <w:jc w:val="center"/>
        <w:rPr>
          <w:rFonts w:ascii="Georgia" w:hAnsi="Georgia"/>
        </w:rPr>
      </w:pPr>
    </w:p>
    <w:p w:rsidR="00E31B9E" w:rsidRPr="006F2887" w:rsidRDefault="00E31B9E" w:rsidP="009F7135">
      <w:pPr>
        <w:jc w:val="center"/>
        <w:rPr>
          <w:rFonts w:ascii="Georgia" w:hAnsi="Georgia"/>
        </w:rPr>
      </w:pPr>
    </w:p>
    <w:p w:rsidR="00FD11AE" w:rsidRPr="006F2887" w:rsidRDefault="00137341" w:rsidP="00EE102D">
      <w:pPr>
        <w:pStyle w:val="Kop1"/>
        <w:rPr>
          <w:rFonts w:ascii="Helvetica" w:hAnsi="Helvetica" w:cs="Helvetica"/>
        </w:rPr>
      </w:pPr>
      <w:r>
        <w:rPr>
          <w:noProof/>
        </w:rPr>
        <w:drawing>
          <wp:anchor distT="0" distB="0" distL="114300" distR="114300" simplePos="0" relativeHeight="251648000" behindDoc="1" locked="0" layoutInCell="1" allowOverlap="1">
            <wp:simplePos x="0" y="0"/>
            <wp:positionH relativeFrom="column">
              <wp:posOffset>0</wp:posOffset>
            </wp:positionH>
            <wp:positionV relativeFrom="paragraph">
              <wp:posOffset>109220</wp:posOffset>
            </wp:positionV>
            <wp:extent cx="2514600" cy="2303780"/>
            <wp:effectExtent l="19050" t="0" r="0" b="0"/>
            <wp:wrapNone/>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514600" cy="2303780"/>
                    </a:xfrm>
                    <a:prstGeom prst="rect">
                      <a:avLst/>
                    </a:prstGeom>
                    <a:noFill/>
                  </pic:spPr>
                </pic:pic>
              </a:graphicData>
            </a:graphic>
          </wp:anchor>
        </w:drawing>
      </w:r>
    </w:p>
    <w:p w:rsidR="00FD11AE" w:rsidRPr="006F2887" w:rsidRDefault="00FD11AE" w:rsidP="00EE102D">
      <w:pPr>
        <w:pStyle w:val="Kop1"/>
      </w:pPr>
    </w:p>
    <w:p w:rsidR="006767E0" w:rsidRPr="006F2887" w:rsidRDefault="006767E0" w:rsidP="00EE102D">
      <w:pPr>
        <w:pStyle w:val="Kop1"/>
      </w:pPr>
    </w:p>
    <w:p w:rsidR="006767E0" w:rsidRPr="006F2887" w:rsidRDefault="00137341" w:rsidP="00D33E0F">
      <w:pPr>
        <w:jc w:val="center"/>
      </w:pPr>
      <w:r>
        <w:rPr>
          <w:noProof/>
        </w:rPr>
        <w:drawing>
          <wp:anchor distT="0" distB="0" distL="114300" distR="114300" simplePos="0" relativeHeight="251649024" behindDoc="1" locked="0" layoutInCell="1" allowOverlap="1">
            <wp:simplePos x="0" y="0"/>
            <wp:positionH relativeFrom="column">
              <wp:posOffset>3086100</wp:posOffset>
            </wp:positionH>
            <wp:positionV relativeFrom="paragraph">
              <wp:posOffset>1530350</wp:posOffset>
            </wp:positionV>
            <wp:extent cx="2628900" cy="2308225"/>
            <wp:effectExtent l="1905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15411" r="13699" b="6795"/>
                    <a:stretch>
                      <a:fillRect/>
                    </a:stretch>
                  </pic:blipFill>
                  <pic:spPr bwMode="auto">
                    <a:xfrm>
                      <a:off x="0" y="0"/>
                      <a:ext cx="2628900" cy="2308225"/>
                    </a:xfrm>
                    <a:prstGeom prst="rect">
                      <a:avLst/>
                    </a:prstGeom>
                    <a:noFill/>
                  </pic:spPr>
                </pic:pic>
              </a:graphicData>
            </a:graphic>
          </wp:anchor>
        </w:drawing>
      </w:r>
      <w:r>
        <w:rPr>
          <w:noProof/>
        </w:rPr>
        <w:drawing>
          <wp:inline distT="0" distB="0" distL="0" distR="0">
            <wp:extent cx="2600325" cy="1971675"/>
            <wp:effectExtent l="1905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600325" cy="1971675"/>
                    </a:xfrm>
                    <a:prstGeom prst="rect">
                      <a:avLst/>
                    </a:prstGeom>
                    <a:noFill/>
                    <a:ln w="9525">
                      <a:noFill/>
                      <a:miter lim="800000"/>
                      <a:headEnd/>
                      <a:tailEnd/>
                    </a:ln>
                  </pic:spPr>
                </pic:pic>
              </a:graphicData>
            </a:graphic>
          </wp:inline>
        </w:drawing>
      </w:r>
    </w:p>
    <w:p w:rsidR="006767E0" w:rsidRPr="006F2887" w:rsidRDefault="006767E0" w:rsidP="00EE102D">
      <w:pPr>
        <w:pStyle w:val="Kop1"/>
      </w:pPr>
    </w:p>
    <w:p w:rsidR="006767E0" w:rsidRPr="006F2887" w:rsidRDefault="006767E0" w:rsidP="00EE102D">
      <w:pPr>
        <w:pStyle w:val="Kop1"/>
      </w:pPr>
    </w:p>
    <w:p w:rsidR="006767E0" w:rsidRPr="006F2887" w:rsidRDefault="006767E0" w:rsidP="00EE102D">
      <w:pPr>
        <w:pStyle w:val="Kop1"/>
      </w:pPr>
    </w:p>
    <w:p w:rsidR="006767E0" w:rsidRPr="006F2887" w:rsidRDefault="006767E0" w:rsidP="00EE102D">
      <w:pPr>
        <w:pStyle w:val="Kop1"/>
      </w:pPr>
    </w:p>
    <w:p w:rsidR="00B71AD4" w:rsidRPr="006F2887" w:rsidRDefault="00B71AD4" w:rsidP="00B71AD4">
      <w:pPr>
        <w:jc w:val="right"/>
        <w:rPr>
          <w:sz w:val="32"/>
        </w:rPr>
      </w:pPr>
    </w:p>
    <w:p w:rsidR="00B71AD4" w:rsidRPr="006F2887" w:rsidRDefault="00B71AD4" w:rsidP="00B71AD4">
      <w:pPr>
        <w:jc w:val="right"/>
        <w:rPr>
          <w:sz w:val="32"/>
        </w:rPr>
      </w:pPr>
    </w:p>
    <w:p w:rsidR="006767E0" w:rsidRPr="006F2887" w:rsidRDefault="003B08F1" w:rsidP="00B71AD4">
      <w:pPr>
        <w:jc w:val="right"/>
        <w:rPr>
          <w:sz w:val="32"/>
        </w:rPr>
      </w:pPr>
      <w:r>
        <w:rPr>
          <w:sz w:val="32"/>
        </w:rPr>
        <w:t>G.</w:t>
      </w:r>
      <w:r w:rsidR="006767E0" w:rsidRPr="006F2887">
        <w:rPr>
          <w:sz w:val="32"/>
        </w:rPr>
        <w:t xml:space="preserve"> van Veldhuizen</w:t>
      </w:r>
      <w:r>
        <w:rPr>
          <w:sz w:val="32"/>
        </w:rPr>
        <w:t>, M</w:t>
      </w:r>
      <w:r w:rsidR="00633DF8">
        <w:rPr>
          <w:sz w:val="32"/>
        </w:rPr>
        <w:t>.</w:t>
      </w:r>
      <w:r>
        <w:rPr>
          <w:sz w:val="32"/>
        </w:rPr>
        <w:t>A</w:t>
      </w:r>
      <w:r w:rsidR="00633DF8">
        <w:rPr>
          <w:sz w:val="32"/>
        </w:rPr>
        <w:t>.</w:t>
      </w:r>
    </w:p>
    <w:p w:rsidR="00B71AD4" w:rsidRPr="006F2887" w:rsidRDefault="006767E0" w:rsidP="00B71AD4">
      <w:pPr>
        <w:jc w:val="right"/>
        <w:rPr>
          <w:sz w:val="32"/>
        </w:rPr>
      </w:pPr>
      <w:r w:rsidRPr="006F2887">
        <w:rPr>
          <w:sz w:val="32"/>
        </w:rPr>
        <w:t>3214087</w:t>
      </w:r>
    </w:p>
    <w:p w:rsidR="006767E0" w:rsidRPr="006F2887" w:rsidRDefault="00B71AD4" w:rsidP="00B71AD4">
      <w:pPr>
        <w:pStyle w:val="Kop1"/>
        <w:rPr>
          <w:rFonts w:ascii="Cambria" w:hAnsi="Cambria"/>
          <w:sz w:val="40"/>
        </w:rPr>
      </w:pPr>
      <w:r w:rsidRPr="006F2887">
        <w:rPr>
          <w:sz w:val="40"/>
        </w:rPr>
        <w:br w:type="page"/>
      </w:r>
      <w:bookmarkStart w:id="7" w:name="_Toc326959381"/>
      <w:bookmarkStart w:id="8" w:name="_Toc326959708"/>
      <w:bookmarkStart w:id="9" w:name="_Toc326965180"/>
      <w:r w:rsidR="009F7135" w:rsidRPr="006F2887">
        <w:lastRenderedPageBreak/>
        <w:t>Re</w:t>
      </w:r>
      <w:r w:rsidR="006767E0" w:rsidRPr="006F2887">
        <w:t>formatorische identiteit</w:t>
      </w:r>
      <w:bookmarkEnd w:id="7"/>
      <w:bookmarkEnd w:id="8"/>
      <w:bookmarkEnd w:id="9"/>
    </w:p>
    <w:p w:rsidR="006767E0" w:rsidRPr="006F2887" w:rsidRDefault="006767E0" w:rsidP="006767E0">
      <w:pPr>
        <w:jc w:val="center"/>
        <w:rPr>
          <w:rFonts w:ascii="Calibri" w:hAnsi="Calibri"/>
        </w:rPr>
      </w:pPr>
      <w:r w:rsidRPr="006F2887">
        <w:rPr>
          <w:rFonts w:ascii="Calibri" w:hAnsi="Calibri"/>
        </w:rPr>
        <w:t xml:space="preserve">Over de verschillen tussen de </w:t>
      </w:r>
      <w:r w:rsidR="00E31B9E" w:rsidRPr="006F2887">
        <w:rPr>
          <w:rFonts w:ascii="Calibri" w:hAnsi="Calibri"/>
        </w:rPr>
        <w:t>overdracht</w:t>
      </w:r>
      <w:r w:rsidRPr="006F2887">
        <w:rPr>
          <w:rFonts w:ascii="Calibri" w:hAnsi="Calibri"/>
        </w:rPr>
        <w:t xml:space="preserve"> </w:t>
      </w:r>
    </w:p>
    <w:p w:rsidR="009F7135" w:rsidRPr="006F2887" w:rsidRDefault="006767E0" w:rsidP="009F7135">
      <w:pPr>
        <w:jc w:val="center"/>
        <w:rPr>
          <w:rFonts w:ascii="Calibri" w:hAnsi="Calibri"/>
        </w:rPr>
      </w:pPr>
      <w:r w:rsidRPr="006F2887">
        <w:rPr>
          <w:rFonts w:ascii="Calibri" w:hAnsi="Calibri"/>
        </w:rPr>
        <w:t xml:space="preserve">en </w:t>
      </w:r>
      <w:r w:rsidR="00E31B9E" w:rsidRPr="006F2887">
        <w:rPr>
          <w:rFonts w:ascii="Calibri" w:hAnsi="Calibri"/>
        </w:rPr>
        <w:t>receptie</w:t>
      </w:r>
      <w:r w:rsidRPr="006F2887">
        <w:rPr>
          <w:rFonts w:ascii="Calibri" w:hAnsi="Calibri"/>
        </w:rPr>
        <w:t xml:space="preserve"> </w:t>
      </w:r>
      <w:r w:rsidR="009F7135" w:rsidRPr="006F2887">
        <w:rPr>
          <w:rFonts w:ascii="Calibri" w:hAnsi="Calibri"/>
        </w:rPr>
        <w:t xml:space="preserve">van de </w:t>
      </w:r>
      <w:r w:rsidR="00845500">
        <w:rPr>
          <w:rFonts w:ascii="Calibri" w:hAnsi="Calibri"/>
        </w:rPr>
        <w:t>reformatorisch</w:t>
      </w:r>
      <w:r w:rsidR="009F7135" w:rsidRPr="006F2887">
        <w:rPr>
          <w:rFonts w:ascii="Calibri" w:hAnsi="Calibri"/>
        </w:rPr>
        <w:t xml:space="preserve">e cultuur </w:t>
      </w:r>
    </w:p>
    <w:p w:rsidR="006767E0" w:rsidRPr="006F2887" w:rsidRDefault="006767E0" w:rsidP="009F7135">
      <w:pPr>
        <w:jc w:val="center"/>
        <w:rPr>
          <w:rFonts w:ascii="Calibri" w:hAnsi="Calibri"/>
        </w:rPr>
      </w:pPr>
      <w:r w:rsidRPr="006F2887">
        <w:rPr>
          <w:rFonts w:ascii="Calibri" w:hAnsi="Calibri"/>
        </w:rPr>
        <w:t xml:space="preserve">binnen </w:t>
      </w:r>
      <w:r w:rsidR="00E31B9E" w:rsidRPr="006F2887">
        <w:rPr>
          <w:rFonts w:ascii="Calibri" w:hAnsi="Calibri"/>
        </w:rPr>
        <w:t xml:space="preserve">de bovenbouw van </w:t>
      </w:r>
      <w:r w:rsidR="009F7135" w:rsidRPr="006F2887">
        <w:rPr>
          <w:rFonts w:ascii="Calibri" w:hAnsi="Calibri"/>
        </w:rPr>
        <w:t xml:space="preserve">het </w:t>
      </w:r>
      <w:r w:rsidR="00845500">
        <w:rPr>
          <w:rFonts w:ascii="Calibri" w:hAnsi="Calibri"/>
        </w:rPr>
        <w:t>reformatorisch</w:t>
      </w:r>
      <w:r w:rsidR="009F7135" w:rsidRPr="006F2887">
        <w:rPr>
          <w:rFonts w:ascii="Calibri" w:hAnsi="Calibri"/>
        </w:rPr>
        <w:t xml:space="preserve"> onderwijs</w:t>
      </w:r>
    </w:p>
    <w:p w:rsidR="006767E0" w:rsidRPr="006F2887" w:rsidRDefault="006767E0" w:rsidP="00EE102D">
      <w:pPr>
        <w:pStyle w:val="Kop1"/>
      </w:pPr>
    </w:p>
    <w:p w:rsidR="006767E0" w:rsidRPr="006F2887" w:rsidRDefault="006767E0" w:rsidP="00EE102D">
      <w:pPr>
        <w:pStyle w:val="Kop1"/>
      </w:pPr>
    </w:p>
    <w:p w:rsidR="006767E0" w:rsidRPr="006F2887" w:rsidRDefault="006767E0" w:rsidP="00EE102D">
      <w:pPr>
        <w:pStyle w:val="Kop1"/>
      </w:pPr>
    </w:p>
    <w:p w:rsidR="006767E0" w:rsidRPr="006F2887" w:rsidRDefault="006767E0" w:rsidP="00EE102D">
      <w:pPr>
        <w:pStyle w:val="Kop1"/>
      </w:pPr>
    </w:p>
    <w:p w:rsidR="006767E0" w:rsidRPr="006F2887" w:rsidRDefault="006767E0" w:rsidP="006767E0"/>
    <w:p w:rsidR="006767E0" w:rsidRPr="006F2887" w:rsidRDefault="006767E0" w:rsidP="006767E0"/>
    <w:p w:rsidR="006767E0" w:rsidRPr="006F2887" w:rsidRDefault="006767E0" w:rsidP="006767E0"/>
    <w:p w:rsidR="006767E0" w:rsidRPr="006F2887" w:rsidRDefault="006767E0" w:rsidP="006767E0"/>
    <w:p w:rsidR="006767E0" w:rsidRPr="006F2887" w:rsidRDefault="006767E0" w:rsidP="006767E0"/>
    <w:p w:rsidR="006767E0" w:rsidRPr="006F2887" w:rsidRDefault="006767E0" w:rsidP="006767E0"/>
    <w:p w:rsidR="006767E0" w:rsidRPr="006F2887" w:rsidRDefault="006767E0" w:rsidP="006767E0"/>
    <w:p w:rsidR="006767E0" w:rsidRPr="006F2887" w:rsidRDefault="006767E0" w:rsidP="006767E0"/>
    <w:p w:rsidR="006767E0" w:rsidRPr="006F2887" w:rsidRDefault="006767E0" w:rsidP="006767E0"/>
    <w:p w:rsidR="006767E0" w:rsidRPr="006F2887" w:rsidRDefault="006767E0" w:rsidP="006767E0"/>
    <w:p w:rsidR="006767E0" w:rsidRPr="006F2887" w:rsidRDefault="006767E0" w:rsidP="006767E0"/>
    <w:p w:rsidR="006767E0" w:rsidRDefault="006767E0" w:rsidP="006767E0">
      <w:bookmarkStart w:id="10" w:name="_GoBack"/>
      <w:bookmarkEnd w:id="10"/>
    </w:p>
    <w:p w:rsidR="00391273" w:rsidRDefault="00391273" w:rsidP="006767E0"/>
    <w:p w:rsidR="00391273" w:rsidRPr="006F2887" w:rsidRDefault="00391273" w:rsidP="006767E0"/>
    <w:p w:rsidR="006767E0" w:rsidRPr="006F2887" w:rsidRDefault="006767E0" w:rsidP="006767E0">
      <w:pPr>
        <w:jc w:val="center"/>
        <w:rPr>
          <w:b/>
          <w:sz w:val="36"/>
          <w:szCs w:val="36"/>
        </w:rPr>
      </w:pPr>
    </w:p>
    <w:p w:rsidR="006767E0" w:rsidRPr="006F2887" w:rsidRDefault="006767E0" w:rsidP="006767E0">
      <w:pPr>
        <w:jc w:val="center"/>
        <w:rPr>
          <w:b/>
          <w:sz w:val="36"/>
          <w:szCs w:val="36"/>
        </w:rPr>
      </w:pPr>
    </w:p>
    <w:p w:rsidR="006767E0" w:rsidRPr="006F2887" w:rsidRDefault="006767E0" w:rsidP="006767E0">
      <w:pPr>
        <w:jc w:val="center"/>
        <w:rPr>
          <w:b/>
          <w:sz w:val="36"/>
          <w:szCs w:val="36"/>
        </w:rPr>
      </w:pPr>
      <w:r w:rsidRPr="006F2887">
        <w:rPr>
          <w:b/>
          <w:sz w:val="36"/>
          <w:szCs w:val="36"/>
        </w:rPr>
        <w:t>Scriptie</w:t>
      </w:r>
    </w:p>
    <w:p w:rsidR="006767E0" w:rsidRPr="006F2887" w:rsidRDefault="006767E0" w:rsidP="006767E0">
      <w:pPr>
        <w:jc w:val="center"/>
        <w:rPr>
          <w:b/>
          <w:sz w:val="32"/>
          <w:szCs w:val="32"/>
        </w:rPr>
      </w:pPr>
    </w:p>
    <w:p w:rsidR="006767E0" w:rsidRPr="006F2887" w:rsidRDefault="006767E0" w:rsidP="006767E0">
      <w:pPr>
        <w:jc w:val="center"/>
        <w:rPr>
          <w:sz w:val="32"/>
          <w:szCs w:val="32"/>
        </w:rPr>
      </w:pPr>
      <w:r w:rsidRPr="006F2887">
        <w:rPr>
          <w:sz w:val="32"/>
          <w:szCs w:val="32"/>
        </w:rPr>
        <w:t>drs. T.</w:t>
      </w:r>
      <w:r w:rsidR="006F2887">
        <w:rPr>
          <w:sz w:val="32"/>
          <w:szCs w:val="32"/>
        </w:rPr>
        <w:t>D.</w:t>
      </w:r>
      <w:r w:rsidRPr="006F2887">
        <w:rPr>
          <w:sz w:val="32"/>
          <w:szCs w:val="32"/>
        </w:rPr>
        <w:t xml:space="preserve"> Visser</w:t>
      </w:r>
    </w:p>
    <w:p w:rsidR="006767E0" w:rsidRPr="006F2887" w:rsidRDefault="00E91487" w:rsidP="006767E0">
      <w:pPr>
        <w:jc w:val="center"/>
        <w:rPr>
          <w:b/>
          <w:sz w:val="32"/>
          <w:szCs w:val="32"/>
        </w:rPr>
      </w:pPr>
      <w:r w:rsidRPr="00E91487">
        <w:rPr>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35.65pt;margin-top:12pt;width:399pt;height:0;z-index:251651072" o:connectortype="straight"/>
        </w:pict>
      </w:r>
    </w:p>
    <w:p w:rsidR="006767E0" w:rsidRPr="006F2887" w:rsidRDefault="006767E0" w:rsidP="006767E0">
      <w:pPr>
        <w:jc w:val="center"/>
        <w:rPr>
          <w:sz w:val="28"/>
          <w:szCs w:val="28"/>
        </w:rPr>
      </w:pPr>
      <w:r w:rsidRPr="006F2887">
        <w:rPr>
          <w:sz w:val="28"/>
          <w:szCs w:val="28"/>
        </w:rPr>
        <w:t>2011-2012</w:t>
      </w:r>
    </w:p>
    <w:p w:rsidR="006767E0" w:rsidRPr="006F2887" w:rsidRDefault="006767E0" w:rsidP="006767E0">
      <w:pPr>
        <w:jc w:val="center"/>
        <w:rPr>
          <w:sz w:val="28"/>
          <w:szCs w:val="28"/>
        </w:rPr>
      </w:pPr>
      <w:r w:rsidRPr="006F2887">
        <w:rPr>
          <w:sz w:val="28"/>
          <w:szCs w:val="28"/>
        </w:rPr>
        <w:t>Leraar Voorbereidend Hoger Onderwijs</w:t>
      </w:r>
    </w:p>
    <w:p w:rsidR="006767E0" w:rsidRPr="006F2887" w:rsidRDefault="00E91487" w:rsidP="006767E0">
      <w:pPr>
        <w:jc w:val="center"/>
        <w:rPr>
          <w:sz w:val="28"/>
          <w:szCs w:val="28"/>
        </w:rPr>
      </w:pPr>
      <w:r>
        <w:rPr>
          <w:noProof/>
          <w:sz w:val="28"/>
          <w:szCs w:val="28"/>
        </w:rPr>
        <w:pict>
          <v:shape id="_x0000_s1029" type="#_x0000_t32" style="position:absolute;left:0;text-align:left;margin-left:35.65pt;margin-top:9.3pt;width:399pt;height:0;z-index:251650048" o:connectortype="straight"/>
        </w:pict>
      </w:r>
    </w:p>
    <w:p w:rsidR="006767E0" w:rsidRPr="006F2887" w:rsidRDefault="006767E0" w:rsidP="006767E0">
      <w:pPr>
        <w:jc w:val="center"/>
        <w:rPr>
          <w:sz w:val="28"/>
          <w:szCs w:val="28"/>
        </w:rPr>
      </w:pPr>
      <w:r w:rsidRPr="006F2887">
        <w:rPr>
          <w:sz w:val="28"/>
          <w:szCs w:val="28"/>
        </w:rPr>
        <w:t>Gijbert van Veldhuizen</w:t>
      </w:r>
      <w:r w:rsidR="003B08F1">
        <w:rPr>
          <w:sz w:val="28"/>
          <w:szCs w:val="28"/>
        </w:rPr>
        <w:t>, M</w:t>
      </w:r>
      <w:r w:rsidR="00633DF8">
        <w:rPr>
          <w:sz w:val="28"/>
          <w:szCs w:val="28"/>
        </w:rPr>
        <w:t>.</w:t>
      </w:r>
      <w:r w:rsidR="003B08F1">
        <w:rPr>
          <w:sz w:val="28"/>
          <w:szCs w:val="28"/>
        </w:rPr>
        <w:t>A</w:t>
      </w:r>
      <w:r w:rsidR="00633DF8">
        <w:rPr>
          <w:sz w:val="28"/>
          <w:szCs w:val="28"/>
        </w:rPr>
        <w:t>.</w:t>
      </w:r>
    </w:p>
    <w:p w:rsidR="006767E0" w:rsidRPr="006F2887" w:rsidRDefault="006767E0" w:rsidP="006767E0">
      <w:pPr>
        <w:jc w:val="center"/>
        <w:rPr>
          <w:sz w:val="48"/>
          <w:szCs w:val="48"/>
        </w:rPr>
      </w:pPr>
      <w:r w:rsidRPr="006F2887">
        <w:rPr>
          <w:sz w:val="28"/>
          <w:szCs w:val="28"/>
        </w:rPr>
        <w:t>3214087</w:t>
      </w:r>
    </w:p>
    <w:p w:rsidR="0046092A" w:rsidRPr="006F2887" w:rsidRDefault="006767E0" w:rsidP="00583935">
      <w:pPr>
        <w:jc w:val="center"/>
      </w:pPr>
      <w:r w:rsidRPr="006F2887">
        <w:br w:type="column"/>
      </w:r>
    </w:p>
    <w:p w:rsidR="0046092A" w:rsidRPr="006F2887" w:rsidRDefault="0046092A" w:rsidP="00583935">
      <w:pPr>
        <w:jc w:val="center"/>
      </w:pPr>
    </w:p>
    <w:p w:rsidR="0046092A" w:rsidRPr="006F2887" w:rsidRDefault="0046092A" w:rsidP="00583935">
      <w:pPr>
        <w:jc w:val="center"/>
        <w:rPr>
          <w:rFonts w:ascii="Blackadder ITC" w:hAnsi="Blackadder ITC"/>
          <w:sz w:val="48"/>
        </w:rPr>
      </w:pPr>
    </w:p>
    <w:p w:rsidR="0046092A" w:rsidRPr="006F2887" w:rsidRDefault="0046092A" w:rsidP="00583935">
      <w:pPr>
        <w:jc w:val="center"/>
        <w:rPr>
          <w:rFonts w:ascii="Blackadder ITC" w:hAnsi="Blackadder ITC"/>
          <w:sz w:val="48"/>
        </w:rPr>
      </w:pPr>
    </w:p>
    <w:p w:rsidR="0046092A" w:rsidRPr="006F2887" w:rsidRDefault="00EA7AFD" w:rsidP="00583935">
      <w:pPr>
        <w:jc w:val="center"/>
        <w:rPr>
          <w:rFonts w:ascii="Blackadder ITC" w:hAnsi="Blackadder ITC"/>
          <w:sz w:val="48"/>
        </w:rPr>
      </w:pPr>
      <w:r w:rsidRPr="006F2887">
        <w:rPr>
          <w:rFonts w:ascii="Blackadder ITC" w:hAnsi="Blackadder ITC"/>
          <w:sz w:val="48"/>
        </w:rPr>
        <w:t xml:space="preserve">”Doe </w:t>
      </w:r>
      <w:r w:rsidR="0046092A" w:rsidRPr="006F2887">
        <w:rPr>
          <w:rFonts w:ascii="Blackadder ITC" w:hAnsi="Blackadder ITC"/>
          <w:sz w:val="48"/>
        </w:rPr>
        <w:t>de goeden na,</w:t>
      </w:r>
    </w:p>
    <w:p w:rsidR="0046092A" w:rsidRPr="006F2887" w:rsidRDefault="0046092A" w:rsidP="00583935">
      <w:pPr>
        <w:jc w:val="center"/>
        <w:rPr>
          <w:rFonts w:ascii="Blackadder ITC" w:hAnsi="Blackadder ITC"/>
          <w:sz w:val="48"/>
        </w:rPr>
      </w:pPr>
      <w:r w:rsidRPr="006F2887">
        <w:rPr>
          <w:rFonts w:ascii="Blackadder ITC" w:hAnsi="Blackadder ITC"/>
          <w:sz w:val="48"/>
        </w:rPr>
        <w:t>duldt de slechten</w:t>
      </w:r>
    </w:p>
    <w:p w:rsidR="0046092A" w:rsidRPr="006F2887" w:rsidRDefault="0046092A" w:rsidP="00583935">
      <w:pPr>
        <w:jc w:val="center"/>
        <w:rPr>
          <w:rFonts w:ascii="Blackadder ITC" w:hAnsi="Blackadder ITC"/>
          <w:sz w:val="48"/>
        </w:rPr>
      </w:pPr>
      <w:r w:rsidRPr="006F2887">
        <w:rPr>
          <w:rFonts w:ascii="Blackadder ITC" w:hAnsi="Blackadder ITC"/>
          <w:sz w:val="48"/>
        </w:rPr>
        <w:t>en houdt van iedereen,</w:t>
      </w:r>
    </w:p>
    <w:p w:rsidR="0046092A" w:rsidRPr="006F2887" w:rsidRDefault="0046092A" w:rsidP="00583935">
      <w:pPr>
        <w:jc w:val="center"/>
        <w:rPr>
          <w:rFonts w:ascii="Blackadder ITC" w:hAnsi="Blackadder ITC"/>
          <w:sz w:val="48"/>
        </w:rPr>
      </w:pPr>
      <w:r w:rsidRPr="006F2887">
        <w:rPr>
          <w:rFonts w:ascii="Blackadder ITC" w:hAnsi="Blackadder ITC"/>
          <w:sz w:val="48"/>
        </w:rPr>
        <w:t>want je weet niet hoe het morgen staat</w:t>
      </w:r>
    </w:p>
    <w:p w:rsidR="0046092A" w:rsidRPr="006F2887" w:rsidRDefault="0046092A" w:rsidP="00583935">
      <w:pPr>
        <w:jc w:val="center"/>
        <w:rPr>
          <w:rFonts w:ascii="Blackadder ITC" w:hAnsi="Blackadder ITC"/>
          <w:sz w:val="48"/>
        </w:rPr>
      </w:pPr>
      <w:r w:rsidRPr="006F2887">
        <w:rPr>
          <w:rFonts w:ascii="Blackadder ITC" w:hAnsi="Blackadder ITC"/>
          <w:sz w:val="48"/>
        </w:rPr>
        <w:t xml:space="preserve">met iemand die vandaag slecht is. </w:t>
      </w:r>
    </w:p>
    <w:p w:rsidR="0046092A" w:rsidRPr="006F2887" w:rsidRDefault="0046092A" w:rsidP="00583935">
      <w:pPr>
        <w:jc w:val="center"/>
        <w:rPr>
          <w:rFonts w:ascii="Blackadder ITC" w:hAnsi="Blackadder ITC"/>
          <w:sz w:val="48"/>
        </w:rPr>
      </w:pPr>
      <w:r w:rsidRPr="006F2887">
        <w:rPr>
          <w:rFonts w:ascii="Blackadder ITC" w:hAnsi="Blackadder ITC"/>
          <w:sz w:val="48"/>
        </w:rPr>
        <w:t>Houd niet van hun ongerechtigheden</w:t>
      </w:r>
    </w:p>
    <w:p w:rsidR="0046092A" w:rsidRPr="006F2887" w:rsidRDefault="0046092A" w:rsidP="00583935">
      <w:pPr>
        <w:jc w:val="center"/>
        <w:rPr>
          <w:rFonts w:ascii="Blackadder ITC" w:hAnsi="Blackadder ITC"/>
          <w:sz w:val="48"/>
        </w:rPr>
      </w:pPr>
      <w:r w:rsidRPr="006F2887">
        <w:rPr>
          <w:rFonts w:ascii="Blackadder ITC" w:hAnsi="Blackadder ITC"/>
          <w:sz w:val="48"/>
        </w:rPr>
        <w:t xml:space="preserve">maar van de mensen zelf: </w:t>
      </w:r>
    </w:p>
    <w:p w:rsidR="0046092A" w:rsidRPr="006F2887" w:rsidRDefault="0046092A" w:rsidP="00583935">
      <w:pPr>
        <w:jc w:val="center"/>
        <w:rPr>
          <w:rFonts w:ascii="Blackadder ITC" w:hAnsi="Blackadder ITC"/>
          <w:sz w:val="48"/>
        </w:rPr>
      </w:pPr>
      <w:r w:rsidRPr="006F2887">
        <w:rPr>
          <w:rFonts w:ascii="Blackadder ITC" w:hAnsi="Blackadder ITC"/>
          <w:sz w:val="48"/>
        </w:rPr>
        <w:t xml:space="preserve">zo kunnen ze zich de gerechtigheid eigen maken.”  </w:t>
      </w:r>
      <w:r w:rsidRPr="006F2887">
        <w:rPr>
          <w:rStyle w:val="Voetnootmarkering"/>
          <w:rFonts w:ascii="Blackadder ITC" w:hAnsi="Blackadder ITC"/>
          <w:sz w:val="48"/>
        </w:rPr>
        <w:footnoteReference w:id="1"/>
      </w:r>
    </w:p>
    <w:p w:rsidR="0046092A" w:rsidRPr="006F2887" w:rsidRDefault="0046092A" w:rsidP="00583935">
      <w:pPr>
        <w:jc w:val="center"/>
      </w:pPr>
    </w:p>
    <w:p w:rsidR="00DB7986" w:rsidRPr="006F2887" w:rsidRDefault="00DB7986" w:rsidP="00583935">
      <w:pPr>
        <w:jc w:val="center"/>
      </w:pPr>
    </w:p>
    <w:p w:rsidR="0046092A" w:rsidRPr="006F2887" w:rsidRDefault="0046092A" w:rsidP="00583935">
      <w:pPr>
        <w:jc w:val="center"/>
      </w:pPr>
    </w:p>
    <w:p w:rsidR="0046092A" w:rsidRPr="006F2887" w:rsidRDefault="0046092A" w:rsidP="00583935">
      <w:pPr>
        <w:jc w:val="center"/>
      </w:pPr>
    </w:p>
    <w:p w:rsidR="00C766DE" w:rsidRPr="00C766DE" w:rsidRDefault="0046092A" w:rsidP="00C766DE">
      <w:pPr>
        <w:jc w:val="center"/>
        <w:rPr>
          <w:rFonts w:asciiTheme="minorHAnsi" w:hAnsiTheme="minorHAnsi"/>
        </w:rPr>
      </w:pPr>
      <w:proofErr w:type="spellStart"/>
      <w:r w:rsidRPr="00C766DE">
        <w:rPr>
          <w:rFonts w:asciiTheme="minorHAnsi" w:hAnsiTheme="minorHAnsi"/>
          <w:sz w:val="28"/>
        </w:rPr>
        <w:t>Aurelius</w:t>
      </w:r>
      <w:proofErr w:type="spellEnd"/>
      <w:r w:rsidRPr="00C766DE">
        <w:rPr>
          <w:rFonts w:asciiTheme="minorHAnsi" w:hAnsiTheme="minorHAnsi"/>
          <w:sz w:val="28"/>
        </w:rPr>
        <w:t xml:space="preserve"> Augustinus</w:t>
      </w:r>
    </w:p>
    <w:p w:rsidR="00C766DE" w:rsidRDefault="00C766DE">
      <w:pPr>
        <w:rPr>
          <w:rFonts w:ascii="Colonna MT" w:hAnsi="Colonna MT"/>
          <w:b/>
          <w:sz w:val="72"/>
        </w:rPr>
      </w:pPr>
      <w:r>
        <w:br w:type="page"/>
      </w:r>
    </w:p>
    <w:p w:rsidR="00C766DE" w:rsidRPr="00C766DE" w:rsidRDefault="00D33E0F" w:rsidP="008D16C7">
      <w:pPr>
        <w:pStyle w:val="Kop1"/>
      </w:pPr>
      <w:bookmarkStart w:id="11" w:name="_Toc326959709"/>
      <w:bookmarkStart w:id="12" w:name="_Toc326965181"/>
      <w:r>
        <w:lastRenderedPageBreak/>
        <w:t>Inhoudsopgave</w:t>
      </w:r>
      <w:bookmarkEnd w:id="11"/>
      <w:bookmarkEnd w:id="12"/>
    </w:p>
    <w:sdt>
      <w:sdtPr>
        <w:id w:val="10334594"/>
        <w:docPartObj>
          <w:docPartGallery w:val="Table of Contents"/>
          <w:docPartUnique/>
        </w:docPartObj>
      </w:sdtPr>
      <w:sdtContent>
        <w:p w:rsidR="008D16C7" w:rsidRDefault="00E91487" w:rsidP="008D16C7">
          <w:pPr>
            <w:pStyle w:val="Inhopg1"/>
            <w:tabs>
              <w:tab w:val="right" w:leader="dot" w:pos="9396"/>
            </w:tabs>
            <w:rPr>
              <w:rFonts w:asciiTheme="minorHAnsi" w:eastAsiaTheme="minorEastAsia" w:hAnsiTheme="minorHAnsi" w:cstheme="minorBidi"/>
              <w:noProof/>
              <w:sz w:val="22"/>
              <w:szCs w:val="22"/>
            </w:rPr>
          </w:pPr>
          <w:r>
            <w:fldChar w:fldCharType="begin"/>
          </w:r>
          <w:r w:rsidR="00D33E0F">
            <w:instrText xml:space="preserve"> TOC \o "1-3" \h \z \u </w:instrText>
          </w:r>
          <w:r>
            <w:fldChar w:fldCharType="separate"/>
          </w:r>
        </w:p>
        <w:p w:rsidR="008D16C7" w:rsidRDefault="00E91487">
          <w:pPr>
            <w:pStyle w:val="Inhopg1"/>
            <w:tabs>
              <w:tab w:val="right" w:leader="dot" w:pos="9396"/>
            </w:tabs>
            <w:rPr>
              <w:rFonts w:asciiTheme="minorHAnsi" w:eastAsiaTheme="minorEastAsia" w:hAnsiTheme="minorHAnsi" w:cstheme="minorBidi"/>
              <w:noProof/>
              <w:sz w:val="22"/>
              <w:szCs w:val="22"/>
            </w:rPr>
          </w:pPr>
          <w:hyperlink w:anchor="_Toc326965182" w:history="1">
            <w:r w:rsidR="008D16C7" w:rsidRPr="001004FA">
              <w:rPr>
                <w:rStyle w:val="Hyperlink"/>
                <w:noProof/>
              </w:rPr>
              <w:t>Inleiding</w:t>
            </w:r>
            <w:r w:rsidR="008D16C7">
              <w:rPr>
                <w:noProof/>
                <w:webHidden/>
              </w:rPr>
              <w:tab/>
            </w:r>
            <w:r>
              <w:rPr>
                <w:noProof/>
                <w:webHidden/>
              </w:rPr>
              <w:fldChar w:fldCharType="begin"/>
            </w:r>
            <w:r w:rsidR="008D16C7">
              <w:rPr>
                <w:noProof/>
                <w:webHidden/>
              </w:rPr>
              <w:instrText xml:space="preserve"> PAGEREF _Toc326965182 \h </w:instrText>
            </w:r>
            <w:r>
              <w:rPr>
                <w:noProof/>
                <w:webHidden/>
              </w:rPr>
            </w:r>
            <w:r>
              <w:rPr>
                <w:noProof/>
                <w:webHidden/>
              </w:rPr>
              <w:fldChar w:fldCharType="separate"/>
            </w:r>
            <w:r w:rsidR="009A085C">
              <w:rPr>
                <w:noProof/>
                <w:webHidden/>
              </w:rPr>
              <w:t>5</w:t>
            </w:r>
            <w:r>
              <w:rPr>
                <w:noProof/>
                <w:webHidden/>
              </w:rPr>
              <w:fldChar w:fldCharType="end"/>
            </w:r>
          </w:hyperlink>
        </w:p>
        <w:p w:rsidR="008D16C7" w:rsidRDefault="00E91487">
          <w:pPr>
            <w:pStyle w:val="Inhopg3"/>
            <w:tabs>
              <w:tab w:val="right" w:leader="dot" w:pos="9396"/>
            </w:tabs>
            <w:rPr>
              <w:rFonts w:asciiTheme="minorHAnsi" w:eastAsiaTheme="minorEastAsia" w:hAnsiTheme="minorHAnsi" w:cstheme="minorBidi"/>
              <w:noProof/>
              <w:sz w:val="22"/>
              <w:szCs w:val="22"/>
            </w:rPr>
          </w:pPr>
          <w:hyperlink w:anchor="_Toc326965183" w:history="1">
            <w:r w:rsidR="008D16C7" w:rsidRPr="001004FA">
              <w:rPr>
                <w:rStyle w:val="Hyperlink"/>
                <w:noProof/>
              </w:rPr>
              <w:t>‘De jeugd van tegenwoordig’: een oud probleem</w:t>
            </w:r>
            <w:r w:rsidR="008D16C7">
              <w:rPr>
                <w:noProof/>
                <w:webHidden/>
              </w:rPr>
              <w:tab/>
            </w:r>
            <w:r>
              <w:rPr>
                <w:noProof/>
                <w:webHidden/>
              </w:rPr>
              <w:fldChar w:fldCharType="begin"/>
            </w:r>
            <w:r w:rsidR="008D16C7">
              <w:rPr>
                <w:noProof/>
                <w:webHidden/>
              </w:rPr>
              <w:instrText xml:space="preserve"> PAGEREF _Toc326965183 \h </w:instrText>
            </w:r>
            <w:r>
              <w:rPr>
                <w:noProof/>
                <w:webHidden/>
              </w:rPr>
            </w:r>
            <w:r>
              <w:rPr>
                <w:noProof/>
                <w:webHidden/>
              </w:rPr>
              <w:fldChar w:fldCharType="separate"/>
            </w:r>
            <w:r w:rsidR="009A085C">
              <w:rPr>
                <w:noProof/>
                <w:webHidden/>
              </w:rPr>
              <w:t>5</w:t>
            </w:r>
            <w:r>
              <w:rPr>
                <w:noProof/>
                <w:webHidden/>
              </w:rPr>
              <w:fldChar w:fldCharType="end"/>
            </w:r>
          </w:hyperlink>
        </w:p>
        <w:p w:rsidR="008D16C7" w:rsidRDefault="00E91487">
          <w:pPr>
            <w:pStyle w:val="Inhopg3"/>
            <w:tabs>
              <w:tab w:val="right" w:leader="dot" w:pos="9396"/>
            </w:tabs>
            <w:rPr>
              <w:rFonts w:asciiTheme="minorHAnsi" w:eastAsiaTheme="minorEastAsia" w:hAnsiTheme="minorHAnsi" w:cstheme="minorBidi"/>
              <w:noProof/>
              <w:sz w:val="22"/>
              <w:szCs w:val="22"/>
            </w:rPr>
          </w:pPr>
          <w:hyperlink w:anchor="_Toc326965184" w:history="1">
            <w:r w:rsidR="008D16C7" w:rsidRPr="001004FA">
              <w:rPr>
                <w:rStyle w:val="Hyperlink"/>
                <w:noProof/>
              </w:rPr>
              <w:t>Onderzoeksmethode</w:t>
            </w:r>
            <w:r w:rsidR="008D16C7">
              <w:rPr>
                <w:noProof/>
                <w:webHidden/>
              </w:rPr>
              <w:tab/>
            </w:r>
            <w:r>
              <w:rPr>
                <w:noProof/>
                <w:webHidden/>
              </w:rPr>
              <w:fldChar w:fldCharType="begin"/>
            </w:r>
            <w:r w:rsidR="008D16C7">
              <w:rPr>
                <w:noProof/>
                <w:webHidden/>
              </w:rPr>
              <w:instrText xml:space="preserve"> PAGEREF _Toc326965184 \h </w:instrText>
            </w:r>
            <w:r>
              <w:rPr>
                <w:noProof/>
                <w:webHidden/>
              </w:rPr>
            </w:r>
            <w:r>
              <w:rPr>
                <w:noProof/>
                <w:webHidden/>
              </w:rPr>
              <w:fldChar w:fldCharType="separate"/>
            </w:r>
            <w:r w:rsidR="009A085C">
              <w:rPr>
                <w:noProof/>
                <w:webHidden/>
              </w:rPr>
              <w:t>8</w:t>
            </w:r>
            <w:r>
              <w:rPr>
                <w:noProof/>
                <w:webHidden/>
              </w:rPr>
              <w:fldChar w:fldCharType="end"/>
            </w:r>
          </w:hyperlink>
        </w:p>
        <w:p w:rsidR="008D16C7" w:rsidRDefault="00E91487">
          <w:pPr>
            <w:pStyle w:val="Inhopg3"/>
            <w:tabs>
              <w:tab w:val="right" w:leader="dot" w:pos="9396"/>
            </w:tabs>
            <w:rPr>
              <w:rFonts w:asciiTheme="minorHAnsi" w:eastAsiaTheme="minorEastAsia" w:hAnsiTheme="minorHAnsi" w:cstheme="minorBidi"/>
              <w:noProof/>
              <w:sz w:val="22"/>
              <w:szCs w:val="22"/>
            </w:rPr>
          </w:pPr>
          <w:hyperlink w:anchor="_Toc326965185" w:history="1">
            <w:r w:rsidR="008D16C7" w:rsidRPr="001004FA">
              <w:rPr>
                <w:rStyle w:val="Hyperlink"/>
                <w:noProof/>
              </w:rPr>
              <w:t>Hypothese</w:t>
            </w:r>
            <w:r w:rsidR="008D16C7">
              <w:rPr>
                <w:noProof/>
                <w:webHidden/>
              </w:rPr>
              <w:tab/>
            </w:r>
            <w:r>
              <w:rPr>
                <w:noProof/>
                <w:webHidden/>
              </w:rPr>
              <w:fldChar w:fldCharType="begin"/>
            </w:r>
            <w:r w:rsidR="008D16C7">
              <w:rPr>
                <w:noProof/>
                <w:webHidden/>
              </w:rPr>
              <w:instrText xml:space="preserve"> PAGEREF _Toc326965185 \h </w:instrText>
            </w:r>
            <w:r>
              <w:rPr>
                <w:noProof/>
                <w:webHidden/>
              </w:rPr>
            </w:r>
            <w:r>
              <w:rPr>
                <w:noProof/>
                <w:webHidden/>
              </w:rPr>
              <w:fldChar w:fldCharType="separate"/>
            </w:r>
            <w:r w:rsidR="009A085C">
              <w:rPr>
                <w:noProof/>
                <w:webHidden/>
              </w:rPr>
              <w:t>8</w:t>
            </w:r>
            <w:r>
              <w:rPr>
                <w:noProof/>
                <w:webHidden/>
              </w:rPr>
              <w:fldChar w:fldCharType="end"/>
            </w:r>
          </w:hyperlink>
        </w:p>
        <w:p w:rsidR="008D16C7" w:rsidRDefault="00E91487">
          <w:pPr>
            <w:pStyle w:val="Inhopg1"/>
            <w:tabs>
              <w:tab w:val="right" w:leader="dot" w:pos="9396"/>
            </w:tabs>
            <w:rPr>
              <w:rFonts w:asciiTheme="minorHAnsi" w:eastAsiaTheme="minorEastAsia" w:hAnsiTheme="minorHAnsi" w:cstheme="minorBidi"/>
              <w:noProof/>
              <w:sz w:val="22"/>
              <w:szCs w:val="22"/>
            </w:rPr>
          </w:pPr>
          <w:hyperlink w:anchor="_Toc326965186" w:history="1">
            <w:r w:rsidR="008D16C7" w:rsidRPr="001004FA">
              <w:rPr>
                <w:rStyle w:val="Hyperlink"/>
                <w:noProof/>
              </w:rPr>
              <w:t>Hoofdstuk I</w:t>
            </w:r>
            <w:r w:rsidR="008D16C7">
              <w:rPr>
                <w:noProof/>
                <w:webHidden/>
              </w:rPr>
              <w:tab/>
            </w:r>
            <w:r>
              <w:rPr>
                <w:noProof/>
                <w:webHidden/>
              </w:rPr>
              <w:fldChar w:fldCharType="begin"/>
            </w:r>
            <w:r w:rsidR="008D16C7">
              <w:rPr>
                <w:noProof/>
                <w:webHidden/>
              </w:rPr>
              <w:instrText xml:space="preserve"> PAGEREF _Toc326965186 \h </w:instrText>
            </w:r>
            <w:r>
              <w:rPr>
                <w:noProof/>
                <w:webHidden/>
              </w:rPr>
            </w:r>
            <w:r>
              <w:rPr>
                <w:noProof/>
                <w:webHidden/>
              </w:rPr>
              <w:fldChar w:fldCharType="separate"/>
            </w:r>
            <w:r w:rsidR="009A085C">
              <w:rPr>
                <w:noProof/>
                <w:webHidden/>
              </w:rPr>
              <w:t>9</w:t>
            </w:r>
            <w:r>
              <w:rPr>
                <w:noProof/>
                <w:webHidden/>
              </w:rPr>
              <w:fldChar w:fldCharType="end"/>
            </w:r>
          </w:hyperlink>
        </w:p>
        <w:p w:rsidR="008D16C7" w:rsidRDefault="00E91487">
          <w:pPr>
            <w:pStyle w:val="Inhopg2"/>
            <w:tabs>
              <w:tab w:val="right" w:leader="dot" w:pos="9396"/>
            </w:tabs>
            <w:rPr>
              <w:rFonts w:asciiTheme="minorHAnsi" w:eastAsiaTheme="minorEastAsia" w:hAnsiTheme="minorHAnsi" w:cstheme="minorBidi"/>
              <w:noProof/>
              <w:sz w:val="22"/>
              <w:szCs w:val="22"/>
            </w:rPr>
          </w:pPr>
          <w:hyperlink w:anchor="_Toc326965187" w:history="1">
            <w:r w:rsidR="008D16C7" w:rsidRPr="001004FA">
              <w:rPr>
                <w:rStyle w:val="Hyperlink"/>
                <w:noProof/>
              </w:rPr>
              <w:t>In de theorie geplaatst</w:t>
            </w:r>
            <w:r w:rsidR="008D16C7">
              <w:rPr>
                <w:noProof/>
                <w:webHidden/>
              </w:rPr>
              <w:tab/>
            </w:r>
            <w:r>
              <w:rPr>
                <w:noProof/>
                <w:webHidden/>
              </w:rPr>
              <w:fldChar w:fldCharType="begin"/>
            </w:r>
            <w:r w:rsidR="008D16C7">
              <w:rPr>
                <w:noProof/>
                <w:webHidden/>
              </w:rPr>
              <w:instrText xml:space="preserve"> PAGEREF _Toc326965187 \h </w:instrText>
            </w:r>
            <w:r>
              <w:rPr>
                <w:noProof/>
                <w:webHidden/>
              </w:rPr>
            </w:r>
            <w:r>
              <w:rPr>
                <w:noProof/>
                <w:webHidden/>
              </w:rPr>
              <w:fldChar w:fldCharType="separate"/>
            </w:r>
            <w:r w:rsidR="009A085C">
              <w:rPr>
                <w:noProof/>
                <w:webHidden/>
              </w:rPr>
              <w:t>9</w:t>
            </w:r>
            <w:r>
              <w:rPr>
                <w:noProof/>
                <w:webHidden/>
              </w:rPr>
              <w:fldChar w:fldCharType="end"/>
            </w:r>
          </w:hyperlink>
        </w:p>
        <w:p w:rsidR="008D16C7" w:rsidRDefault="00E91487">
          <w:pPr>
            <w:pStyle w:val="Inhopg3"/>
            <w:tabs>
              <w:tab w:val="right" w:leader="dot" w:pos="9396"/>
            </w:tabs>
            <w:rPr>
              <w:rFonts w:asciiTheme="minorHAnsi" w:eastAsiaTheme="minorEastAsia" w:hAnsiTheme="minorHAnsi" w:cstheme="minorBidi"/>
              <w:noProof/>
              <w:sz w:val="22"/>
              <w:szCs w:val="22"/>
            </w:rPr>
          </w:pPr>
          <w:hyperlink w:anchor="_Toc326965188" w:history="1">
            <w:r w:rsidR="008D16C7" w:rsidRPr="001004FA">
              <w:rPr>
                <w:rStyle w:val="Hyperlink"/>
                <w:noProof/>
              </w:rPr>
              <w:t>Cultuuroverdracht, normen &amp; waarden en religieuze identiteitsvorming</w:t>
            </w:r>
            <w:r w:rsidR="008D16C7">
              <w:rPr>
                <w:noProof/>
                <w:webHidden/>
              </w:rPr>
              <w:tab/>
            </w:r>
            <w:r>
              <w:rPr>
                <w:noProof/>
                <w:webHidden/>
              </w:rPr>
              <w:fldChar w:fldCharType="begin"/>
            </w:r>
            <w:r w:rsidR="008D16C7">
              <w:rPr>
                <w:noProof/>
                <w:webHidden/>
              </w:rPr>
              <w:instrText xml:space="preserve"> PAGEREF _Toc326965188 \h </w:instrText>
            </w:r>
            <w:r>
              <w:rPr>
                <w:noProof/>
                <w:webHidden/>
              </w:rPr>
            </w:r>
            <w:r>
              <w:rPr>
                <w:noProof/>
                <w:webHidden/>
              </w:rPr>
              <w:fldChar w:fldCharType="separate"/>
            </w:r>
            <w:r w:rsidR="009A085C">
              <w:rPr>
                <w:noProof/>
                <w:webHidden/>
              </w:rPr>
              <w:t>9</w:t>
            </w:r>
            <w:r>
              <w:rPr>
                <w:noProof/>
                <w:webHidden/>
              </w:rPr>
              <w:fldChar w:fldCharType="end"/>
            </w:r>
          </w:hyperlink>
        </w:p>
        <w:p w:rsidR="008D16C7" w:rsidRDefault="00E91487">
          <w:pPr>
            <w:pStyle w:val="Inhopg3"/>
            <w:tabs>
              <w:tab w:val="right" w:leader="dot" w:pos="9396"/>
            </w:tabs>
            <w:rPr>
              <w:rFonts w:asciiTheme="minorHAnsi" w:eastAsiaTheme="minorEastAsia" w:hAnsiTheme="minorHAnsi" w:cstheme="minorBidi"/>
              <w:noProof/>
              <w:sz w:val="22"/>
              <w:szCs w:val="22"/>
            </w:rPr>
          </w:pPr>
          <w:hyperlink w:anchor="_Toc326965189" w:history="1">
            <w:r w:rsidR="008D16C7" w:rsidRPr="001004FA">
              <w:rPr>
                <w:rStyle w:val="Hyperlink"/>
                <w:noProof/>
              </w:rPr>
              <w:t>Het Bijbelsreformatorische mensbeeld</w:t>
            </w:r>
            <w:r w:rsidR="008D16C7">
              <w:rPr>
                <w:noProof/>
                <w:webHidden/>
              </w:rPr>
              <w:tab/>
            </w:r>
            <w:r>
              <w:rPr>
                <w:noProof/>
                <w:webHidden/>
              </w:rPr>
              <w:fldChar w:fldCharType="begin"/>
            </w:r>
            <w:r w:rsidR="008D16C7">
              <w:rPr>
                <w:noProof/>
                <w:webHidden/>
              </w:rPr>
              <w:instrText xml:space="preserve"> PAGEREF _Toc326965189 \h </w:instrText>
            </w:r>
            <w:r>
              <w:rPr>
                <w:noProof/>
                <w:webHidden/>
              </w:rPr>
            </w:r>
            <w:r>
              <w:rPr>
                <w:noProof/>
                <w:webHidden/>
              </w:rPr>
              <w:fldChar w:fldCharType="separate"/>
            </w:r>
            <w:r w:rsidR="009A085C">
              <w:rPr>
                <w:noProof/>
                <w:webHidden/>
              </w:rPr>
              <w:t>11</w:t>
            </w:r>
            <w:r>
              <w:rPr>
                <w:noProof/>
                <w:webHidden/>
              </w:rPr>
              <w:fldChar w:fldCharType="end"/>
            </w:r>
          </w:hyperlink>
        </w:p>
        <w:p w:rsidR="008D16C7" w:rsidRDefault="00E91487">
          <w:pPr>
            <w:pStyle w:val="Inhopg3"/>
            <w:tabs>
              <w:tab w:val="right" w:leader="dot" w:pos="9396"/>
            </w:tabs>
            <w:rPr>
              <w:rFonts w:asciiTheme="minorHAnsi" w:eastAsiaTheme="minorEastAsia" w:hAnsiTheme="minorHAnsi" w:cstheme="minorBidi"/>
              <w:noProof/>
              <w:sz w:val="22"/>
              <w:szCs w:val="22"/>
            </w:rPr>
          </w:pPr>
          <w:hyperlink w:anchor="_Toc326965190" w:history="1">
            <w:r w:rsidR="008D16C7" w:rsidRPr="001004FA">
              <w:rPr>
                <w:rStyle w:val="Hyperlink"/>
                <w:noProof/>
              </w:rPr>
              <w:t>Eigenheid en solidariteit</w:t>
            </w:r>
            <w:r w:rsidR="008D16C7">
              <w:rPr>
                <w:noProof/>
                <w:webHidden/>
              </w:rPr>
              <w:tab/>
            </w:r>
            <w:r>
              <w:rPr>
                <w:noProof/>
                <w:webHidden/>
              </w:rPr>
              <w:fldChar w:fldCharType="begin"/>
            </w:r>
            <w:r w:rsidR="008D16C7">
              <w:rPr>
                <w:noProof/>
                <w:webHidden/>
              </w:rPr>
              <w:instrText xml:space="preserve"> PAGEREF _Toc326965190 \h </w:instrText>
            </w:r>
            <w:r>
              <w:rPr>
                <w:noProof/>
                <w:webHidden/>
              </w:rPr>
            </w:r>
            <w:r>
              <w:rPr>
                <w:noProof/>
                <w:webHidden/>
              </w:rPr>
              <w:fldChar w:fldCharType="separate"/>
            </w:r>
            <w:r w:rsidR="009A085C">
              <w:rPr>
                <w:noProof/>
                <w:webHidden/>
              </w:rPr>
              <w:t>13</w:t>
            </w:r>
            <w:r>
              <w:rPr>
                <w:noProof/>
                <w:webHidden/>
              </w:rPr>
              <w:fldChar w:fldCharType="end"/>
            </w:r>
          </w:hyperlink>
        </w:p>
        <w:p w:rsidR="008D16C7" w:rsidRDefault="00E91487">
          <w:pPr>
            <w:pStyle w:val="Inhopg3"/>
            <w:tabs>
              <w:tab w:val="right" w:leader="dot" w:pos="9396"/>
            </w:tabs>
            <w:rPr>
              <w:rFonts w:asciiTheme="minorHAnsi" w:eastAsiaTheme="minorEastAsia" w:hAnsiTheme="minorHAnsi" w:cstheme="minorBidi"/>
              <w:noProof/>
              <w:sz w:val="22"/>
              <w:szCs w:val="22"/>
            </w:rPr>
          </w:pPr>
          <w:hyperlink w:anchor="_Toc326965191" w:history="1">
            <w:r w:rsidR="008D16C7" w:rsidRPr="001004FA">
              <w:rPr>
                <w:rStyle w:val="Hyperlink"/>
                <w:noProof/>
              </w:rPr>
              <w:t>Internalisering van religie</w:t>
            </w:r>
            <w:r w:rsidR="008D16C7">
              <w:rPr>
                <w:noProof/>
                <w:webHidden/>
              </w:rPr>
              <w:tab/>
            </w:r>
            <w:r>
              <w:rPr>
                <w:noProof/>
                <w:webHidden/>
              </w:rPr>
              <w:fldChar w:fldCharType="begin"/>
            </w:r>
            <w:r w:rsidR="008D16C7">
              <w:rPr>
                <w:noProof/>
                <w:webHidden/>
              </w:rPr>
              <w:instrText xml:space="preserve"> PAGEREF _Toc326965191 \h </w:instrText>
            </w:r>
            <w:r>
              <w:rPr>
                <w:noProof/>
                <w:webHidden/>
              </w:rPr>
            </w:r>
            <w:r>
              <w:rPr>
                <w:noProof/>
                <w:webHidden/>
              </w:rPr>
              <w:fldChar w:fldCharType="separate"/>
            </w:r>
            <w:r w:rsidR="009A085C">
              <w:rPr>
                <w:noProof/>
                <w:webHidden/>
              </w:rPr>
              <w:t>14</w:t>
            </w:r>
            <w:r>
              <w:rPr>
                <w:noProof/>
                <w:webHidden/>
              </w:rPr>
              <w:fldChar w:fldCharType="end"/>
            </w:r>
          </w:hyperlink>
        </w:p>
        <w:p w:rsidR="008D16C7" w:rsidRDefault="00E91487">
          <w:pPr>
            <w:pStyle w:val="Inhopg3"/>
            <w:tabs>
              <w:tab w:val="right" w:leader="dot" w:pos="9396"/>
            </w:tabs>
            <w:rPr>
              <w:rFonts w:asciiTheme="minorHAnsi" w:eastAsiaTheme="minorEastAsia" w:hAnsiTheme="minorHAnsi" w:cstheme="minorBidi"/>
              <w:noProof/>
              <w:sz w:val="22"/>
              <w:szCs w:val="22"/>
            </w:rPr>
          </w:pPr>
          <w:hyperlink w:anchor="_Toc326965192" w:history="1">
            <w:r w:rsidR="008D16C7" w:rsidRPr="001004FA">
              <w:rPr>
                <w:rStyle w:val="Hyperlink"/>
                <w:noProof/>
              </w:rPr>
              <w:t>Overkomst dringend gewenst</w:t>
            </w:r>
            <w:r w:rsidR="008D16C7">
              <w:rPr>
                <w:noProof/>
                <w:webHidden/>
              </w:rPr>
              <w:tab/>
            </w:r>
            <w:r>
              <w:rPr>
                <w:noProof/>
                <w:webHidden/>
              </w:rPr>
              <w:fldChar w:fldCharType="begin"/>
            </w:r>
            <w:r w:rsidR="008D16C7">
              <w:rPr>
                <w:noProof/>
                <w:webHidden/>
              </w:rPr>
              <w:instrText xml:space="preserve"> PAGEREF _Toc326965192 \h </w:instrText>
            </w:r>
            <w:r>
              <w:rPr>
                <w:noProof/>
                <w:webHidden/>
              </w:rPr>
            </w:r>
            <w:r>
              <w:rPr>
                <w:noProof/>
                <w:webHidden/>
              </w:rPr>
              <w:fldChar w:fldCharType="separate"/>
            </w:r>
            <w:r w:rsidR="009A085C">
              <w:rPr>
                <w:noProof/>
                <w:webHidden/>
              </w:rPr>
              <w:t>15</w:t>
            </w:r>
            <w:r>
              <w:rPr>
                <w:noProof/>
                <w:webHidden/>
              </w:rPr>
              <w:fldChar w:fldCharType="end"/>
            </w:r>
          </w:hyperlink>
        </w:p>
        <w:p w:rsidR="008D16C7" w:rsidRDefault="00E91487">
          <w:pPr>
            <w:pStyle w:val="Inhopg1"/>
            <w:tabs>
              <w:tab w:val="right" w:leader="dot" w:pos="9396"/>
            </w:tabs>
            <w:rPr>
              <w:rFonts w:asciiTheme="minorHAnsi" w:eastAsiaTheme="minorEastAsia" w:hAnsiTheme="minorHAnsi" w:cstheme="minorBidi"/>
              <w:noProof/>
              <w:sz w:val="22"/>
              <w:szCs w:val="22"/>
            </w:rPr>
          </w:pPr>
          <w:hyperlink w:anchor="_Toc326965193" w:history="1">
            <w:r w:rsidR="008D16C7" w:rsidRPr="001004FA">
              <w:rPr>
                <w:rStyle w:val="Hyperlink"/>
                <w:noProof/>
              </w:rPr>
              <w:t>Hoofdstuk II</w:t>
            </w:r>
            <w:r w:rsidR="008D16C7">
              <w:rPr>
                <w:noProof/>
                <w:webHidden/>
              </w:rPr>
              <w:tab/>
            </w:r>
            <w:r>
              <w:rPr>
                <w:noProof/>
                <w:webHidden/>
              </w:rPr>
              <w:fldChar w:fldCharType="begin"/>
            </w:r>
            <w:r w:rsidR="008D16C7">
              <w:rPr>
                <w:noProof/>
                <w:webHidden/>
              </w:rPr>
              <w:instrText xml:space="preserve"> PAGEREF _Toc326965193 \h </w:instrText>
            </w:r>
            <w:r>
              <w:rPr>
                <w:noProof/>
                <w:webHidden/>
              </w:rPr>
            </w:r>
            <w:r>
              <w:rPr>
                <w:noProof/>
                <w:webHidden/>
              </w:rPr>
              <w:fldChar w:fldCharType="separate"/>
            </w:r>
            <w:r w:rsidR="009A085C">
              <w:rPr>
                <w:noProof/>
                <w:webHidden/>
              </w:rPr>
              <w:t>16</w:t>
            </w:r>
            <w:r>
              <w:rPr>
                <w:noProof/>
                <w:webHidden/>
              </w:rPr>
              <w:fldChar w:fldCharType="end"/>
            </w:r>
          </w:hyperlink>
        </w:p>
        <w:p w:rsidR="008D16C7" w:rsidRDefault="00E91487">
          <w:pPr>
            <w:pStyle w:val="Inhopg2"/>
            <w:tabs>
              <w:tab w:val="right" w:leader="dot" w:pos="9396"/>
            </w:tabs>
            <w:rPr>
              <w:rFonts w:asciiTheme="minorHAnsi" w:eastAsiaTheme="minorEastAsia" w:hAnsiTheme="minorHAnsi" w:cstheme="minorBidi"/>
              <w:noProof/>
              <w:sz w:val="22"/>
              <w:szCs w:val="22"/>
            </w:rPr>
          </w:pPr>
          <w:hyperlink w:anchor="_Toc326965194" w:history="1">
            <w:r w:rsidR="008D16C7" w:rsidRPr="001004FA">
              <w:rPr>
                <w:rStyle w:val="Hyperlink"/>
                <w:noProof/>
              </w:rPr>
              <w:t>Reformatorische vorming en overdracht</w:t>
            </w:r>
            <w:r w:rsidR="008D16C7">
              <w:rPr>
                <w:noProof/>
                <w:webHidden/>
              </w:rPr>
              <w:tab/>
            </w:r>
            <w:r>
              <w:rPr>
                <w:noProof/>
                <w:webHidden/>
              </w:rPr>
              <w:fldChar w:fldCharType="begin"/>
            </w:r>
            <w:r w:rsidR="008D16C7">
              <w:rPr>
                <w:noProof/>
                <w:webHidden/>
              </w:rPr>
              <w:instrText xml:space="preserve"> PAGEREF _Toc326965194 \h </w:instrText>
            </w:r>
            <w:r>
              <w:rPr>
                <w:noProof/>
                <w:webHidden/>
              </w:rPr>
            </w:r>
            <w:r>
              <w:rPr>
                <w:noProof/>
                <w:webHidden/>
              </w:rPr>
              <w:fldChar w:fldCharType="separate"/>
            </w:r>
            <w:r w:rsidR="009A085C">
              <w:rPr>
                <w:noProof/>
                <w:webHidden/>
              </w:rPr>
              <w:t>16</w:t>
            </w:r>
            <w:r>
              <w:rPr>
                <w:noProof/>
                <w:webHidden/>
              </w:rPr>
              <w:fldChar w:fldCharType="end"/>
            </w:r>
          </w:hyperlink>
        </w:p>
        <w:p w:rsidR="008D16C7" w:rsidRDefault="00E91487">
          <w:pPr>
            <w:pStyle w:val="Inhopg3"/>
            <w:tabs>
              <w:tab w:val="right" w:leader="dot" w:pos="9396"/>
            </w:tabs>
            <w:rPr>
              <w:rFonts w:asciiTheme="minorHAnsi" w:eastAsiaTheme="minorEastAsia" w:hAnsiTheme="minorHAnsi" w:cstheme="minorBidi"/>
              <w:noProof/>
              <w:sz w:val="22"/>
              <w:szCs w:val="22"/>
            </w:rPr>
          </w:pPr>
          <w:hyperlink w:anchor="_Toc326965195" w:history="1">
            <w:r w:rsidR="008D16C7" w:rsidRPr="001004FA">
              <w:rPr>
                <w:rStyle w:val="Hyperlink"/>
                <w:noProof/>
              </w:rPr>
              <w:t>1. 1 Methodologie en verantwoording</w:t>
            </w:r>
            <w:r w:rsidR="008D16C7">
              <w:rPr>
                <w:noProof/>
                <w:webHidden/>
              </w:rPr>
              <w:tab/>
            </w:r>
            <w:r>
              <w:rPr>
                <w:noProof/>
                <w:webHidden/>
              </w:rPr>
              <w:fldChar w:fldCharType="begin"/>
            </w:r>
            <w:r w:rsidR="008D16C7">
              <w:rPr>
                <w:noProof/>
                <w:webHidden/>
              </w:rPr>
              <w:instrText xml:space="preserve"> PAGEREF _Toc326965195 \h </w:instrText>
            </w:r>
            <w:r>
              <w:rPr>
                <w:noProof/>
                <w:webHidden/>
              </w:rPr>
            </w:r>
            <w:r>
              <w:rPr>
                <w:noProof/>
                <w:webHidden/>
              </w:rPr>
              <w:fldChar w:fldCharType="separate"/>
            </w:r>
            <w:r w:rsidR="009A085C">
              <w:rPr>
                <w:noProof/>
                <w:webHidden/>
              </w:rPr>
              <w:t>16</w:t>
            </w:r>
            <w:r>
              <w:rPr>
                <w:noProof/>
                <w:webHidden/>
              </w:rPr>
              <w:fldChar w:fldCharType="end"/>
            </w:r>
          </w:hyperlink>
        </w:p>
        <w:p w:rsidR="008D16C7" w:rsidRDefault="00E91487">
          <w:pPr>
            <w:pStyle w:val="Inhopg3"/>
            <w:tabs>
              <w:tab w:val="right" w:leader="dot" w:pos="9396"/>
            </w:tabs>
            <w:rPr>
              <w:rFonts w:asciiTheme="minorHAnsi" w:eastAsiaTheme="minorEastAsia" w:hAnsiTheme="minorHAnsi" w:cstheme="minorBidi"/>
              <w:noProof/>
              <w:sz w:val="22"/>
              <w:szCs w:val="22"/>
            </w:rPr>
          </w:pPr>
          <w:hyperlink w:anchor="_Toc326965196" w:history="1">
            <w:r w:rsidR="008D16C7" w:rsidRPr="001004FA">
              <w:rPr>
                <w:rStyle w:val="Hyperlink"/>
                <w:noProof/>
              </w:rPr>
              <w:t>1.2 Het semigestructureerde interview</w:t>
            </w:r>
            <w:r w:rsidR="008D16C7">
              <w:rPr>
                <w:noProof/>
                <w:webHidden/>
              </w:rPr>
              <w:tab/>
            </w:r>
            <w:r>
              <w:rPr>
                <w:noProof/>
                <w:webHidden/>
              </w:rPr>
              <w:fldChar w:fldCharType="begin"/>
            </w:r>
            <w:r w:rsidR="008D16C7">
              <w:rPr>
                <w:noProof/>
                <w:webHidden/>
              </w:rPr>
              <w:instrText xml:space="preserve"> PAGEREF _Toc326965196 \h </w:instrText>
            </w:r>
            <w:r>
              <w:rPr>
                <w:noProof/>
                <w:webHidden/>
              </w:rPr>
            </w:r>
            <w:r>
              <w:rPr>
                <w:noProof/>
                <w:webHidden/>
              </w:rPr>
              <w:fldChar w:fldCharType="separate"/>
            </w:r>
            <w:r w:rsidR="009A085C">
              <w:rPr>
                <w:noProof/>
                <w:webHidden/>
              </w:rPr>
              <w:t>17</w:t>
            </w:r>
            <w:r>
              <w:rPr>
                <w:noProof/>
                <w:webHidden/>
              </w:rPr>
              <w:fldChar w:fldCharType="end"/>
            </w:r>
          </w:hyperlink>
        </w:p>
        <w:p w:rsidR="008D16C7" w:rsidRDefault="00E91487">
          <w:pPr>
            <w:pStyle w:val="Inhopg3"/>
            <w:tabs>
              <w:tab w:val="right" w:leader="dot" w:pos="9396"/>
            </w:tabs>
            <w:rPr>
              <w:rFonts w:asciiTheme="minorHAnsi" w:eastAsiaTheme="minorEastAsia" w:hAnsiTheme="minorHAnsi" w:cstheme="minorBidi"/>
              <w:noProof/>
              <w:sz w:val="22"/>
              <w:szCs w:val="22"/>
            </w:rPr>
          </w:pPr>
          <w:hyperlink w:anchor="_Toc326965197" w:history="1">
            <w:r w:rsidR="008D16C7" w:rsidRPr="001004FA">
              <w:rPr>
                <w:rStyle w:val="Hyperlink"/>
                <w:noProof/>
              </w:rPr>
              <w:t>1.3 Waarden en normen als basis voor de (refo)cultuur</w:t>
            </w:r>
            <w:r w:rsidR="008D16C7">
              <w:rPr>
                <w:noProof/>
                <w:webHidden/>
              </w:rPr>
              <w:tab/>
            </w:r>
            <w:r>
              <w:rPr>
                <w:noProof/>
                <w:webHidden/>
              </w:rPr>
              <w:fldChar w:fldCharType="begin"/>
            </w:r>
            <w:r w:rsidR="008D16C7">
              <w:rPr>
                <w:noProof/>
                <w:webHidden/>
              </w:rPr>
              <w:instrText xml:space="preserve"> PAGEREF _Toc326965197 \h </w:instrText>
            </w:r>
            <w:r>
              <w:rPr>
                <w:noProof/>
                <w:webHidden/>
              </w:rPr>
            </w:r>
            <w:r>
              <w:rPr>
                <w:noProof/>
                <w:webHidden/>
              </w:rPr>
              <w:fldChar w:fldCharType="separate"/>
            </w:r>
            <w:r w:rsidR="009A085C">
              <w:rPr>
                <w:noProof/>
                <w:webHidden/>
              </w:rPr>
              <w:t>20</w:t>
            </w:r>
            <w:r>
              <w:rPr>
                <w:noProof/>
                <w:webHidden/>
              </w:rPr>
              <w:fldChar w:fldCharType="end"/>
            </w:r>
          </w:hyperlink>
        </w:p>
        <w:p w:rsidR="008D16C7" w:rsidRDefault="00E91487">
          <w:pPr>
            <w:pStyle w:val="Inhopg3"/>
            <w:tabs>
              <w:tab w:val="right" w:leader="dot" w:pos="9396"/>
            </w:tabs>
            <w:rPr>
              <w:rFonts w:asciiTheme="minorHAnsi" w:eastAsiaTheme="minorEastAsia" w:hAnsiTheme="minorHAnsi" w:cstheme="minorBidi"/>
              <w:noProof/>
              <w:sz w:val="22"/>
              <w:szCs w:val="22"/>
            </w:rPr>
          </w:pPr>
          <w:hyperlink w:anchor="_Toc326965198" w:history="1">
            <w:r w:rsidR="008D16C7" w:rsidRPr="001004FA">
              <w:rPr>
                <w:rStyle w:val="Hyperlink"/>
                <w:noProof/>
              </w:rPr>
              <w:t>1.4 Een geslaagde cultuuroverdracht</w:t>
            </w:r>
            <w:r w:rsidR="008D16C7">
              <w:rPr>
                <w:noProof/>
                <w:webHidden/>
              </w:rPr>
              <w:tab/>
            </w:r>
            <w:r>
              <w:rPr>
                <w:noProof/>
                <w:webHidden/>
              </w:rPr>
              <w:fldChar w:fldCharType="begin"/>
            </w:r>
            <w:r w:rsidR="008D16C7">
              <w:rPr>
                <w:noProof/>
                <w:webHidden/>
              </w:rPr>
              <w:instrText xml:space="preserve"> PAGEREF _Toc326965198 \h </w:instrText>
            </w:r>
            <w:r>
              <w:rPr>
                <w:noProof/>
                <w:webHidden/>
              </w:rPr>
            </w:r>
            <w:r>
              <w:rPr>
                <w:noProof/>
                <w:webHidden/>
              </w:rPr>
              <w:fldChar w:fldCharType="separate"/>
            </w:r>
            <w:r w:rsidR="009A085C">
              <w:rPr>
                <w:noProof/>
                <w:webHidden/>
              </w:rPr>
              <w:t>21</w:t>
            </w:r>
            <w:r>
              <w:rPr>
                <w:noProof/>
                <w:webHidden/>
              </w:rPr>
              <w:fldChar w:fldCharType="end"/>
            </w:r>
          </w:hyperlink>
        </w:p>
        <w:p w:rsidR="008D16C7" w:rsidRDefault="00E91487">
          <w:pPr>
            <w:pStyle w:val="Inhopg1"/>
            <w:tabs>
              <w:tab w:val="right" w:leader="dot" w:pos="9396"/>
            </w:tabs>
            <w:rPr>
              <w:rFonts w:asciiTheme="minorHAnsi" w:eastAsiaTheme="minorEastAsia" w:hAnsiTheme="minorHAnsi" w:cstheme="minorBidi"/>
              <w:noProof/>
              <w:sz w:val="22"/>
              <w:szCs w:val="22"/>
            </w:rPr>
          </w:pPr>
          <w:hyperlink w:anchor="_Toc326965199" w:history="1">
            <w:r w:rsidR="008D16C7" w:rsidRPr="001004FA">
              <w:rPr>
                <w:rStyle w:val="Hyperlink"/>
                <w:noProof/>
              </w:rPr>
              <w:t>Hoofdstuk III</w:t>
            </w:r>
            <w:r w:rsidR="008D16C7">
              <w:rPr>
                <w:noProof/>
                <w:webHidden/>
              </w:rPr>
              <w:tab/>
            </w:r>
            <w:r>
              <w:rPr>
                <w:noProof/>
                <w:webHidden/>
              </w:rPr>
              <w:fldChar w:fldCharType="begin"/>
            </w:r>
            <w:r w:rsidR="008D16C7">
              <w:rPr>
                <w:noProof/>
                <w:webHidden/>
              </w:rPr>
              <w:instrText xml:space="preserve"> PAGEREF _Toc326965199 \h </w:instrText>
            </w:r>
            <w:r>
              <w:rPr>
                <w:noProof/>
                <w:webHidden/>
              </w:rPr>
            </w:r>
            <w:r>
              <w:rPr>
                <w:noProof/>
                <w:webHidden/>
              </w:rPr>
              <w:fldChar w:fldCharType="separate"/>
            </w:r>
            <w:r w:rsidR="009A085C">
              <w:rPr>
                <w:noProof/>
                <w:webHidden/>
              </w:rPr>
              <w:t>24</w:t>
            </w:r>
            <w:r>
              <w:rPr>
                <w:noProof/>
                <w:webHidden/>
              </w:rPr>
              <w:fldChar w:fldCharType="end"/>
            </w:r>
          </w:hyperlink>
        </w:p>
        <w:p w:rsidR="008D16C7" w:rsidRDefault="00E91487">
          <w:pPr>
            <w:pStyle w:val="Inhopg2"/>
            <w:tabs>
              <w:tab w:val="right" w:leader="dot" w:pos="9396"/>
            </w:tabs>
            <w:rPr>
              <w:rFonts w:asciiTheme="minorHAnsi" w:eastAsiaTheme="minorEastAsia" w:hAnsiTheme="minorHAnsi" w:cstheme="minorBidi"/>
              <w:noProof/>
              <w:sz w:val="22"/>
              <w:szCs w:val="22"/>
            </w:rPr>
          </w:pPr>
          <w:hyperlink w:anchor="_Toc326965200" w:history="1">
            <w:r w:rsidR="008D16C7" w:rsidRPr="001004FA">
              <w:rPr>
                <w:rStyle w:val="Hyperlink"/>
                <w:noProof/>
              </w:rPr>
              <w:t>Reformatorische receptie</w:t>
            </w:r>
            <w:r w:rsidR="008D16C7">
              <w:rPr>
                <w:noProof/>
                <w:webHidden/>
              </w:rPr>
              <w:tab/>
            </w:r>
            <w:r>
              <w:rPr>
                <w:noProof/>
                <w:webHidden/>
              </w:rPr>
              <w:fldChar w:fldCharType="begin"/>
            </w:r>
            <w:r w:rsidR="008D16C7">
              <w:rPr>
                <w:noProof/>
                <w:webHidden/>
              </w:rPr>
              <w:instrText xml:space="preserve"> PAGEREF _Toc326965200 \h </w:instrText>
            </w:r>
            <w:r>
              <w:rPr>
                <w:noProof/>
                <w:webHidden/>
              </w:rPr>
            </w:r>
            <w:r>
              <w:rPr>
                <w:noProof/>
                <w:webHidden/>
              </w:rPr>
              <w:fldChar w:fldCharType="separate"/>
            </w:r>
            <w:r w:rsidR="009A085C">
              <w:rPr>
                <w:noProof/>
                <w:webHidden/>
              </w:rPr>
              <w:t>24</w:t>
            </w:r>
            <w:r>
              <w:rPr>
                <w:noProof/>
                <w:webHidden/>
              </w:rPr>
              <w:fldChar w:fldCharType="end"/>
            </w:r>
          </w:hyperlink>
        </w:p>
        <w:p w:rsidR="008D16C7" w:rsidRDefault="00E91487">
          <w:pPr>
            <w:pStyle w:val="Inhopg3"/>
            <w:tabs>
              <w:tab w:val="right" w:leader="dot" w:pos="9396"/>
            </w:tabs>
            <w:rPr>
              <w:rFonts w:asciiTheme="minorHAnsi" w:eastAsiaTheme="minorEastAsia" w:hAnsiTheme="minorHAnsi" w:cstheme="minorBidi"/>
              <w:noProof/>
              <w:sz w:val="22"/>
              <w:szCs w:val="22"/>
            </w:rPr>
          </w:pPr>
          <w:hyperlink w:anchor="_Toc326965201" w:history="1">
            <w:r w:rsidR="008D16C7" w:rsidRPr="001004FA">
              <w:rPr>
                <w:rStyle w:val="Hyperlink"/>
                <w:noProof/>
              </w:rPr>
              <w:t>2.1 Methodologie en verantwoording</w:t>
            </w:r>
            <w:r w:rsidR="008D16C7">
              <w:rPr>
                <w:noProof/>
                <w:webHidden/>
              </w:rPr>
              <w:tab/>
            </w:r>
            <w:r>
              <w:rPr>
                <w:noProof/>
                <w:webHidden/>
              </w:rPr>
              <w:fldChar w:fldCharType="begin"/>
            </w:r>
            <w:r w:rsidR="008D16C7">
              <w:rPr>
                <w:noProof/>
                <w:webHidden/>
              </w:rPr>
              <w:instrText xml:space="preserve"> PAGEREF _Toc326965201 \h </w:instrText>
            </w:r>
            <w:r>
              <w:rPr>
                <w:noProof/>
                <w:webHidden/>
              </w:rPr>
            </w:r>
            <w:r>
              <w:rPr>
                <w:noProof/>
                <w:webHidden/>
              </w:rPr>
              <w:fldChar w:fldCharType="separate"/>
            </w:r>
            <w:r w:rsidR="009A085C">
              <w:rPr>
                <w:noProof/>
                <w:webHidden/>
              </w:rPr>
              <w:t>24</w:t>
            </w:r>
            <w:r>
              <w:rPr>
                <w:noProof/>
                <w:webHidden/>
              </w:rPr>
              <w:fldChar w:fldCharType="end"/>
            </w:r>
          </w:hyperlink>
        </w:p>
        <w:p w:rsidR="008D16C7" w:rsidRDefault="00E91487">
          <w:pPr>
            <w:pStyle w:val="Inhopg3"/>
            <w:tabs>
              <w:tab w:val="right" w:leader="dot" w:pos="9396"/>
            </w:tabs>
            <w:rPr>
              <w:rFonts w:asciiTheme="minorHAnsi" w:eastAsiaTheme="minorEastAsia" w:hAnsiTheme="minorHAnsi" w:cstheme="minorBidi"/>
              <w:noProof/>
              <w:sz w:val="22"/>
              <w:szCs w:val="22"/>
            </w:rPr>
          </w:pPr>
          <w:hyperlink w:anchor="_Toc326965202" w:history="1">
            <w:r w:rsidR="008D16C7" w:rsidRPr="001004FA">
              <w:rPr>
                <w:rStyle w:val="Hyperlink"/>
                <w:noProof/>
              </w:rPr>
              <w:t>2.2 De enquête</w:t>
            </w:r>
            <w:r w:rsidR="008D16C7">
              <w:rPr>
                <w:noProof/>
                <w:webHidden/>
              </w:rPr>
              <w:tab/>
            </w:r>
            <w:r>
              <w:rPr>
                <w:noProof/>
                <w:webHidden/>
              </w:rPr>
              <w:fldChar w:fldCharType="begin"/>
            </w:r>
            <w:r w:rsidR="008D16C7">
              <w:rPr>
                <w:noProof/>
                <w:webHidden/>
              </w:rPr>
              <w:instrText xml:space="preserve"> PAGEREF _Toc326965202 \h </w:instrText>
            </w:r>
            <w:r>
              <w:rPr>
                <w:noProof/>
                <w:webHidden/>
              </w:rPr>
            </w:r>
            <w:r>
              <w:rPr>
                <w:noProof/>
                <w:webHidden/>
              </w:rPr>
              <w:fldChar w:fldCharType="separate"/>
            </w:r>
            <w:r w:rsidR="009A085C">
              <w:rPr>
                <w:noProof/>
                <w:webHidden/>
              </w:rPr>
              <w:t>25</w:t>
            </w:r>
            <w:r>
              <w:rPr>
                <w:noProof/>
                <w:webHidden/>
              </w:rPr>
              <w:fldChar w:fldCharType="end"/>
            </w:r>
          </w:hyperlink>
        </w:p>
        <w:p w:rsidR="008D16C7" w:rsidRDefault="00E91487">
          <w:pPr>
            <w:pStyle w:val="Inhopg3"/>
            <w:tabs>
              <w:tab w:val="right" w:leader="dot" w:pos="9396"/>
            </w:tabs>
            <w:rPr>
              <w:rFonts w:asciiTheme="minorHAnsi" w:eastAsiaTheme="minorEastAsia" w:hAnsiTheme="minorHAnsi" w:cstheme="minorBidi"/>
              <w:noProof/>
              <w:sz w:val="22"/>
              <w:szCs w:val="22"/>
            </w:rPr>
          </w:pPr>
          <w:hyperlink w:anchor="_Toc326965203" w:history="1">
            <w:r w:rsidR="008D16C7" w:rsidRPr="001004FA">
              <w:rPr>
                <w:rStyle w:val="Hyperlink"/>
                <w:noProof/>
              </w:rPr>
              <w:t>2.3 Waarden en normen als basis voor de (refo)cultuur</w:t>
            </w:r>
            <w:r w:rsidR="008D16C7">
              <w:rPr>
                <w:noProof/>
                <w:webHidden/>
              </w:rPr>
              <w:tab/>
            </w:r>
            <w:r>
              <w:rPr>
                <w:noProof/>
                <w:webHidden/>
              </w:rPr>
              <w:fldChar w:fldCharType="begin"/>
            </w:r>
            <w:r w:rsidR="008D16C7">
              <w:rPr>
                <w:noProof/>
                <w:webHidden/>
              </w:rPr>
              <w:instrText xml:space="preserve"> PAGEREF _Toc326965203 \h </w:instrText>
            </w:r>
            <w:r>
              <w:rPr>
                <w:noProof/>
                <w:webHidden/>
              </w:rPr>
            </w:r>
            <w:r>
              <w:rPr>
                <w:noProof/>
                <w:webHidden/>
              </w:rPr>
              <w:fldChar w:fldCharType="separate"/>
            </w:r>
            <w:r w:rsidR="009A085C">
              <w:rPr>
                <w:noProof/>
                <w:webHidden/>
              </w:rPr>
              <w:t>28</w:t>
            </w:r>
            <w:r>
              <w:rPr>
                <w:noProof/>
                <w:webHidden/>
              </w:rPr>
              <w:fldChar w:fldCharType="end"/>
            </w:r>
          </w:hyperlink>
        </w:p>
        <w:p w:rsidR="008D16C7" w:rsidRDefault="00E91487">
          <w:pPr>
            <w:pStyle w:val="Inhopg3"/>
            <w:tabs>
              <w:tab w:val="right" w:leader="dot" w:pos="9396"/>
            </w:tabs>
            <w:rPr>
              <w:rFonts w:asciiTheme="minorHAnsi" w:eastAsiaTheme="minorEastAsia" w:hAnsiTheme="minorHAnsi" w:cstheme="minorBidi"/>
              <w:noProof/>
              <w:sz w:val="22"/>
              <w:szCs w:val="22"/>
            </w:rPr>
          </w:pPr>
          <w:hyperlink w:anchor="_Toc326965204" w:history="1">
            <w:r w:rsidR="008D16C7" w:rsidRPr="001004FA">
              <w:rPr>
                <w:rStyle w:val="Hyperlink"/>
                <w:noProof/>
              </w:rPr>
              <w:t>2.4 Een geslaagde cultuuroverdracht</w:t>
            </w:r>
            <w:r w:rsidR="008D16C7">
              <w:rPr>
                <w:noProof/>
                <w:webHidden/>
              </w:rPr>
              <w:tab/>
            </w:r>
            <w:r>
              <w:rPr>
                <w:noProof/>
                <w:webHidden/>
              </w:rPr>
              <w:fldChar w:fldCharType="begin"/>
            </w:r>
            <w:r w:rsidR="008D16C7">
              <w:rPr>
                <w:noProof/>
                <w:webHidden/>
              </w:rPr>
              <w:instrText xml:space="preserve"> PAGEREF _Toc326965204 \h </w:instrText>
            </w:r>
            <w:r>
              <w:rPr>
                <w:noProof/>
                <w:webHidden/>
              </w:rPr>
            </w:r>
            <w:r>
              <w:rPr>
                <w:noProof/>
                <w:webHidden/>
              </w:rPr>
              <w:fldChar w:fldCharType="separate"/>
            </w:r>
            <w:r w:rsidR="009A085C">
              <w:rPr>
                <w:noProof/>
                <w:webHidden/>
              </w:rPr>
              <w:t>35</w:t>
            </w:r>
            <w:r>
              <w:rPr>
                <w:noProof/>
                <w:webHidden/>
              </w:rPr>
              <w:fldChar w:fldCharType="end"/>
            </w:r>
          </w:hyperlink>
        </w:p>
        <w:p w:rsidR="008D16C7" w:rsidRDefault="00E91487">
          <w:pPr>
            <w:pStyle w:val="Inhopg1"/>
            <w:tabs>
              <w:tab w:val="right" w:leader="dot" w:pos="9396"/>
            </w:tabs>
            <w:rPr>
              <w:rFonts w:asciiTheme="minorHAnsi" w:eastAsiaTheme="minorEastAsia" w:hAnsiTheme="minorHAnsi" w:cstheme="minorBidi"/>
              <w:noProof/>
              <w:sz w:val="22"/>
              <w:szCs w:val="22"/>
            </w:rPr>
          </w:pPr>
          <w:hyperlink w:anchor="_Toc326965205" w:history="1">
            <w:r w:rsidR="008D16C7" w:rsidRPr="001004FA">
              <w:rPr>
                <w:rStyle w:val="Hyperlink"/>
                <w:noProof/>
              </w:rPr>
              <w:t>Conclusie</w:t>
            </w:r>
            <w:r w:rsidR="008D16C7">
              <w:rPr>
                <w:noProof/>
                <w:webHidden/>
              </w:rPr>
              <w:tab/>
            </w:r>
            <w:r>
              <w:rPr>
                <w:noProof/>
                <w:webHidden/>
              </w:rPr>
              <w:fldChar w:fldCharType="begin"/>
            </w:r>
            <w:r w:rsidR="008D16C7">
              <w:rPr>
                <w:noProof/>
                <w:webHidden/>
              </w:rPr>
              <w:instrText xml:space="preserve"> PAGEREF _Toc326965205 \h </w:instrText>
            </w:r>
            <w:r>
              <w:rPr>
                <w:noProof/>
                <w:webHidden/>
              </w:rPr>
            </w:r>
            <w:r>
              <w:rPr>
                <w:noProof/>
                <w:webHidden/>
              </w:rPr>
              <w:fldChar w:fldCharType="separate"/>
            </w:r>
            <w:r w:rsidR="009A085C">
              <w:rPr>
                <w:noProof/>
                <w:webHidden/>
              </w:rPr>
              <w:t>42</w:t>
            </w:r>
            <w:r>
              <w:rPr>
                <w:noProof/>
                <w:webHidden/>
              </w:rPr>
              <w:fldChar w:fldCharType="end"/>
            </w:r>
          </w:hyperlink>
        </w:p>
        <w:p w:rsidR="008D16C7" w:rsidRDefault="00E91487">
          <w:pPr>
            <w:pStyle w:val="Inhopg1"/>
            <w:tabs>
              <w:tab w:val="right" w:leader="dot" w:pos="9396"/>
            </w:tabs>
            <w:rPr>
              <w:rFonts w:asciiTheme="minorHAnsi" w:eastAsiaTheme="minorEastAsia" w:hAnsiTheme="minorHAnsi" w:cstheme="minorBidi"/>
              <w:noProof/>
              <w:sz w:val="22"/>
              <w:szCs w:val="22"/>
            </w:rPr>
          </w:pPr>
          <w:hyperlink w:anchor="_Toc326965206" w:history="1">
            <w:r w:rsidR="008D16C7" w:rsidRPr="001004FA">
              <w:rPr>
                <w:rStyle w:val="Hyperlink"/>
                <w:noProof/>
              </w:rPr>
              <w:t>Bibliografie</w:t>
            </w:r>
            <w:r w:rsidR="008D16C7">
              <w:rPr>
                <w:noProof/>
                <w:webHidden/>
              </w:rPr>
              <w:tab/>
            </w:r>
            <w:r>
              <w:rPr>
                <w:noProof/>
                <w:webHidden/>
              </w:rPr>
              <w:fldChar w:fldCharType="begin"/>
            </w:r>
            <w:r w:rsidR="008D16C7">
              <w:rPr>
                <w:noProof/>
                <w:webHidden/>
              </w:rPr>
              <w:instrText xml:space="preserve"> PAGEREF _Toc326965206 \h </w:instrText>
            </w:r>
            <w:r>
              <w:rPr>
                <w:noProof/>
                <w:webHidden/>
              </w:rPr>
            </w:r>
            <w:r>
              <w:rPr>
                <w:noProof/>
                <w:webHidden/>
              </w:rPr>
              <w:fldChar w:fldCharType="separate"/>
            </w:r>
            <w:r w:rsidR="009A085C">
              <w:rPr>
                <w:noProof/>
                <w:webHidden/>
              </w:rPr>
              <w:t>45</w:t>
            </w:r>
            <w:r>
              <w:rPr>
                <w:noProof/>
                <w:webHidden/>
              </w:rPr>
              <w:fldChar w:fldCharType="end"/>
            </w:r>
          </w:hyperlink>
        </w:p>
        <w:p w:rsidR="008D16C7" w:rsidRDefault="00E91487">
          <w:pPr>
            <w:pStyle w:val="Inhopg3"/>
            <w:tabs>
              <w:tab w:val="right" w:leader="dot" w:pos="9396"/>
            </w:tabs>
            <w:rPr>
              <w:rFonts w:asciiTheme="minorHAnsi" w:eastAsiaTheme="minorEastAsia" w:hAnsiTheme="minorHAnsi" w:cstheme="minorBidi"/>
              <w:noProof/>
              <w:sz w:val="22"/>
              <w:szCs w:val="22"/>
            </w:rPr>
          </w:pPr>
          <w:hyperlink w:anchor="_Toc326965207" w:history="1">
            <w:r w:rsidR="008D16C7" w:rsidRPr="001004FA">
              <w:rPr>
                <w:rStyle w:val="Hyperlink"/>
                <w:noProof/>
              </w:rPr>
              <w:t>Boeken en artikelen:</w:t>
            </w:r>
            <w:r w:rsidR="008D16C7">
              <w:rPr>
                <w:noProof/>
                <w:webHidden/>
              </w:rPr>
              <w:tab/>
            </w:r>
            <w:r>
              <w:rPr>
                <w:noProof/>
                <w:webHidden/>
              </w:rPr>
              <w:fldChar w:fldCharType="begin"/>
            </w:r>
            <w:r w:rsidR="008D16C7">
              <w:rPr>
                <w:noProof/>
                <w:webHidden/>
              </w:rPr>
              <w:instrText xml:space="preserve"> PAGEREF _Toc326965207 \h </w:instrText>
            </w:r>
            <w:r>
              <w:rPr>
                <w:noProof/>
                <w:webHidden/>
              </w:rPr>
            </w:r>
            <w:r>
              <w:rPr>
                <w:noProof/>
                <w:webHidden/>
              </w:rPr>
              <w:fldChar w:fldCharType="separate"/>
            </w:r>
            <w:r w:rsidR="009A085C">
              <w:rPr>
                <w:noProof/>
                <w:webHidden/>
              </w:rPr>
              <w:t>45</w:t>
            </w:r>
            <w:r>
              <w:rPr>
                <w:noProof/>
                <w:webHidden/>
              </w:rPr>
              <w:fldChar w:fldCharType="end"/>
            </w:r>
          </w:hyperlink>
        </w:p>
        <w:p w:rsidR="008D16C7" w:rsidRDefault="00E91487">
          <w:pPr>
            <w:pStyle w:val="Inhopg3"/>
            <w:tabs>
              <w:tab w:val="right" w:leader="dot" w:pos="9396"/>
            </w:tabs>
            <w:rPr>
              <w:rFonts w:asciiTheme="minorHAnsi" w:eastAsiaTheme="minorEastAsia" w:hAnsiTheme="minorHAnsi" w:cstheme="minorBidi"/>
              <w:noProof/>
              <w:sz w:val="22"/>
              <w:szCs w:val="22"/>
            </w:rPr>
          </w:pPr>
          <w:hyperlink w:anchor="_Toc326965208" w:history="1">
            <w:r w:rsidR="008D16C7" w:rsidRPr="001004FA">
              <w:rPr>
                <w:rStyle w:val="Hyperlink"/>
                <w:noProof/>
              </w:rPr>
              <w:t>E-boeken + internet artikelen:</w:t>
            </w:r>
            <w:r w:rsidR="008D16C7">
              <w:rPr>
                <w:noProof/>
                <w:webHidden/>
              </w:rPr>
              <w:tab/>
            </w:r>
            <w:r>
              <w:rPr>
                <w:noProof/>
                <w:webHidden/>
              </w:rPr>
              <w:fldChar w:fldCharType="begin"/>
            </w:r>
            <w:r w:rsidR="008D16C7">
              <w:rPr>
                <w:noProof/>
                <w:webHidden/>
              </w:rPr>
              <w:instrText xml:space="preserve"> PAGEREF _Toc326965208 \h </w:instrText>
            </w:r>
            <w:r>
              <w:rPr>
                <w:noProof/>
                <w:webHidden/>
              </w:rPr>
            </w:r>
            <w:r>
              <w:rPr>
                <w:noProof/>
                <w:webHidden/>
              </w:rPr>
              <w:fldChar w:fldCharType="separate"/>
            </w:r>
            <w:r w:rsidR="009A085C">
              <w:rPr>
                <w:noProof/>
                <w:webHidden/>
              </w:rPr>
              <w:t>45</w:t>
            </w:r>
            <w:r>
              <w:rPr>
                <w:noProof/>
                <w:webHidden/>
              </w:rPr>
              <w:fldChar w:fldCharType="end"/>
            </w:r>
          </w:hyperlink>
        </w:p>
        <w:p w:rsidR="008D16C7" w:rsidRDefault="00E91487">
          <w:pPr>
            <w:pStyle w:val="Inhopg3"/>
            <w:tabs>
              <w:tab w:val="right" w:leader="dot" w:pos="9396"/>
            </w:tabs>
            <w:rPr>
              <w:rFonts w:asciiTheme="minorHAnsi" w:eastAsiaTheme="minorEastAsia" w:hAnsiTheme="minorHAnsi" w:cstheme="minorBidi"/>
              <w:noProof/>
              <w:sz w:val="22"/>
              <w:szCs w:val="22"/>
            </w:rPr>
          </w:pPr>
          <w:hyperlink w:anchor="_Toc326965209" w:history="1">
            <w:r w:rsidR="008D16C7" w:rsidRPr="001004FA">
              <w:rPr>
                <w:rStyle w:val="Hyperlink"/>
                <w:noProof/>
              </w:rPr>
              <w:t>(Overige) Internetsites:</w:t>
            </w:r>
            <w:r w:rsidR="008D16C7">
              <w:rPr>
                <w:noProof/>
                <w:webHidden/>
              </w:rPr>
              <w:tab/>
            </w:r>
            <w:r>
              <w:rPr>
                <w:noProof/>
                <w:webHidden/>
              </w:rPr>
              <w:fldChar w:fldCharType="begin"/>
            </w:r>
            <w:r w:rsidR="008D16C7">
              <w:rPr>
                <w:noProof/>
                <w:webHidden/>
              </w:rPr>
              <w:instrText xml:space="preserve"> PAGEREF _Toc326965209 \h </w:instrText>
            </w:r>
            <w:r>
              <w:rPr>
                <w:noProof/>
                <w:webHidden/>
              </w:rPr>
            </w:r>
            <w:r>
              <w:rPr>
                <w:noProof/>
                <w:webHidden/>
              </w:rPr>
              <w:fldChar w:fldCharType="separate"/>
            </w:r>
            <w:r w:rsidR="009A085C">
              <w:rPr>
                <w:noProof/>
                <w:webHidden/>
              </w:rPr>
              <w:t>45</w:t>
            </w:r>
            <w:r>
              <w:rPr>
                <w:noProof/>
                <w:webHidden/>
              </w:rPr>
              <w:fldChar w:fldCharType="end"/>
            </w:r>
          </w:hyperlink>
        </w:p>
        <w:p w:rsidR="008D16C7" w:rsidRDefault="00E91487">
          <w:pPr>
            <w:pStyle w:val="Inhopg1"/>
            <w:tabs>
              <w:tab w:val="right" w:leader="dot" w:pos="9396"/>
            </w:tabs>
            <w:rPr>
              <w:rFonts w:asciiTheme="minorHAnsi" w:eastAsiaTheme="minorEastAsia" w:hAnsiTheme="minorHAnsi" w:cstheme="minorBidi"/>
              <w:noProof/>
              <w:sz w:val="22"/>
              <w:szCs w:val="22"/>
            </w:rPr>
          </w:pPr>
          <w:hyperlink w:anchor="_Toc326965210" w:history="1">
            <w:r w:rsidR="008D16C7" w:rsidRPr="001004FA">
              <w:rPr>
                <w:rStyle w:val="Hyperlink"/>
                <w:noProof/>
              </w:rPr>
              <w:t>Bijlage 1</w:t>
            </w:r>
            <w:r w:rsidR="008D16C7">
              <w:rPr>
                <w:noProof/>
                <w:webHidden/>
              </w:rPr>
              <w:tab/>
            </w:r>
            <w:r>
              <w:rPr>
                <w:noProof/>
                <w:webHidden/>
              </w:rPr>
              <w:fldChar w:fldCharType="begin"/>
            </w:r>
            <w:r w:rsidR="008D16C7">
              <w:rPr>
                <w:noProof/>
                <w:webHidden/>
              </w:rPr>
              <w:instrText xml:space="preserve"> PAGEREF _Toc326965210 \h </w:instrText>
            </w:r>
            <w:r>
              <w:rPr>
                <w:noProof/>
                <w:webHidden/>
              </w:rPr>
            </w:r>
            <w:r>
              <w:rPr>
                <w:noProof/>
                <w:webHidden/>
              </w:rPr>
              <w:fldChar w:fldCharType="separate"/>
            </w:r>
            <w:r w:rsidR="009A085C">
              <w:rPr>
                <w:noProof/>
                <w:webHidden/>
              </w:rPr>
              <w:t>46</w:t>
            </w:r>
            <w:r>
              <w:rPr>
                <w:noProof/>
                <w:webHidden/>
              </w:rPr>
              <w:fldChar w:fldCharType="end"/>
            </w:r>
          </w:hyperlink>
        </w:p>
        <w:p w:rsidR="008D16C7" w:rsidRDefault="00E91487">
          <w:pPr>
            <w:pStyle w:val="Inhopg2"/>
            <w:tabs>
              <w:tab w:val="right" w:leader="dot" w:pos="9396"/>
            </w:tabs>
            <w:rPr>
              <w:rFonts w:asciiTheme="minorHAnsi" w:eastAsiaTheme="minorEastAsia" w:hAnsiTheme="minorHAnsi" w:cstheme="minorBidi"/>
              <w:noProof/>
              <w:sz w:val="22"/>
              <w:szCs w:val="22"/>
            </w:rPr>
          </w:pPr>
          <w:hyperlink w:anchor="_Toc326965211" w:history="1">
            <w:r w:rsidR="008D16C7" w:rsidRPr="001004FA">
              <w:rPr>
                <w:rStyle w:val="Hyperlink"/>
                <w:noProof/>
              </w:rPr>
              <w:t>Beknopte uitwerking interviews</w:t>
            </w:r>
            <w:r w:rsidR="008D16C7">
              <w:rPr>
                <w:noProof/>
                <w:webHidden/>
              </w:rPr>
              <w:tab/>
            </w:r>
            <w:r>
              <w:rPr>
                <w:noProof/>
                <w:webHidden/>
              </w:rPr>
              <w:fldChar w:fldCharType="begin"/>
            </w:r>
            <w:r w:rsidR="008D16C7">
              <w:rPr>
                <w:noProof/>
                <w:webHidden/>
              </w:rPr>
              <w:instrText xml:space="preserve"> PAGEREF _Toc326965211 \h </w:instrText>
            </w:r>
            <w:r>
              <w:rPr>
                <w:noProof/>
                <w:webHidden/>
              </w:rPr>
            </w:r>
            <w:r>
              <w:rPr>
                <w:noProof/>
                <w:webHidden/>
              </w:rPr>
              <w:fldChar w:fldCharType="separate"/>
            </w:r>
            <w:r w:rsidR="009A085C">
              <w:rPr>
                <w:noProof/>
                <w:webHidden/>
              </w:rPr>
              <w:t>46</w:t>
            </w:r>
            <w:r>
              <w:rPr>
                <w:noProof/>
                <w:webHidden/>
              </w:rPr>
              <w:fldChar w:fldCharType="end"/>
            </w:r>
          </w:hyperlink>
        </w:p>
        <w:p w:rsidR="00C766DE" w:rsidRDefault="00E91487" w:rsidP="00D33E0F">
          <w:r>
            <w:fldChar w:fldCharType="end"/>
          </w:r>
        </w:p>
      </w:sdtContent>
    </w:sdt>
    <w:p w:rsidR="002A18F5" w:rsidRPr="006F2887" w:rsidRDefault="002A18F5" w:rsidP="00C766DE">
      <w:pPr>
        <w:pStyle w:val="Kop1"/>
      </w:pPr>
      <w:bookmarkStart w:id="13" w:name="_Toc326965182"/>
      <w:r w:rsidRPr="00C766DE">
        <w:lastRenderedPageBreak/>
        <w:t>Inleiding</w:t>
      </w:r>
      <w:bookmarkEnd w:id="3"/>
      <w:bookmarkEnd w:id="4"/>
      <w:bookmarkEnd w:id="5"/>
      <w:bookmarkEnd w:id="6"/>
      <w:bookmarkEnd w:id="13"/>
    </w:p>
    <w:p w:rsidR="002A18F5" w:rsidRPr="006F2887" w:rsidRDefault="002A18F5" w:rsidP="002A18F5">
      <w:pPr>
        <w:spacing w:line="276" w:lineRule="auto"/>
        <w:rPr>
          <w:rFonts w:ascii="Calibri" w:hAnsi="Calibri"/>
        </w:rPr>
      </w:pPr>
    </w:p>
    <w:p w:rsidR="004864BF" w:rsidRPr="006F2887" w:rsidRDefault="004864BF" w:rsidP="002A18F5">
      <w:pPr>
        <w:spacing w:line="276" w:lineRule="auto"/>
        <w:rPr>
          <w:rFonts w:ascii="Calibri" w:hAnsi="Calibri"/>
        </w:rPr>
      </w:pPr>
    </w:p>
    <w:p w:rsidR="002A18F5" w:rsidRPr="006F2887" w:rsidRDefault="00D74D11" w:rsidP="002A18F5">
      <w:pPr>
        <w:pStyle w:val="Kop3"/>
        <w:spacing w:line="276" w:lineRule="auto"/>
      </w:pPr>
      <w:bookmarkStart w:id="14" w:name="_Toc326959383"/>
      <w:bookmarkStart w:id="15" w:name="_Toc326965183"/>
      <w:r w:rsidRPr="006F2887">
        <w:t>‘De jeugd van tegenwoordig’: e</w:t>
      </w:r>
      <w:r w:rsidR="002A18F5" w:rsidRPr="006F2887">
        <w:t xml:space="preserve">en oud </w:t>
      </w:r>
      <w:r w:rsidRPr="006F2887">
        <w:t>probleem</w:t>
      </w:r>
      <w:bookmarkEnd w:id="14"/>
      <w:bookmarkEnd w:id="15"/>
    </w:p>
    <w:p w:rsidR="002A18F5" w:rsidRPr="006F2887" w:rsidRDefault="002A18F5" w:rsidP="002A18F5">
      <w:pPr>
        <w:rPr>
          <w:rFonts w:ascii="Calibri" w:hAnsi="Calibri"/>
        </w:rPr>
      </w:pPr>
    </w:p>
    <w:p w:rsidR="002A18F5" w:rsidRPr="006F2887" w:rsidRDefault="00B51A2D" w:rsidP="002A18F5">
      <w:pPr>
        <w:widowControl w:val="0"/>
        <w:autoSpaceDE w:val="0"/>
        <w:autoSpaceDN w:val="0"/>
        <w:adjustRightInd w:val="0"/>
        <w:spacing w:line="276" w:lineRule="auto"/>
        <w:rPr>
          <w:rFonts w:ascii="Calibri" w:hAnsi="Calibri"/>
        </w:rPr>
      </w:pPr>
      <w:r w:rsidRPr="006F2887">
        <w:rPr>
          <w:rFonts w:ascii="Calibri" w:hAnsi="Calibri"/>
        </w:rPr>
        <w:t>“Onze jeugd heeft tegenwoordig een sterke hang naar luxe, heeft slechte manieren, minachting voor het gezag en geen eerbied voor ouderen. Ze geven de voorkeur aan kletspraatjes in plaats van onderwijs (…). Jonge mensen staan niet meer op als een oudere de kamer binnenkomt. Zij spreken hun ouders tegen, houden niet hun mond in gezelschap, (…) en tiranniseren hun leraren.”</w:t>
      </w:r>
      <w:r w:rsidRPr="006F2887">
        <w:rPr>
          <w:rStyle w:val="Voetnootmarkering"/>
          <w:rFonts w:ascii="Calibri" w:hAnsi="Calibri" w:cs="Times"/>
        </w:rPr>
        <w:t xml:space="preserve"> </w:t>
      </w:r>
      <w:r w:rsidRPr="006F2887">
        <w:rPr>
          <w:rStyle w:val="Voetnootmarkering"/>
          <w:rFonts w:ascii="Calibri" w:hAnsi="Calibri" w:cs="Times"/>
        </w:rPr>
        <w:footnoteReference w:id="2"/>
      </w:r>
    </w:p>
    <w:p w:rsidR="00B51A2D" w:rsidRPr="006F2887" w:rsidRDefault="00B51A2D" w:rsidP="002A18F5">
      <w:pPr>
        <w:widowControl w:val="0"/>
        <w:autoSpaceDE w:val="0"/>
        <w:autoSpaceDN w:val="0"/>
        <w:adjustRightInd w:val="0"/>
        <w:spacing w:line="276" w:lineRule="auto"/>
        <w:rPr>
          <w:rFonts w:ascii="Calibri" w:hAnsi="Calibri" w:cs="Times"/>
        </w:rPr>
      </w:pPr>
    </w:p>
    <w:p w:rsidR="002A18F5" w:rsidRPr="006F2887" w:rsidRDefault="002A18F5" w:rsidP="002A18F5">
      <w:pPr>
        <w:widowControl w:val="0"/>
        <w:autoSpaceDE w:val="0"/>
        <w:autoSpaceDN w:val="0"/>
        <w:adjustRightInd w:val="0"/>
        <w:spacing w:line="276" w:lineRule="auto"/>
        <w:rPr>
          <w:rFonts w:ascii="Calibri" w:hAnsi="Calibri" w:cs="Times"/>
        </w:rPr>
      </w:pPr>
      <w:r w:rsidRPr="006F2887">
        <w:rPr>
          <w:rFonts w:ascii="Calibri" w:hAnsi="Calibri" w:cs="Times"/>
        </w:rPr>
        <w:t>Al eeuw</w:t>
      </w:r>
      <w:r w:rsidR="00D171FF" w:rsidRPr="006F2887">
        <w:rPr>
          <w:rFonts w:ascii="Calibri" w:hAnsi="Calibri" w:cs="Times"/>
        </w:rPr>
        <w:t xml:space="preserve">enlang worstelt de mensheid met de opvoeding van nieuwe generaties. Klachten over de misdragingen van ‘de jeugd van tegenwoordig’ zijn niet nieuw en zeker niet uitsluitend van toepassing op de jeugd van </w:t>
      </w:r>
      <w:r w:rsidR="00D171FF" w:rsidRPr="006F2887">
        <w:rPr>
          <w:rFonts w:ascii="Calibri" w:hAnsi="Calibri" w:cs="Times"/>
          <w:b/>
        </w:rPr>
        <w:t>tegenwoordig</w:t>
      </w:r>
      <w:r w:rsidR="00B51A2D" w:rsidRPr="006F2887">
        <w:rPr>
          <w:rFonts w:ascii="Calibri" w:hAnsi="Calibri" w:cs="Times"/>
        </w:rPr>
        <w:t>. In de 5</w:t>
      </w:r>
      <w:r w:rsidR="00B51A2D" w:rsidRPr="006F2887">
        <w:rPr>
          <w:rFonts w:ascii="Calibri" w:hAnsi="Calibri" w:cs="Times"/>
          <w:vertAlign w:val="superscript"/>
        </w:rPr>
        <w:t>e</w:t>
      </w:r>
      <w:r w:rsidR="00B51A2D" w:rsidRPr="006F2887">
        <w:rPr>
          <w:rFonts w:ascii="Calibri" w:hAnsi="Calibri" w:cs="Times"/>
        </w:rPr>
        <w:t xml:space="preserve"> eeuw v.Chr.  zou Socrates </w:t>
      </w:r>
      <w:r w:rsidR="001D3EB6" w:rsidRPr="006F2887">
        <w:rPr>
          <w:rFonts w:ascii="Calibri" w:hAnsi="Calibri" w:cs="Times"/>
        </w:rPr>
        <w:t>het bovenstaand citaat</w:t>
      </w:r>
      <w:r w:rsidR="00B51A2D" w:rsidRPr="006F2887">
        <w:rPr>
          <w:rFonts w:ascii="Calibri" w:hAnsi="Calibri" w:cs="Times"/>
        </w:rPr>
        <w:t xml:space="preserve"> </w:t>
      </w:r>
      <w:r w:rsidR="004864BF" w:rsidRPr="006F2887">
        <w:rPr>
          <w:rFonts w:ascii="Calibri" w:hAnsi="Calibri" w:cs="Times"/>
        </w:rPr>
        <w:t xml:space="preserve">al </w:t>
      </w:r>
      <w:r w:rsidR="00B51A2D" w:rsidRPr="006F2887">
        <w:rPr>
          <w:rFonts w:ascii="Calibri" w:hAnsi="Calibri" w:cs="Times"/>
        </w:rPr>
        <w:t>hebben uitgesproken.</w:t>
      </w:r>
      <w:r w:rsidR="001D3EB6" w:rsidRPr="006F2887">
        <w:rPr>
          <w:rFonts w:ascii="Calibri" w:hAnsi="Calibri" w:cs="Times"/>
        </w:rPr>
        <w:t xml:space="preserve"> De filosoof klaagt over de slechte manieren en het gebrek aan ontzag van de jeugd t.o.v. ouderen</w:t>
      </w:r>
      <w:r w:rsidR="00D171FF" w:rsidRPr="006F2887">
        <w:rPr>
          <w:rFonts w:ascii="Calibri" w:hAnsi="Calibri" w:cs="Times"/>
        </w:rPr>
        <w:t>.</w:t>
      </w:r>
      <w:r w:rsidR="001D3EB6" w:rsidRPr="006F2887">
        <w:rPr>
          <w:rFonts w:ascii="Calibri" w:hAnsi="Calibri" w:cs="Times"/>
        </w:rPr>
        <w:t xml:space="preserve"> De jongeren hebben geen behoefte aan onderwijs en ze gaan onfatsoenlijk om met hun docenten. Salomo schreef al dat er niets nieuws onder de zon </w:t>
      </w:r>
      <w:r w:rsidR="004864BF" w:rsidRPr="006F2887">
        <w:rPr>
          <w:rFonts w:ascii="Calibri" w:hAnsi="Calibri" w:cs="Times"/>
        </w:rPr>
        <w:t>i</w:t>
      </w:r>
      <w:r w:rsidR="00023482" w:rsidRPr="006F2887">
        <w:rPr>
          <w:rFonts w:ascii="Calibri" w:hAnsi="Calibri" w:cs="Times"/>
        </w:rPr>
        <w:t>s</w:t>
      </w:r>
      <w:r w:rsidR="001D3EB6" w:rsidRPr="006F2887">
        <w:rPr>
          <w:rFonts w:ascii="Calibri" w:hAnsi="Calibri" w:cs="Times"/>
        </w:rPr>
        <w:t xml:space="preserve">, en inderdaad, </w:t>
      </w:r>
      <w:r w:rsidR="00023482" w:rsidRPr="006F2887">
        <w:rPr>
          <w:rFonts w:ascii="Calibri" w:hAnsi="Calibri" w:cs="Times"/>
        </w:rPr>
        <w:t>Socrates’ klacht</w:t>
      </w:r>
      <w:r w:rsidR="001D3EB6" w:rsidRPr="006F2887">
        <w:rPr>
          <w:rFonts w:ascii="Calibri" w:hAnsi="Calibri" w:cs="Times"/>
        </w:rPr>
        <w:t xml:space="preserve"> </w:t>
      </w:r>
      <w:r w:rsidR="00023482" w:rsidRPr="006F2887">
        <w:rPr>
          <w:rFonts w:ascii="Calibri" w:hAnsi="Calibri" w:cs="Times"/>
        </w:rPr>
        <w:t>is</w:t>
      </w:r>
      <w:r w:rsidR="001D3EB6" w:rsidRPr="006F2887">
        <w:rPr>
          <w:rFonts w:ascii="Calibri" w:hAnsi="Calibri" w:cs="Times"/>
        </w:rPr>
        <w:t xml:space="preserve"> ook voor de 21</w:t>
      </w:r>
      <w:r w:rsidR="001D3EB6" w:rsidRPr="006F2887">
        <w:rPr>
          <w:rFonts w:ascii="Calibri" w:hAnsi="Calibri" w:cs="Times"/>
          <w:vertAlign w:val="superscript"/>
        </w:rPr>
        <w:t>e</w:t>
      </w:r>
      <w:r w:rsidR="001D3EB6" w:rsidRPr="006F2887">
        <w:rPr>
          <w:rFonts w:ascii="Calibri" w:hAnsi="Calibri" w:cs="Times"/>
        </w:rPr>
        <w:t xml:space="preserve">eeuwse </w:t>
      </w:r>
      <w:r w:rsidR="00023482" w:rsidRPr="006F2887">
        <w:rPr>
          <w:rFonts w:ascii="Calibri" w:hAnsi="Calibri" w:cs="Times"/>
        </w:rPr>
        <w:t>docent</w:t>
      </w:r>
      <w:r w:rsidR="001D3EB6" w:rsidRPr="006F2887">
        <w:rPr>
          <w:rFonts w:ascii="Calibri" w:hAnsi="Calibri" w:cs="Times"/>
        </w:rPr>
        <w:t xml:space="preserve"> </w:t>
      </w:r>
      <w:r w:rsidR="00434071" w:rsidRPr="006F2887">
        <w:rPr>
          <w:rFonts w:ascii="Calibri" w:hAnsi="Calibri" w:cs="Times"/>
        </w:rPr>
        <w:t xml:space="preserve">waarschijnlijk </w:t>
      </w:r>
      <w:r w:rsidR="001D3EB6" w:rsidRPr="006F2887">
        <w:rPr>
          <w:rFonts w:ascii="Calibri" w:hAnsi="Calibri" w:cs="Times"/>
        </w:rPr>
        <w:t xml:space="preserve">niet </w:t>
      </w:r>
      <w:r w:rsidR="00434071" w:rsidRPr="006F2887">
        <w:rPr>
          <w:rFonts w:ascii="Calibri" w:hAnsi="Calibri" w:cs="Times"/>
        </w:rPr>
        <w:t xml:space="preserve">heel </w:t>
      </w:r>
      <w:r w:rsidR="00023482" w:rsidRPr="006F2887">
        <w:rPr>
          <w:rFonts w:ascii="Calibri" w:hAnsi="Calibri" w:cs="Times"/>
        </w:rPr>
        <w:t>bevreemdend</w:t>
      </w:r>
      <w:r w:rsidR="001D3EB6" w:rsidRPr="006F2887">
        <w:rPr>
          <w:rFonts w:ascii="Calibri" w:hAnsi="Calibri" w:cs="Times"/>
        </w:rPr>
        <w:t>.</w:t>
      </w:r>
      <w:r w:rsidR="00434071" w:rsidRPr="006F2887">
        <w:rPr>
          <w:rStyle w:val="Voetnootmarkering"/>
          <w:rFonts w:ascii="Calibri" w:hAnsi="Calibri" w:cs="Times"/>
        </w:rPr>
        <w:footnoteReference w:id="3"/>
      </w:r>
      <w:r w:rsidR="001D3EB6" w:rsidRPr="006F2887">
        <w:rPr>
          <w:rFonts w:ascii="Calibri" w:hAnsi="Calibri" w:cs="Times"/>
        </w:rPr>
        <w:t xml:space="preserve"> </w:t>
      </w:r>
      <w:r w:rsidR="00B51A2D" w:rsidRPr="006F2887">
        <w:rPr>
          <w:rFonts w:ascii="Calibri" w:hAnsi="Calibri" w:cs="Times"/>
        </w:rPr>
        <w:t xml:space="preserve">De slechte manieren van de jeugd en de nukkige weigering om de getreden paden te </w:t>
      </w:r>
      <w:r w:rsidR="00023482" w:rsidRPr="006F2887">
        <w:rPr>
          <w:rFonts w:ascii="Calibri" w:hAnsi="Calibri" w:cs="Times"/>
        </w:rPr>
        <w:t>volgen</w:t>
      </w:r>
      <w:r w:rsidR="00B51A2D" w:rsidRPr="006F2887">
        <w:rPr>
          <w:rFonts w:ascii="Calibri" w:hAnsi="Calibri" w:cs="Times"/>
        </w:rPr>
        <w:t xml:space="preserve">, baart de ouderen </w:t>
      </w:r>
      <w:r w:rsidR="004864BF" w:rsidRPr="006F2887">
        <w:rPr>
          <w:rFonts w:ascii="Calibri" w:hAnsi="Calibri" w:cs="Times"/>
        </w:rPr>
        <w:t>begrijpelijkerwijs</w:t>
      </w:r>
      <w:r w:rsidR="00B51A2D" w:rsidRPr="006F2887">
        <w:rPr>
          <w:rFonts w:ascii="Calibri" w:hAnsi="Calibri" w:cs="Times"/>
        </w:rPr>
        <w:t xml:space="preserve"> zorgen. </w:t>
      </w:r>
      <w:r w:rsidR="00B65B7D" w:rsidRPr="006F2887">
        <w:rPr>
          <w:rFonts w:ascii="Calibri" w:hAnsi="Calibri" w:cs="Times"/>
        </w:rPr>
        <w:t>Het verband met het ond</w:t>
      </w:r>
      <w:r w:rsidR="005E0C7B" w:rsidRPr="006F2887">
        <w:rPr>
          <w:rFonts w:ascii="Calibri" w:hAnsi="Calibri" w:cs="Times"/>
        </w:rPr>
        <w:t>erwijs is dan nogal snel gelegd</w:t>
      </w:r>
      <w:r w:rsidR="00B65B7D" w:rsidRPr="006F2887">
        <w:rPr>
          <w:rFonts w:ascii="Calibri" w:hAnsi="Calibri" w:cs="Times"/>
        </w:rPr>
        <w:t xml:space="preserve">. </w:t>
      </w:r>
      <w:r w:rsidR="00B51A2D" w:rsidRPr="006F2887">
        <w:rPr>
          <w:rFonts w:ascii="Calibri" w:hAnsi="Calibri" w:cs="Times"/>
        </w:rPr>
        <w:t xml:space="preserve">Het is </w:t>
      </w:r>
      <w:r w:rsidR="00023482" w:rsidRPr="006F2887">
        <w:rPr>
          <w:rFonts w:ascii="Calibri" w:hAnsi="Calibri" w:cs="Times"/>
        </w:rPr>
        <w:t xml:space="preserve">van het grootste belang dat de jeugd onderwezen wordt in </w:t>
      </w:r>
      <w:r w:rsidR="00434071" w:rsidRPr="006F2887">
        <w:rPr>
          <w:rFonts w:ascii="Calibri" w:hAnsi="Calibri" w:cs="Times"/>
        </w:rPr>
        <w:t>de normen en waarden die zij moeten verkrijgen</w:t>
      </w:r>
      <w:r w:rsidR="005E0C7B" w:rsidRPr="006F2887">
        <w:rPr>
          <w:rFonts w:ascii="Calibri" w:hAnsi="Calibri" w:cs="Times"/>
        </w:rPr>
        <w:t xml:space="preserve"> om een goede volwassene te worden</w:t>
      </w:r>
      <w:r w:rsidR="00434071" w:rsidRPr="006F2887">
        <w:rPr>
          <w:rFonts w:ascii="Calibri" w:hAnsi="Calibri" w:cs="Times"/>
        </w:rPr>
        <w:t xml:space="preserve">. </w:t>
      </w:r>
      <w:r w:rsidR="004864BF" w:rsidRPr="006F2887">
        <w:rPr>
          <w:rFonts w:ascii="Calibri" w:hAnsi="Calibri" w:cs="Times"/>
        </w:rPr>
        <w:t>I</w:t>
      </w:r>
      <w:r w:rsidR="00B51A2D" w:rsidRPr="006F2887">
        <w:rPr>
          <w:rFonts w:ascii="Calibri" w:hAnsi="Calibri" w:cs="Times"/>
        </w:rPr>
        <w:t xml:space="preserve">n de </w:t>
      </w:r>
      <w:proofErr w:type="spellStart"/>
      <w:r w:rsidR="00B51A2D" w:rsidRPr="006F2887">
        <w:rPr>
          <w:rFonts w:ascii="Calibri" w:hAnsi="Calibri" w:cs="Times"/>
          <w:i/>
        </w:rPr>
        <w:t>Politeia</w:t>
      </w:r>
      <w:proofErr w:type="spellEnd"/>
      <w:r w:rsidR="00B51A2D" w:rsidRPr="006F2887">
        <w:rPr>
          <w:rFonts w:ascii="Calibri" w:hAnsi="Calibri" w:cs="Times"/>
          <w:i/>
        </w:rPr>
        <w:t xml:space="preserve"> </w:t>
      </w:r>
      <w:r w:rsidR="003B08F1">
        <w:rPr>
          <w:rFonts w:ascii="Calibri" w:hAnsi="Calibri" w:cs="Times"/>
        </w:rPr>
        <w:t>spreekt Plato</w:t>
      </w:r>
      <w:r w:rsidR="00B51A2D" w:rsidRPr="006F2887">
        <w:rPr>
          <w:rFonts w:ascii="Calibri" w:hAnsi="Calibri" w:cs="Times"/>
        </w:rPr>
        <w:t xml:space="preserve"> (</w:t>
      </w:r>
      <w:r w:rsidR="004864BF" w:rsidRPr="006F2887">
        <w:rPr>
          <w:rFonts w:ascii="Calibri" w:hAnsi="Calibri" w:cs="Times"/>
        </w:rPr>
        <w:t>bij monde van</w:t>
      </w:r>
      <w:r w:rsidR="003B08F1">
        <w:rPr>
          <w:rFonts w:ascii="Calibri" w:hAnsi="Calibri" w:cs="Times"/>
        </w:rPr>
        <w:t xml:space="preserve"> </w:t>
      </w:r>
      <w:proofErr w:type="spellStart"/>
      <w:r w:rsidR="003B08F1">
        <w:rPr>
          <w:rFonts w:ascii="Calibri" w:hAnsi="Calibri" w:cs="Times"/>
        </w:rPr>
        <w:t>Socrates</w:t>
      </w:r>
      <w:proofErr w:type="spellEnd"/>
      <w:r w:rsidR="00B51A2D" w:rsidRPr="006F2887">
        <w:rPr>
          <w:rFonts w:ascii="Calibri" w:hAnsi="Calibri" w:cs="Times"/>
        </w:rPr>
        <w:t>) over het belang</w:t>
      </w:r>
      <w:r w:rsidR="004864BF" w:rsidRPr="006F2887">
        <w:rPr>
          <w:rFonts w:ascii="Calibri" w:hAnsi="Calibri" w:cs="Times"/>
        </w:rPr>
        <w:t xml:space="preserve"> van onderwijs v</w:t>
      </w:r>
      <w:r w:rsidR="005E0C7B" w:rsidRPr="006F2887">
        <w:rPr>
          <w:rFonts w:ascii="Calibri" w:hAnsi="Calibri" w:cs="Times"/>
        </w:rPr>
        <w:t xml:space="preserve">oor de ‘jeugd van </w:t>
      </w:r>
      <w:r w:rsidR="0059006F">
        <w:rPr>
          <w:rFonts w:ascii="Calibri" w:hAnsi="Calibri" w:cs="Times"/>
        </w:rPr>
        <w:t>tegenwoordig’</w:t>
      </w:r>
      <w:r w:rsidR="005E0C7B" w:rsidRPr="006F2887">
        <w:rPr>
          <w:rFonts w:ascii="Calibri" w:hAnsi="Calibri" w:cs="Times"/>
        </w:rPr>
        <w:t>:</w:t>
      </w:r>
    </w:p>
    <w:p w:rsidR="00B51A2D" w:rsidRPr="006F2887" w:rsidRDefault="00B51A2D" w:rsidP="002A18F5">
      <w:pPr>
        <w:widowControl w:val="0"/>
        <w:autoSpaceDE w:val="0"/>
        <w:autoSpaceDN w:val="0"/>
        <w:adjustRightInd w:val="0"/>
        <w:spacing w:line="276" w:lineRule="auto"/>
        <w:rPr>
          <w:rFonts w:ascii="Calibri" w:hAnsi="Calibri" w:cs="Times"/>
        </w:rPr>
      </w:pPr>
    </w:p>
    <w:p w:rsidR="00B51A2D" w:rsidRPr="006F2887" w:rsidRDefault="00B51A2D" w:rsidP="00B51A2D">
      <w:pPr>
        <w:widowControl w:val="0"/>
        <w:autoSpaceDE w:val="0"/>
        <w:autoSpaceDN w:val="0"/>
        <w:adjustRightInd w:val="0"/>
        <w:spacing w:line="276" w:lineRule="auto"/>
        <w:rPr>
          <w:rFonts w:ascii="Calibri" w:hAnsi="Calibri" w:cs="Times"/>
          <w:lang w:val="en-GB"/>
        </w:rPr>
      </w:pPr>
      <w:r w:rsidRPr="006F2887">
        <w:rPr>
          <w:rFonts w:ascii="Calibri" w:hAnsi="Calibri" w:cs="Times"/>
          <w:lang w:val="en-GB"/>
        </w:rPr>
        <w:t xml:space="preserve">“(…) our youth should be trained from the first in a stricter system, for if amusements become lawless, and the youths themselves become lawless, they can never grow up into well-conducted and virtuous citizens. (…). Thus educated, they will invent for themselves any lesser rules which their predecessors have altogether neglected. (…) I mean such things as these: when the young are to be silent before their elders; how they are to show respect to them by standing and making them sit; what honour is due to parents; what garments or shoes are to be worn; </w:t>
      </w:r>
      <w:r w:rsidRPr="006F2887">
        <w:rPr>
          <w:rFonts w:ascii="Calibri" w:hAnsi="Calibri" w:cs="Times"/>
          <w:lang w:val="en-GB"/>
        </w:rPr>
        <w:lastRenderedPageBreak/>
        <w:t xml:space="preserve">the mode of dressing the hair; deportment and manners in general.” </w:t>
      </w:r>
      <w:r w:rsidRPr="006F2887">
        <w:rPr>
          <w:rStyle w:val="Voetnootmarkering"/>
          <w:rFonts w:ascii="Calibri" w:hAnsi="Calibri" w:cs="Times"/>
          <w:lang w:val="en-GB"/>
        </w:rPr>
        <w:footnoteReference w:id="4"/>
      </w:r>
    </w:p>
    <w:p w:rsidR="002A18F5" w:rsidRPr="008B6C71" w:rsidRDefault="002A18F5" w:rsidP="002A18F5">
      <w:pPr>
        <w:widowControl w:val="0"/>
        <w:autoSpaceDE w:val="0"/>
        <w:autoSpaceDN w:val="0"/>
        <w:adjustRightInd w:val="0"/>
        <w:spacing w:line="276" w:lineRule="auto"/>
        <w:rPr>
          <w:rFonts w:ascii="Calibri" w:hAnsi="Calibri" w:cs="Times"/>
          <w:lang w:val="en-US"/>
        </w:rPr>
      </w:pPr>
    </w:p>
    <w:p w:rsidR="000A103A" w:rsidRPr="006F2887" w:rsidRDefault="00D74D11" w:rsidP="000A103A">
      <w:pPr>
        <w:widowControl w:val="0"/>
        <w:autoSpaceDE w:val="0"/>
        <w:autoSpaceDN w:val="0"/>
        <w:adjustRightInd w:val="0"/>
        <w:spacing w:line="276" w:lineRule="auto"/>
        <w:rPr>
          <w:rFonts w:ascii="Calibri" w:hAnsi="Calibri" w:cs="Times"/>
        </w:rPr>
      </w:pPr>
      <w:r w:rsidRPr="006F2887">
        <w:rPr>
          <w:rFonts w:ascii="Calibri" w:hAnsi="Calibri" w:cs="Times"/>
        </w:rPr>
        <w:t>In alle tijden en plaatsen blijkt de situatie van de jeugd een bron van zorgen</w:t>
      </w:r>
      <w:r w:rsidR="008C6E80" w:rsidRPr="006F2887">
        <w:rPr>
          <w:rFonts w:ascii="Calibri" w:hAnsi="Calibri" w:cs="Times"/>
        </w:rPr>
        <w:t xml:space="preserve"> te zijn (geweest)</w:t>
      </w:r>
      <w:r w:rsidRPr="006F2887">
        <w:rPr>
          <w:rFonts w:ascii="Calibri" w:hAnsi="Calibri" w:cs="Times"/>
        </w:rPr>
        <w:t xml:space="preserve">. </w:t>
      </w:r>
      <w:r w:rsidR="0055707C" w:rsidRPr="006F2887">
        <w:rPr>
          <w:rFonts w:ascii="Calibri" w:hAnsi="Calibri" w:cs="Times"/>
        </w:rPr>
        <w:t xml:space="preserve">Ook </w:t>
      </w:r>
      <w:r w:rsidRPr="006F2887">
        <w:rPr>
          <w:rFonts w:ascii="Calibri" w:hAnsi="Calibri" w:cs="Times"/>
        </w:rPr>
        <w:t xml:space="preserve">de Romeinse historicus </w:t>
      </w:r>
      <w:r w:rsidR="0055707C" w:rsidRPr="006F2887">
        <w:rPr>
          <w:rFonts w:ascii="Calibri" w:hAnsi="Calibri" w:cs="Times"/>
        </w:rPr>
        <w:t>Tacitus vreesde</w:t>
      </w:r>
      <w:r w:rsidR="00A65100" w:rsidRPr="006F2887">
        <w:rPr>
          <w:rFonts w:ascii="Calibri" w:hAnsi="Calibri" w:cs="Times"/>
        </w:rPr>
        <w:t xml:space="preserve"> voor de achteruitgang die de </w:t>
      </w:r>
      <w:r w:rsidRPr="006F2887">
        <w:rPr>
          <w:rFonts w:ascii="Calibri" w:hAnsi="Calibri" w:cs="Times"/>
        </w:rPr>
        <w:t>‘</w:t>
      </w:r>
      <w:r w:rsidR="00A65100" w:rsidRPr="006F2887">
        <w:rPr>
          <w:rFonts w:ascii="Calibri" w:hAnsi="Calibri" w:cs="Times"/>
        </w:rPr>
        <w:t>jeugd</w:t>
      </w:r>
      <w:r w:rsidR="0095233E" w:rsidRPr="006F2887">
        <w:rPr>
          <w:rFonts w:ascii="Calibri" w:hAnsi="Calibri" w:cs="Times"/>
        </w:rPr>
        <w:t xml:space="preserve"> </w:t>
      </w:r>
      <w:r w:rsidR="00A65100" w:rsidRPr="006F2887">
        <w:rPr>
          <w:rFonts w:ascii="Calibri" w:hAnsi="Calibri" w:cs="Times"/>
        </w:rPr>
        <w:t>van tegenwoordig</w:t>
      </w:r>
      <w:r w:rsidRPr="006F2887">
        <w:rPr>
          <w:rFonts w:ascii="Calibri" w:hAnsi="Calibri" w:cs="Times"/>
        </w:rPr>
        <w:t>’</w:t>
      </w:r>
      <w:r w:rsidR="00A65100" w:rsidRPr="006F2887">
        <w:rPr>
          <w:rFonts w:ascii="Calibri" w:hAnsi="Calibri" w:cs="Times"/>
        </w:rPr>
        <w:t xml:space="preserve"> onderg</w:t>
      </w:r>
      <w:r w:rsidRPr="006F2887">
        <w:rPr>
          <w:rFonts w:ascii="Calibri" w:hAnsi="Calibri" w:cs="Times"/>
        </w:rPr>
        <w:t>ing</w:t>
      </w:r>
      <w:r w:rsidR="00A65100" w:rsidRPr="006F2887">
        <w:rPr>
          <w:rFonts w:ascii="Calibri" w:hAnsi="Calibri" w:cs="Times"/>
        </w:rPr>
        <w:t>. Ze zijn vervuld met ‘losbandigheid en loslippigheid’, die hen vervuld met schaamteloosheid en gebrek aan respect ten opzichte van ouderen.</w:t>
      </w:r>
      <w:r w:rsidR="00A65100" w:rsidRPr="006F2887">
        <w:rPr>
          <w:rStyle w:val="Voetnootmarkering"/>
          <w:rFonts w:ascii="Calibri" w:hAnsi="Calibri" w:cs="Times"/>
        </w:rPr>
        <w:footnoteReference w:id="5"/>
      </w:r>
      <w:r w:rsidR="0055707C" w:rsidRPr="006F2887">
        <w:rPr>
          <w:rFonts w:ascii="Calibri" w:hAnsi="Calibri" w:cs="Times"/>
        </w:rPr>
        <w:t xml:space="preserve"> Nog weer later zal de vroegchristelijke kerkvader Augustinus zijn zorgen over de jongeren in </w:t>
      </w:r>
      <w:proofErr w:type="spellStart"/>
      <w:r w:rsidR="0055707C" w:rsidRPr="006F2887">
        <w:rPr>
          <w:rFonts w:ascii="Calibri" w:hAnsi="Calibri" w:cs="Times"/>
        </w:rPr>
        <w:t>Carthago</w:t>
      </w:r>
      <w:proofErr w:type="spellEnd"/>
      <w:r w:rsidR="0055707C" w:rsidRPr="006F2887">
        <w:rPr>
          <w:rFonts w:ascii="Calibri" w:hAnsi="Calibri" w:cs="Times"/>
        </w:rPr>
        <w:t xml:space="preserve"> spuien: “In </w:t>
      </w:r>
      <w:proofErr w:type="spellStart"/>
      <w:r w:rsidR="0055707C" w:rsidRPr="006F2887">
        <w:rPr>
          <w:rFonts w:ascii="Calibri" w:hAnsi="Calibri" w:cs="Times"/>
        </w:rPr>
        <w:t>Carthago</w:t>
      </w:r>
      <w:proofErr w:type="spellEnd"/>
      <w:r w:rsidR="0055707C" w:rsidRPr="006F2887">
        <w:rPr>
          <w:rFonts w:ascii="Calibri" w:hAnsi="Calibri" w:cs="Times"/>
        </w:rPr>
        <w:t xml:space="preserve"> lijden de scholieren aan een walgelijke, niets ontziende bandeloosheid: onbeschaamd stormen ze naar binnen en met bijna dolzinnige driestheid  verstoren ze de ord</w:t>
      </w:r>
      <w:r w:rsidR="00191C49" w:rsidRPr="006F2887">
        <w:rPr>
          <w:rFonts w:ascii="Calibri" w:hAnsi="Calibri" w:cs="Times"/>
        </w:rPr>
        <w:t>e die een leraar zijn le</w:t>
      </w:r>
      <w:r w:rsidR="0055707C" w:rsidRPr="006F2887">
        <w:rPr>
          <w:rFonts w:ascii="Calibri" w:hAnsi="Calibri" w:cs="Times"/>
        </w:rPr>
        <w:t>erlin</w:t>
      </w:r>
      <w:r w:rsidR="00191C49" w:rsidRPr="006F2887">
        <w:rPr>
          <w:rFonts w:ascii="Calibri" w:hAnsi="Calibri" w:cs="Times"/>
        </w:rPr>
        <w:t>g</w:t>
      </w:r>
      <w:r w:rsidR="0055707C" w:rsidRPr="006F2887">
        <w:rPr>
          <w:rFonts w:ascii="Calibri" w:hAnsi="Calibri" w:cs="Times"/>
        </w:rPr>
        <w:t xml:space="preserve">en heeft opgelegd om hen vorderingen te laten maken. Ze halen tal van onbehoorlijke streken uit met een onthutsende lompheid, die wettelijk strafbaar zou zijn wanneer de gewoonte hen niet in bescherming nam (…).” </w:t>
      </w:r>
      <w:r w:rsidR="0055707C" w:rsidRPr="006F2887">
        <w:rPr>
          <w:rStyle w:val="Voetnootmarkering"/>
          <w:rFonts w:ascii="Calibri" w:hAnsi="Calibri" w:cs="Times"/>
        </w:rPr>
        <w:footnoteReference w:id="6"/>
      </w:r>
      <w:r w:rsidR="000A103A" w:rsidRPr="006F2887">
        <w:rPr>
          <w:rFonts w:ascii="Calibri" w:hAnsi="Calibri" w:cs="Times"/>
        </w:rPr>
        <w:t xml:space="preserve"> </w:t>
      </w:r>
    </w:p>
    <w:p w:rsidR="00C73539" w:rsidRPr="006F2887" w:rsidRDefault="007F1F67" w:rsidP="000A103A">
      <w:pPr>
        <w:widowControl w:val="0"/>
        <w:autoSpaceDE w:val="0"/>
        <w:autoSpaceDN w:val="0"/>
        <w:adjustRightInd w:val="0"/>
        <w:spacing w:line="276" w:lineRule="auto"/>
        <w:ind w:firstLine="708"/>
        <w:rPr>
          <w:rFonts w:ascii="Calibri" w:hAnsi="Calibri" w:cs="Times"/>
        </w:rPr>
      </w:pPr>
      <w:r w:rsidRPr="006F2887">
        <w:rPr>
          <w:rFonts w:ascii="Calibri" w:hAnsi="Calibri" w:cs="Times"/>
        </w:rPr>
        <w:t>Dat de jongeren in de 21</w:t>
      </w:r>
      <w:r w:rsidRPr="006F2887">
        <w:rPr>
          <w:rFonts w:ascii="Calibri" w:hAnsi="Calibri" w:cs="Times"/>
          <w:vertAlign w:val="superscript"/>
        </w:rPr>
        <w:t>e</w:t>
      </w:r>
      <w:r w:rsidRPr="006F2887">
        <w:rPr>
          <w:rFonts w:ascii="Calibri" w:hAnsi="Calibri" w:cs="Times"/>
        </w:rPr>
        <w:t xml:space="preserve"> eeuw er</w:t>
      </w:r>
      <w:r w:rsidR="00D11FD0" w:rsidRPr="006F2887">
        <w:rPr>
          <w:rFonts w:ascii="Calibri" w:hAnsi="Calibri" w:cs="Times"/>
        </w:rPr>
        <w:t xml:space="preserve"> in de beeldvorming </w:t>
      </w:r>
      <w:r w:rsidRPr="006F2887">
        <w:rPr>
          <w:rFonts w:ascii="Calibri" w:hAnsi="Calibri" w:cs="Times"/>
        </w:rPr>
        <w:t xml:space="preserve">niet veel positiever vanaf komen, bewijzen de behandelde stigma’s in het boekje </w:t>
      </w:r>
      <w:r w:rsidRPr="006F2887">
        <w:rPr>
          <w:rFonts w:ascii="Calibri" w:hAnsi="Calibri" w:cs="Times"/>
          <w:i/>
        </w:rPr>
        <w:t>De hunkerende generatie</w:t>
      </w:r>
      <w:r w:rsidRPr="006F2887">
        <w:rPr>
          <w:rFonts w:ascii="Calibri" w:hAnsi="Calibri" w:cs="Times"/>
        </w:rPr>
        <w:t xml:space="preserve"> van Drs. Els J. van Dijk. Het heersende beeld zoals dat beschreven wordt is</w:t>
      </w:r>
      <w:r w:rsidR="00CF157B" w:rsidRPr="006F2887">
        <w:rPr>
          <w:rFonts w:ascii="Calibri" w:hAnsi="Calibri" w:cs="Times"/>
        </w:rPr>
        <w:t xml:space="preserve"> niet best</w:t>
      </w:r>
      <w:r w:rsidRPr="006F2887">
        <w:rPr>
          <w:rFonts w:ascii="Calibri" w:hAnsi="Calibri" w:cs="Times"/>
        </w:rPr>
        <w:t xml:space="preserve">: “Ze (jongeren; </w:t>
      </w:r>
      <w:proofErr w:type="spellStart"/>
      <w:r w:rsidRPr="006F2887">
        <w:rPr>
          <w:rFonts w:ascii="Calibri" w:hAnsi="Calibri" w:cs="Times"/>
        </w:rPr>
        <w:t>GvV</w:t>
      </w:r>
      <w:proofErr w:type="spellEnd"/>
      <w:r w:rsidRPr="006F2887">
        <w:rPr>
          <w:rFonts w:ascii="Calibri" w:hAnsi="Calibri" w:cs="Times"/>
        </w:rPr>
        <w:t>) zijn ongeïnteresseerd, lui, maken hun huiswerk niet of oppervlakkig, hebben hun zaakjes niet op orde, neigen naar wereldgelijkvormigheid, ze binden zich niet makkelijk ergens aan, enz.”</w:t>
      </w:r>
      <w:r w:rsidRPr="006F2887">
        <w:rPr>
          <w:rStyle w:val="Voetnootmarkering"/>
          <w:rFonts w:ascii="Calibri" w:hAnsi="Calibri" w:cs="Times"/>
        </w:rPr>
        <w:footnoteReference w:id="7"/>
      </w:r>
      <w:r w:rsidR="00CF157B" w:rsidRPr="006F2887">
        <w:rPr>
          <w:rFonts w:ascii="Calibri" w:hAnsi="Calibri" w:cs="Times"/>
        </w:rPr>
        <w:t xml:space="preserve"> </w:t>
      </w:r>
      <w:r w:rsidR="00C73539" w:rsidRPr="006F2887">
        <w:rPr>
          <w:rFonts w:ascii="Calibri" w:hAnsi="Calibri" w:cs="Times"/>
        </w:rPr>
        <w:t>Er zijn ongetwijfeld nog andere voorbeelden te geven</w:t>
      </w:r>
      <w:r w:rsidR="00C55A90" w:rsidRPr="006F2887">
        <w:rPr>
          <w:rFonts w:ascii="Calibri" w:hAnsi="Calibri" w:cs="Times"/>
        </w:rPr>
        <w:t xml:space="preserve"> waaruit blijkt dat de ‘jeugdproblematiek’ tijdloos is</w:t>
      </w:r>
      <w:r w:rsidR="00C73539" w:rsidRPr="006F2887">
        <w:rPr>
          <w:rFonts w:ascii="Calibri" w:hAnsi="Calibri" w:cs="Times"/>
        </w:rPr>
        <w:t xml:space="preserve">. Maar als het echt zou kloppen dat de jeugd al sinds duizenden jaren steeds slechter wordt, dan zouden de jongeren er inmiddels </w:t>
      </w:r>
      <w:r w:rsidR="00C55A90" w:rsidRPr="006F2887">
        <w:rPr>
          <w:rFonts w:ascii="Calibri" w:hAnsi="Calibri" w:cs="Times"/>
        </w:rPr>
        <w:t xml:space="preserve">erger aan toe moeten zijn </w:t>
      </w:r>
      <w:r w:rsidR="00C73539" w:rsidRPr="006F2887">
        <w:rPr>
          <w:rFonts w:ascii="Calibri" w:hAnsi="Calibri" w:cs="Times"/>
        </w:rPr>
        <w:t xml:space="preserve">dan daadwerkelijk het geval is. </w:t>
      </w:r>
    </w:p>
    <w:p w:rsidR="00C55A90" w:rsidRPr="006F2887" w:rsidRDefault="00C55A90" w:rsidP="00C55A90">
      <w:pPr>
        <w:widowControl w:val="0"/>
        <w:autoSpaceDE w:val="0"/>
        <w:autoSpaceDN w:val="0"/>
        <w:adjustRightInd w:val="0"/>
        <w:spacing w:line="276" w:lineRule="auto"/>
        <w:rPr>
          <w:rFonts w:ascii="Calibri" w:hAnsi="Calibri" w:cs="Times"/>
        </w:rPr>
      </w:pPr>
    </w:p>
    <w:p w:rsidR="00C55A90" w:rsidRPr="006F2887" w:rsidRDefault="00C55A90" w:rsidP="00C55A90">
      <w:pPr>
        <w:widowControl w:val="0"/>
        <w:autoSpaceDE w:val="0"/>
        <w:autoSpaceDN w:val="0"/>
        <w:adjustRightInd w:val="0"/>
        <w:spacing w:line="276" w:lineRule="auto"/>
        <w:rPr>
          <w:rFonts w:ascii="Calibri" w:hAnsi="Calibri" w:cs="Times"/>
        </w:rPr>
      </w:pPr>
      <w:r w:rsidRPr="006F2887">
        <w:rPr>
          <w:rFonts w:ascii="Calibri" w:hAnsi="Calibri" w:cs="Times"/>
        </w:rPr>
        <w:t>Ook binnen de reformat</w:t>
      </w:r>
      <w:r w:rsidR="00D11FD0" w:rsidRPr="006F2887">
        <w:rPr>
          <w:rFonts w:ascii="Calibri" w:hAnsi="Calibri" w:cs="Times"/>
        </w:rPr>
        <w:t xml:space="preserve">orische gezindte wordt er </w:t>
      </w:r>
      <w:r w:rsidRPr="006F2887">
        <w:rPr>
          <w:rFonts w:ascii="Calibri" w:hAnsi="Calibri" w:cs="Times"/>
        </w:rPr>
        <w:t xml:space="preserve">geklaagd over de ‘jeugd van tegenwoordig’. </w:t>
      </w:r>
      <w:r w:rsidR="00D11FD0" w:rsidRPr="006F2887">
        <w:rPr>
          <w:rFonts w:ascii="Calibri" w:hAnsi="Calibri" w:cs="Times"/>
        </w:rPr>
        <w:t xml:space="preserve">De kerken, scholen en gezinnen zien bezorgd toe hoe de jeugd weigert om de getreden paden te gaan. </w:t>
      </w:r>
      <w:r w:rsidR="00975479" w:rsidRPr="006F2887">
        <w:rPr>
          <w:rFonts w:ascii="Calibri" w:hAnsi="Calibri" w:cs="Times"/>
        </w:rPr>
        <w:t xml:space="preserve">Deze bezorgdheid is er ook binnen de </w:t>
      </w:r>
      <w:r w:rsidR="00CC7DD2" w:rsidRPr="006F2887">
        <w:rPr>
          <w:rFonts w:ascii="Calibri" w:hAnsi="Calibri" w:cs="Times"/>
        </w:rPr>
        <w:t>r</w:t>
      </w:r>
      <w:r w:rsidR="00975479" w:rsidRPr="006F2887">
        <w:rPr>
          <w:rFonts w:ascii="Calibri" w:hAnsi="Calibri" w:cs="Times"/>
        </w:rPr>
        <w:t xml:space="preserve">eformatorische gezindte altijd al geweest bij ouders en andere leidinggevenden in het leven van jongeren: zullen ze </w:t>
      </w:r>
      <w:r w:rsidR="00CC7DD2" w:rsidRPr="006F2887">
        <w:rPr>
          <w:rFonts w:ascii="Calibri" w:hAnsi="Calibri" w:cs="Times"/>
        </w:rPr>
        <w:t xml:space="preserve">wel in het spoor blijven gaan? </w:t>
      </w:r>
      <w:r w:rsidR="003B08F1">
        <w:rPr>
          <w:rFonts w:ascii="Calibri" w:hAnsi="Calibri" w:cs="Times"/>
        </w:rPr>
        <w:t>Al</w:t>
      </w:r>
      <w:r w:rsidR="00975479" w:rsidRPr="006F2887">
        <w:rPr>
          <w:rFonts w:ascii="Calibri" w:hAnsi="Calibri" w:cs="Times"/>
        </w:rPr>
        <w:t xml:space="preserve"> in 1998 beschrijft drs. I.A. Kole in een zogenaamde </w:t>
      </w:r>
      <w:r w:rsidR="00975479" w:rsidRPr="006F2887">
        <w:rPr>
          <w:rFonts w:ascii="Calibri" w:hAnsi="Calibri" w:cs="Times"/>
          <w:i/>
        </w:rPr>
        <w:t xml:space="preserve">Infoschets </w:t>
      </w:r>
      <w:r w:rsidR="00975479" w:rsidRPr="006F2887">
        <w:rPr>
          <w:rFonts w:ascii="Calibri" w:hAnsi="Calibri" w:cs="Times"/>
        </w:rPr>
        <w:t xml:space="preserve">van de SGP-jongeren de ernst van de situatie: “Er heeft een verwereldlijking van de cultuur plaatsgevonden. De diepste nood van onze tijd is dat mensen God verloren zijn. Of God is vervangen door iets ‘hogers’. De mens is mondig, autonoom geworden. Daardoor zie je Godsverduistering, het niet meer rekening houden met God, wat leidt tot mensverduistering. De uiterste verkilling van het leven leidt tot drank/drugsmisbruik, seks en geweld. De NIX-generatie ontstaat: geen idealen, </w:t>
      </w:r>
      <w:r w:rsidR="00975479" w:rsidRPr="006F2887">
        <w:rPr>
          <w:rFonts w:ascii="Calibri" w:hAnsi="Calibri" w:cs="Times"/>
        </w:rPr>
        <w:lastRenderedPageBreak/>
        <w:t>onmiddellijke bevrediging van behoeften, zapcultuur en shopcultuur, zo worden deze jongeren omschreven. Ze pikken alleen de krenten uit de pap.”</w:t>
      </w:r>
      <w:r w:rsidR="00145F55" w:rsidRPr="006F2887">
        <w:rPr>
          <w:rFonts w:ascii="Calibri" w:hAnsi="Calibri" w:cs="Times"/>
        </w:rPr>
        <w:t xml:space="preserve"> </w:t>
      </w:r>
      <w:r w:rsidR="00975479" w:rsidRPr="006F2887">
        <w:rPr>
          <w:rStyle w:val="Voetnootmarkering"/>
          <w:rFonts w:ascii="Calibri" w:hAnsi="Calibri" w:cs="Times"/>
        </w:rPr>
        <w:footnoteReference w:id="8"/>
      </w:r>
    </w:p>
    <w:p w:rsidR="00C569AD" w:rsidRPr="006F2887" w:rsidRDefault="00145F55" w:rsidP="00C55A90">
      <w:pPr>
        <w:widowControl w:val="0"/>
        <w:autoSpaceDE w:val="0"/>
        <w:autoSpaceDN w:val="0"/>
        <w:adjustRightInd w:val="0"/>
        <w:spacing w:line="276" w:lineRule="auto"/>
        <w:rPr>
          <w:rFonts w:ascii="Calibri" w:hAnsi="Calibri" w:cs="Times"/>
        </w:rPr>
      </w:pPr>
      <w:r w:rsidRPr="006F2887">
        <w:rPr>
          <w:rFonts w:ascii="Calibri" w:hAnsi="Calibri" w:cs="Times"/>
        </w:rPr>
        <w:tab/>
        <w:t xml:space="preserve">Overdreven of niet, het is een feit dat de huidige </w:t>
      </w:r>
      <w:proofErr w:type="spellStart"/>
      <w:r w:rsidRPr="006F2887">
        <w:rPr>
          <w:rFonts w:ascii="Calibri" w:hAnsi="Calibri" w:cs="Times"/>
        </w:rPr>
        <w:t>refo-jeugd</w:t>
      </w:r>
      <w:proofErr w:type="spellEnd"/>
      <w:r w:rsidRPr="006F2887">
        <w:rPr>
          <w:rFonts w:ascii="Calibri" w:hAnsi="Calibri" w:cs="Times"/>
        </w:rPr>
        <w:t xml:space="preserve"> via de moderne media blootgesteld wordt aan talloze ‘wegen’ die behoorlijk afwijken van </w:t>
      </w:r>
      <w:r w:rsidR="00652E47">
        <w:rPr>
          <w:rFonts w:ascii="Calibri" w:hAnsi="Calibri" w:cs="Times"/>
        </w:rPr>
        <w:t xml:space="preserve">de </w:t>
      </w:r>
      <w:r w:rsidRPr="006F2887">
        <w:rPr>
          <w:rFonts w:ascii="Calibri" w:hAnsi="Calibri" w:cs="Times"/>
        </w:rPr>
        <w:t xml:space="preserve">‘getreden paden’. De </w:t>
      </w:r>
      <w:r w:rsidR="00845500">
        <w:rPr>
          <w:rFonts w:ascii="Calibri" w:hAnsi="Calibri" w:cs="Times"/>
        </w:rPr>
        <w:t>reformatorisch</w:t>
      </w:r>
      <w:r w:rsidRPr="006F2887">
        <w:rPr>
          <w:rFonts w:ascii="Calibri" w:hAnsi="Calibri" w:cs="Times"/>
        </w:rPr>
        <w:t>e identiteit wordt door jongeren hevig bekritiseerd en men is bang dat d</w:t>
      </w:r>
      <w:r w:rsidR="00CC7DD2" w:rsidRPr="006F2887">
        <w:rPr>
          <w:rFonts w:ascii="Calibri" w:hAnsi="Calibri" w:cs="Times"/>
        </w:rPr>
        <w:t xml:space="preserve">e aloude </w:t>
      </w:r>
      <w:r w:rsidRPr="006F2887">
        <w:rPr>
          <w:rFonts w:ascii="Calibri" w:hAnsi="Calibri" w:cs="Times"/>
        </w:rPr>
        <w:t xml:space="preserve">Bijbelse normen en waarden door de jeugd verlaten zullen worden. Om deze gang van zaken nader te onderzoeken is er een lectoraat in het leven geroepen, onder leiding van Dr. W. </w:t>
      </w:r>
      <w:proofErr w:type="spellStart"/>
      <w:r w:rsidRPr="006F2887">
        <w:rPr>
          <w:rFonts w:ascii="Calibri" w:hAnsi="Calibri" w:cs="Times"/>
        </w:rPr>
        <w:t>Fieret</w:t>
      </w:r>
      <w:proofErr w:type="spellEnd"/>
      <w:r w:rsidRPr="006F2887">
        <w:rPr>
          <w:rFonts w:ascii="Calibri" w:hAnsi="Calibri" w:cs="Times"/>
        </w:rPr>
        <w:t>.</w:t>
      </w:r>
      <w:r w:rsidRPr="006F2887">
        <w:rPr>
          <w:rStyle w:val="Voetnootmarkering"/>
          <w:rFonts w:ascii="Calibri" w:hAnsi="Calibri" w:cs="Times"/>
        </w:rPr>
        <w:footnoteReference w:id="9"/>
      </w:r>
      <w:r w:rsidRPr="006F2887">
        <w:rPr>
          <w:rFonts w:ascii="Calibri" w:hAnsi="Calibri" w:cs="Times"/>
        </w:rPr>
        <w:t xml:space="preserve"> </w:t>
      </w:r>
    </w:p>
    <w:p w:rsidR="00145F55" w:rsidRPr="006F2887" w:rsidRDefault="00C569AD" w:rsidP="00C569AD">
      <w:pPr>
        <w:widowControl w:val="0"/>
        <w:autoSpaceDE w:val="0"/>
        <w:autoSpaceDN w:val="0"/>
        <w:adjustRightInd w:val="0"/>
        <w:spacing w:line="276" w:lineRule="auto"/>
        <w:ind w:firstLine="708"/>
        <w:rPr>
          <w:rFonts w:ascii="Calibri" w:hAnsi="Calibri" w:cs="Times"/>
        </w:rPr>
      </w:pPr>
      <w:r w:rsidRPr="006F2887">
        <w:rPr>
          <w:rFonts w:ascii="Calibri" w:hAnsi="Calibri" w:cs="Times"/>
        </w:rPr>
        <w:t xml:space="preserve">In mijn scriptie wil ik onderzoeken </w:t>
      </w:r>
      <w:r w:rsidR="006F2887">
        <w:rPr>
          <w:rFonts w:ascii="Calibri" w:hAnsi="Calibri" w:cs="Times"/>
        </w:rPr>
        <w:t>welke invloed</w:t>
      </w:r>
      <w:r w:rsidRPr="006F2887">
        <w:rPr>
          <w:rFonts w:ascii="Calibri" w:hAnsi="Calibri" w:cs="Times"/>
        </w:rPr>
        <w:t xml:space="preserve"> bovenbouwdocenten hebben op de vraag of reformatorische jongeren de Bijbelse waarden en normen die ze op school meekrijgen, overnemen in hun leven. Daarbij wil ik ten eerste onderzoeken </w:t>
      </w:r>
      <w:r w:rsidR="006F2887">
        <w:rPr>
          <w:rFonts w:ascii="Calibri" w:hAnsi="Calibri" w:cs="Times"/>
        </w:rPr>
        <w:t>welk waarden en normen bovenbouwdocenten willen overbrengen en uit</w:t>
      </w:r>
      <w:r w:rsidR="009F7135" w:rsidRPr="006F2887">
        <w:rPr>
          <w:rFonts w:ascii="Calibri" w:hAnsi="Calibri" w:cs="Times"/>
        </w:rPr>
        <w:t xml:space="preserve">dragen. Daarnaast wil ik helder krijgen hoe </w:t>
      </w:r>
      <w:r w:rsidR="006F2887">
        <w:rPr>
          <w:rFonts w:ascii="Calibri" w:hAnsi="Calibri" w:cs="Times"/>
        </w:rPr>
        <w:t>zij die</w:t>
      </w:r>
      <w:r w:rsidR="009F7135" w:rsidRPr="006F2887">
        <w:rPr>
          <w:rFonts w:ascii="Calibri" w:hAnsi="Calibri" w:cs="Times"/>
        </w:rPr>
        <w:t xml:space="preserve"> </w:t>
      </w:r>
      <w:r w:rsidRPr="006F2887">
        <w:rPr>
          <w:rFonts w:ascii="Calibri" w:hAnsi="Calibri" w:cs="Times"/>
        </w:rPr>
        <w:t xml:space="preserve">tegenover leerlingen </w:t>
      </w:r>
      <w:r w:rsidR="006F2887">
        <w:rPr>
          <w:rFonts w:ascii="Calibri" w:hAnsi="Calibri" w:cs="Times"/>
        </w:rPr>
        <w:t xml:space="preserve">zeggen </w:t>
      </w:r>
      <w:r w:rsidRPr="006F2887">
        <w:rPr>
          <w:rFonts w:ascii="Calibri" w:hAnsi="Calibri" w:cs="Times"/>
        </w:rPr>
        <w:t>uit</w:t>
      </w:r>
      <w:r w:rsidR="006F2887">
        <w:rPr>
          <w:rFonts w:ascii="Calibri" w:hAnsi="Calibri" w:cs="Times"/>
        </w:rPr>
        <w:t xml:space="preserve"> te </w:t>
      </w:r>
      <w:r w:rsidRPr="006F2887">
        <w:rPr>
          <w:rFonts w:ascii="Calibri" w:hAnsi="Calibri" w:cs="Times"/>
        </w:rPr>
        <w:t xml:space="preserve">dragen en </w:t>
      </w:r>
      <w:r w:rsidR="006F2887">
        <w:rPr>
          <w:rFonts w:ascii="Calibri" w:hAnsi="Calibri" w:cs="Times"/>
        </w:rPr>
        <w:t xml:space="preserve">aan hen </w:t>
      </w:r>
      <w:r w:rsidRPr="006F2887">
        <w:rPr>
          <w:rFonts w:ascii="Calibri" w:hAnsi="Calibri" w:cs="Times"/>
        </w:rPr>
        <w:t>over</w:t>
      </w:r>
      <w:r w:rsidR="006F2887">
        <w:rPr>
          <w:rFonts w:ascii="Calibri" w:hAnsi="Calibri" w:cs="Times"/>
        </w:rPr>
        <w:t xml:space="preserve"> te </w:t>
      </w:r>
      <w:r w:rsidRPr="006F2887">
        <w:rPr>
          <w:rFonts w:ascii="Calibri" w:hAnsi="Calibri" w:cs="Times"/>
        </w:rPr>
        <w:t>brengen. Vervolgens wil ik in ka</w:t>
      </w:r>
      <w:r w:rsidR="009F7135" w:rsidRPr="006F2887">
        <w:rPr>
          <w:rFonts w:ascii="Calibri" w:hAnsi="Calibri" w:cs="Times"/>
        </w:rPr>
        <w:t>art brengen welke manieren van cultuur</w:t>
      </w:r>
      <w:r w:rsidR="006F2887">
        <w:rPr>
          <w:rFonts w:ascii="Calibri" w:hAnsi="Calibri" w:cs="Times"/>
        </w:rPr>
        <w:t xml:space="preserve">overdracht </w:t>
      </w:r>
      <w:r w:rsidRPr="006F2887">
        <w:rPr>
          <w:rFonts w:ascii="Calibri" w:hAnsi="Calibri" w:cs="Times"/>
        </w:rPr>
        <w:t xml:space="preserve">bovenbouwleerlingen </w:t>
      </w:r>
      <w:r w:rsidR="006F2887">
        <w:rPr>
          <w:rFonts w:ascii="Calibri" w:hAnsi="Calibri" w:cs="Times"/>
        </w:rPr>
        <w:t>zeggen over te nemen</w:t>
      </w:r>
      <w:r w:rsidRPr="006F2887">
        <w:rPr>
          <w:rFonts w:ascii="Calibri" w:hAnsi="Calibri" w:cs="Times"/>
        </w:rPr>
        <w:t xml:space="preserve">. </w:t>
      </w:r>
    </w:p>
    <w:p w:rsidR="00C569AD" w:rsidRPr="006F2887" w:rsidRDefault="00C569AD" w:rsidP="00C569AD">
      <w:pPr>
        <w:widowControl w:val="0"/>
        <w:autoSpaceDE w:val="0"/>
        <w:autoSpaceDN w:val="0"/>
        <w:adjustRightInd w:val="0"/>
        <w:spacing w:line="276" w:lineRule="auto"/>
        <w:rPr>
          <w:rFonts w:ascii="Calibri" w:hAnsi="Calibri" w:cs="Times"/>
        </w:rPr>
      </w:pPr>
    </w:p>
    <w:p w:rsidR="00C569AD" w:rsidRPr="006F2887" w:rsidRDefault="00E31B9E" w:rsidP="00C569AD">
      <w:pPr>
        <w:widowControl w:val="0"/>
        <w:autoSpaceDE w:val="0"/>
        <w:autoSpaceDN w:val="0"/>
        <w:adjustRightInd w:val="0"/>
        <w:spacing w:line="276" w:lineRule="auto"/>
        <w:ind w:left="1416" w:hanging="1416"/>
        <w:rPr>
          <w:rFonts w:ascii="Calibri" w:hAnsi="Calibri" w:cs="Times"/>
        </w:rPr>
      </w:pPr>
      <w:r w:rsidRPr="006F2887">
        <w:rPr>
          <w:rFonts w:ascii="Calibri" w:hAnsi="Calibri" w:cs="Times"/>
        </w:rPr>
        <w:t xml:space="preserve">Hoofdvraag:  </w:t>
      </w:r>
      <w:r w:rsidRPr="006F2887">
        <w:rPr>
          <w:rFonts w:ascii="Calibri" w:hAnsi="Calibri" w:cs="Times"/>
        </w:rPr>
        <w:tab/>
        <w:t xml:space="preserve">Wat willen bovenbouwdocenten binnen het </w:t>
      </w:r>
      <w:r w:rsidR="006F2887">
        <w:rPr>
          <w:rFonts w:ascii="Calibri" w:hAnsi="Calibri" w:cs="Times"/>
        </w:rPr>
        <w:t>r</w:t>
      </w:r>
      <w:r w:rsidRPr="006F2887">
        <w:rPr>
          <w:rFonts w:ascii="Calibri" w:hAnsi="Calibri" w:cs="Times"/>
        </w:rPr>
        <w:t xml:space="preserve">eformatorisch onderwijs aan </w:t>
      </w:r>
      <w:r w:rsidR="006F2887">
        <w:rPr>
          <w:rFonts w:ascii="Calibri" w:hAnsi="Calibri" w:cs="Times"/>
        </w:rPr>
        <w:t>r</w:t>
      </w:r>
      <w:r w:rsidRPr="006F2887">
        <w:rPr>
          <w:rFonts w:ascii="Calibri" w:hAnsi="Calibri" w:cs="Times"/>
        </w:rPr>
        <w:t>eforma</w:t>
      </w:r>
      <w:r w:rsidR="00EE102D" w:rsidRPr="006F2887">
        <w:rPr>
          <w:rFonts w:ascii="Calibri" w:hAnsi="Calibri" w:cs="Times"/>
        </w:rPr>
        <w:t>torische normen en waarden over</w:t>
      </w:r>
      <w:r w:rsidRPr="006F2887">
        <w:rPr>
          <w:rFonts w:ascii="Calibri" w:hAnsi="Calibri" w:cs="Times"/>
        </w:rPr>
        <w:t xml:space="preserve">dragen en in hoeverre zien de leerlingen deze overdracht </w:t>
      </w:r>
      <w:r w:rsidR="000E4DD5">
        <w:rPr>
          <w:rFonts w:ascii="Calibri" w:hAnsi="Calibri" w:cs="Times"/>
        </w:rPr>
        <w:t xml:space="preserve">van waarden en normen </w:t>
      </w:r>
      <w:r w:rsidRPr="006F2887">
        <w:rPr>
          <w:rFonts w:ascii="Calibri" w:hAnsi="Calibri" w:cs="Times"/>
        </w:rPr>
        <w:t xml:space="preserve">als </w:t>
      </w:r>
      <w:r w:rsidR="00845500">
        <w:rPr>
          <w:rFonts w:ascii="Calibri" w:hAnsi="Calibri" w:cs="Times"/>
        </w:rPr>
        <w:t>geslaagd</w:t>
      </w:r>
      <w:r w:rsidRPr="006F2887">
        <w:rPr>
          <w:rFonts w:ascii="Calibri" w:hAnsi="Calibri" w:cs="Times"/>
        </w:rPr>
        <w:t>?</w:t>
      </w:r>
    </w:p>
    <w:p w:rsidR="00C569AD" w:rsidRPr="006F2887" w:rsidRDefault="00C569AD" w:rsidP="00C569AD">
      <w:pPr>
        <w:widowControl w:val="0"/>
        <w:autoSpaceDE w:val="0"/>
        <w:autoSpaceDN w:val="0"/>
        <w:adjustRightInd w:val="0"/>
        <w:spacing w:line="276" w:lineRule="auto"/>
        <w:rPr>
          <w:rFonts w:ascii="Calibri" w:hAnsi="Calibri" w:cs="Times"/>
        </w:rPr>
      </w:pPr>
    </w:p>
    <w:p w:rsidR="00C569AD" w:rsidRPr="006F2887" w:rsidRDefault="00C569AD" w:rsidP="00E31B9E">
      <w:pPr>
        <w:widowControl w:val="0"/>
        <w:autoSpaceDE w:val="0"/>
        <w:autoSpaceDN w:val="0"/>
        <w:adjustRightInd w:val="0"/>
        <w:spacing w:line="276" w:lineRule="auto"/>
        <w:ind w:left="1416" w:hanging="1416"/>
        <w:rPr>
          <w:rFonts w:ascii="Calibri" w:hAnsi="Calibri" w:cs="Times"/>
        </w:rPr>
      </w:pPr>
      <w:r w:rsidRPr="006F2887">
        <w:rPr>
          <w:rFonts w:ascii="Calibri" w:hAnsi="Calibri" w:cs="Times"/>
        </w:rPr>
        <w:t>Deelvraag 1:</w:t>
      </w:r>
      <w:r w:rsidRPr="006F2887">
        <w:rPr>
          <w:rFonts w:ascii="Calibri" w:hAnsi="Calibri" w:cs="Times"/>
        </w:rPr>
        <w:tab/>
      </w:r>
      <w:r w:rsidR="00E31B9E" w:rsidRPr="006F2887">
        <w:rPr>
          <w:rFonts w:ascii="Calibri" w:hAnsi="Calibri" w:cs="Times"/>
        </w:rPr>
        <w:t xml:space="preserve">Wat willen bovenbouwdocenten aan </w:t>
      </w:r>
      <w:r w:rsidR="006F2887">
        <w:rPr>
          <w:rFonts w:ascii="Calibri" w:hAnsi="Calibri" w:cs="Times"/>
        </w:rPr>
        <w:t>r</w:t>
      </w:r>
      <w:r w:rsidR="00E31B9E" w:rsidRPr="006F2887">
        <w:rPr>
          <w:rFonts w:ascii="Calibri" w:hAnsi="Calibri" w:cs="Times"/>
        </w:rPr>
        <w:t>eformatorische normen en waarden overdragen?</w:t>
      </w:r>
    </w:p>
    <w:p w:rsidR="00C569AD" w:rsidRPr="006F2887" w:rsidRDefault="00C569AD" w:rsidP="00C569AD">
      <w:pPr>
        <w:widowControl w:val="0"/>
        <w:autoSpaceDE w:val="0"/>
        <w:autoSpaceDN w:val="0"/>
        <w:adjustRightInd w:val="0"/>
        <w:spacing w:line="276" w:lineRule="auto"/>
        <w:ind w:left="1416" w:hanging="1416"/>
        <w:rPr>
          <w:rFonts w:ascii="Calibri" w:hAnsi="Calibri" w:cs="Times"/>
        </w:rPr>
      </w:pPr>
      <w:r w:rsidRPr="006F2887">
        <w:rPr>
          <w:rFonts w:ascii="Calibri" w:hAnsi="Calibri" w:cs="Times"/>
        </w:rPr>
        <w:t>Deelvraag 2:</w:t>
      </w:r>
      <w:r w:rsidRPr="006F2887">
        <w:rPr>
          <w:rFonts w:ascii="Calibri" w:hAnsi="Calibri" w:cs="Times"/>
        </w:rPr>
        <w:tab/>
      </w:r>
      <w:r w:rsidR="00E31B9E" w:rsidRPr="006F2887">
        <w:rPr>
          <w:rFonts w:ascii="Calibri" w:hAnsi="Calibri" w:cs="Times"/>
        </w:rPr>
        <w:t>Hoe dragen bov</w:t>
      </w:r>
      <w:r w:rsidR="00845500">
        <w:rPr>
          <w:rFonts w:ascii="Calibri" w:hAnsi="Calibri" w:cs="Times"/>
        </w:rPr>
        <w:t>enbouwdocenten r</w:t>
      </w:r>
      <w:r w:rsidR="006F2887">
        <w:rPr>
          <w:rFonts w:ascii="Calibri" w:hAnsi="Calibri" w:cs="Times"/>
        </w:rPr>
        <w:t>eformatorisch</w:t>
      </w:r>
      <w:r w:rsidR="00E31B9E" w:rsidRPr="006F2887">
        <w:rPr>
          <w:rFonts w:ascii="Calibri" w:hAnsi="Calibri" w:cs="Times"/>
        </w:rPr>
        <w:t>e normen en waarden</w:t>
      </w:r>
      <w:r w:rsidR="00845500">
        <w:rPr>
          <w:rFonts w:ascii="Calibri" w:hAnsi="Calibri" w:cs="Times"/>
        </w:rPr>
        <w:t xml:space="preserve"> (volgens henzelf)</w:t>
      </w:r>
      <w:r w:rsidR="00E31B9E" w:rsidRPr="006F2887">
        <w:rPr>
          <w:rFonts w:ascii="Calibri" w:hAnsi="Calibri" w:cs="Times"/>
        </w:rPr>
        <w:t xml:space="preserve"> </w:t>
      </w:r>
      <w:r w:rsidR="00EE102D" w:rsidRPr="006F2887">
        <w:rPr>
          <w:rFonts w:ascii="Calibri" w:hAnsi="Calibri" w:cs="Times"/>
        </w:rPr>
        <w:t xml:space="preserve">in de praktijk op </w:t>
      </w:r>
      <w:r w:rsidR="00E31B9E" w:rsidRPr="006F2887">
        <w:rPr>
          <w:rFonts w:ascii="Calibri" w:hAnsi="Calibri" w:cs="Times"/>
        </w:rPr>
        <w:t>leerlingen over?</w:t>
      </w:r>
    </w:p>
    <w:p w:rsidR="00E31B9E" w:rsidRPr="006F2887" w:rsidRDefault="00C569AD" w:rsidP="00C569AD">
      <w:pPr>
        <w:widowControl w:val="0"/>
        <w:autoSpaceDE w:val="0"/>
        <w:autoSpaceDN w:val="0"/>
        <w:adjustRightInd w:val="0"/>
        <w:spacing w:line="276" w:lineRule="auto"/>
        <w:ind w:left="1416" w:hanging="1416"/>
        <w:rPr>
          <w:rFonts w:ascii="Calibri" w:hAnsi="Calibri" w:cs="Times"/>
        </w:rPr>
      </w:pPr>
      <w:r w:rsidRPr="006F2887">
        <w:rPr>
          <w:rFonts w:ascii="Calibri" w:hAnsi="Calibri" w:cs="Times"/>
        </w:rPr>
        <w:t xml:space="preserve">Deelvraag 3: </w:t>
      </w:r>
      <w:r w:rsidRPr="006F2887">
        <w:rPr>
          <w:rFonts w:ascii="Calibri" w:hAnsi="Calibri" w:cs="Times"/>
        </w:rPr>
        <w:tab/>
      </w:r>
      <w:r w:rsidR="00E31B9E" w:rsidRPr="006F2887">
        <w:rPr>
          <w:rFonts w:ascii="Calibri" w:hAnsi="Calibri" w:cs="Times"/>
        </w:rPr>
        <w:t xml:space="preserve">In hoeverre herkennen bovenbouwleerlingen </w:t>
      </w:r>
      <w:r w:rsidR="00845500">
        <w:rPr>
          <w:rFonts w:ascii="Calibri" w:hAnsi="Calibri" w:cs="Times"/>
        </w:rPr>
        <w:t>reformatorische waarden en normen</w:t>
      </w:r>
      <w:r w:rsidR="00E31B9E" w:rsidRPr="006F2887">
        <w:rPr>
          <w:rFonts w:ascii="Calibri" w:hAnsi="Calibri" w:cs="Times"/>
        </w:rPr>
        <w:t xml:space="preserve"> die docenten</w:t>
      </w:r>
      <w:r w:rsidR="00845500">
        <w:rPr>
          <w:rFonts w:ascii="Calibri" w:hAnsi="Calibri" w:cs="Times"/>
        </w:rPr>
        <w:t xml:space="preserve"> zeggen uit te dragen</w:t>
      </w:r>
      <w:r w:rsidR="00E31B9E" w:rsidRPr="006F2887">
        <w:rPr>
          <w:rFonts w:ascii="Calibri" w:hAnsi="Calibri" w:cs="Times"/>
        </w:rPr>
        <w:t>?</w:t>
      </w:r>
    </w:p>
    <w:p w:rsidR="00874164" w:rsidRPr="006F2887" w:rsidRDefault="00E31B9E" w:rsidP="00C569AD">
      <w:pPr>
        <w:widowControl w:val="0"/>
        <w:autoSpaceDE w:val="0"/>
        <w:autoSpaceDN w:val="0"/>
        <w:adjustRightInd w:val="0"/>
        <w:spacing w:line="276" w:lineRule="auto"/>
        <w:ind w:left="1416" w:hanging="1416"/>
        <w:rPr>
          <w:rFonts w:ascii="Calibri" w:hAnsi="Calibri" w:cs="Times"/>
        </w:rPr>
      </w:pPr>
      <w:r w:rsidRPr="006F2887">
        <w:rPr>
          <w:rFonts w:ascii="Calibri" w:hAnsi="Calibri" w:cs="Times"/>
        </w:rPr>
        <w:t>Deelvraag 4:</w:t>
      </w:r>
      <w:r w:rsidRPr="006F2887">
        <w:rPr>
          <w:rFonts w:ascii="Calibri" w:hAnsi="Calibri" w:cs="Times"/>
        </w:rPr>
        <w:tab/>
        <w:t xml:space="preserve">Welke manieren van een dergelijke cultuuroverdracht worden door bovenbouwleerlingen als </w:t>
      </w:r>
      <w:r w:rsidR="00845500">
        <w:rPr>
          <w:rFonts w:ascii="Calibri" w:hAnsi="Calibri" w:cs="Times"/>
        </w:rPr>
        <w:t>geslaagd ervaren</w:t>
      </w:r>
      <w:r w:rsidRPr="006F2887">
        <w:rPr>
          <w:rFonts w:ascii="Calibri" w:hAnsi="Calibri" w:cs="Times"/>
        </w:rPr>
        <w:t>?</w:t>
      </w:r>
    </w:p>
    <w:p w:rsidR="00874164" w:rsidRPr="006F2887" w:rsidRDefault="00874164" w:rsidP="00C569AD">
      <w:pPr>
        <w:widowControl w:val="0"/>
        <w:autoSpaceDE w:val="0"/>
        <w:autoSpaceDN w:val="0"/>
        <w:adjustRightInd w:val="0"/>
        <w:spacing w:line="276" w:lineRule="auto"/>
        <w:ind w:left="1416" w:hanging="1416"/>
        <w:rPr>
          <w:rFonts w:ascii="Calibri" w:hAnsi="Calibri" w:cs="Times"/>
        </w:rPr>
      </w:pPr>
    </w:p>
    <w:p w:rsidR="00387F0D" w:rsidRPr="006F2887" w:rsidRDefault="00387F0D" w:rsidP="00C569AD">
      <w:pPr>
        <w:widowControl w:val="0"/>
        <w:autoSpaceDE w:val="0"/>
        <w:autoSpaceDN w:val="0"/>
        <w:adjustRightInd w:val="0"/>
        <w:spacing w:line="276" w:lineRule="auto"/>
        <w:ind w:left="1416" w:hanging="1416"/>
        <w:rPr>
          <w:rFonts w:ascii="Calibri" w:hAnsi="Calibri" w:cs="Times"/>
        </w:rPr>
      </w:pPr>
    </w:p>
    <w:p w:rsidR="00874164" w:rsidRPr="006F2887" w:rsidRDefault="005763A7" w:rsidP="00874164">
      <w:pPr>
        <w:pStyle w:val="Kop3"/>
      </w:pPr>
      <w:r>
        <w:br w:type="page"/>
      </w:r>
      <w:bookmarkStart w:id="16" w:name="_Toc326959384"/>
      <w:bookmarkStart w:id="17" w:name="_Toc326965184"/>
      <w:r w:rsidR="00A61324" w:rsidRPr="006F2887">
        <w:lastRenderedPageBreak/>
        <w:t>Onderzoeksm</w:t>
      </w:r>
      <w:r w:rsidR="00874164" w:rsidRPr="006F2887">
        <w:t>ethode</w:t>
      </w:r>
      <w:bookmarkEnd w:id="16"/>
      <w:bookmarkEnd w:id="17"/>
    </w:p>
    <w:p w:rsidR="00874164" w:rsidRPr="006F2887" w:rsidRDefault="00874164" w:rsidP="00874164">
      <w:pPr>
        <w:rPr>
          <w:rFonts w:ascii="Calibri" w:hAnsi="Calibri"/>
        </w:rPr>
      </w:pPr>
    </w:p>
    <w:p w:rsidR="00874164" w:rsidRPr="006F2887" w:rsidRDefault="00874164" w:rsidP="00652E47">
      <w:pPr>
        <w:rPr>
          <w:rFonts w:ascii="Calibri" w:hAnsi="Calibri"/>
        </w:rPr>
      </w:pPr>
      <w:r w:rsidRPr="006F2887">
        <w:rPr>
          <w:rFonts w:ascii="Calibri" w:hAnsi="Calibri"/>
        </w:rPr>
        <w:t xml:space="preserve">Ik wil mijn eerste </w:t>
      </w:r>
      <w:r w:rsidR="00387F0D" w:rsidRPr="006F2887">
        <w:rPr>
          <w:rFonts w:ascii="Calibri" w:hAnsi="Calibri"/>
        </w:rPr>
        <w:t>twee deelvr</w:t>
      </w:r>
      <w:r w:rsidRPr="006F2887">
        <w:rPr>
          <w:rFonts w:ascii="Calibri" w:hAnsi="Calibri"/>
        </w:rPr>
        <w:t>ag</w:t>
      </w:r>
      <w:r w:rsidR="00387F0D" w:rsidRPr="006F2887">
        <w:rPr>
          <w:rFonts w:ascii="Calibri" w:hAnsi="Calibri"/>
        </w:rPr>
        <w:t>en</w:t>
      </w:r>
      <w:r w:rsidRPr="006F2887">
        <w:rPr>
          <w:rFonts w:ascii="Calibri" w:hAnsi="Calibri"/>
        </w:rPr>
        <w:t xml:space="preserve"> </w:t>
      </w:r>
      <w:r w:rsidR="00CC7DD2" w:rsidRPr="006F2887">
        <w:rPr>
          <w:rFonts w:ascii="Calibri" w:hAnsi="Calibri"/>
        </w:rPr>
        <w:t>onderzoeken</w:t>
      </w:r>
      <w:r w:rsidRPr="006F2887">
        <w:rPr>
          <w:rFonts w:ascii="Calibri" w:hAnsi="Calibri"/>
        </w:rPr>
        <w:t xml:space="preserve"> door gebruik te maken van </w:t>
      </w:r>
      <w:r w:rsidR="00CC7DD2" w:rsidRPr="006F2887">
        <w:rPr>
          <w:rFonts w:ascii="Calibri" w:hAnsi="Calibri"/>
        </w:rPr>
        <w:t xml:space="preserve">diepte-interviews met collega’s die in de bovenbouw lesgeven aan </w:t>
      </w:r>
      <w:r w:rsidR="00387F0D" w:rsidRPr="006F2887">
        <w:rPr>
          <w:rFonts w:ascii="Calibri" w:hAnsi="Calibri"/>
        </w:rPr>
        <w:t>het</w:t>
      </w:r>
      <w:r w:rsidR="00CC7DD2" w:rsidRPr="006F2887">
        <w:rPr>
          <w:rFonts w:ascii="Calibri" w:hAnsi="Calibri"/>
        </w:rPr>
        <w:t xml:space="preserve"> </w:t>
      </w:r>
      <w:r w:rsidR="00845500">
        <w:rPr>
          <w:rFonts w:ascii="Calibri" w:hAnsi="Calibri"/>
        </w:rPr>
        <w:t>havo</w:t>
      </w:r>
      <w:r w:rsidR="00CC7DD2" w:rsidRPr="006F2887">
        <w:rPr>
          <w:rFonts w:ascii="Calibri" w:hAnsi="Calibri"/>
        </w:rPr>
        <w:t xml:space="preserve"> en/of het </w:t>
      </w:r>
      <w:r w:rsidR="00845500">
        <w:rPr>
          <w:rFonts w:ascii="Calibri" w:hAnsi="Calibri"/>
        </w:rPr>
        <w:t>vmbo</w:t>
      </w:r>
      <w:r w:rsidR="00CC7DD2" w:rsidRPr="006F2887">
        <w:rPr>
          <w:rFonts w:ascii="Calibri" w:hAnsi="Calibri"/>
        </w:rPr>
        <w:t xml:space="preserve">. In deze interviews wil ik doorvragen over </w:t>
      </w:r>
      <w:r w:rsidR="00C95D20" w:rsidRPr="006F2887">
        <w:rPr>
          <w:rFonts w:ascii="Calibri" w:hAnsi="Calibri"/>
        </w:rPr>
        <w:t xml:space="preserve">hun </w:t>
      </w:r>
      <w:r w:rsidR="009F7135" w:rsidRPr="006F2887">
        <w:rPr>
          <w:rFonts w:ascii="Calibri" w:hAnsi="Calibri"/>
        </w:rPr>
        <w:t>cultuuroverdracht</w:t>
      </w:r>
      <w:r w:rsidR="00C95D20" w:rsidRPr="006F2887">
        <w:rPr>
          <w:rFonts w:ascii="Calibri" w:hAnsi="Calibri"/>
        </w:rPr>
        <w:t xml:space="preserve"> en de visie die ze daarop hebben. Ik wil daarmee een beeld krijgen van het idee dat docenten hebben over wat </w:t>
      </w:r>
      <w:r w:rsidR="00387F0D" w:rsidRPr="006F2887">
        <w:rPr>
          <w:rFonts w:ascii="Calibri" w:hAnsi="Calibri"/>
        </w:rPr>
        <w:t xml:space="preserve">de </w:t>
      </w:r>
      <w:r w:rsidR="00845500">
        <w:rPr>
          <w:rFonts w:ascii="Calibri" w:hAnsi="Calibri"/>
        </w:rPr>
        <w:t>r</w:t>
      </w:r>
      <w:r w:rsidR="00387F0D" w:rsidRPr="006F2887">
        <w:rPr>
          <w:rFonts w:ascii="Calibri" w:hAnsi="Calibri"/>
        </w:rPr>
        <w:t>eformatorische normen en waarden zijn</w:t>
      </w:r>
      <w:r w:rsidR="00C95D20" w:rsidRPr="006F2887">
        <w:rPr>
          <w:rFonts w:ascii="Calibri" w:hAnsi="Calibri"/>
        </w:rPr>
        <w:t xml:space="preserve">, hoe de leerlingen daarmee omgaan en op welke manier ze dat </w:t>
      </w:r>
      <w:r w:rsidR="00387F0D" w:rsidRPr="006F2887">
        <w:rPr>
          <w:rFonts w:ascii="Calibri" w:hAnsi="Calibri"/>
        </w:rPr>
        <w:t xml:space="preserve">dan weer </w:t>
      </w:r>
      <w:r w:rsidR="00C95D20" w:rsidRPr="006F2887">
        <w:rPr>
          <w:rFonts w:ascii="Calibri" w:hAnsi="Calibri"/>
        </w:rPr>
        <w:t xml:space="preserve">(denken te) beïnvloeden. Ik denk dat het effectiever is om deze informatie met een </w:t>
      </w:r>
      <w:r w:rsidR="00387F0D" w:rsidRPr="006F2887">
        <w:rPr>
          <w:rFonts w:ascii="Calibri" w:hAnsi="Calibri"/>
        </w:rPr>
        <w:t xml:space="preserve">klein </w:t>
      </w:r>
      <w:r w:rsidR="00C95D20" w:rsidRPr="006F2887">
        <w:rPr>
          <w:rFonts w:ascii="Calibri" w:hAnsi="Calibri"/>
        </w:rPr>
        <w:t>aantal diepte-interviews te achterhalen dan door m</w:t>
      </w:r>
      <w:r w:rsidR="00387F0D" w:rsidRPr="006F2887">
        <w:rPr>
          <w:rFonts w:ascii="Calibri" w:hAnsi="Calibri"/>
        </w:rPr>
        <w:t xml:space="preserve">iddel van bijvoorbeeld enquêtes. </w:t>
      </w:r>
      <w:r w:rsidR="00C95D20" w:rsidRPr="006F2887">
        <w:rPr>
          <w:rFonts w:ascii="Calibri" w:hAnsi="Calibri"/>
        </w:rPr>
        <w:t xml:space="preserve">Bij </w:t>
      </w:r>
      <w:r w:rsidR="00387F0D" w:rsidRPr="006F2887">
        <w:rPr>
          <w:rFonts w:ascii="Calibri" w:hAnsi="Calibri"/>
        </w:rPr>
        <w:t>kwalitatief onderzoek</w:t>
      </w:r>
      <w:r w:rsidR="00C95D20" w:rsidRPr="006F2887">
        <w:rPr>
          <w:rFonts w:ascii="Calibri" w:hAnsi="Calibri"/>
        </w:rPr>
        <w:t xml:space="preserve"> is er namelijk de mogelijkheid om door te vragen op bepaalde aspecten. </w:t>
      </w:r>
    </w:p>
    <w:p w:rsidR="00C95D20" w:rsidRPr="006F2887" w:rsidRDefault="00C95D20" w:rsidP="00CC7DD2">
      <w:pPr>
        <w:ind w:firstLine="708"/>
        <w:rPr>
          <w:rFonts w:ascii="Calibri" w:hAnsi="Calibri"/>
        </w:rPr>
      </w:pPr>
      <w:r w:rsidRPr="006F2887">
        <w:rPr>
          <w:rFonts w:ascii="Calibri" w:hAnsi="Calibri"/>
        </w:rPr>
        <w:t xml:space="preserve">Mijn </w:t>
      </w:r>
      <w:r w:rsidR="00387F0D" w:rsidRPr="006F2887">
        <w:rPr>
          <w:rFonts w:ascii="Calibri" w:hAnsi="Calibri"/>
        </w:rPr>
        <w:t>derde en vierde</w:t>
      </w:r>
      <w:r w:rsidRPr="006F2887">
        <w:rPr>
          <w:rFonts w:ascii="Calibri" w:hAnsi="Calibri"/>
        </w:rPr>
        <w:t xml:space="preserve"> deelvraag wil ik onderzoeken door middel van </w:t>
      </w:r>
      <w:r w:rsidR="00387F0D" w:rsidRPr="006F2887">
        <w:rPr>
          <w:rFonts w:ascii="Calibri" w:hAnsi="Calibri"/>
        </w:rPr>
        <w:t>vragenlijsten voor</w:t>
      </w:r>
      <w:r w:rsidRPr="006F2887">
        <w:rPr>
          <w:rFonts w:ascii="Calibri" w:hAnsi="Calibri"/>
        </w:rPr>
        <w:t xml:space="preserve"> bovenbouwleerlingen</w:t>
      </w:r>
      <w:r w:rsidR="00387F0D" w:rsidRPr="006F2887">
        <w:rPr>
          <w:rFonts w:ascii="Calibri" w:hAnsi="Calibri"/>
        </w:rPr>
        <w:t xml:space="preserve">. Uit de gehouden diepte-interviews met docenten verwacht ik een aantal thema’s te kunnen filteren die voor docenten belangrijk blijken te zijn. Aan de hand van enquêtes wil ik dan uitzoeken of dit ook zo overkomt bij de leerlingen. Ik wil daarbij te weten komen wat leerlingen </w:t>
      </w:r>
      <w:r w:rsidR="00845500">
        <w:rPr>
          <w:rFonts w:ascii="Calibri" w:hAnsi="Calibri"/>
        </w:rPr>
        <w:t>geslaagde</w:t>
      </w:r>
      <w:r w:rsidR="00387F0D" w:rsidRPr="006F2887">
        <w:rPr>
          <w:rFonts w:ascii="Calibri" w:hAnsi="Calibri"/>
        </w:rPr>
        <w:t xml:space="preserve"> vormen van cultuuroverdracht vinden</w:t>
      </w:r>
      <w:r w:rsidR="00845500">
        <w:rPr>
          <w:rFonts w:ascii="Calibri" w:hAnsi="Calibri"/>
        </w:rPr>
        <w:t>.</w:t>
      </w:r>
      <w:r w:rsidR="00387F0D" w:rsidRPr="006F2887">
        <w:rPr>
          <w:rFonts w:ascii="Calibri" w:hAnsi="Calibri"/>
        </w:rPr>
        <w:t xml:space="preserve"> </w:t>
      </w:r>
      <w:r w:rsidRPr="006F2887">
        <w:rPr>
          <w:rFonts w:ascii="Calibri" w:hAnsi="Calibri"/>
        </w:rPr>
        <w:t>Het lijkt me interessant om dit te vergelijken met het beeld dat de docenten hebben</w:t>
      </w:r>
      <w:r w:rsidR="00387F0D" w:rsidRPr="006F2887">
        <w:rPr>
          <w:rFonts w:ascii="Calibri" w:hAnsi="Calibri"/>
        </w:rPr>
        <w:t xml:space="preserve"> van </w:t>
      </w:r>
      <w:r w:rsidR="00845500">
        <w:rPr>
          <w:rFonts w:ascii="Calibri" w:hAnsi="Calibri"/>
        </w:rPr>
        <w:t>een geslaagde</w:t>
      </w:r>
      <w:r w:rsidR="00387F0D" w:rsidRPr="006F2887">
        <w:rPr>
          <w:rFonts w:ascii="Calibri" w:hAnsi="Calibri"/>
        </w:rPr>
        <w:t xml:space="preserve"> overdracht van de </w:t>
      </w:r>
      <w:r w:rsidR="00845500">
        <w:rPr>
          <w:rFonts w:ascii="Calibri" w:hAnsi="Calibri"/>
        </w:rPr>
        <w:t>reformatorisch</w:t>
      </w:r>
      <w:r w:rsidR="00387F0D" w:rsidRPr="006F2887">
        <w:rPr>
          <w:rFonts w:ascii="Calibri" w:hAnsi="Calibri"/>
        </w:rPr>
        <w:t>e waarden en normen</w:t>
      </w:r>
      <w:r w:rsidRPr="006F2887">
        <w:rPr>
          <w:rFonts w:ascii="Calibri" w:hAnsi="Calibri"/>
        </w:rPr>
        <w:t xml:space="preserve">. Deze leerlingen wil ik vragen naar de wijze waarop ze zien dat hun docenten bezig zijn met (het overbrengen van) de </w:t>
      </w:r>
      <w:r w:rsidR="00845500">
        <w:rPr>
          <w:rFonts w:ascii="Calibri" w:hAnsi="Calibri"/>
        </w:rPr>
        <w:t>reformatorisch</w:t>
      </w:r>
      <w:r w:rsidRPr="006F2887">
        <w:rPr>
          <w:rFonts w:ascii="Calibri" w:hAnsi="Calibri"/>
        </w:rPr>
        <w:t xml:space="preserve">e </w:t>
      </w:r>
      <w:r w:rsidR="00387F0D" w:rsidRPr="006F2887">
        <w:rPr>
          <w:rFonts w:ascii="Calibri" w:hAnsi="Calibri"/>
        </w:rPr>
        <w:t>cultuur</w:t>
      </w:r>
      <w:r w:rsidRPr="006F2887">
        <w:rPr>
          <w:rFonts w:ascii="Calibri" w:hAnsi="Calibri"/>
        </w:rPr>
        <w:t xml:space="preserve">. Bovendien wil ik ze vragen naar hun </w:t>
      </w:r>
      <w:r w:rsidR="00845500">
        <w:rPr>
          <w:rFonts w:ascii="Calibri" w:hAnsi="Calibri"/>
        </w:rPr>
        <w:t>perceptie van de geslaagdheid</w:t>
      </w:r>
      <w:r w:rsidRPr="006F2887">
        <w:rPr>
          <w:rFonts w:ascii="Calibri" w:hAnsi="Calibri"/>
        </w:rPr>
        <w:t xml:space="preserve"> van deze </w:t>
      </w:r>
      <w:r w:rsidR="009F7135" w:rsidRPr="006F2887">
        <w:rPr>
          <w:rFonts w:ascii="Calibri" w:hAnsi="Calibri"/>
        </w:rPr>
        <w:t>cultuuroverdracht</w:t>
      </w:r>
      <w:r w:rsidRPr="006F2887">
        <w:rPr>
          <w:rFonts w:ascii="Calibri" w:hAnsi="Calibri"/>
        </w:rPr>
        <w:t xml:space="preserve">. Leren ze van de manier waarop docenten omgaan met de </w:t>
      </w:r>
      <w:r w:rsidR="00845500">
        <w:rPr>
          <w:rFonts w:ascii="Calibri" w:hAnsi="Calibri"/>
        </w:rPr>
        <w:t>reformatorisch</w:t>
      </w:r>
      <w:r w:rsidR="00387F0D" w:rsidRPr="006F2887">
        <w:rPr>
          <w:rFonts w:ascii="Calibri" w:hAnsi="Calibri"/>
        </w:rPr>
        <w:t>e normen en waarden</w:t>
      </w:r>
      <w:r w:rsidRPr="006F2887">
        <w:rPr>
          <w:rFonts w:ascii="Calibri" w:hAnsi="Calibri"/>
        </w:rPr>
        <w:t xml:space="preserve"> of gaat dit meesta</w:t>
      </w:r>
      <w:r w:rsidR="00845500">
        <w:rPr>
          <w:rFonts w:ascii="Calibri" w:hAnsi="Calibri"/>
        </w:rPr>
        <w:t>l over hun hoofden heen?</w:t>
      </w:r>
      <w:r w:rsidRPr="006F2887">
        <w:rPr>
          <w:rFonts w:ascii="Calibri" w:hAnsi="Calibri"/>
        </w:rPr>
        <w:t xml:space="preserve"> Tot slot ben ik benieuwd naar hun </w:t>
      </w:r>
      <w:r w:rsidR="00845500">
        <w:rPr>
          <w:rFonts w:ascii="Calibri" w:hAnsi="Calibri"/>
        </w:rPr>
        <w:t>perceptie</w:t>
      </w:r>
      <w:r w:rsidRPr="006F2887">
        <w:rPr>
          <w:rFonts w:ascii="Calibri" w:hAnsi="Calibri"/>
        </w:rPr>
        <w:t xml:space="preserve"> van </w:t>
      </w:r>
      <w:r w:rsidR="00845500">
        <w:rPr>
          <w:rFonts w:ascii="Calibri" w:hAnsi="Calibri"/>
        </w:rPr>
        <w:t>de</w:t>
      </w:r>
      <w:r w:rsidRPr="006F2887">
        <w:rPr>
          <w:rFonts w:ascii="Calibri" w:hAnsi="Calibri"/>
        </w:rPr>
        <w:t xml:space="preserve"> </w:t>
      </w:r>
      <w:r w:rsidR="008327D6" w:rsidRPr="006F2887">
        <w:rPr>
          <w:rFonts w:ascii="Calibri" w:hAnsi="Calibri"/>
        </w:rPr>
        <w:t xml:space="preserve">manier waarop een docent </w:t>
      </w:r>
      <w:r w:rsidR="009F7135" w:rsidRPr="006F2887">
        <w:rPr>
          <w:rFonts w:ascii="Calibri" w:hAnsi="Calibri"/>
        </w:rPr>
        <w:t>cultuuroverdracht</w:t>
      </w:r>
      <w:r w:rsidR="00845500">
        <w:rPr>
          <w:rFonts w:ascii="Calibri" w:hAnsi="Calibri"/>
        </w:rPr>
        <w:t xml:space="preserve"> </w:t>
      </w:r>
      <w:r w:rsidR="00551E6E">
        <w:rPr>
          <w:rFonts w:ascii="Calibri" w:hAnsi="Calibri"/>
        </w:rPr>
        <w:t xml:space="preserve">beter </w:t>
      </w:r>
      <w:r w:rsidR="00845500">
        <w:rPr>
          <w:rFonts w:ascii="Calibri" w:hAnsi="Calibri"/>
        </w:rPr>
        <w:t>kan doen slagen</w:t>
      </w:r>
      <w:r w:rsidR="008327D6" w:rsidRPr="006F2887">
        <w:rPr>
          <w:rFonts w:ascii="Calibri" w:hAnsi="Calibri"/>
        </w:rPr>
        <w:t>.</w:t>
      </w:r>
    </w:p>
    <w:p w:rsidR="008327D6" w:rsidRPr="006F2887" w:rsidRDefault="008327D6" w:rsidP="008327D6">
      <w:pPr>
        <w:ind w:firstLine="708"/>
        <w:rPr>
          <w:rFonts w:ascii="Calibri" w:hAnsi="Calibri"/>
        </w:rPr>
      </w:pPr>
      <w:r w:rsidRPr="006F2887">
        <w:rPr>
          <w:rFonts w:ascii="Calibri" w:hAnsi="Calibri"/>
        </w:rPr>
        <w:t xml:space="preserve">Ik </w:t>
      </w:r>
      <w:r w:rsidR="009F7135" w:rsidRPr="006F2887">
        <w:rPr>
          <w:rFonts w:ascii="Calibri" w:hAnsi="Calibri"/>
        </w:rPr>
        <w:t xml:space="preserve">zou </w:t>
      </w:r>
      <w:r w:rsidRPr="006F2887">
        <w:rPr>
          <w:rFonts w:ascii="Calibri" w:hAnsi="Calibri"/>
        </w:rPr>
        <w:t xml:space="preserve">als opbrengst van dit onderzoek graag een soort richtlijn willen </w:t>
      </w:r>
      <w:r w:rsidR="006F2887">
        <w:rPr>
          <w:rFonts w:ascii="Calibri" w:hAnsi="Calibri"/>
        </w:rPr>
        <w:t>krijgen</w:t>
      </w:r>
      <w:r w:rsidRPr="006F2887">
        <w:rPr>
          <w:rFonts w:ascii="Calibri" w:hAnsi="Calibri"/>
        </w:rPr>
        <w:t xml:space="preserve"> die weerge</w:t>
      </w:r>
      <w:r w:rsidR="006F2887">
        <w:rPr>
          <w:rFonts w:ascii="Calibri" w:hAnsi="Calibri"/>
        </w:rPr>
        <w:t>eft</w:t>
      </w:r>
      <w:r w:rsidRPr="006F2887">
        <w:rPr>
          <w:rFonts w:ascii="Calibri" w:hAnsi="Calibri"/>
        </w:rPr>
        <w:t xml:space="preserve"> hoe docenten kunnen meewerken aan een </w:t>
      </w:r>
      <w:r w:rsidR="00845500">
        <w:rPr>
          <w:rFonts w:ascii="Calibri" w:hAnsi="Calibri"/>
        </w:rPr>
        <w:t xml:space="preserve">geslaagde </w:t>
      </w:r>
      <w:r w:rsidR="009F7135" w:rsidRPr="006F2887">
        <w:rPr>
          <w:rFonts w:ascii="Calibri" w:hAnsi="Calibri"/>
        </w:rPr>
        <w:t>cultuuroverdracht</w:t>
      </w:r>
      <w:r w:rsidRPr="006F2887">
        <w:rPr>
          <w:rFonts w:ascii="Calibri" w:hAnsi="Calibri"/>
        </w:rPr>
        <w:t xml:space="preserve">. </w:t>
      </w:r>
    </w:p>
    <w:p w:rsidR="008327D6" w:rsidRDefault="008327D6" w:rsidP="008327D6">
      <w:pPr>
        <w:rPr>
          <w:rFonts w:ascii="Calibri" w:hAnsi="Calibri"/>
        </w:rPr>
      </w:pPr>
    </w:p>
    <w:p w:rsidR="006C4C53" w:rsidRDefault="006C4C53" w:rsidP="008327D6">
      <w:pPr>
        <w:rPr>
          <w:rFonts w:ascii="Calibri" w:hAnsi="Calibri"/>
        </w:rPr>
      </w:pPr>
    </w:p>
    <w:p w:rsidR="006C4C53" w:rsidRDefault="006C4C53" w:rsidP="006C4C53">
      <w:pPr>
        <w:pStyle w:val="Kop3"/>
      </w:pPr>
      <w:bookmarkStart w:id="18" w:name="_Toc326959385"/>
      <w:bookmarkStart w:id="19" w:name="_Toc326965185"/>
      <w:r>
        <w:t>Hypothese</w:t>
      </w:r>
      <w:bookmarkEnd w:id="18"/>
      <w:bookmarkEnd w:id="19"/>
    </w:p>
    <w:p w:rsidR="006C4C53" w:rsidRDefault="006C4C53" w:rsidP="006C4C53">
      <w:pPr>
        <w:rPr>
          <w:rFonts w:ascii="Calibri" w:hAnsi="Calibri"/>
        </w:rPr>
      </w:pPr>
    </w:p>
    <w:p w:rsidR="006C4C53" w:rsidRDefault="006C4C53" w:rsidP="006C4C53">
      <w:pPr>
        <w:rPr>
          <w:rFonts w:ascii="Calibri" w:hAnsi="Calibri"/>
        </w:rPr>
      </w:pPr>
      <w:r>
        <w:rPr>
          <w:rFonts w:ascii="Calibri" w:hAnsi="Calibri"/>
        </w:rPr>
        <w:t xml:space="preserve">Ik verwacht dat er een discrepantie is tussen wat docenten denken over te dragen aan reformatorische normen en waarden en wat de leerlingen zelf denken mee te krijgen. Een belangrijke rol van de docent, is de rol van opvoeder. Deze vormende taak moet uiterst serieus genomen worden. Toch merk ik in de praktijk steeds vaker dat er tussen de waarden en normen van leerlingen en docenten een kloof is die moeilijk te overbruggen lijkt. Het schijnt dat leerlingen zich steeds minder bewust zijn van de reformatorische waarden en normen die zij zouden moeten naleven, terwijl docenten het aloude, platgetreden paadje blijven volgen. Doordat leerlingen hun docenten nogal eens horen spreken in stigma’s die wel bekend, maar niet begrepen zijn, verwacht ik dat een groot deel van de cultuuroverdracht letterlijk en figuurlijk over de hoofden van leerlingen heengaat. </w:t>
      </w:r>
      <w:r w:rsidR="00EE0D5E">
        <w:rPr>
          <w:rFonts w:ascii="Calibri" w:hAnsi="Calibri"/>
        </w:rPr>
        <w:t>Aan de andere kant</w:t>
      </w:r>
      <w:r w:rsidR="0092784C">
        <w:rPr>
          <w:rFonts w:ascii="Calibri" w:hAnsi="Calibri"/>
        </w:rPr>
        <w:t xml:space="preserve"> is ook de reformatorische zuil steeds meer gaan afbrokkelen door o.a. internet. Via deze (en andere) kanalen is er sprake van een geheel ander soort cultuuroverdracht. Soms ben ik bang dat die overdracht wel effectief is, terwijl de reformatorische cultuur steeds meer gaat lijken op een inhoudsloos omhulsel dat bestaat uit woorden zonder daden.</w:t>
      </w:r>
    </w:p>
    <w:p w:rsidR="008305EE" w:rsidRDefault="008305EE">
      <w:pPr>
        <w:rPr>
          <w:rFonts w:ascii="Calibri" w:hAnsi="Calibri"/>
        </w:rPr>
      </w:pPr>
      <w:r>
        <w:rPr>
          <w:rFonts w:ascii="Calibri" w:hAnsi="Calibri"/>
        </w:rPr>
        <w:br w:type="page"/>
      </w:r>
    </w:p>
    <w:p w:rsidR="0092784C" w:rsidRDefault="008305EE" w:rsidP="008305EE">
      <w:pPr>
        <w:pStyle w:val="Kop1"/>
      </w:pPr>
      <w:bookmarkStart w:id="20" w:name="_Toc326965186"/>
      <w:r>
        <w:lastRenderedPageBreak/>
        <w:t>Hoofdstuk I</w:t>
      </w:r>
      <w:bookmarkEnd w:id="20"/>
    </w:p>
    <w:p w:rsidR="008305EE" w:rsidRDefault="008305EE" w:rsidP="008305EE">
      <w:pPr>
        <w:pStyle w:val="Kop2"/>
      </w:pPr>
      <w:bookmarkStart w:id="21" w:name="_Toc326965187"/>
      <w:r>
        <w:t>In de theorie geplaatst</w:t>
      </w:r>
      <w:bookmarkEnd w:id="21"/>
    </w:p>
    <w:p w:rsidR="008305EE" w:rsidRPr="008305EE" w:rsidRDefault="008305EE" w:rsidP="008305EE">
      <w:pPr>
        <w:rPr>
          <w:rFonts w:asciiTheme="minorHAnsi" w:hAnsiTheme="minorHAnsi"/>
        </w:rPr>
      </w:pPr>
    </w:p>
    <w:p w:rsidR="008327D6" w:rsidRPr="006F2887" w:rsidRDefault="008327D6" w:rsidP="008327D6">
      <w:pPr>
        <w:rPr>
          <w:rFonts w:ascii="Calibri" w:hAnsi="Calibri"/>
        </w:rPr>
      </w:pPr>
    </w:p>
    <w:p w:rsidR="00A61324" w:rsidRPr="006F2887" w:rsidRDefault="00A61324" w:rsidP="00A61324">
      <w:pPr>
        <w:pStyle w:val="Kop3"/>
      </w:pPr>
      <w:bookmarkStart w:id="22" w:name="_Toc326959386"/>
      <w:bookmarkStart w:id="23" w:name="_Toc326965188"/>
      <w:r w:rsidRPr="006F2887">
        <w:t xml:space="preserve">Cultuuroverdracht, </w:t>
      </w:r>
      <w:r w:rsidR="00C129AD" w:rsidRPr="006F2887">
        <w:t xml:space="preserve">normen &amp; waarden </w:t>
      </w:r>
      <w:r w:rsidR="00DE5E5C" w:rsidRPr="006F2887">
        <w:t>en religieuze identiteitsvorming</w:t>
      </w:r>
      <w:bookmarkEnd w:id="22"/>
      <w:bookmarkEnd w:id="23"/>
    </w:p>
    <w:p w:rsidR="00A61324" w:rsidRPr="006F2887" w:rsidRDefault="00A61324" w:rsidP="00A61324">
      <w:pPr>
        <w:rPr>
          <w:rFonts w:ascii="Calibri" w:hAnsi="Calibri"/>
        </w:rPr>
      </w:pPr>
    </w:p>
    <w:p w:rsidR="00A61324" w:rsidRPr="008B6C71" w:rsidRDefault="00ED0042" w:rsidP="00A61324">
      <w:pPr>
        <w:rPr>
          <w:rFonts w:ascii="Calibri" w:hAnsi="Calibri"/>
          <w:lang w:val="en-US"/>
        </w:rPr>
      </w:pPr>
      <w:r w:rsidRPr="006F2887">
        <w:rPr>
          <w:rFonts w:ascii="Calibri" w:hAnsi="Calibri"/>
        </w:rPr>
        <w:t xml:space="preserve">Cultuur is een moeilijk begrip dat zich slecht laat vatten in een definitie. Oorspronkelijk komt het van het woord </w:t>
      </w:r>
      <w:r w:rsidRPr="006F2887">
        <w:rPr>
          <w:rFonts w:ascii="Calibri" w:hAnsi="Calibri"/>
          <w:i/>
        </w:rPr>
        <w:t>cultus</w:t>
      </w:r>
      <w:r w:rsidRPr="006F2887">
        <w:rPr>
          <w:rFonts w:ascii="Calibri" w:hAnsi="Calibri"/>
        </w:rPr>
        <w:t xml:space="preserve"> en in die context beslaat het ‘de manier waarop men met de goden omgaat’. ‘Cultiveren’ is de manier waarop men de grond bewerkt. In zijn boek </w:t>
      </w:r>
      <w:r w:rsidRPr="006F2887">
        <w:rPr>
          <w:rFonts w:ascii="Calibri" w:hAnsi="Calibri"/>
          <w:i/>
        </w:rPr>
        <w:t>Wijs me de weg!</w:t>
      </w:r>
      <w:r w:rsidRPr="006F2887">
        <w:rPr>
          <w:rFonts w:ascii="Calibri" w:hAnsi="Calibri"/>
        </w:rPr>
        <w:t xml:space="preserve"> blijft ter Horst dicht bij deze oorspronkelijke betekenissen door cultuur te definiëren als ‘de manier waarop men in een samenleving omgaat met de werkelijkheid’.</w:t>
      </w:r>
      <w:r w:rsidRPr="006F2887">
        <w:rPr>
          <w:rStyle w:val="Voetnootmarkering"/>
          <w:rFonts w:ascii="Calibri" w:hAnsi="Calibri"/>
        </w:rPr>
        <w:footnoteReference w:id="10"/>
      </w:r>
      <w:r w:rsidRPr="006F2887">
        <w:rPr>
          <w:rFonts w:ascii="Calibri" w:hAnsi="Calibri"/>
        </w:rPr>
        <w:t xml:space="preserve"> Daarbinnen valt heel veel: gedrag, gewoontes, taalgebruik, eetgewoontes, kleding, productiesystemen, vrijetijdsbesteding, etc. Bovendien zit achter deze gedragingen en gewoonten een pakket aan normen en waarden, regels, codes, e.d.</w:t>
      </w:r>
      <w:r w:rsidR="00815B02" w:rsidRPr="006F2887">
        <w:rPr>
          <w:rStyle w:val="Voetnootmarkering"/>
          <w:rFonts w:ascii="Calibri" w:hAnsi="Calibri"/>
        </w:rPr>
        <w:footnoteReference w:id="11"/>
      </w:r>
      <w:r w:rsidRPr="006F2887">
        <w:rPr>
          <w:rFonts w:ascii="Calibri" w:hAnsi="Calibri"/>
        </w:rPr>
        <w:t xml:space="preserve"> </w:t>
      </w:r>
      <w:r w:rsidR="00186998" w:rsidRPr="008B6C71">
        <w:rPr>
          <w:rFonts w:ascii="Calibri" w:hAnsi="Calibri"/>
          <w:lang w:val="en-US"/>
        </w:rPr>
        <w:t xml:space="preserve">In </w:t>
      </w:r>
      <w:r w:rsidR="00186998" w:rsidRPr="00845500">
        <w:rPr>
          <w:rFonts w:ascii="Calibri" w:hAnsi="Calibri"/>
          <w:i/>
          <w:lang w:val="en-US"/>
        </w:rPr>
        <w:t>Psychology in education</w:t>
      </w:r>
      <w:r w:rsidR="00186998" w:rsidRPr="008B6C71">
        <w:rPr>
          <w:rFonts w:ascii="Calibri" w:hAnsi="Calibri"/>
          <w:lang w:val="en-US"/>
        </w:rPr>
        <w:t xml:space="preserve"> </w:t>
      </w:r>
      <w:proofErr w:type="spellStart"/>
      <w:r w:rsidR="00186998" w:rsidRPr="008B6C71">
        <w:rPr>
          <w:rFonts w:ascii="Calibri" w:hAnsi="Calibri"/>
          <w:lang w:val="en-US"/>
        </w:rPr>
        <w:t>beschrijven</w:t>
      </w:r>
      <w:proofErr w:type="spellEnd"/>
      <w:r w:rsidR="00186998" w:rsidRPr="008B6C71">
        <w:rPr>
          <w:rFonts w:ascii="Calibri" w:hAnsi="Calibri"/>
          <w:lang w:val="en-US"/>
        </w:rPr>
        <w:t xml:space="preserve"> </w:t>
      </w:r>
      <w:proofErr w:type="spellStart"/>
      <w:r w:rsidR="00186998" w:rsidRPr="008B6C71">
        <w:rPr>
          <w:rFonts w:ascii="Calibri" w:hAnsi="Calibri"/>
          <w:lang w:val="en-US"/>
        </w:rPr>
        <w:t>Woolfolk</w:t>
      </w:r>
      <w:proofErr w:type="spellEnd"/>
      <w:r w:rsidR="00186998" w:rsidRPr="008B6C71">
        <w:rPr>
          <w:rFonts w:ascii="Calibri" w:hAnsi="Calibri"/>
          <w:lang w:val="en-US"/>
        </w:rPr>
        <w:t xml:space="preserve"> </w:t>
      </w:r>
      <w:proofErr w:type="spellStart"/>
      <w:r w:rsidR="00186998" w:rsidRPr="008B6C71">
        <w:rPr>
          <w:rFonts w:ascii="Calibri" w:hAnsi="Calibri"/>
          <w:lang w:val="en-US"/>
        </w:rPr>
        <w:t>e.a</w:t>
      </w:r>
      <w:proofErr w:type="spellEnd"/>
      <w:r w:rsidR="00186998" w:rsidRPr="008B6C71">
        <w:rPr>
          <w:rFonts w:ascii="Calibri" w:hAnsi="Calibri"/>
          <w:lang w:val="en-US"/>
        </w:rPr>
        <w:t xml:space="preserve">. het </w:t>
      </w:r>
      <w:proofErr w:type="spellStart"/>
      <w:r w:rsidR="00186998" w:rsidRPr="008B6C71">
        <w:rPr>
          <w:rFonts w:ascii="Calibri" w:hAnsi="Calibri"/>
          <w:lang w:val="en-US"/>
        </w:rPr>
        <w:t>wat</w:t>
      </w:r>
      <w:proofErr w:type="spellEnd"/>
      <w:r w:rsidR="00186998" w:rsidRPr="008B6C71">
        <w:rPr>
          <w:rFonts w:ascii="Calibri" w:hAnsi="Calibri"/>
          <w:lang w:val="en-US"/>
        </w:rPr>
        <w:t xml:space="preserve"> </w:t>
      </w:r>
      <w:proofErr w:type="spellStart"/>
      <w:r w:rsidR="00186998" w:rsidRPr="008B6C71">
        <w:rPr>
          <w:rFonts w:ascii="Calibri" w:hAnsi="Calibri"/>
          <w:lang w:val="en-US"/>
        </w:rPr>
        <w:t>gedetailleerder</w:t>
      </w:r>
      <w:proofErr w:type="spellEnd"/>
      <w:r w:rsidR="00186998" w:rsidRPr="008B6C71">
        <w:rPr>
          <w:rFonts w:ascii="Calibri" w:hAnsi="Calibri"/>
          <w:lang w:val="en-US"/>
        </w:rPr>
        <w:t xml:space="preserve"> (</w:t>
      </w:r>
      <w:proofErr w:type="spellStart"/>
      <w:r w:rsidR="00186998" w:rsidRPr="008B6C71">
        <w:rPr>
          <w:rFonts w:ascii="Calibri" w:hAnsi="Calibri"/>
          <w:lang w:val="en-US"/>
        </w:rPr>
        <w:t>alhoewel</w:t>
      </w:r>
      <w:proofErr w:type="spellEnd"/>
      <w:r w:rsidR="00186998" w:rsidRPr="008B6C71">
        <w:rPr>
          <w:rFonts w:ascii="Calibri" w:hAnsi="Calibri"/>
          <w:lang w:val="en-US"/>
        </w:rPr>
        <w:t xml:space="preserve"> </w:t>
      </w:r>
      <w:proofErr w:type="spellStart"/>
      <w:r w:rsidR="00186998" w:rsidRPr="008B6C71">
        <w:rPr>
          <w:rFonts w:ascii="Calibri" w:hAnsi="Calibri"/>
          <w:lang w:val="en-US"/>
        </w:rPr>
        <w:t>niet</w:t>
      </w:r>
      <w:proofErr w:type="spellEnd"/>
      <w:r w:rsidR="00186998" w:rsidRPr="008B6C71">
        <w:rPr>
          <w:rFonts w:ascii="Calibri" w:hAnsi="Calibri"/>
          <w:lang w:val="en-US"/>
        </w:rPr>
        <w:t xml:space="preserve"> </w:t>
      </w:r>
      <w:proofErr w:type="spellStart"/>
      <w:r w:rsidR="00186998" w:rsidRPr="008B6C71">
        <w:rPr>
          <w:rFonts w:ascii="Calibri" w:hAnsi="Calibri"/>
          <w:lang w:val="en-US"/>
        </w:rPr>
        <w:t>cruciaal</w:t>
      </w:r>
      <w:proofErr w:type="spellEnd"/>
      <w:r w:rsidR="00186998" w:rsidRPr="008B6C71">
        <w:rPr>
          <w:rFonts w:ascii="Calibri" w:hAnsi="Calibri"/>
          <w:lang w:val="en-US"/>
        </w:rPr>
        <w:t xml:space="preserve"> </w:t>
      </w:r>
      <w:proofErr w:type="spellStart"/>
      <w:r w:rsidR="00186998" w:rsidRPr="008B6C71">
        <w:rPr>
          <w:rFonts w:ascii="Calibri" w:hAnsi="Calibri"/>
          <w:lang w:val="en-US"/>
        </w:rPr>
        <w:t>anders</w:t>
      </w:r>
      <w:proofErr w:type="spellEnd"/>
      <w:r w:rsidR="00186998" w:rsidRPr="008B6C71">
        <w:rPr>
          <w:rFonts w:ascii="Calibri" w:hAnsi="Calibri"/>
          <w:lang w:val="en-US"/>
        </w:rPr>
        <w:t xml:space="preserve">): </w:t>
      </w:r>
      <w:r w:rsidR="00186998" w:rsidRPr="00845500">
        <w:rPr>
          <w:rFonts w:ascii="Calibri" w:hAnsi="Calibri"/>
          <w:lang w:val="en-US"/>
        </w:rPr>
        <w:t xml:space="preserve">“Culture is the knowledge, values, attitudes and traditions that guide the </w:t>
      </w:r>
      <w:r w:rsidR="00845500" w:rsidRPr="00845500">
        <w:rPr>
          <w:rFonts w:ascii="Calibri" w:hAnsi="Calibri"/>
          <w:lang w:val="en-US"/>
        </w:rPr>
        <w:t>behavior</w:t>
      </w:r>
      <w:r w:rsidR="00186998" w:rsidRPr="00845500">
        <w:rPr>
          <w:rFonts w:ascii="Calibri" w:hAnsi="Calibri"/>
          <w:lang w:val="en-US"/>
        </w:rPr>
        <w:t xml:space="preserve"> of a group of people and allow them to solve the problems of living in their environment.”</w:t>
      </w:r>
      <w:r w:rsidR="00186998" w:rsidRPr="006F2887">
        <w:rPr>
          <w:rStyle w:val="Voetnootmarkering"/>
          <w:rFonts w:ascii="Calibri" w:hAnsi="Calibri"/>
        </w:rPr>
        <w:footnoteReference w:id="12"/>
      </w:r>
      <w:r w:rsidR="00186998" w:rsidRPr="008B6C71">
        <w:rPr>
          <w:rFonts w:ascii="Calibri" w:hAnsi="Calibri"/>
          <w:lang w:val="en-US"/>
        </w:rPr>
        <w:t xml:space="preserve"> </w:t>
      </w:r>
    </w:p>
    <w:p w:rsidR="00E77D34" w:rsidRPr="006F2887" w:rsidRDefault="00E77D34" w:rsidP="00A61324">
      <w:pPr>
        <w:rPr>
          <w:rFonts w:ascii="Calibri" w:hAnsi="Calibri"/>
        </w:rPr>
      </w:pPr>
      <w:r w:rsidRPr="008B6C71">
        <w:rPr>
          <w:rFonts w:ascii="Calibri" w:hAnsi="Calibri"/>
          <w:lang w:val="en-US"/>
        </w:rPr>
        <w:tab/>
      </w:r>
      <w:r w:rsidRPr="006F2887">
        <w:rPr>
          <w:rFonts w:ascii="Calibri" w:hAnsi="Calibri"/>
        </w:rPr>
        <w:t xml:space="preserve">De overdracht van cultuur </w:t>
      </w:r>
      <w:r w:rsidR="000F27C4" w:rsidRPr="006F2887">
        <w:rPr>
          <w:rFonts w:ascii="Calibri" w:hAnsi="Calibri"/>
        </w:rPr>
        <w:t>is niet inherent aan</w:t>
      </w:r>
      <w:r w:rsidRPr="006F2887">
        <w:rPr>
          <w:rFonts w:ascii="Calibri" w:hAnsi="Calibri"/>
        </w:rPr>
        <w:t xml:space="preserve"> passieve </w:t>
      </w:r>
      <w:proofErr w:type="spellStart"/>
      <w:r w:rsidRPr="006F2887">
        <w:rPr>
          <w:rFonts w:ascii="Calibri" w:hAnsi="Calibri"/>
        </w:rPr>
        <w:t>opvoedelingen</w:t>
      </w:r>
      <w:proofErr w:type="spellEnd"/>
      <w:r w:rsidRPr="006F2887">
        <w:rPr>
          <w:rFonts w:ascii="Calibri" w:hAnsi="Calibri"/>
        </w:rPr>
        <w:t xml:space="preserve"> die door de opvoeders cultuur krijgen overgedragen. De opvoedeling moet de cultuur </w:t>
      </w:r>
      <w:r w:rsidR="000F27C4" w:rsidRPr="006F2887">
        <w:rPr>
          <w:rFonts w:ascii="Calibri" w:hAnsi="Calibri"/>
        </w:rPr>
        <w:t xml:space="preserve">immers internaliseren en daarom is het vaak goed als jongeren cultuur productief verwerken. Voor een productieve verwerking en internalisering is </w:t>
      </w:r>
      <w:r w:rsidRPr="006F2887">
        <w:rPr>
          <w:rFonts w:ascii="Calibri" w:hAnsi="Calibri"/>
        </w:rPr>
        <w:t>er</w:t>
      </w:r>
      <w:r w:rsidR="000F27C4" w:rsidRPr="006F2887">
        <w:rPr>
          <w:rFonts w:ascii="Calibri" w:hAnsi="Calibri"/>
        </w:rPr>
        <w:t xml:space="preserve"> daarom</w:t>
      </w:r>
      <w:r w:rsidRPr="006F2887">
        <w:rPr>
          <w:rFonts w:ascii="Calibri" w:hAnsi="Calibri"/>
        </w:rPr>
        <w:t xml:space="preserve"> sprake van een zekere wederzijdsheid. Hierbij is er wel een verschil tussen jongeren die opgevoed worden binnen een gesloten cultuur en jongeren die binnen een open cultuur grootgebracht worden. In een gesloten cultuur </w:t>
      </w:r>
      <w:r w:rsidR="000F27C4" w:rsidRPr="006F2887">
        <w:rPr>
          <w:rFonts w:ascii="Calibri" w:hAnsi="Calibri"/>
        </w:rPr>
        <w:t xml:space="preserve">(zoals de reformatorische cultuur) </w:t>
      </w:r>
      <w:r w:rsidRPr="006F2887">
        <w:rPr>
          <w:rFonts w:ascii="Calibri" w:hAnsi="Calibri"/>
        </w:rPr>
        <w:t>wordt kritische reflectie niet op prijs gesteld en het morele opvoedingsproces beperkt zich meestal tot ‘voorbeeldige ouders’ die hun kinderen een vastgesteld patroon van waarden en normen voorleven, jongeren internaliseren dat vaste patroon.</w:t>
      </w:r>
      <w:r w:rsidRPr="006F2887">
        <w:rPr>
          <w:rStyle w:val="Voetnootmarkering"/>
          <w:rFonts w:ascii="Calibri" w:hAnsi="Calibri"/>
        </w:rPr>
        <w:footnoteReference w:id="13"/>
      </w:r>
    </w:p>
    <w:p w:rsidR="00317E40" w:rsidRPr="006F2887" w:rsidRDefault="00B86060" w:rsidP="00A61324">
      <w:pPr>
        <w:rPr>
          <w:rFonts w:ascii="Calibri" w:hAnsi="Calibri"/>
        </w:rPr>
      </w:pPr>
      <w:r w:rsidRPr="006F2887">
        <w:rPr>
          <w:rFonts w:ascii="Calibri" w:hAnsi="Calibri"/>
        </w:rPr>
        <w:tab/>
      </w:r>
      <w:r w:rsidR="00A6102B" w:rsidRPr="006F2887">
        <w:rPr>
          <w:rFonts w:ascii="Calibri" w:hAnsi="Calibri"/>
        </w:rPr>
        <w:t>Waarde</w:t>
      </w:r>
      <w:r w:rsidR="00317E40" w:rsidRPr="006F2887">
        <w:rPr>
          <w:rFonts w:ascii="Calibri" w:hAnsi="Calibri"/>
        </w:rPr>
        <w:t>n en normen worden meestal in éé</w:t>
      </w:r>
      <w:r w:rsidR="00A6102B" w:rsidRPr="006F2887">
        <w:rPr>
          <w:rFonts w:ascii="Calibri" w:hAnsi="Calibri"/>
        </w:rPr>
        <w:t xml:space="preserve">n zin genoemd. Toch is er </w:t>
      </w:r>
      <w:r w:rsidR="00317E40" w:rsidRPr="006F2887">
        <w:rPr>
          <w:rFonts w:ascii="Calibri" w:hAnsi="Calibri"/>
        </w:rPr>
        <w:t xml:space="preserve">een belangrijk </w:t>
      </w:r>
      <w:r w:rsidR="00A6102B" w:rsidRPr="006F2887">
        <w:rPr>
          <w:rFonts w:ascii="Calibri" w:hAnsi="Calibri"/>
        </w:rPr>
        <w:t xml:space="preserve">verschil tussen </w:t>
      </w:r>
      <w:r w:rsidR="00317E40" w:rsidRPr="006F2887">
        <w:rPr>
          <w:rFonts w:ascii="Calibri" w:hAnsi="Calibri"/>
        </w:rPr>
        <w:t>deze begrippen</w:t>
      </w:r>
      <w:r w:rsidR="00A6102B" w:rsidRPr="006F2887">
        <w:rPr>
          <w:rFonts w:ascii="Calibri" w:hAnsi="Calibri"/>
        </w:rPr>
        <w:t>. Waarden zijn abstracter van aard (</w:t>
      </w:r>
      <w:r w:rsidR="00317E40" w:rsidRPr="006F2887">
        <w:rPr>
          <w:rFonts w:ascii="Calibri" w:hAnsi="Calibri"/>
        </w:rPr>
        <w:t>bijvoorbeeld: eerlijkheid</w:t>
      </w:r>
      <w:r w:rsidR="00A6102B" w:rsidRPr="006F2887">
        <w:rPr>
          <w:rFonts w:ascii="Calibri" w:hAnsi="Calibri"/>
        </w:rPr>
        <w:t>) dan de normen die direct verband houden met concreet gedrag</w:t>
      </w:r>
      <w:r w:rsidR="00317E40" w:rsidRPr="006F2887">
        <w:rPr>
          <w:rFonts w:ascii="Calibri" w:hAnsi="Calibri"/>
        </w:rPr>
        <w:t xml:space="preserve"> (bijvoorbeeld: de waarheid spreken)</w:t>
      </w:r>
      <w:r w:rsidR="00A6102B" w:rsidRPr="006F2887">
        <w:rPr>
          <w:rFonts w:ascii="Calibri" w:hAnsi="Calibri"/>
        </w:rPr>
        <w:t xml:space="preserve">. Regels zijn dan nog weer specifieker </w:t>
      </w:r>
      <w:r w:rsidR="00317E40" w:rsidRPr="006F2887">
        <w:rPr>
          <w:rFonts w:ascii="Calibri" w:hAnsi="Calibri"/>
        </w:rPr>
        <w:t xml:space="preserve">(dan normen) </w:t>
      </w:r>
      <w:r w:rsidR="00A6102B" w:rsidRPr="006F2887">
        <w:rPr>
          <w:rFonts w:ascii="Calibri" w:hAnsi="Calibri"/>
        </w:rPr>
        <w:t>toegespitst op een bepaalde situatie</w:t>
      </w:r>
      <w:r w:rsidR="00317E40" w:rsidRPr="006F2887">
        <w:rPr>
          <w:rFonts w:ascii="Calibri" w:hAnsi="Calibri"/>
        </w:rPr>
        <w:t xml:space="preserve"> (bijvoorbeeld: geen valse roddels verspreiden)</w:t>
      </w:r>
      <w:r w:rsidR="00A6102B" w:rsidRPr="006F2887">
        <w:rPr>
          <w:rFonts w:ascii="Calibri" w:hAnsi="Calibri"/>
        </w:rPr>
        <w:t>.</w:t>
      </w:r>
      <w:r w:rsidR="00A6102B" w:rsidRPr="006F2887">
        <w:rPr>
          <w:rStyle w:val="Voetnootmarkering"/>
          <w:rFonts w:ascii="Calibri" w:hAnsi="Calibri"/>
        </w:rPr>
        <w:footnoteReference w:id="14"/>
      </w:r>
      <w:r w:rsidR="00A6102B" w:rsidRPr="006F2887">
        <w:rPr>
          <w:rFonts w:ascii="Calibri" w:hAnsi="Calibri"/>
        </w:rPr>
        <w:t xml:space="preserve"> Normen en waarden liggen aan de grondslag van een cultuur</w:t>
      </w:r>
      <w:r w:rsidR="00317E40" w:rsidRPr="006F2887">
        <w:rPr>
          <w:rFonts w:ascii="Calibri" w:hAnsi="Calibri"/>
        </w:rPr>
        <w:t xml:space="preserve"> en worden bij de sociale omgangen binnen een bepaalde cultuur overgenomen en overgedragen (Kohnstamm: het </w:t>
      </w:r>
      <w:r w:rsidR="00317E40" w:rsidRPr="006F2887">
        <w:rPr>
          <w:rFonts w:ascii="Calibri" w:hAnsi="Calibri"/>
          <w:i/>
        </w:rPr>
        <w:t>identificatieproces</w:t>
      </w:r>
      <w:r w:rsidR="00317E40" w:rsidRPr="006F2887">
        <w:rPr>
          <w:rFonts w:ascii="Calibri" w:hAnsi="Calibri"/>
        </w:rPr>
        <w:t>)</w:t>
      </w:r>
      <w:r w:rsidR="00A6102B" w:rsidRPr="006F2887">
        <w:rPr>
          <w:rFonts w:ascii="Calibri" w:hAnsi="Calibri"/>
        </w:rPr>
        <w:t>.</w:t>
      </w:r>
      <w:r w:rsidR="00317E40" w:rsidRPr="006F2887">
        <w:rPr>
          <w:rStyle w:val="Voetnootmarkering"/>
          <w:rFonts w:ascii="Calibri" w:hAnsi="Calibri"/>
        </w:rPr>
        <w:footnoteReference w:id="15"/>
      </w:r>
      <w:r w:rsidR="00A6102B" w:rsidRPr="006F2887">
        <w:rPr>
          <w:rFonts w:ascii="Calibri" w:hAnsi="Calibri"/>
        </w:rPr>
        <w:t xml:space="preserve"> </w:t>
      </w:r>
      <w:r w:rsidR="00317E40" w:rsidRPr="006F2887">
        <w:rPr>
          <w:rFonts w:ascii="Calibri" w:hAnsi="Calibri"/>
        </w:rPr>
        <w:t xml:space="preserve">Binnen een </w:t>
      </w:r>
      <w:r w:rsidR="00317E40" w:rsidRPr="006F2887">
        <w:rPr>
          <w:rFonts w:ascii="Calibri" w:hAnsi="Calibri"/>
        </w:rPr>
        <w:lastRenderedPageBreak/>
        <w:t xml:space="preserve">‘afgescheiden milieu’ (zoals de reformatorische gezindte) is er meestal sprake van een collectief waarde- en </w:t>
      </w:r>
      <w:r w:rsidR="006B6AF5" w:rsidRPr="006F2887">
        <w:rPr>
          <w:rFonts w:ascii="Calibri" w:hAnsi="Calibri"/>
        </w:rPr>
        <w:t>zingevingsysteem</w:t>
      </w:r>
      <w:r w:rsidR="00317E40" w:rsidRPr="006F2887">
        <w:rPr>
          <w:rFonts w:ascii="Calibri" w:hAnsi="Calibri"/>
        </w:rPr>
        <w:t>. Het dagelijks leven en de daarin geldende waarden, normen en idealen zijn dan betrekkelijk homogeen en voorspelbaar.</w:t>
      </w:r>
      <w:r w:rsidR="00317E40" w:rsidRPr="006F2887">
        <w:rPr>
          <w:rStyle w:val="Voetnootmarkering"/>
          <w:rFonts w:ascii="Calibri" w:hAnsi="Calibri"/>
        </w:rPr>
        <w:footnoteReference w:id="16"/>
      </w:r>
    </w:p>
    <w:p w:rsidR="00B86060" w:rsidRPr="006F2887" w:rsidRDefault="00B86060" w:rsidP="00317E40">
      <w:pPr>
        <w:ind w:firstLine="708"/>
        <w:rPr>
          <w:rFonts w:ascii="Calibri" w:hAnsi="Calibri"/>
        </w:rPr>
      </w:pPr>
      <w:r w:rsidRPr="006F2887">
        <w:rPr>
          <w:rFonts w:ascii="Calibri" w:hAnsi="Calibri"/>
        </w:rPr>
        <w:t xml:space="preserve">Bij </w:t>
      </w:r>
      <w:r w:rsidR="00A6102B" w:rsidRPr="006F2887">
        <w:rPr>
          <w:rFonts w:ascii="Calibri" w:hAnsi="Calibri"/>
        </w:rPr>
        <w:t xml:space="preserve">reformatorische </w:t>
      </w:r>
      <w:r w:rsidRPr="006F2887">
        <w:rPr>
          <w:rFonts w:ascii="Calibri" w:hAnsi="Calibri"/>
        </w:rPr>
        <w:t>jongeren blijkt er een verschuiving op te treden</w:t>
      </w:r>
      <w:r w:rsidR="000F27C4" w:rsidRPr="006F2887">
        <w:rPr>
          <w:rFonts w:ascii="Calibri" w:hAnsi="Calibri"/>
        </w:rPr>
        <w:t xml:space="preserve"> als het gaat om d</w:t>
      </w:r>
      <w:r w:rsidRPr="006F2887">
        <w:rPr>
          <w:rFonts w:ascii="Calibri" w:hAnsi="Calibri"/>
        </w:rPr>
        <w:t>e normen en</w:t>
      </w:r>
      <w:r w:rsidR="00A6102B" w:rsidRPr="006F2887">
        <w:rPr>
          <w:rFonts w:ascii="Calibri" w:hAnsi="Calibri"/>
        </w:rPr>
        <w:t xml:space="preserve"> waarden die liggen achter de (r</w:t>
      </w:r>
      <w:r w:rsidRPr="006F2887">
        <w:rPr>
          <w:rFonts w:ascii="Calibri" w:hAnsi="Calibri"/>
        </w:rPr>
        <w:t xml:space="preserve">eformatorische) cultuur. </w:t>
      </w:r>
      <w:r w:rsidR="00551E6E">
        <w:rPr>
          <w:rFonts w:ascii="Calibri" w:hAnsi="Calibri"/>
        </w:rPr>
        <w:t>R</w:t>
      </w:r>
      <w:r w:rsidR="00845500">
        <w:rPr>
          <w:rFonts w:ascii="Calibri" w:hAnsi="Calibri"/>
        </w:rPr>
        <w:t>eformatorisch</w:t>
      </w:r>
      <w:r w:rsidRPr="006F2887">
        <w:rPr>
          <w:rFonts w:ascii="Calibri" w:hAnsi="Calibri"/>
        </w:rPr>
        <w:t xml:space="preserve">e jongeren zien steeds minder de Bijbel, kerk en opvoeders als de bron van geldende normen en waarden. De geldende normen en waarden zijn te zien in soaps, politieseries, jongerenseries, e.d. Daaruit vormen jongeren zich een oordeel over wat ze moreel aanvaardbaar vinden. </w:t>
      </w:r>
      <w:r w:rsidR="00551E6E">
        <w:rPr>
          <w:rFonts w:ascii="Calibri" w:hAnsi="Calibri"/>
        </w:rPr>
        <w:t xml:space="preserve">Veel </w:t>
      </w:r>
      <w:r w:rsidRPr="006F2887">
        <w:rPr>
          <w:rFonts w:ascii="Calibri" w:hAnsi="Calibri"/>
        </w:rPr>
        <w:t xml:space="preserve">moderne kwesties worden besproken en overdacht met de moderne media als bron en baken. </w:t>
      </w:r>
      <w:r w:rsidR="00CA2D62" w:rsidRPr="006F2887">
        <w:rPr>
          <w:rFonts w:ascii="Calibri" w:hAnsi="Calibri"/>
        </w:rPr>
        <w:t>Ook de keuze van identificatiefiguren verandert langzaam maar zeker. In plaats van bijvoorbeeld een ouder, worden mediafiguren steeds vaker gekozen als identificatiefiguur.</w:t>
      </w:r>
      <w:r w:rsidR="00CA2D62" w:rsidRPr="006F2887">
        <w:rPr>
          <w:rStyle w:val="Voetnootmarkering"/>
          <w:rFonts w:ascii="Calibri" w:hAnsi="Calibri"/>
        </w:rPr>
        <w:footnoteReference w:id="17"/>
      </w:r>
      <w:r w:rsidR="00CA2D62" w:rsidRPr="006F2887">
        <w:rPr>
          <w:rFonts w:ascii="Calibri" w:hAnsi="Calibri"/>
        </w:rPr>
        <w:t xml:space="preserve"> </w:t>
      </w:r>
    </w:p>
    <w:p w:rsidR="00DE5E5C" w:rsidRPr="006F2887" w:rsidRDefault="00DE5E5C" w:rsidP="00A61324">
      <w:pPr>
        <w:rPr>
          <w:rFonts w:ascii="Calibri" w:hAnsi="Calibri"/>
        </w:rPr>
      </w:pPr>
      <w:r w:rsidRPr="006F2887">
        <w:rPr>
          <w:rFonts w:ascii="Calibri" w:hAnsi="Calibri"/>
        </w:rPr>
        <w:tab/>
        <w:t xml:space="preserve">Wie </w:t>
      </w:r>
      <w:r w:rsidR="005E4527" w:rsidRPr="006F2887">
        <w:rPr>
          <w:rFonts w:ascii="Calibri" w:hAnsi="Calibri"/>
        </w:rPr>
        <w:t>zich bezig houdt met</w:t>
      </w:r>
      <w:r w:rsidRPr="006F2887">
        <w:rPr>
          <w:rFonts w:ascii="Calibri" w:hAnsi="Calibri"/>
        </w:rPr>
        <w:t xml:space="preserve"> identiteit</w:t>
      </w:r>
      <w:r w:rsidR="005E4527" w:rsidRPr="006F2887">
        <w:rPr>
          <w:rFonts w:ascii="Calibri" w:hAnsi="Calibri"/>
        </w:rPr>
        <w:t>,</w:t>
      </w:r>
      <w:r w:rsidRPr="006F2887">
        <w:rPr>
          <w:rFonts w:ascii="Calibri" w:hAnsi="Calibri"/>
        </w:rPr>
        <w:t xml:space="preserve"> komt ongetwijfeld in aanraking met de naam </w:t>
      </w:r>
      <w:proofErr w:type="spellStart"/>
      <w:r w:rsidRPr="006F2887">
        <w:rPr>
          <w:rFonts w:ascii="Calibri" w:hAnsi="Calibri"/>
        </w:rPr>
        <w:t>Erikson</w:t>
      </w:r>
      <w:proofErr w:type="spellEnd"/>
      <w:r w:rsidRPr="006F2887">
        <w:rPr>
          <w:rFonts w:ascii="Calibri" w:hAnsi="Calibri"/>
        </w:rPr>
        <w:t xml:space="preserve">. </w:t>
      </w:r>
      <w:r w:rsidR="005E4527" w:rsidRPr="006F2887">
        <w:rPr>
          <w:rFonts w:ascii="Calibri" w:hAnsi="Calibri"/>
        </w:rPr>
        <w:t>“</w:t>
      </w:r>
      <w:r w:rsidRPr="006F2887">
        <w:rPr>
          <w:rFonts w:ascii="Calibri" w:hAnsi="Calibri"/>
        </w:rPr>
        <w:t xml:space="preserve">De theorie van </w:t>
      </w:r>
      <w:proofErr w:type="spellStart"/>
      <w:r w:rsidRPr="006F2887">
        <w:rPr>
          <w:rFonts w:ascii="Calibri" w:hAnsi="Calibri"/>
        </w:rPr>
        <w:t>Erikson</w:t>
      </w:r>
      <w:proofErr w:type="spellEnd"/>
      <w:r w:rsidRPr="006F2887">
        <w:rPr>
          <w:rFonts w:ascii="Calibri" w:hAnsi="Calibri"/>
        </w:rPr>
        <w:t xml:space="preserve"> en de uitwerking van deze theorie door met name Marcia </w:t>
      </w:r>
      <w:r w:rsidR="005E4527" w:rsidRPr="006F2887">
        <w:rPr>
          <w:rFonts w:ascii="Calibri" w:hAnsi="Calibri"/>
        </w:rPr>
        <w:t>heef</w:t>
      </w:r>
      <w:r w:rsidRPr="006F2887">
        <w:rPr>
          <w:rFonts w:ascii="Calibri" w:hAnsi="Calibri"/>
        </w:rPr>
        <w:t>t een belangrijk stempel gedrukt op onderzoeken naar identiteit.</w:t>
      </w:r>
      <w:r w:rsidR="005E4527" w:rsidRPr="006F2887">
        <w:rPr>
          <w:rFonts w:ascii="Calibri" w:hAnsi="Calibri"/>
        </w:rPr>
        <w:t>”</w:t>
      </w:r>
      <w:r w:rsidRPr="006F2887">
        <w:rPr>
          <w:rFonts w:ascii="Calibri" w:hAnsi="Calibri"/>
        </w:rPr>
        <w:t xml:space="preserve"> </w:t>
      </w:r>
      <w:r w:rsidR="005E4527" w:rsidRPr="006F2887">
        <w:rPr>
          <w:rStyle w:val="Voetnootmarkering"/>
          <w:rFonts w:ascii="Calibri" w:hAnsi="Calibri"/>
        </w:rPr>
        <w:footnoteReference w:id="18"/>
      </w:r>
      <w:r w:rsidR="005E4527" w:rsidRPr="006F2887">
        <w:rPr>
          <w:rFonts w:ascii="Calibri" w:hAnsi="Calibri"/>
        </w:rPr>
        <w:t xml:space="preserve"> </w:t>
      </w:r>
      <w:proofErr w:type="spellStart"/>
      <w:r w:rsidR="005E4527" w:rsidRPr="006F2887">
        <w:rPr>
          <w:rFonts w:ascii="Calibri" w:hAnsi="Calibri"/>
        </w:rPr>
        <w:t>Erikson</w:t>
      </w:r>
      <w:proofErr w:type="spellEnd"/>
      <w:r w:rsidR="005E4527" w:rsidRPr="006F2887">
        <w:rPr>
          <w:rFonts w:ascii="Calibri" w:hAnsi="Calibri"/>
        </w:rPr>
        <w:t xml:space="preserve"> gaf er de voorkeur aan om het begrip identiteit te gebruiken met verschillende connotaties in verschillende contexten. Door deze visie op identiteit is het moeilijk om </w:t>
      </w:r>
      <w:proofErr w:type="spellStart"/>
      <w:r w:rsidR="005E4527" w:rsidRPr="006F2887">
        <w:rPr>
          <w:rFonts w:ascii="Calibri" w:hAnsi="Calibri"/>
        </w:rPr>
        <w:t>Eriksons</w:t>
      </w:r>
      <w:proofErr w:type="spellEnd"/>
      <w:r w:rsidR="005E4527" w:rsidRPr="006F2887">
        <w:rPr>
          <w:rFonts w:ascii="Calibri" w:hAnsi="Calibri"/>
        </w:rPr>
        <w:t xml:space="preserve"> opvattingen over identiteit te vangen in een definitie. </w:t>
      </w:r>
      <w:proofErr w:type="spellStart"/>
      <w:r w:rsidR="00501F2A" w:rsidRPr="006F2887">
        <w:rPr>
          <w:rFonts w:ascii="Calibri" w:hAnsi="Calibri"/>
        </w:rPr>
        <w:t>Bertram-Troost</w:t>
      </w:r>
      <w:proofErr w:type="spellEnd"/>
      <w:r w:rsidR="00501F2A" w:rsidRPr="006F2887">
        <w:rPr>
          <w:rFonts w:ascii="Calibri" w:hAnsi="Calibri"/>
        </w:rPr>
        <w:t xml:space="preserve"> </w:t>
      </w:r>
      <w:r w:rsidR="00ED280E">
        <w:rPr>
          <w:rFonts w:ascii="Calibri" w:hAnsi="Calibri"/>
        </w:rPr>
        <w:t>stelt</w:t>
      </w:r>
      <w:r w:rsidR="00501F2A" w:rsidRPr="006F2887">
        <w:rPr>
          <w:rFonts w:ascii="Calibri" w:hAnsi="Calibri"/>
        </w:rPr>
        <w:t xml:space="preserve"> dat het identiteitsbewustzijn van </w:t>
      </w:r>
      <w:proofErr w:type="spellStart"/>
      <w:r w:rsidR="00501F2A" w:rsidRPr="006F2887">
        <w:rPr>
          <w:rFonts w:ascii="Calibri" w:hAnsi="Calibri"/>
        </w:rPr>
        <w:t>Erikson</w:t>
      </w:r>
      <w:proofErr w:type="spellEnd"/>
      <w:r w:rsidR="00501F2A" w:rsidRPr="006F2887">
        <w:rPr>
          <w:rFonts w:ascii="Calibri" w:hAnsi="Calibri"/>
        </w:rPr>
        <w:t xml:space="preserve"> gebaseerd is op twee gelijktijdige waarnemingen: “De waarneming dat je een bepaald iemand bent, die in de loop van de tijd dezelfde blijft en de waarneming dat je medemensen dat ook zo zien, je daarin bevestigen.”</w:t>
      </w:r>
      <w:r w:rsidR="00501F2A" w:rsidRPr="006F2887">
        <w:rPr>
          <w:rStyle w:val="Voetnootmarkering"/>
          <w:rFonts w:ascii="Calibri" w:hAnsi="Calibri"/>
        </w:rPr>
        <w:footnoteReference w:id="19"/>
      </w:r>
      <w:r w:rsidR="00501F2A" w:rsidRPr="006F2887">
        <w:rPr>
          <w:rFonts w:ascii="Calibri" w:hAnsi="Calibri"/>
        </w:rPr>
        <w:t xml:space="preserve"> Het belang van gelijkheid en continuïteit en de nauwe relatie tussen individu en omgeving wordt in deze definitie benadrukt.</w:t>
      </w:r>
      <w:r w:rsidR="00501F2A" w:rsidRPr="006F2887">
        <w:rPr>
          <w:rStyle w:val="Voetnootmarkering"/>
          <w:rFonts w:ascii="Calibri" w:hAnsi="Calibri"/>
        </w:rPr>
        <w:footnoteReference w:id="20"/>
      </w:r>
    </w:p>
    <w:p w:rsidR="00501F2A" w:rsidRPr="006F2887" w:rsidRDefault="00501F2A" w:rsidP="00A61324">
      <w:pPr>
        <w:rPr>
          <w:rFonts w:ascii="Calibri" w:hAnsi="Calibri"/>
        </w:rPr>
      </w:pPr>
      <w:r w:rsidRPr="006F2887">
        <w:rPr>
          <w:rFonts w:ascii="Calibri" w:hAnsi="Calibri"/>
        </w:rPr>
        <w:tab/>
        <w:t xml:space="preserve">Met de theorie van </w:t>
      </w:r>
      <w:proofErr w:type="spellStart"/>
      <w:r w:rsidRPr="006F2887">
        <w:rPr>
          <w:rFonts w:ascii="Calibri" w:hAnsi="Calibri"/>
        </w:rPr>
        <w:t>Erikson</w:t>
      </w:r>
      <w:proofErr w:type="spellEnd"/>
      <w:r w:rsidRPr="006F2887">
        <w:rPr>
          <w:rFonts w:ascii="Calibri" w:hAnsi="Calibri"/>
        </w:rPr>
        <w:t xml:space="preserve"> over identiteit als basis, gaat J.E. Marcia uit van vier zogenaamde </w:t>
      </w:r>
      <w:proofErr w:type="spellStart"/>
      <w:r w:rsidRPr="006F2887">
        <w:rPr>
          <w:rFonts w:ascii="Calibri" w:hAnsi="Calibri"/>
        </w:rPr>
        <w:t>identiteitsstatussen</w:t>
      </w:r>
      <w:proofErr w:type="spellEnd"/>
      <w:r w:rsidRPr="006F2887">
        <w:rPr>
          <w:rFonts w:ascii="Calibri" w:hAnsi="Calibri"/>
        </w:rPr>
        <w:t xml:space="preserve"> die de ontwikkeling van een identiteit beschrijve</w:t>
      </w:r>
      <w:r w:rsidR="00734834" w:rsidRPr="006F2887">
        <w:rPr>
          <w:rFonts w:ascii="Calibri" w:hAnsi="Calibri"/>
        </w:rPr>
        <w:t>n</w:t>
      </w:r>
      <w:r w:rsidR="000F218D">
        <w:rPr>
          <w:rFonts w:ascii="Calibri" w:hAnsi="Calibri"/>
        </w:rPr>
        <w:t xml:space="preserve">. Aan de basis van deze vier </w:t>
      </w:r>
      <w:proofErr w:type="spellStart"/>
      <w:r w:rsidR="000F218D">
        <w:rPr>
          <w:rFonts w:ascii="Calibri" w:hAnsi="Calibri"/>
        </w:rPr>
        <w:t>identiteitsstatussen</w:t>
      </w:r>
      <w:proofErr w:type="spellEnd"/>
      <w:r w:rsidR="000F218D">
        <w:rPr>
          <w:rFonts w:ascii="Calibri" w:hAnsi="Calibri"/>
        </w:rPr>
        <w:t xml:space="preserve"> ligt de hoeveelheid ‘</w:t>
      </w:r>
      <w:proofErr w:type="spellStart"/>
      <w:r w:rsidR="000F218D">
        <w:rPr>
          <w:rFonts w:ascii="Calibri" w:hAnsi="Calibri"/>
        </w:rPr>
        <w:t>exploration</w:t>
      </w:r>
      <w:proofErr w:type="spellEnd"/>
      <w:r w:rsidR="000F218D">
        <w:rPr>
          <w:rFonts w:ascii="Calibri" w:hAnsi="Calibri"/>
        </w:rPr>
        <w:t>’ en ‘</w:t>
      </w:r>
      <w:proofErr w:type="spellStart"/>
      <w:r w:rsidR="000F218D">
        <w:rPr>
          <w:rFonts w:ascii="Calibri" w:hAnsi="Calibri"/>
        </w:rPr>
        <w:t>commitment</w:t>
      </w:r>
      <w:proofErr w:type="spellEnd"/>
      <w:r w:rsidR="000F218D">
        <w:rPr>
          <w:rFonts w:ascii="Calibri" w:hAnsi="Calibri"/>
        </w:rPr>
        <w:t xml:space="preserve">’ die </w:t>
      </w:r>
      <w:r w:rsidR="002D010A">
        <w:rPr>
          <w:rFonts w:ascii="Calibri" w:hAnsi="Calibri"/>
        </w:rPr>
        <w:t>de adolescent</w:t>
      </w:r>
      <w:r w:rsidR="000F218D">
        <w:rPr>
          <w:rFonts w:ascii="Calibri" w:hAnsi="Calibri"/>
        </w:rPr>
        <w:t xml:space="preserve"> tij</w:t>
      </w:r>
      <w:r w:rsidR="002D010A">
        <w:rPr>
          <w:rFonts w:ascii="Calibri" w:hAnsi="Calibri"/>
        </w:rPr>
        <w:t>dens de identiteitsontwikkeling ervaart</w:t>
      </w:r>
      <w:r w:rsidR="000F218D">
        <w:rPr>
          <w:rFonts w:ascii="Calibri" w:hAnsi="Calibri"/>
        </w:rPr>
        <w:t>.</w:t>
      </w:r>
      <w:r w:rsidR="002D010A">
        <w:rPr>
          <w:rFonts w:ascii="Calibri" w:hAnsi="Calibri"/>
        </w:rPr>
        <w:t xml:space="preserve"> Doordat adolescenten de ruimte krijgen om in aanraking komen met andere ideeën, moeten ze zich door ‘crises’ worstelen. </w:t>
      </w:r>
      <w:r w:rsidR="002D010A" w:rsidRPr="002D010A">
        <w:rPr>
          <w:rFonts w:ascii="Calibri" w:hAnsi="Calibri"/>
        </w:rPr>
        <w:t>Tijdens zo’n ‘crisis’</w:t>
      </w:r>
      <w:r w:rsidR="002D010A">
        <w:rPr>
          <w:rFonts w:ascii="Calibri" w:hAnsi="Calibri"/>
        </w:rPr>
        <w:t xml:space="preserve"> moet</w:t>
      </w:r>
      <w:r w:rsidR="002D010A" w:rsidRPr="002D010A">
        <w:rPr>
          <w:rFonts w:ascii="Calibri" w:hAnsi="Calibri"/>
        </w:rPr>
        <w:t>en adolescent</w:t>
      </w:r>
      <w:r w:rsidR="002D010A">
        <w:rPr>
          <w:rFonts w:ascii="Calibri" w:hAnsi="Calibri"/>
        </w:rPr>
        <w:t>en kiezen tussen betekenisvolle alternatieven.</w:t>
      </w:r>
      <w:r w:rsidR="002D010A">
        <w:rPr>
          <w:rStyle w:val="Voetnootmarkering"/>
          <w:rFonts w:ascii="Calibri" w:hAnsi="Calibri"/>
        </w:rPr>
        <w:footnoteReference w:id="21"/>
      </w:r>
      <w:r w:rsidR="002D010A" w:rsidRPr="002D010A">
        <w:rPr>
          <w:rFonts w:ascii="Calibri" w:hAnsi="Calibri"/>
        </w:rPr>
        <w:t xml:space="preserve"> </w:t>
      </w:r>
      <w:r w:rsidR="002D010A">
        <w:rPr>
          <w:rFonts w:ascii="Calibri" w:hAnsi="Calibri"/>
        </w:rPr>
        <w:t>‘</w:t>
      </w:r>
      <w:proofErr w:type="spellStart"/>
      <w:r w:rsidR="00760720">
        <w:rPr>
          <w:rFonts w:ascii="Calibri" w:hAnsi="Calibri"/>
        </w:rPr>
        <w:t>Commitments</w:t>
      </w:r>
      <w:proofErr w:type="spellEnd"/>
      <w:r w:rsidR="00760720">
        <w:rPr>
          <w:rFonts w:ascii="Calibri" w:hAnsi="Calibri"/>
        </w:rPr>
        <w:t>’ wordt wel vertaald met ‘</w:t>
      </w:r>
      <w:r w:rsidR="00D931D9">
        <w:rPr>
          <w:rFonts w:ascii="Calibri" w:hAnsi="Calibri"/>
        </w:rPr>
        <w:t xml:space="preserve">(psychosociale) </w:t>
      </w:r>
      <w:r w:rsidR="00760720">
        <w:rPr>
          <w:rFonts w:ascii="Calibri" w:hAnsi="Calibri"/>
        </w:rPr>
        <w:t>bindingen’, een woord dat niet exact weergeeft wat ‘</w:t>
      </w:r>
      <w:proofErr w:type="spellStart"/>
      <w:r w:rsidR="00760720">
        <w:rPr>
          <w:rFonts w:ascii="Calibri" w:hAnsi="Calibri"/>
        </w:rPr>
        <w:t>commitments</w:t>
      </w:r>
      <w:proofErr w:type="spellEnd"/>
      <w:r w:rsidR="00760720">
        <w:rPr>
          <w:rFonts w:ascii="Calibri" w:hAnsi="Calibri"/>
        </w:rPr>
        <w:t>’ zijn. Commitment gaat meer in de richting van ‘</w:t>
      </w:r>
      <w:r w:rsidR="00BD51DB">
        <w:rPr>
          <w:rFonts w:ascii="Calibri" w:hAnsi="Calibri"/>
        </w:rPr>
        <w:t>keuzes waar iemand volledig achter staat</w:t>
      </w:r>
      <w:r w:rsidR="00760720">
        <w:rPr>
          <w:rFonts w:ascii="Calibri" w:hAnsi="Calibri"/>
        </w:rPr>
        <w:t>’.</w:t>
      </w:r>
      <w:r w:rsidR="00D931D9">
        <w:rPr>
          <w:rStyle w:val="Voetnootmarkering"/>
          <w:rFonts w:ascii="Calibri" w:hAnsi="Calibri"/>
        </w:rPr>
        <w:footnoteReference w:id="22"/>
      </w:r>
      <w:r w:rsidR="00760720">
        <w:rPr>
          <w:rFonts w:ascii="Calibri" w:hAnsi="Calibri"/>
        </w:rPr>
        <w:t xml:space="preserve"> Het gaat om keuzes die adolescenten gemaakt hebben, waar ze ook daadwerkelijk achter </w:t>
      </w:r>
      <w:r w:rsidR="00BD51DB">
        <w:rPr>
          <w:rFonts w:ascii="Calibri" w:hAnsi="Calibri"/>
        </w:rPr>
        <w:t xml:space="preserve">zullen </w:t>
      </w:r>
      <w:r w:rsidR="00760720">
        <w:rPr>
          <w:rFonts w:ascii="Calibri" w:hAnsi="Calibri"/>
        </w:rPr>
        <w:t xml:space="preserve">blijven staan. </w:t>
      </w:r>
      <w:r w:rsidR="00760720" w:rsidRPr="00760720">
        <w:rPr>
          <w:rFonts w:ascii="Calibri" w:hAnsi="Calibri"/>
        </w:rPr>
        <w:t xml:space="preserve">Deze blijvende inzet is </w:t>
      </w:r>
      <w:r w:rsidR="00BD51DB">
        <w:rPr>
          <w:rFonts w:ascii="Calibri" w:hAnsi="Calibri"/>
        </w:rPr>
        <w:t xml:space="preserve">van groot belang. Als jongeren tegen de tijd dat ze </w:t>
      </w:r>
      <w:r w:rsidR="00760720">
        <w:rPr>
          <w:rFonts w:ascii="Calibri" w:hAnsi="Calibri"/>
        </w:rPr>
        <w:t xml:space="preserve">de fase </w:t>
      </w:r>
      <w:r w:rsidR="00C129AD" w:rsidRPr="006F2887">
        <w:rPr>
          <w:rFonts w:ascii="Calibri" w:hAnsi="Calibri"/>
        </w:rPr>
        <w:t xml:space="preserve">van </w:t>
      </w:r>
      <w:proofErr w:type="spellStart"/>
      <w:r w:rsidR="00C129AD" w:rsidRPr="006F2887">
        <w:rPr>
          <w:rFonts w:ascii="Calibri" w:hAnsi="Calibri"/>
          <w:i/>
        </w:rPr>
        <w:t>identity-achievement</w:t>
      </w:r>
      <w:proofErr w:type="spellEnd"/>
      <w:r w:rsidR="00BD51DB">
        <w:rPr>
          <w:rFonts w:ascii="Calibri" w:hAnsi="Calibri"/>
          <w:i/>
        </w:rPr>
        <w:t xml:space="preserve"> </w:t>
      </w:r>
      <w:r w:rsidR="00BD51DB">
        <w:rPr>
          <w:rFonts w:ascii="Calibri" w:hAnsi="Calibri"/>
        </w:rPr>
        <w:t>ingaan, belangrijke keuzes zijn aangegaan, is er sprake van een succesvolle uitkomst van de ontwikkeling van identiteit</w:t>
      </w:r>
      <w:r w:rsidR="00C129AD" w:rsidRPr="006F2887">
        <w:rPr>
          <w:rFonts w:ascii="Calibri" w:hAnsi="Calibri"/>
        </w:rPr>
        <w:t>.</w:t>
      </w:r>
      <w:r w:rsidR="00C129AD" w:rsidRPr="006F2887">
        <w:rPr>
          <w:rStyle w:val="Voetnootmarkering"/>
          <w:rFonts w:ascii="Calibri" w:hAnsi="Calibri"/>
        </w:rPr>
        <w:footnoteReference w:id="23"/>
      </w:r>
      <w:r w:rsidR="00760720">
        <w:rPr>
          <w:rFonts w:ascii="Calibri" w:hAnsi="Calibri"/>
        </w:rPr>
        <w:t xml:space="preserve"> Een geslaagde </w:t>
      </w:r>
      <w:r w:rsidR="00760720">
        <w:rPr>
          <w:rFonts w:ascii="Calibri" w:hAnsi="Calibri"/>
        </w:rPr>
        <w:lastRenderedPageBreak/>
        <w:t xml:space="preserve">cultuuroverdracht streeft </w:t>
      </w:r>
      <w:r w:rsidR="00BD51DB">
        <w:rPr>
          <w:rFonts w:ascii="Calibri" w:hAnsi="Calibri"/>
        </w:rPr>
        <w:t xml:space="preserve">natuurlijk </w:t>
      </w:r>
      <w:r w:rsidR="00760720">
        <w:rPr>
          <w:rFonts w:ascii="Calibri" w:hAnsi="Calibri"/>
        </w:rPr>
        <w:t>naar</w:t>
      </w:r>
      <w:r w:rsidR="00BD51DB">
        <w:rPr>
          <w:rFonts w:ascii="Calibri" w:hAnsi="Calibri"/>
        </w:rPr>
        <w:t xml:space="preserve"> zo’n</w:t>
      </w:r>
      <w:r w:rsidR="00760720">
        <w:rPr>
          <w:rFonts w:ascii="Calibri" w:hAnsi="Calibri"/>
        </w:rPr>
        <w:t xml:space="preserve"> </w:t>
      </w:r>
      <w:proofErr w:type="spellStart"/>
      <w:r w:rsidR="00760720" w:rsidRPr="006F2887">
        <w:rPr>
          <w:rFonts w:ascii="Calibri" w:hAnsi="Calibri"/>
          <w:i/>
        </w:rPr>
        <w:t>identity-achievement</w:t>
      </w:r>
      <w:proofErr w:type="spellEnd"/>
      <w:r w:rsidR="00760720">
        <w:rPr>
          <w:rFonts w:ascii="Calibri" w:hAnsi="Calibri"/>
        </w:rPr>
        <w:t xml:space="preserve">  bij jongeren. Voor dat jongeren in deze fase komen, moet er</w:t>
      </w:r>
      <w:r w:rsidR="00BD51DB">
        <w:rPr>
          <w:rFonts w:ascii="Calibri" w:hAnsi="Calibri"/>
        </w:rPr>
        <w:t xml:space="preserve"> dan dus</w:t>
      </w:r>
      <w:r w:rsidR="00760720">
        <w:rPr>
          <w:rFonts w:ascii="Calibri" w:hAnsi="Calibri"/>
        </w:rPr>
        <w:t xml:space="preserve"> sprake zijn (geweest) van ‘exploratie’ en ‘commitment’.</w:t>
      </w:r>
      <w:r w:rsidR="00760720">
        <w:rPr>
          <w:rStyle w:val="Voetnootmarkering"/>
          <w:rFonts w:ascii="Calibri" w:hAnsi="Calibri"/>
        </w:rPr>
        <w:footnoteReference w:id="24"/>
      </w:r>
    </w:p>
    <w:p w:rsidR="00A61324" w:rsidRDefault="00A61324" w:rsidP="008327D6">
      <w:pPr>
        <w:rPr>
          <w:rFonts w:ascii="Calibri" w:hAnsi="Calibri"/>
        </w:rPr>
      </w:pPr>
    </w:p>
    <w:p w:rsidR="0092784C" w:rsidRPr="006F2887" w:rsidRDefault="0092784C" w:rsidP="008327D6">
      <w:pPr>
        <w:rPr>
          <w:rFonts w:ascii="Calibri" w:hAnsi="Calibri"/>
        </w:rPr>
      </w:pPr>
    </w:p>
    <w:p w:rsidR="008327D6" w:rsidRPr="006F2887" w:rsidRDefault="00683E6C" w:rsidP="008327D6">
      <w:pPr>
        <w:pStyle w:val="Kop3"/>
      </w:pPr>
      <w:bookmarkStart w:id="24" w:name="_Toc326959387"/>
      <w:bookmarkStart w:id="25" w:name="_Toc326965189"/>
      <w:r w:rsidRPr="006F2887">
        <w:t xml:space="preserve">Het </w:t>
      </w:r>
      <w:r w:rsidR="00D348B0" w:rsidRPr="006F2887">
        <w:t>Bijbelsreformatorische</w:t>
      </w:r>
      <w:r w:rsidRPr="006F2887">
        <w:t xml:space="preserve"> mensbeeld</w:t>
      </w:r>
      <w:bookmarkEnd w:id="24"/>
      <w:bookmarkEnd w:id="25"/>
    </w:p>
    <w:p w:rsidR="00191EA3" w:rsidRPr="006F2887" w:rsidRDefault="00191EA3" w:rsidP="008327D6">
      <w:pPr>
        <w:rPr>
          <w:rFonts w:ascii="Calibri" w:hAnsi="Calibri"/>
        </w:rPr>
      </w:pPr>
    </w:p>
    <w:p w:rsidR="00191EA3" w:rsidRPr="006F2887" w:rsidRDefault="00387F0D" w:rsidP="00191EA3">
      <w:pPr>
        <w:rPr>
          <w:rFonts w:ascii="Calibri" w:hAnsi="Calibri"/>
        </w:rPr>
      </w:pPr>
      <w:r w:rsidRPr="006F2887">
        <w:rPr>
          <w:rFonts w:ascii="Calibri" w:hAnsi="Calibri"/>
        </w:rPr>
        <w:t xml:space="preserve">De </w:t>
      </w:r>
      <w:r w:rsidR="00845500">
        <w:rPr>
          <w:rFonts w:ascii="Calibri" w:hAnsi="Calibri"/>
        </w:rPr>
        <w:t>reformatorisch</w:t>
      </w:r>
      <w:r w:rsidRPr="006F2887">
        <w:rPr>
          <w:rFonts w:ascii="Calibri" w:hAnsi="Calibri"/>
        </w:rPr>
        <w:t xml:space="preserve">e gezindte is volgens het NRC </w:t>
      </w:r>
      <w:r w:rsidR="00CE1D78" w:rsidRPr="006F2887">
        <w:rPr>
          <w:rFonts w:ascii="Calibri" w:hAnsi="Calibri"/>
        </w:rPr>
        <w:t xml:space="preserve">van 16-06-2007 </w:t>
      </w:r>
      <w:r w:rsidR="00191EA3" w:rsidRPr="006F2887">
        <w:rPr>
          <w:rFonts w:ascii="Calibri" w:hAnsi="Calibri"/>
        </w:rPr>
        <w:t>“</w:t>
      </w:r>
      <w:r w:rsidRPr="006F2887">
        <w:rPr>
          <w:rFonts w:ascii="Calibri" w:hAnsi="Calibri"/>
        </w:rPr>
        <w:t>e</w:t>
      </w:r>
      <w:r w:rsidR="00191EA3" w:rsidRPr="006F2887">
        <w:rPr>
          <w:rFonts w:ascii="Calibri" w:hAnsi="Calibri"/>
        </w:rPr>
        <w:t xml:space="preserve">en groepering die grote nadruk legt op de betekenis van de Bijbel voor de ware leer en de goede levenswandel en elke vorm van moderne </w:t>
      </w:r>
      <w:r w:rsidR="009F7135" w:rsidRPr="006F2887">
        <w:rPr>
          <w:rFonts w:ascii="Calibri" w:hAnsi="Calibri"/>
        </w:rPr>
        <w:t>Bijbeluitleg</w:t>
      </w:r>
      <w:r w:rsidR="00191EA3" w:rsidRPr="006F2887">
        <w:rPr>
          <w:rFonts w:ascii="Calibri" w:hAnsi="Calibri"/>
        </w:rPr>
        <w:t xml:space="preserve"> afwijst.” </w:t>
      </w:r>
      <w:r w:rsidR="00191EA3" w:rsidRPr="006F2887">
        <w:rPr>
          <w:rStyle w:val="Voetnootmarkering"/>
          <w:rFonts w:ascii="Calibri" w:hAnsi="Calibri"/>
        </w:rPr>
        <w:footnoteReference w:id="25"/>
      </w:r>
      <w:r w:rsidRPr="006F2887">
        <w:rPr>
          <w:rFonts w:ascii="Calibri" w:hAnsi="Calibri"/>
        </w:rPr>
        <w:t xml:space="preserve"> Wikipedia, de veelgebruikte online encyclopedie, ziet het iets praktischer en </w:t>
      </w:r>
      <w:r w:rsidR="00CE1D78" w:rsidRPr="006F2887">
        <w:rPr>
          <w:rFonts w:ascii="Calibri" w:hAnsi="Calibri"/>
        </w:rPr>
        <w:t>meer materialistisch</w:t>
      </w:r>
      <w:r w:rsidRPr="006F2887">
        <w:rPr>
          <w:rFonts w:ascii="Calibri" w:hAnsi="Calibri"/>
        </w:rPr>
        <w:t xml:space="preserve">: </w:t>
      </w:r>
      <w:r w:rsidR="00191EA3" w:rsidRPr="006F2887">
        <w:rPr>
          <w:rFonts w:ascii="Calibri" w:hAnsi="Calibri"/>
        </w:rPr>
        <w:t xml:space="preserve">“Sinds de jaren zeventig van de 20e eeuw wordt de term vooral gebruikt als zelfaanduiding door organisaties uit de bevindelijk-gereformeerde zuil. De eerste organisatie die het begrip 'reformatorisch' beperkte tot de bevindelijk gereformeerden was het </w:t>
      </w:r>
      <w:r w:rsidR="00191EA3" w:rsidRPr="006F2887">
        <w:rPr>
          <w:rFonts w:ascii="Calibri" w:hAnsi="Calibri"/>
          <w:i/>
        </w:rPr>
        <w:t>Reformatorisch Dagblad</w:t>
      </w:r>
      <w:r w:rsidR="00191EA3" w:rsidRPr="006F2887">
        <w:rPr>
          <w:rFonts w:ascii="Calibri" w:hAnsi="Calibri"/>
        </w:rPr>
        <w:t xml:space="preserve">.” </w:t>
      </w:r>
      <w:r w:rsidR="00191EA3" w:rsidRPr="006F2887">
        <w:rPr>
          <w:rStyle w:val="Voetnootmarkering"/>
          <w:rFonts w:ascii="Calibri" w:hAnsi="Calibri"/>
        </w:rPr>
        <w:footnoteReference w:id="26"/>
      </w:r>
      <w:r w:rsidR="005A01A9" w:rsidRPr="006F2887">
        <w:rPr>
          <w:rFonts w:ascii="Calibri" w:hAnsi="Calibri"/>
        </w:rPr>
        <w:t xml:space="preserve"> </w:t>
      </w:r>
      <w:r w:rsidR="008A44AF" w:rsidRPr="006F2887">
        <w:rPr>
          <w:rFonts w:ascii="Calibri" w:hAnsi="Calibri"/>
        </w:rPr>
        <w:t>Dr. H van den Belt stelt dat: “</w:t>
      </w:r>
      <w:r w:rsidR="00845500">
        <w:rPr>
          <w:rFonts w:ascii="Calibri" w:hAnsi="Calibri"/>
        </w:rPr>
        <w:t>reformatorisch</w:t>
      </w:r>
      <w:r w:rsidR="008A44AF" w:rsidRPr="006F2887">
        <w:rPr>
          <w:rFonts w:ascii="Calibri" w:hAnsi="Calibri"/>
        </w:rPr>
        <w:t xml:space="preserve"> staat voor behoudend, degelijk en conservatief.”</w:t>
      </w:r>
      <w:r w:rsidR="008A44AF" w:rsidRPr="006F2887">
        <w:rPr>
          <w:rStyle w:val="Voetnootmarkering"/>
          <w:rFonts w:ascii="Calibri" w:hAnsi="Calibri"/>
        </w:rPr>
        <w:footnoteReference w:id="27"/>
      </w:r>
      <w:r w:rsidR="008A44AF" w:rsidRPr="006F2887">
        <w:rPr>
          <w:rFonts w:ascii="Calibri" w:hAnsi="Calibri"/>
        </w:rPr>
        <w:t xml:space="preserve"> </w:t>
      </w:r>
      <w:r w:rsidR="005A01A9" w:rsidRPr="006F2887">
        <w:rPr>
          <w:rFonts w:ascii="Calibri" w:hAnsi="Calibri"/>
        </w:rPr>
        <w:t xml:space="preserve">Hoe het ook zij, de </w:t>
      </w:r>
      <w:r w:rsidR="00845500">
        <w:rPr>
          <w:rFonts w:ascii="Calibri" w:hAnsi="Calibri"/>
        </w:rPr>
        <w:t>reformatorisch</w:t>
      </w:r>
      <w:r w:rsidR="005A01A9" w:rsidRPr="006F2887">
        <w:rPr>
          <w:rFonts w:ascii="Calibri" w:hAnsi="Calibri"/>
        </w:rPr>
        <w:t>e gezindte ken</w:t>
      </w:r>
      <w:r w:rsidR="000D09C6" w:rsidRPr="006F2887">
        <w:rPr>
          <w:rFonts w:ascii="Calibri" w:hAnsi="Calibri"/>
        </w:rPr>
        <w:t>t</w:t>
      </w:r>
      <w:r w:rsidR="005A01A9" w:rsidRPr="006F2887">
        <w:rPr>
          <w:rFonts w:ascii="Calibri" w:hAnsi="Calibri"/>
        </w:rPr>
        <w:t xml:space="preserve"> een zekere eigenheid, een afzonderlijke positie die hen herkenbaar maakt voor de ‘buitenwereld’. Bij de overdracht van deze eigenheid en herkenbaarheid speelt het </w:t>
      </w:r>
      <w:r w:rsidR="00845500">
        <w:rPr>
          <w:rFonts w:ascii="Calibri" w:hAnsi="Calibri"/>
        </w:rPr>
        <w:t>reformatorisch</w:t>
      </w:r>
      <w:r w:rsidR="005A01A9" w:rsidRPr="006F2887">
        <w:rPr>
          <w:rFonts w:ascii="Calibri" w:hAnsi="Calibri"/>
        </w:rPr>
        <w:t xml:space="preserve"> onderwijs een rol, met name als het gaat om de toerusting en vorming van lee</w:t>
      </w:r>
      <w:r w:rsidR="000D09C6" w:rsidRPr="006F2887">
        <w:rPr>
          <w:rFonts w:ascii="Calibri" w:hAnsi="Calibri"/>
        </w:rPr>
        <w:t>rli</w:t>
      </w:r>
      <w:r w:rsidR="00CE1D78" w:rsidRPr="006F2887">
        <w:rPr>
          <w:rFonts w:ascii="Calibri" w:hAnsi="Calibri"/>
        </w:rPr>
        <w:t>ngen. In de doelomschrijving</w:t>
      </w:r>
      <w:r w:rsidR="000D09C6" w:rsidRPr="006F2887">
        <w:rPr>
          <w:rFonts w:ascii="Calibri" w:hAnsi="Calibri"/>
        </w:rPr>
        <w:t xml:space="preserve"> </w:t>
      </w:r>
      <w:r w:rsidR="005A01A9" w:rsidRPr="006F2887">
        <w:rPr>
          <w:rFonts w:ascii="Calibri" w:hAnsi="Calibri"/>
        </w:rPr>
        <w:t xml:space="preserve">die op vrijwel alle </w:t>
      </w:r>
      <w:r w:rsidR="00845500">
        <w:rPr>
          <w:rFonts w:ascii="Calibri" w:hAnsi="Calibri"/>
        </w:rPr>
        <w:t>reformatorisch</w:t>
      </w:r>
      <w:r w:rsidR="005A01A9" w:rsidRPr="006F2887">
        <w:rPr>
          <w:rFonts w:ascii="Calibri" w:hAnsi="Calibri"/>
        </w:rPr>
        <w:t>e scholen wordt gebruikt</w:t>
      </w:r>
      <w:r w:rsidR="00CE1D78" w:rsidRPr="006F2887">
        <w:rPr>
          <w:rFonts w:ascii="Calibri" w:hAnsi="Calibri"/>
        </w:rPr>
        <w:t xml:space="preserve"> (gebaseerd op een doelomschrijving van de gereformeerde pedagoog </w:t>
      </w:r>
      <w:proofErr w:type="spellStart"/>
      <w:r w:rsidR="00CE1D78" w:rsidRPr="006F2887">
        <w:rPr>
          <w:rFonts w:ascii="Calibri" w:hAnsi="Calibri"/>
        </w:rPr>
        <w:t>J.Waterink</w:t>
      </w:r>
      <w:proofErr w:type="spellEnd"/>
      <w:r w:rsidR="00ED0042" w:rsidRPr="006F2887">
        <w:rPr>
          <w:rFonts w:ascii="Calibri" w:hAnsi="Calibri"/>
        </w:rPr>
        <w:t>,</w:t>
      </w:r>
      <w:r w:rsidR="0094533C" w:rsidRPr="006F2887">
        <w:rPr>
          <w:rFonts w:ascii="Calibri" w:hAnsi="Calibri"/>
        </w:rPr>
        <w:t xml:space="preserve"> 1890-1966</w:t>
      </w:r>
      <w:r w:rsidR="00CE1D78" w:rsidRPr="006F2887">
        <w:rPr>
          <w:rFonts w:ascii="Calibri" w:hAnsi="Calibri"/>
        </w:rPr>
        <w:t>)</w:t>
      </w:r>
      <w:r w:rsidR="005A01A9" w:rsidRPr="006F2887">
        <w:rPr>
          <w:rFonts w:ascii="Calibri" w:hAnsi="Calibri"/>
        </w:rPr>
        <w:t xml:space="preserve">, wordt het als volgt omschreven: ‘De vorming van de mens, in afhankelijkheid van de zegen des </w:t>
      </w:r>
      <w:proofErr w:type="spellStart"/>
      <w:r w:rsidR="005A01A9" w:rsidRPr="006F2887">
        <w:rPr>
          <w:rFonts w:ascii="Calibri" w:hAnsi="Calibri"/>
        </w:rPr>
        <w:t>Heeren</w:t>
      </w:r>
      <w:proofErr w:type="spellEnd"/>
      <w:r w:rsidR="005A01A9" w:rsidRPr="006F2887">
        <w:rPr>
          <w:rFonts w:ascii="Calibri" w:hAnsi="Calibri"/>
        </w:rPr>
        <w:t xml:space="preserve">, tot zelfstandige, God naar Zijn Woord dienende persoonlijkheid, geschikt en bereid om al de gaven, die hij van Hem ontving, te besteden tot Zijn eer en tot heil van het schepsel, in alle levensverbanden, waarin God hem plaatst. Alleen bij een leven in de vreze des </w:t>
      </w:r>
      <w:proofErr w:type="spellStart"/>
      <w:r w:rsidR="005A01A9" w:rsidRPr="006F2887">
        <w:rPr>
          <w:rFonts w:ascii="Calibri" w:hAnsi="Calibri"/>
        </w:rPr>
        <w:t>Heeren</w:t>
      </w:r>
      <w:proofErr w:type="spellEnd"/>
      <w:r w:rsidR="005A01A9" w:rsidRPr="006F2887">
        <w:rPr>
          <w:rFonts w:ascii="Calibri" w:hAnsi="Calibri"/>
        </w:rPr>
        <w:t xml:space="preserve"> is er ten volle sprake van een Bijbelse volwassenheid, die in zelfstandig handelen gestalte krijgt.’</w:t>
      </w:r>
      <w:r w:rsidR="005A01A9" w:rsidRPr="006F2887">
        <w:rPr>
          <w:rStyle w:val="Voetnootmarkering"/>
          <w:rFonts w:ascii="Calibri" w:hAnsi="Calibri"/>
        </w:rPr>
        <w:footnoteReference w:id="28"/>
      </w:r>
      <w:r w:rsidR="005A01A9" w:rsidRPr="006F2887">
        <w:rPr>
          <w:rFonts w:ascii="Calibri" w:hAnsi="Calibri"/>
        </w:rPr>
        <w:t xml:space="preserve"> </w:t>
      </w:r>
    </w:p>
    <w:p w:rsidR="000F6EC8" w:rsidRPr="006F2887" w:rsidRDefault="000F6EC8" w:rsidP="008327D6">
      <w:pPr>
        <w:rPr>
          <w:rFonts w:ascii="Calibri" w:hAnsi="Calibri"/>
        </w:rPr>
      </w:pPr>
      <w:r w:rsidRPr="006F2887">
        <w:rPr>
          <w:rFonts w:ascii="Calibri" w:hAnsi="Calibri"/>
        </w:rPr>
        <w:tab/>
      </w:r>
      <w:r w:rsidR="00C3118C" w:rsidRPr="006F2887">
        <w:rPr>
          <w:rFonts w:ascii="Calibri" w:hAnsi="Calibri"/>
        </w:rPr>
        <w:t xml:space="preserve">De eigenheid van de </w:t>
      </w:r>
      <w:r w:rsidR="00845500">
        <w:rPr>
          <w:rFonts w:ascii="Calibri" w:hAnsi="Calibri"/>
        </w:rPr>
        <w:t>reformatorisch</w:t>
      </w:r>
      <w:r w:rsidR="00C3118C" w:rsidRPr="006F2887">
        <w:rPr>
          <w:rFonts w:ascii="Calibri" w:hAnsi="Calibri"/>
        </w:rPr>
        <w:t>e cultuur komt vooral tot uiting als we die spiegelen aan de huidige pluriforme</w:t>
      </w:r>
      <w:r w:rsidR="0054125C" w:rsidRPr="006F2887">
        <w:rPr>
          <w:rFonts w:ascii="Calibri" w:hAnsi="Calibri"/>
        </w:rPr>
        <w:t xml:space="preserve"> en geseculariseerde</w:t>
      </w:r>
      <w:r w:rsidR="00C3118C" w:rsidRPr="006F2887">
        <w:rPr>
          <w:rFonts w:ascii="Calibri" w:hAnsi="Calibri"/>
        </w:rPr>
        <w:t xml:space="preserve"> samenleving.</w:t>
      </w:r>
      <w:r w:rsidR="00ED0042" w:rsidRPr="006F2887">
        <w:rPr>
          <w:rStyle w:val="Voetnootmarkering"/>
          <w:rFonts w:ascii="Calibri" w:hAnsi="Calibri"/>
        </w:rPr>
        <w:footnoteReference w:id="29"/>
      </w:r>
      <w:r w:rsidR="00C3118C" w:rsidRPr="006F2887">
        <w:rPr>
          <w:rFonts w:ascii="Calibri" w:hAnsi="Calibri"/>
        </w:rPr>
        <w:t xml:space="preserve"> Het postmoderne denken doortrekt het denken en handelen van de hedendaagse Nederlander. </w:t>
      </w:r>
      <w:r w:rsidR="00A020BE" w:rsidRPr="006F2887">
        <w:rPr>
          <w:rFonts w:ascii="Calibri" w:hAnsi="Calibri"/>
        </w:rPr>
        <w:t xml:space="preserve">Het </w:t>
      </w:r>
      <w:r w:rsidR="00C3118C" w:rsidRPr="006F2887">
        <w:rPr>
          <w:rFonts w:ascii="Calibri" w:hAnsi="Calibri"/>
        </w:rPr>
        <w:t>individu en de ontwikkeling van een individu tot een authentiek en autonoom mens</w:t>
      </w:r>
      <w:r w:rsidR="00A020BE" w:rsidRPr="006F2887">
        <w:rPr>
          <w:rFonts w:ascii="Calibri" w:hAnsi="Calibri"/>
        </w:rPr>
        <w:t xml:space="preserve"> staat</w:t>
      </w:r>
      <w:r w:rsidR="00C3118C" w:rsidRPr="006F2887">
        <w:rPr>
          <w:rFonts w:ascii="Calibri" w:hAnsi="Calibri"/>
        </w:rPr>
        <w:t xml:space="preserve"> in het centrum.</w:t>
      </w:r>
      <w:r w:rsidR="00A020BE" w:rsidRPr="006F2887">
        <w:rPr>
          <w:rFonts w:ascii="Calibri" w:hAnsi="Calibri"/>
        </w:rPr>
        <w:t xml:space="preserve"> De mens moet maatstaf zijn voor alle dingen. De mens moet een ongedwongen en vrije opvoeding meekrijgen die de zelfontplooiing op geen enkele manier in de weg staat.</w:t>
      </w:r>
      <w:r w:rsidR="0054125C" w:rsidRPr="006F2887">
        <w:rPr>
          <w:rStyle w:val="Voetnootmarkering"/>
          <w:rFonts w:ascii="Calibri" w:hAnsi="Calibri"/>
        </w:rPr>
        <w:footnoteReference w:id="30"/>
      </w:r>
      <w:r w:rsidR="00C3118C" w:rsidRPr="006F2887">
        <w:rPr>
          <w:rFonts w:ascii="Calibri" w:hAnsi="Calibri"/>
        </w:rPr>
        <w:t xml:space="preserve"> </w:t>
      </w:r>
      <w:r w:rsidR="00E416E0" w:rsidRPr="006F2887">
        <w:rPr>
          <w:rFonts w:ascii="Calibri" w:hAnsi="Calibri"/>
        </w:rPr>
        <w:t xml:space="preserve">Juist de </w:t>
      </w:r>
      <w:r w:rsidR="00E416E0" w:rsidRPr="006F2887">
        <w:rPr>
          <w:rFonts w:ascii="Calibri" w:hAnsi="Calibri"/>
        </w:rPr>
        <w:lastRenderedPageBreak/>
        <w:t>vrijblijvendheid van deze zelfontplooiing verwart de jonge adolescent.</w:t>
      </w:r>
      <w:r w:rsidR="00E416E0" w:rsidRPr="006F2887">
        <w:rPr>
          <w:rStyle w:val="Voetnootmarkering"/>
          <w:rFonts w:ascii="Calibri" w:hAnsi="Calibri"/>
        </w:rPr>
        <w:footnoteReference w:id="31"/>
      </w:r>
      <w:r w:rsidR="00E416E0" w:rsidRPr="006F2887">
        <w:rPr>
          <w:rFonts w:ascii="Calibri" w:hAnsi="Calibri"/>
        </w:rPr>
        <w:t xml:space="preserve"> </w:t>
      </w:r>
      <w:r w:rsidR="00EF5972" w:rsidRPr="006F2887">
        <w:rPr>
          <w:rFonts w:ascii="Calibri" w:hAnsi="Calibri"/>
        </w:rPr>
        <w:t xml:space="preserve">Deze kenmerken botsen nogal met het </w:t>
      </w:r>
      <w:r w:rsidR="00845500">
        <w:rPr>
          <w:rFonts w:ascii="Calibri" w:hAnsi="Calibri"/>
        </w:rPr>
        <w:t>reformatorisch</w:t>
      </w:r>
      <w:r w:rsidR="00EF5972" w:rsidRPr="006F2887">
        <w:rPr>
          <w:rFonts w:ascii="Calibri" w:hAnsi="Calibri"/>
        </w:rPr>
        <w:t>e gedacht</w:t>
      </w:r>
      <w:r w:rsidR="007A1C04" w:rsidRPr="006F2887">
        <w:rPr>
          <w:rFonts w:ascii="Calibri" w:hAnsi="Calibri"/>
        </w:rPr>
        <w:t xml:space="preserve">egoed. Het idee van een autonoom mens botst met het Bijbelse gegeven (en de hierboven weergegeven doelstelling van het </w:t>
      </w:r>
      <w:r w:rsidR="00845500">
        <w:rPr>
          <w:rFonts w:ascii="Calibri" w:hAnsi="Calibri"/>
        </w:rPr>
        <w:t>reformatorisch</w:t>
      </w:r>
      <w:r w:rsidR="007A1C04" w:rsidRPr="006F2887">
        <w:rPr>
          <w:rFonts w:ascii="Calibri" w:hAnsi="Calibri"/>
        </w:rPr>
        <w:t xml:space="preserve"> onderwijs) dat de mens leeft in volkomen afhankelijkheid van God. Ook het centraal stellen van de ontwikkeling van een individu is niet </w:t>
      </w:r>
      <w:r w:rsidR="0054125C" w:rsidRPr="006F2887">
        <w:rPr>
          <w:rFonts w:ascii="Calibri" w:hAnsi="Calibri"/>
        </w:rPr>
        <w:t xml:space="preserve">in lijn met de Bijbelse doelstelling van het </w:t>
      </w:r>
      <w:r w:rsidR="00845500">
        <w:rPr>
          <w:rFonts w:ascii="Calibri" w:hAnsi="Calibri"/>
        </w:rPr>
        <w:t>reformatorisch</w:t>
      </w:r>
      <w:r w:rsidR="0054125C" w:rsidRPr="006F2887">
        <w:rPr>
          <w:rFonts w:ascii="Calibri" w:hAnsi="Calibri"/>
        </w:rPr>
        <w:t xml:space="preserve"> onderwijs. Hierin wordt juist gesproken van de gaven die besteed moeten worden ‘tot Zijn eer en tot heil van het schepsel’.</w:t>
      </w:r>
      <w:r w:rsidR="0054125C" w:rsidRPr="006F2887">
        <w:rPr>
          <w:rStyle w:val="Voetnootmarkering"/>
          <w:rFonts w:ascii="Calibri" w:hAnsi="Calibri"/>
        </w:rPr>
        <w:footnoteReference w:id="32"/>
      </w:r>
      <w:r w:rsidR="0054125C" w:rsidRPr="006F2887">
        <w:rPr>
          <w:rFonts w:ascii="Calibri" w:hAnsi="Calibri"/>
        </w:rPr>
        <w:t xml:space="preserve"> </w:t>
      </w:r>
      <w:r w:rsidR="00A020BE" w:rsidRPr="006F2887">
        <w:rPr>
          <w:rFonts w:ascii="Calibri" w:hAnsi="Calibri"/>
        </w:rPr>
        <w:t>Verder is niet de mens de maatstaf van alle dingen, God en de Bijbel zijn de maatstaven voor alle mensen.</w:t>
      </w:r>
    </w:p>
    <w:p w:rsidR="009F7135" w:rsidRPr="006F2887" w:rsidRDefault="000F6EC8" w:rsidP="008327D6">
      <w:pPr>
        <w:rPr>
          <w:rFonts w:ascii="Calibri" w:hAnsi="Calibri"/>
        </w:rPr>
      </w:pPr>
      <w:r w:rsidRPr="006F2887">
        <w:rPr>
          <w:rFonts w:ascii="Calibri" w:hAnsi="Calibri"/>
        </w:rPr>
        <w:tab/>
        <w:t xml:space="preserve">De </w:t>
      </w:r>
      <w:r w:rsidR="00845500">
        <w:rPr>
          <w:rFonts w:ascii="Calibri" w:hAnsi="Calibri"/>
        </w:rPr>
        <w:t>reformatorisch</w:t>
      </w:r>
      <w:r w:rsidRPr="006F2887">
        <w:rPr>
          <w:rFonts w:ascii="Calibri" w:hAnsi="Calibri"/>
        </w:rPr>
        <w:t xml:space="preserve">e traditie wordt verder gekenmerkt door de gereformeerde confessies. In de </w:t>
      </w:r>
      <w:proofErr w:type="spellStart"/>
      <w:r w:rsidRPr="006F2887">
        <w:rPr>
          <w:rFonts w:ascii="Calibri" w:hAnsi="Calibri"/>
        </w:rPr>
        <w:t>Dordtse</w:t>
      </w:r>
      <w:proofErr w:type="spellEnd"/>
      <w:r w:rsidRPr="006F2887">
        <w:rPr>
          <w:rFonts w:ascii="Calibri" w:hAnsi="Calibri"/>
        </w:rPr>
        <w:t xml:space="preserve"> Leerregels, de </w:t>
      </w:r>
      <w:proofErr w:type="spellStart"/>
      <w:r w:rsidRPr="006F2887">
        <w:rPr>
          <w:rFonts w:ascii="Calibri" w:hAnsi="Calibri"/>
        </w:rPr>
        <w:t>Heidelberger</w:t>
      </w:r>
      <w:proofErr w:type="spellEnd"/>
      <w:r w:rsidRPr="006F2887">
        <w:rPr>
          <w:rFonts w:ascii="Calibri" w:hAnsi="Calibri"/>
        </w:rPr>
        <w:t xml:space="preserve"> Catechismus en de Nederlandse Geloofsbelijdenis, heeft de </w:t>
      </w:r>
      <w:r w:rsidR="00845500">
        <w:rPr>
          <w:rFonts w:ascii="Calibri" w:hAnsi="Calibri"/>
        </w:rPr>
        <w:t>reformatorisch</w:t>
      </w:r>
      <w:r w:rsidRPr="006F2887">
        <w:rPr>
          <w:rFonts w:ascii="Calibri" w:hAnsi="Calibri"/>
        </w:rPr>
        <w:t xml:space="preserve">e gezindte een samenbindend (hulp)middel gezien om het geïnspireerde Woord van God kernachtig belijden.  </w:t>
      </w:r>
      <w:r w:rsidR="001223FB" w:rsidRPr="006F2887">
        <w:rPr>
          <w:rFonts w:ascii="Calibri" w:hAnsi="Calibri"/>
        </w:rPr>
        <w:t>Deze confessies stellen</w:t>
      </w:r>
      <w:r w:rsidR="008202A3" w:rsidRPr="006F2887">
        <w:rPr>
          <w:rFonts w:ascii="Calibri" w:hAnsi="Calibri"/>
        </w:rPr>
        <w:t xml:space="preserve"> dat de mens geschapen is door God, in ware kennis, gerechtigheid en heiligheid</w:t>
      </w:r>
      <w:r w:rsidR="001223FB" w:rsidRPr="006F2887">
        <w:rPr>
          <w:rFonts w:ascii="Calibri" w:hAnsi="Calibri"/>
        </w:rPr>
        <w:t xml:space="preserve"> (naar Gods beeld)</w:t>
      </w:r>
      <w:r w:rsidR="008202A3" w:rsidRPr="006F2887">
        <w:rPr>
          <w:rFonts w:ascii="Calibri" w:hAnsi="Calibri"/>
        </w:rPr>
        <w:t xml:space="preserve">. Door de zondeval is de mensheid </w:t>
      </w:r>
      <w:r w:rsidR="001223FB" w:rsidRPr="006F2887">
        <w:rPr>
          <w:rFonts w:ascii="Calibri" w:hAnsi="Calibri"/>
        </w:rPr>
        <w:t xml:space="preserve">echter </w:t>
      </w:r>
      <w:r w:rsidR="008202A3" w:rsidRPr="006F2887">
        <w:rPr>
          <w:rFonts w:ascii="Calibri" w:hAnsi="Calibri"/>
        </w:rPr>
        <w:t xml:space="preserve">sterfelijk en zondig geworden, zodat er </w:t>
      </w:r>
      <w:r w:rsidR="001223FB" w:rsidRPr="006F2887">
        <w:rPr>
          <w:rFonts w:ascii="Calibri" w:hAnsi="Calibri"/>
        </w:rPr>
        <w:t>een verdorven en schuldige mensheid overblijft.</w:t>
      </w:r>
      <w:r w:rsidR="0094533C" w:rsidRPr="006F2887">
        <w:rPr>
          <w:rStyle w:val="Voetnootmarkering"/>
          <w:rFonts w:ascii="Calibri" w:hAnsi="Calibri"/>
        </w:rPr>
        <w:footnoteReference w:id="33"/>
      </w:r>
      <w:r w:rsidR="001223FB" w:rsidRPr="006F2887">
        <w:rPr>
          <w:rFonts w:ascii="Calibri" w:hAnsi="Calibri"/>
        </w:rPr>
        <w:t xml:space="preserve"> Deze theologie heeft natuurlijk gevolgen voor de visie op de opvoeding en vooral voor de visie op de opvoedbaarheid van (jonge) mensen.</w:t>
      </w:r>
      <w:r w:rsidR="00E41041" w:rsidRPr="006F2887">
        <w:rPr>
          <w:rFonts w:ascii="Calibri" w:hAnsi="Calibri"/>
        </w:rPr>
        <w:t xml:space="preserve"> Onder opvoedbaarheid valt eigenlijk alles dat in het kind aanwezig is en dat tot uiting kan komen onder invloed van buitenaf.</w:t>
      </w:r>
      <w:r w:rsidR="00E41041" w:rsidRPr="006F2887">
        <w:rPr>
          <w:rStyle w:val="Voetnootmarkering"/>
          <w:rFonts w:ascii="Calibri" w:hAnsi="Calibri"/>
        </w:rPr>
        <w:footnoteReference w:id="34"/>
      </w:r>
      <w:r w:rsidR="001223FB" w:rsidRPr="006F2887">
        <w:rPr>
          <w:rFonts w:ascii="Calibri" w:hAnsi="Calibri"/>
        </w:rPr>
        <w:t xml:space="preserve"> De Nederlandse Geloofsbelijdenis stelt dat de mens (ook na de val) mens is gebleven en als zodanig enkele overblijfseltjes van Gods beeld is blijven dragen. Hieruit volgt dat opvoeden mogelijk is gebleven</w:t>
      </w:r>
      <w:r w:rsidR="00E41041" w:rsidRPr="006F2887">
        <w:rPr>
          <w:rFonts w:ascii="Calibri" w:hAnsi="Calibri"/>
        </w:rPr>
        <w:t>,</w:t>
      </w:r>
      <w:r w:rsidR="001223FB" w:rsidRPr="006F2887">
        <w:rPr>
          <w:rFonts w:ascii="Calibri" w:hAnsi="Calibri"/>
        </w:rPr>
        <w:t xml:space="preserve"> </w:t>
      </w:r>
      <w:r w:rsidR="00E41041" w:rsidRPr="006F2887">
        <w:rPr>
          <w:rFonts w:ascii="Calibri" w:hAnsi="Calibri"/>
        </w:rPr>
        <w:t xml:space="preserve">ook </w:t>
      </w:r>
      <w:r w:rsidR="001223FB" w:rsidRPr="006F2887">
        <w:rPr>
          <w:rFonts w:ascii="Calibri" w:hAnsi="Calibri"/>
        </w:rPr>
        <w:t xml:space="preserve">na de zondeval. De mens bezit immers (ondanks zijn verdorvenheid) een geweten met </w:t>
      </w:r>
      <w:r w:rsidR="00E41041" w:rsidRPr="006F2887">
        <w:rPr>
          <w:rFonts w:ascii="Calibri" w:hAnsi="Calibri"/>
        </w:rPr>
        <w:t xml:space="preserve">enig </w:t>
      </w:r>
      <w:r w:rsidR="001223FB" w:rsidRPr="006F2887">
        <w:rPr>
          <w:rFonts w:ascii="Calibri" w:hAnsi="Calibri"/>
        </w:rPr>
        <w:t>gevoel voor goed en kwaad, een redelijk verstand en enige aangeboren kennis van God. Opvoeding en onderwijs zijn dus mogelijk (gebleven) omdat God in Zijn barmhartigheid de mens natuurlijke gaven heeft laten houden. Bovendien is er een weg uitgedacht waardoor de mens het beeld Gods terugkrijgt, door het offer van Jezus Christus.</w:t>
      </w:r>
      <w:r w:rsidR="001223FB" w:rsidRPr="006F2887">
        <w:rPr>
          <w:rStyle w:val="Voetnootmarkering"/>
          <w:rFonts w:ascii="Calibri" w:hAnsi="Calibri"/>
        </w:rPr>
        <w:footnoteReference w:id="35"/>
      </w:r>
      <w:r w:rsidR="001223FB" w:rsidRPr="006F2887">
        <w:rPr>
          <w:rFonts w:ascii="Calibri" w:hAnsi="Calibri"/>
        </w:rPr>
        <w:t xml:space="preserve"> </w:t>
      </w:r>
    </w:p>
    <w:p w:rsidR="00A1036D" w:rsidRPr="006F2887" w:rsidRDefault="00A1036D" w:rsidP="008327D6">
      <w:pPr>
        <w:rPr>
          <w:rFonts w:ascii="Calibri" w:hAnsi="Calibri"/>
        </w:rPr>
      </w:pPr>
      <w:r w:rsidRPr="006F2887">
        <w:rPr>
          <w:rFonts w:ascii="Calibri" w:hAnsi="Calibri"/>
        </w:rPr>
        <w:tab/>
        <w:t xml:space="preserve">Het is de taak van de opvoeder om binnen de gegeven ruimte van de opvoedbaarheid richting en sturing te geven aan de jongere. Elke jongere heeft een uniek karakter maar allemaal hebben ze sturing nodig van de richtingwijzers die op hun weg geplaatst zijn. Daarbij is het goed om te beseffen dat veel jongeren weliswaar een ‘losse teugel’ wensen, maar behoefte hebben aan een ‘strakke teugel’. </w:t>
      </w:r>
      <w:r w:rsidR="00E416E0" w:rsidRPr="006F2887">
        <w:rPr>
          <w:rFonts w:ascii="Calibri" w:hAnsi="Calibri"/>
        </w:rPr>
        <w:t>Jongeren die in veel zaken vrij gelaten worden, ervaren verwarring en weten niet wat er van hen verwacht wordt. Bovendien voelen ze zich vaak niet serieus genomen. Kiezen zonder sturing, is voor jongeren enorm moeilijk. Ze hebben nog nauwelijks geleerd om te beseffen wat ze willen, laat staan dat ze weten wat ze zouden moeten willen. Jongeren ervaren daarom keuzestress en het gevolg is besluiteloosheid.</w:t>
      </w:r>
      <w:r w:rsidR="00E416E0" w:rsidRPr="006F2887">
        <w:rPr>
          <w:rStyle w:val="Voetnootmarkering"/>
          <w:rFonts w:ascii="Calibri" w:hAnsi="Calibri"/>
        </w:rPr>
        <w:footnoteReference w:id="36"/>
      </w:r>
      <w:r w:rsidR="00E416E0" w:rsidRPr="006F2887">
        <w:rPr>
          <w:rFonts w:ascii="Calibri" w:hAnsi="Calibri"/>
        </w:rPr>
        <w:t xml:space="preserve"> </w:t>
      </w:r>
      <w:r w:rsidRPr="006F2887">
        <w:rPr>
          <w:rFonts w:ascii="Calibri" w:hAnsi="Calibri"/>
        </w:rPr>
        <w:t xml:space="preserve">Ondanks de behoefte aan een ‘strakke teugel’, is er ook de noodzaak van de dialoog. Een monoloog, eenrichtingsverkeer uitgaand van de opvoeder, is op de lange duur niet </w:t>
      </w:r>
      <w:r w:rsidR="00954A42" w:rsidRPr="006F2887">
        <w:rPr>
          <w:rFonts w:ascii="Calibri" w:hAnsi="Calibri"/>
        </w:rPr>
        <w:t xml:space="preserve">houdbaar. Bij een jong </w:t>
      </w:r>
      <w:r w:rsidR="00954A42" w:rsidRPr="006F2887">
        <w:rPr>
          <w:rFonts w:ascii="Calibri" w:hAnsi="Calibri"/>
        </w:rPr>
        <w:lastRenderedPageBreak/>
        <w:t>kind is de dialoog weliswaar asymmetrisch, maar als het goed is nooit eenzijdig. Naarmate de jongere ouder wordt, wordt de dialoog steeds meer symmetrisch.</w:t>
      </w:r>
      <w:r w:rsidR="00954A42" w:rsidRPr="006F2887">
        <w:rPr>
          <w:rStyle w:val="Voetnootmarkering"/>
          <w:rFonts w:ascii="Calibri" w:hAnsi="Calibri"/>
        </w:rPr>
        <w:footnoteReference w:id="37"/>
      </w:r>
    </w:p>
    <w:p w:rsidR="0076311F" w:rsidRPr="006F2887" w:rsidRDefault="001223FB" w:rsidP="008327D6">
      <w:pPr>
        <w:rPr>
          <w:rFonts w:ascii="Calibri" w:hAnsi="Calibri"/>
        </w:rPr>
      </w:pPr>
      <w:r w:rsidRPr="006F2887">
        <w:rPr>
          <w:rFonts w:ascii="Calibri" w:hAnsi="Calibri"/>
        </w:rPr>
        <w:tab/>
      </w:r>
    </w:p>
    <w:p w:rsidR="0076311F" w:rsidRPr="006F2887" w:rsidRDefault="0076311F" w:rsidP="008327D6">
      <w:pPr>
        <w:rPr>
          <w:rFonts w:ascii="Calibri" w:hAnsi="Calibri"/>
        </w:rPr>
      </w:pPr>
    </w:p>
    <w:p w:rsidR="00B67840" w:rsidRPr="006F2887" w:rsidRDefault="00B67840" w:rsidP="00B67840">
      <w:pPr>
        <w:pStyle w:val="Kop3"/>
      </w:pPr>
      <w:bookmarkStart w:id="26" w:name="_Toc326959388"/>
      <w:bookmarkStart w:id="27" w:name="_Toc326965190"/>
      <w:r w:rsidRPr="006F2887">
        <w:t>Eigenheid en solidariteit</w:t>
      </w:r>
      <w:bookmarkEnd w:id="26"/>
      <w:bookmarkEnd w:id="27"/>
    </w:p>
    <w:p w:rsidR="00B67840" w:rsidRPr="006F2887" w:rsidRDefault="00B67840" w:rsidP="00B67840">
      <w:pPr>
        <w:rPr>
          <w:rFonts w:ascii="Calibri" w:hAnsi="Calibri"/>
        </w:rPr>
      </w:pPr>
    </w:p>
    <w:p w:rsidR="00B67840" w:rsidRPr="006F2887" w:rsidRDefault="00B67840" w:rsidP="00B67840">
      <w:pPr>
        <w:rPr>
          <w:rFonts w:ascii="Calibri" w:hAnsi="Calibri"/>
        </w:rPr>
      </w:pPr>
      <w:r w:rsidRPr="006F2887">
        <w:rPr>
          <w:rFonts w:ascii="Calibri" w:hAnsi="Calibri"/>
        </w:rPr>
        <w:t xml:space="preserve">Leven als christen in de huidige maatschappij vereist keuzes. Een van de keuzes die voortdurend gemaakt dient te worden, speelt zich af op het snijvlak van eigenheid en solidariteit. Christenen moeten </w:t>
      </w:r>
      <w:r w:rsidR="00E416E0" w:rsidRPr="006F2887">
        <w:rPr>
          <w:rFonts w:ascii="Calibri" w:hAnsi="Calibri"/>
        </w:rPr>
        <w:t xml:space="preserve">in deze </w:t>
      </w:r>
      <w:r w:rsidRPr="006F2887">
        <w:rPr>
          <w:rFonts w:ascii="Calibri" w:hAnsi="Calibri"/>
        </w:rPr>
        <w:t>een standpunt innemen: Hoe eigen? Hoe solidair? De combinatie van beide keuzes vormt volgens ter Horst de identiteit van de opvoedingsgemeenschap.</w:t>
      </w:r>
      <w:r w:rsidRPr="006F2887">
        <w:rPr>
          <w:rStyle w:val="Voetnootmarkering"/>
          <w:rFonts w:ascii="Calibri" w:hAnsi="Calibri"/>
        </w:rPr>
        <w:footnoteReference w:id="38"/>
      </w:r>
      <w:r w:rsidRPr="006F2887">
        <w:rPr>
          <w:rFonts w:ascii="Calibri" w:hAnsi="Calibri"/>
        </w:rPr>
        <w:t xml:space="preserve"> In antwoord op de vragen ‘hoe solidair en hoe eigen?’ zijn er vier combinaties van uiterste keuzes mogelijk.</w:t>
      </w:r>
    </w:p>
    <w:p w:rsidR="00B67840" w:rsidRPr="006F2887" w:rsidRDefault="00B67840" w:rsidP="00B67840">
      <w:pPr>
        <w:rPr>
          <w:rFonts w:ascii="Calibri" w:hAnsi="Calibri"/>
        </w:rPr>
      </w:pPr>
      <w:r w:rsidRPr="006F2887">
        <w:rPr>
          <w:rFonts w:ascii="Calibri" w:hAnsi="Calibri"/>
        </w:rPr>
        <w:tab/>
        <w:t xml:space="preserve">De eerste mogelijke combinatie noemt ter Horst het </w:t>
      </w:r>
      <w:r w:rsidRPr="006F2887">
        <w:rPr>
          <w:rFonts w:ascii="Calibri" w:hAnsi="Calibri"/>
          <w:i/>
        </w:rPr>
        <w:t>Schuilkelder</w:t>
      </w:r>
      <w:r w:rsidRPr="006F2887">
        <w:rPr>
          <w:rFonts w:ascii="Calibri" w:hAnsi="Calibri"/>
        </w:rPr>
        <w:t xml:space="preserve">hoekpunt (uiterst eigen; nauwelijks solidair). Om beïnvloeding van en door andere mensen te voorkomen, houden deze christenen zich schuil. Ze gaan niet of nauwelijks om met de ‘buitenwereld’ omdat ze bang zijn voor besmetting. De opvoeding in de buurt van het </w:t>
      </w:r>
      <w:r w:rsidRPr="006F2887">
        <w:rPr>
          <w:rFonts w:ascii="Calibri" w:hAnsi="Calibri"/>
          <w:i/>
        </w:rPr>
        <w:t>schuilkelder</w:t>
      </w:r>
      <w:r w:rsidRPr="006F2887">
        <w:rPr>
          <w:rFonts w:ascii="Calibri" w:hAnsi="Calibri"/>
        </w:rPr>
        <w:t>hoekpunt leidt nogal eens tot vergaande wereldvreemdheid en het maakt jongeren afhankelijk van de (valse?) geborgenheid van de schuilkelder.</w:t>
      </w:r>
      <w:r w:rsidRPr="006F2887">
        <w:rPr>
          <w:rStyle w:val="Voetnootmarkering"/>
          <w:rFonts w:ascii="Calibri" w:hAnsi="Calibri"/>
        </w:rPr>
        <w:footnoteReference w:id="39"/>
      </w:r>
      <w:r w:rsidRPr="006F2887">
        <w:rPr>
          <w:rFonts w:ascii="Calibri" w:hAnsi="Calibri"/>
        </w:rPr>
        <w:t xml:space="preserve"> </w:t>
      </w:r>
    </w:p>
    <w:p w:rsidR="00B67840" w:rsidRPr="006F2887" w:rsidRDefault="00B67840" w:rsidP="00B67840">
      <w:pPr>
        <w:rPr>
          <w:rFonts w:ascii="Calibri" w:hAnsi="Calibri"/>
        </w:rPr>
      </w:pPr>
      <w:r w:rsidRPr="006F2887">
        <w:rPr>
          <w:rFonts w:ascii="Calibri" w:hAnsi="Calibri"/>
        </w:rPr>
        <w:tab/>
        <w:t xml:space="preserve">Een tweede uiterste keuze noemt ter Horst het </w:t>
      </w:r>
      <w:r w:rsidRPr="006F2887">
        <w:rPr>
          <w:rFonts w:ascii="Calibri" w:hAnsi="Calibri"/>
          <w:i/>
        </w:rPr>
        <w:t>ontmoetingscentrum</w:t>
      </w:r>
      <w:r w:rsidRPr="006F2887">
        <w:rPr>
          <w:rFonts w:ascii="Calibri" w:hAnsi="Calibri"/>
        </w:rPr>
        <w:t xml:space="preserve">hoekpunt (minimale eigenheid; minimale solidariteit). In deze opvoeding is de toegankelijkheid zeer groot. De ‘buitenwereld’ bestaat daarom eigenlijk niet omdat er nauwelijks een scheiding wordt gemaakt tussen </w:t>
      </w:r>
      <w:proofErr w:type="spellStart"/>
      <w:r w:rsidRPr="006F2887">
        <w:rPr>
          <w:rFonts w:ascii="Calibri" w:hAnsi="Calibri"/>
          <w:i/>
        </w:rPr>
        <w:t>mein</w:t>
      </w:r>
      <w:proofErr w:type="spellEnd"/>
      <w:r w:rsidRPr="006F2887">
        <w:rPr>
          <w:rFonts w:ascii="Calibri" w:hAnsi="Calibri"/>
          <w:i/>
        </w:rPr>
        <w:t xml:space="preserve"> </w:t>
      </w:r>
      <w:r w:rsidRPr="006F2887">
        <w:rPr>
          <w:rFonts w:ascii="Calibri" w:hAnsi="Calibri"/>
        </w:rPr>
        <w:t xml:space="preserve">en </w:t>
      </w:r>
      <w:r w:rsidRPr="006F2887">
        <w:rPr>
          <w:rFonts w:ascii="Calibri" w:hAnsi="Calibri"/>
          <w:i/>
        </w:rPr>
        <w:t>dein</w:t>
      </w:r>
      <w:r w:rsidRPr="006F2887">
        <w:rPr>
          <w:rFonts w:ascii="Calibri" w:hAnsi="Calibri"/>
        </w:rPr>
        <w:t>. Door de vrijblijvendheid in deze gemeenschap is er ook vrij weinig geborgenheid en perspectief. Bovendien ontbreken de duidelijke signalen die jongeren zo heel hard nodig hebben.</w:t>
      </w:r>
      <w:r w:rsidRPr="006F2887">
        <w:rPr>
          <w:rStyle w:val="Voetnootmarkering"/>
          <w:rFonts w:ascii="Calibri" w:hAnsi="Calibri"/>
        </w:rPr>
        <w:footnoteReference w:id="40"/>
      </w:r>
    </w:p>
    <w:p w:rsidR="00B67840" w:rsidRPr="006F2887" w:rsidRDefault="00B67840" w:rsidP="00B67840">
      <w:pPr>
        <w:rPr>
          <w:rFonts w:ascii="Calibri" w:hAnsi="Calibri"/>
        </w:rPr>
      </w:pPr>
      <w:r w:rsidRPr="006F2887">
        <w:rPr>
          <w:rFonts w:ascii="Calibri" w:hAnsi="Calibri"/>
        </w:rPr>
        <w:tab/>
        <w:t xml:space="preserve">Het derde hoekpunt kan het </w:t>
      </w:r>
      <w:r w:rsidRPr="006F2887">
        <w:rPr>
          <w:rFonts w:ascii="Calibri" w:hAnsi="Calibri"/>
          <w:i/>
        </w:rPr>
        <w:t>actiecentrum</w:t>
      </w:r>
      <w:r w:rsidRPr="006F2887">
        <w:rPr>
          <w:rFonts w:ascii="Calibri" w:hAnsi="Calibri"/>
        </w:rPr>
        <w:t>hoekpunt worden genoemd (maximale solidariteit; minimale eigenheid). Deze christenen willen vooral de christelijke naastenliefde uitdragen en verwerkelijken om zodoende ‘daders van het Woord’ te zijn. Alle eigenheid is in dat geval een belemmering voor de naaste, men behoort juist open te staan voor anderen. Het komt in deze kringen (volgens ter Horst) nogal eens voor dat men zo weinig wil uitdragen van eigen standpunten, dat zelfs het uitdragen van een christelijk geloof gezien wordt als belemmering voor de naastenhulp.</w:t>
      </w:r>
      <w:r w:rsidRPr="006F2887">
        <w:rPr>
          <w:rStyle w:val="Voetnootmarkering"/>
          <w:rFonts w:ascii="Calibri" w:hAnsi="Calibri"/>
        </w:rPr>
        <w:footnoteReference w:id="41"/>
      </w:r>
      <w:r w:rsidRPr="006F2887">
        <w:rPr>
          <w:rFonts w:ascii="Calibri" w:hAnsi="Calibri"/>
        </w:rPr>
        <w:t xml:space="preserve"> </w:t>
      </w:r>
    </w:p>
    <w:p w:rsidR="00B67840" w:rsidRPr="006F2887" w:rsidRDefault="00B67840" w:rsidP="00B67840">
      <w:pPr>
        <w:rPr>
          <w:rFonts w:ascii="Calibri" w:hAnsi="Calibri"/>
        </w:rPr>
      </w:pPr>
      <w:r w:rsidRPr="006F2887">
        <w:rPr>
          <w:rFonts w:ascii="Calibri" w:hAnsi="Calibri"/>
        </w:rPr>
        <w:tab/>
        <w:t xml:space="preserve">Het laatste hoekpunt van het identiteitsvierkant noemt ter Horst het </w:t>
      </w:r>
      <w:r w:rsidRPr="006F2887">
        <w:rPr>
          <w:rFonts w:ascii="Calibri" w:hAnsi="Calibri"/>
          <w:i/>
        </w:rPr>
        <w:t>oase</w:t>
      </w:r>
      <w:r w:rsidRPr="006F2887">
        <w:rPr>
          <w:rFonts w:ascii="Calibri" w:hAnsi="Calibri"/>
        </w:rPr>
        <w:t>hoekpunt (maximale eigenheid; maximale solidariteit). Deze keuze is enigszins idealistisch en niet praktisch. Gezinnen met adolescenten kunnen deze keuze niet volhouden en op scholen komt het niet voor. De opvoeding passend bij dit hoekpunt is dialogisch. Solidariteit met de noodlijdende naaste is belangrijk en de liefde staat hoog in het vaandel.</w:t>
      </w:r>
      <w:r w:rsidRPr="006F2887">
        <w:rPr>
          <w:rStyle w:val="Voetnootmarkering"/>
          <w:rFonts w:ascii="Calibri" w:hAnsi="Calibri"/>
        </w:rPr>
        <w:footnoteReference w:id="42"/>
      </w:r>
    </w:p>
    <w:p w:rsidR="00B67840" w:rsidRPr="006F2887" w:rsidRDefault="00B67840" w:rsidP="00B67840">
      <w:pPr>
        <w:rPr>
          <w:rFonts w:ascii="Calibri" w:hAnsi="Calibri"/>
        </w:rPr>
      </w:pPr>
      <w:r w:rsidRPr="006F2887">
        <w:rPr>
          <w:rFonts w:ascii="Calibri" w:hAnsi="Calibri"/>
        </w:rPr>
        <w:tab/>
        <w:t xml:space="preserve">Als ik de </w:t>
      </w:r>
      <w:r w:rsidR="00845500">
        <w:rPr>
          <w:rFonts w:ascii="Calibri" w:hAnsi="Calibri"/>
        </w:rPr>
        <w:t>reformatorisch</w:t>
      </w:r>
      <w:r w:rsidRPr="006F2887">
        <w:rPr>
          <w:rFonts w:ascii="Calibri" w:hAnsi="Calibri"/>
        </w:rPr>
        <w:t xml:space="preserve">e gezindte zou moeten plaatsen in een van de hoekpunten die ter Horst aandraagt, dan denk ik dat het </w:t>
      </w:r>
      <w:r w:rsidRPr="006F2887">
        <w:rPr>
          <w:rFonts w:ascii="Calibri" w:hAnsi="Calibri"/>
          <w:i/>
        </w:rPr>
        <w:t>schuilkelder</w:t>
      </w:r>
      <w:r w:rsidRPr="006F2887">
        <w:rPr>
          <w:rFonts w:ascii="Calibri" w:hAnsi="Calibri"/>
        </w:rPr>
        <w:t xml:space="preserve">hoekpunt het best past bij de </w:t>
      </w:r>
      <w:r w:rsidR="00845500">
        <w:rPr>
          <w:rFonts w:ascii="Calibri" w:hAnsi="Calibri"/>
        </w:rPr>
        <w:lastRenderedPageBreak/>
        <w:t>reformatorisch</w:t>
      </w:r>
      <w:r w:rsidRPr="006F2887">
        <w:rPr>
          <w:rFonts w:ascii="Calibri" w:hAnsi="Calibri"/>
        </w:rPr>
        <w:t xml:space="preserve">e kringen (al zijn er wel signalen dat dit aan het veranderen is). De ogen van de </w:t>
      </w:r>
      <w:r w:rsidR="00845500">
        <w:rPr>
          <w:rFonts w:ascii="Calibri" w:hAnsi="Calibri"/>
        </w:rPr>
        <w:t>reformatorisch</w:t>
      </w:r>
      <w:r w:rsidRPr="006F2887">
        <w:rPr>
          <w:rFonts w:ascii="Calibri" w:hAnsi="Calibri"/>
        </w:rPr>
        <w:t xml:space="preserve">e kring zijn veelal naar binnen gericht. Veel jongeren zijn nauwelijks blootgesteld aan ‘de wereld’ totdat ze gaan studeren. Er is sprake van maximale eigenheid en heel weinig solidariteit. Aan de andere kant levert dit inderdaad veel geborgenheid op, zolang een jongere blijft wonen en werken in de </w:t>
      </w:r>
      <w:r w:rsidRPr="006F2887">
        <w:rPr>
          <w:rFonts w:ascii="Calibri" w:hAnsi="Calibri"/>
          <w:i/>
        </w:rPr>
        <w:t>schuilkelder</w:t>
      </w:r>
      <w:r w:rsidRPr="006F2887">
        <w:rPr>
          <w:rFonts w:ascii="Calibri" w:hAnsi="Calibri"/>
        </w:rPr>
        <w:t xml:space="preserve">. Als er uiteindelijk sprake is van een ‘naar buiten treden’, blijkt de jongere vaak wereldvreemd en nauwelijks in staat om te gaan met andersdenkenden. </w:t>
      </w:r>
    </w:p>
    <w:p w:rsidR="00B67840" w:rsidRPr="006F2887" w:rsidRDefault="00B67840" w:rsidP="0076311F">
      <w:pPr>
        <w:pStyle w:val="Kop3"/>
      </w:pPr>
    </w:p>
    <w:p w:rsidR="00B67840" w:rsidRPr="006F2887" w:rsidRDefault="00B67840" w:rsidP="0076311F">
      <w:pPr>
        <w:pStyle w:val="Kop3"/>
      </w:pPr>
    </w:p>
    <w:p w:rsidR="0076311F" w:rsidRPr="006F2887" w:rsidRDefault="0076311F" w:rsidP="0076311F">
      <w:pPr>
        <w:pStyle w:val="Kop3"/>
      </w:pPr>
      <w:bookmarkStart w:id="28" w:name="_Toc326959389"/>
      <w:bookmarkStart w:id="29" w:name="_Toc326965191"/>
      <w:r w:rsidRPr="006F2887">
        <w:t>Internalisering van religie</w:t>
      </w:r>
      <w:bookmarkEnd w:id="28"/>
      <w:bookmarkEnd w:id="29"/>
    </w:p>
    <w:p w:rsidR="0076311F" w:rsidRPr="006F2887" w:rsidRDefault="0076311F" w:rsidP="0076311F">
      <w:pPr>
        <w:rPr>
          <w:rFonts w:ascii="Calibri" w:hAnsi="Calibri"/>
        </w:rPr>
      </w:pPr>
    </w:p>
    <w:p w:rsidR="00B21A67" w:rsidRPr="006F2887" w:rsidRDefault="00D348B0" w:rsidP="00A61324">
      <w:pPr>
        <w:rPr>
          <w:rFonts w:ascii="Calibri" w:hAnsi="Calibri"/>
        </w:rPr>
      </w:pPr>
      <w:r w:rsidRPr="006F2887">
        <w:rPr>
          <w:rFonts w:ascii="Calibri" w:hAnsi="Calibri"/>
        </w:rPr>
        <w:t xml:space="preserve">Uiteindelijk is het van belang dat de christelijke theologie niet alleen in het hoofd van onze jongeren komt, het moet het hart bereiken. De religie moet geïnternaliseerd worden. </w:t>
      </w:r>
      <w:r w:rsidR="005D3514" w:rsidRPr="006F2887">
        <w:rPr>
          <w:rFonts w:ascii="Calibri" w:hAnsi="Calibri"/>
        </w:rPr>
        <w:t xml:space="preserve">Zeker in de hedendaagse gefragmentariseerde maatschappij is het van onmetelijk belang dat de religie niet alleen voor de zondag is, maar ook voor de rest van de week. Religie is geen bijzaak, opvoeders willen meestal graag dat religie alles doortrekt. Jongeren zien dit alles overkoepelende aspect echter niet altijd. </w:t>
      </w:r>
      <w:r w:rsidR="00DE5E5C" w:rsidRPr="006F2887">
        <w:rPr>
          <w:rFonts w:ascii="Calibri" w:hAnsi="Calibri"/>
        </w:rPr>
        <w:t>“</w:t>
      </w:r>
      <w:r w:rsidR="005D3514" w:rsidRPr="006F2887">
        <w:rPr>
          <w:rFonts w:ascii="Calibri" w:hAnsi="Calibri"/>
        </w:rPr>
        <w:t xml:space="preserve">Zij zingen op zondag psalmen en luisteren op maandagmorgen heidense popmuziek op hun </w:t>
      </w:r>
      <w:proofErr w:type="spellStart"/>
      <w:r w:rsidR="005D3514" w:rsidRPr="006F2887">
        <w:rPr>
          <w:rFonts w:ascii="Calibri" w:hAnsi="Calibri"/>
        </w:rPr>
        <w:t>Ipod</w:t>
      </w:r>
      <w:proofErr w:type="spellEnd"/>
      <w:r w:rsidR="005D3514" w:rsidRPr="006F2887">
        <w:rPr>
          <w:rFonts w:ascii="Calibri" w:hAnsi="Calibri"/>
        </w:rPr>
        <w:t>.</w:t>
      </w:r>
      <w:r w:rsidR="00DE5E5C" w:rsidRPr="006F2887">
        <w:rPr>
          <w:rFonts w:ascii="Calibri" w:hAnsi="Calibri"/>
        </w:rPr>
        <w:t>”</w:t>
      </w:r>
      <w:r w:rsidR="005D3514" w:rsidRPr="006F2887">
        <w:rPr>
          <w:rStyle w:val="Voetnootmarkering"/>
          <w:rFonts w:ascii="Calibri" w:hAnsi="Calibri"/>
        </w:rPr>
        <w:footnoteReference w:id="43"/>
      </w:r>
      <w:r w:rsidR="005D3514" w:rsidRPr="006F2887">
        <w:rPr>
          <w:rFonts w:ascii="Calibri" w:hAnsi="Calibri"/>
        </w:rPr>
        <w:t xml:space="preserve"> Christelijk opvoeden in een postchristelijke, gefragmentariseerde samenleving leidt dus onvermijdelijk tot botsingen.</w:t>
      </w:r>
      <w:r w:rsidR="005D3514" w:rsidRPr="006F2887">
        <w:rPr>
          <w:rStyle w:val="Voetnootmarkering"/>
          <w:rFonts w:ascii="Calibri" w:hAnsi="Calibri"/>
        </w:rPr>
        <w:footnoteReference w:id="44"/>
      </w:r>
      <w:r w:rsidR="005D3514" w:rsidRPr="006F2887">
        <w:rPr>
          <w:rFonts w:ascii="Calibri" w:hAnsi="Calibri"/>
        </w:rPr>
        <w:t xml:space="preserve"> Zeker als opvoeders ook nog eens verwachten dat dit ‘christen zijn’ geïnternaliseerd is en van binnenuit komt. </w:t>
      </w:r>
      <w:r w:rsidR="0076311F" w:rsidRPr="006F2887">
        <w:rPr>
          <w:rFonts w:ascii="Calibri" w:hAnsi="Calibri"/>
        </w:rPr>
        <w:t>In een onderzoek naar de internalisering van religie onder orthodox-joodse jeugd, gaan de onderzoekers na wat de invloed is op het geven van ruimte en het in</w:t>
      </w:r>
      <w:r w:rsidR="00B21A67" w:rsidRPr="006F2887">
        <w:rPr>
          <w:rFonts w:ascii="Calibri" w:hAnsi="Calibri"/>
        </w:rPr>
        <w:t xml:space="preserve"> vrijheid spreken over geloof</w:t>
      </w:r>
      <w:r w:rsidR="006303DC" w:rsidRPr="006F2887">
        <w:rPr>
          <w:rFonts w:ascii="Calibri" w:hAnsi="Calibri"/>
        </w:rPr>
        <w:t xml:space="preserve"> op de internalisering van religie</w:t>
      </w:r>
      <w:r w:rsidR="00B21A67" w:rsidRPr="006F2887">
        <w:rPr>
          <w:rFonts w:ascii="Calibri" w:hAnsi="Calibri"/>
        </w:rPr>
        <w:t xml:space="preserve">. De internalisering van religie kan volgens de Joodse onderzoekers grofweg </w:t>
      </w:r>
      <w:r w:rsidR="006303DC" w:rsidRPr="006F2887">
        <w:rPr>
          <w:rFonts w:ascii="Calibri" w:hAnsi="Calibri"/>
        </w:rPr>
        <w:t>op</w:t>
      </w:r>
      <w:r w:rsidR="00B21A67" w:rsidRPr="006F2887">
        <w:rPr>
          <w:rFonts w:ascii="Calibri" w:hAnsi="Calibri"/>
        </w:rPr>
        <w:t xml:space="preserve"> twee manieren: </w:t>
      </w:r>
      <w:r w:rsidR="006303DC" w:rsidRPr="006F2887">
        <w:rPr>
          <w:rFonts w:ascii="Calibri" w:hAnsi="Calibri"/>
        </w:rPr>
        <w:t xml:space="preserve">via de </w:t>
      </w:r>
      <w:r w:rsidR="00B21A67" w:rsidRPr="006F2887">
        <w:rPr>
          <w:rFonts w:ascii="Calibri" w:hAnsi="Calibri"/>
        </w:rPr>
        <w:t>‘</w:t>
      </w:r>
      <w:proofErr w:type="spellStart"/>
      <w:r w:rsidR="00B21A67" w:rsidRPr="006F2887">
        <w:rPr>
          <w:rFonts w:ascii="Calibri" w:hAnsi="Calibri"/>
        </w:rPr>
        <w:t>autonomy</w:t>
      </w:r>
      <w:proofErr w:type="spellEnd"/>
      <w:r w:rsidR="00B21A67" w:rsidRPr="006F2887">
        <w:rPr>
          <w:rFonts w:ascii="Calibri" w:hAnsi="Calibri"/>
        </w:rPr>
        <w:t xml:space="preserve"> </w:t>
      </w:r>
      <w:proofErr w:type="spellStart"/>
      <w:r w:rsidR="00B21A67" w:rsidRPr="006F2887">
        <w:rPr>
          <w:rFonts w:ascii="Calibri" w:hAnsi="Calibri"/>
        </w:rPr>
        <w:t>suppresive</w:t>
      </w:r>
      <w:proofErr w:type="spellEnd"/>
      <w:r w:rsidR="006303DC" w:rsidRPr="006F2887">
        <w:rPr>
          <w:rFonts w:ascii="Calibri" w:hAnsi="Calibri"/>
        </w:rPr>
        <w:t xml:space="preserve"> </w:t>
      </w:r>
      <w:proofErr w:type="spellStart"/>
      <w:r w:rsidR="006303DC" w:rsidRPr="006F2887">
        <w:rPr>
          <w:rFonts w:ascii="Calibri" w:hAnsi="Calibri"/>
        </w:rPr>
        <w:t>way</w:t>
      </w:r>
      <w:proofErr w:type="spellEnd"/>
      <w:r w:rsidR="00B21A67" w:rsidRPr="006F2887">
        <w:rPr>
          <w:rFonts w:ascii="Calibri" w:hAnsi="Calibri"/>
        </w:rPr>
        <w:t xml:space="preserve">’ en </w:t>
      </w:r>
      <w:r w:rsidR="006303DC" w:rsidRPr="006F2887">
        <w:rPr>
          <w:rFonts w:ascii="Calibri" w:hAnsi="Calibri"/>
        </w:rPr>
        <w:t xml:space="preserve">de </w:t>
      </w:r>
      <w:r w:rsidR="00B21A67" w:rsidRPr="006F2887">
        <w:rPr>
          <w:rFonts w:ascii="Calibri" w:hAnsi="Calibri"/>
        </w:rPr>
        <w:t>‘</w:t>
      </w:r>
      <w:proofErr w:type="spellStart"/>
      <w:r w:rsidR="00B21A67" w:rsidRPr="006F2887">
        <w:rPr>
          <w:rFonts w:ascii="Calibri" w:hAnsi="Calibri"/>
        </w:rPr>
        <w:t>autonomy</w:t>
      </w:r>
      <w:proofErr w:type="spellEnd"/>
      <w:r w:rsidR="00B21A67" w:rsidRPr="006F2887">
        <w:rPr>
          <w:rFonts w:ascii="Calibri" w:hAnsi="Calibri"/>
        </w:rPr>
        <w:t xml:space="preserve"> </w:t>
      </w:r>
      <w:proofErr w:type="spellStart"/>
      <w:r w:rsidR="00B21A67" w:rsidRPr="006F2887">
        <w:rPr>
          <w:rFonts w:ascii="Calibri" w:hAnsi="Calibri"/>
        </w:rPr>
        <w:t>supportive</w:t>
      </w:r>
      <w:proofErr w:type="spellEnd"/>
      <w:r w:rsidR="006303DC" w:rsidRPr="006F2887">
        <w:rPr>
          <w:rFonts w:ascii="Calibri" w:hAnsi="Calibri"/>
        </w:rPr>
        <w:t xml:space="preserve"> </w:t>
      </w:r>
      <w:proofErr w:type="spellStart"/>
      <w:r w:rsidR="006303DC" w:rsidRPr="006F2887">
        <w:rPr>
          <w:rFonts w:ascii="Calibri" w:hAnsi="Calibri"/>
        </w:rPr>
        <w:t>way</w:t>
      </w:r>
      <w:proofErr w:type="spellEnd"/>
      <w:r w:rsidR="00B21A67" w:rsidRPr="006F2887">
        <w:rPr>
          <w:rFonts w:ascii="Calibri" w:hAnsi="Calibri"/>
        </w:rPr>
        <w:t>’. De eerste benadering oefent ‘druk’ uit, om jongeren te laten doen wat ze eigenlijk niet willen (door bijvoorbeeld beloning of bedreiging). De tweede manier speelt in op de gewilligheid van jongeren om te doen wat een inherente waarde heeft.</w:t>
      </w:r>
      <w:r w:rsidR="00B21A67" w:rsidRPr="006F2887">
        <w:rPr>
          <w:rStyle w:val="Voetnootmarkering"/>
          <w:rFonts w:ascii="Calibri" w:hAnsi="Calibri"/>
        </w:rPr>
        <w:footnoteReference w:id="45"/>
      </w:r>
    </w:p>
    <w:p w:rsidR="00A61324" w:rsidRPr="006F2887" w:rsidRDefault="00D5154B" w:rsidP="006303DC">
      <w:pPr>
        <w:ind w:firstLine="708"/>
        <w:rPr>
          <w:rFonts w:ascii="Calibri" w:hAnsi="Calibri"/>
        </w:rPr>
      </w:pPr>
      <w:r w:rsidRPr="006F2887">
        <w:rPr>
          <w:rFonts w:ascii="Calibri" w:hAnsi="Calibri"/>
        </w:rPr>
        <w:t>Ouders die willen dat hun kinderen hun religieuze normen en waarden overnemen, willen meestal ook dat hun kinderen kennis maken met het postmoderne denken. Dat deze wensen kunnen conflicteren moge duidelijk zijn.</w:t>
      </w:r>
      <w:r w:rsidR="00B21A67" w:rsidRPr="006F2887">
        <w:rPr>
          <w:rStyle w:val="Voetnootmarkering"/>
          <w:rFonts w:ascii="Calibri" w:hAnsi="Calibri"/>
        </w:rPr>
        <w:footnoteReference w:id="46"/>
      </w:r>
      <w:r w:rsidRPr="006F2887">
        <w:rPr>
          <w:rFonts w:ascii="Calibri" w:hAnsi="Calibri"/>
        </w:rPr>
        <w:t xml:space="preserve"> </w:t>
      </w:r>
      <w:r w:rsidR="006303DC" w:rsidRPr="006F2887">
        <w:rPr>
          <w:rFonts w:ascii="Calibri" w:hAnsi="Calibri"/>
        </w:rPr>
        <w:t xml:space="preserve">Dit ‘conflict’ moet door jongeren opgelost worden. </w:t>
      </w:r>
      <w:r w:rsidR="00B21A67" w:rsidRPr="006F2887">
        <w:rPr>
          <w:rFonts w:ascii="Calibri" w:hAnsi="Calibri"/>
        </w:rPr>
        <w:t xml:space="preserve">Een van de opvallende uitkomsten van het onderzoek is het gegeven </w:t>
      </w:r>
      <w:r w:rsidR="006303DC" w:rsidRPr="006F2887">
        <w:rPr>
          <w:rFonts w:ascii="Calibri" w:hAnsi="Calibri"/>
        </w:rPr>
        <w:t>dat de hoeveelheid ruimte die jongeren van hun ouders krijgen, van invloed is op het omgaan met de conflicterende werelden. Als jongeren van hun ouders de ruimte hebben gekregen (‘</w:t>
      </w:r>
      <w:proofErr w:type="spellStart"/>
      <w:r w:rsidR="006303DC" w:rsidRPr="006F2887">
        <w:rPr>
          <w:rFonts w:ascii="Calibri" w:hAnsi="Calibri"/>
        </w:rPr>
        <w:t>autonomy</w:t>
      </w:r>
      <w:proofErr w:type="spellEnd"/>
      <w:r w:rsidR="006303DC" w:rsidRPr="006F2887">
        <w:rPr>
          <w:rFonts w:ascii="Calibri" w:hAnsi="Calibri"/>
        </w:rPr>
        <w:t xml:space="preserve"> </w:t>
      </w:r>
      <w:proofErr w:type="spellStart"/>
      <w:r w:rsidR="006303DC" w:rsidRPr="006F2887">
        <w:rPr>
          <w:rFonts w:ascii="Calibri" w:hAnsi="Calibri"/>
        </w:rPr>
        <w:t>supportive</w:t>
      </w:r>
      <w:proofErr w:type="spellEnd"/>
      <w:r w:rsidR="006303DC" w:rsidRPr="006F2887">
        <w:rPr>
          <w:rFonts w:ascii="Calibri" w:hAnsi="Calibri"/>
        </w:rPr>
        <w:t xml:space="preserve">’) om kritisch te reflecteren op hun eigen religie, zullen ze later op een revisionistische wijze exploreren. Deze jongeren blijven weliswaar kritische vragen stellen bij bepaalde aspecten van hun godsdienst, maar zij vervreemdden meestal niet van hun geloof. De jongeren die ‘gedwongen werden om de getreden paadjes te gaan’ en dus nauwelijks ruimte </w:t>
      </w:r>
      <w:r w:rsidR="006303DC" w:rsidRPr="006F2887">
        <w:rPr>
          <w:rFonts w:ascii="Calibri" w:hAnsi="Calibri"/>
        </w:rPr>
        <w:lastRenderedPageBreak/>
        <w:t>kregen (‘</w:t>
      </w:r>
      <w:proofErr w:type="spellStart"/>
      <w:r w:rsidR="006303DC" w:rsidRPr="006F2887">
        <w:rPr>
          <w:rFonts w:ascii="Calibri" w:hAnsi="Calibri"/>
        </w:rPr>
        <w:t>autonomy</w:t>
      </w:r>
      <w:proofErr w:type="spellEnd"/>
      <w:r w:rsidR="006303DC" w:rsidRPr="006F2887">
        <w:rPr>
          <w:rFonts w:ascii="Calibri" w:hAnsi="Calibri"/>
        </w:rPr>
        <w:t xml:space="preserve"> </w:t>
      </w:r>
      <w:proofErr w:type="spellStart"/>
      <w:r w:rsidR="006303DC" w:rsidRPr="006F2887">
        <w:rPr>
          <w:rFonts w:ascii="Calibri" w:hAnsi="Calibri"/>
        </w:rPr>
        <w:t>suppresive</w:t>
      </w:r>
      <w:proofErr w:type="spellEnd"/>
      <w:r w:rsidR="006303DC" w:rsidRPr="006F2887">
        <w:rPr>
          <w:rFonts w:ascii="Calibri" w:hAnsi="Calibri"/>
        </w:rPr>
        <w:t>’) om kritische vragen te stellen, gingen na verloop van tijd veelal radicaal exploreren. Hierbij stelden ze niet alleen kritische vragen over ondergeschikte aspecten van hun godsdienst, maar hun waaromvragen gingen door tot op de kern</w:t>
      </w:r>
      <w:r w:rsidR="001847F9" w:rsidRPr="006F2887">
        <w:rPr>
          <w:rFonts w:ascii="Calibri" w:hAnsi="Calibri"/>
        </w:rPr>
        <w:t xml:space="preserve"> van de godsdienst</w:t>
      </w:r>
      <w:r w:rsidR="006303DC" w:rsidRPr="006F2887">
        <w:rPr>
          <w:rFonts w:ascii="Calibri" w:hAnsi="Calibri"/>
        </w:rPr>
        <w:t>.</w:t>
      </w:r>
      <w:r w:rsidR="001847F9" w:rsidRPr="006F2887">
        <w:rPr>
          <w:rStyle w:val="Voetnootmarkering"/>
          <w:rFonts w:ascii="Calibri" w:hAnsi="Calibri"/>
        </w:rPr>
        <w:footnoteReference w:id="47"/>
      </w:r>
      <w:r w:rsidR="006303DC" w:rsidRPr="006F2887">
        <w:rPr>
          <w:rFonts w:ascii="Calibri" w:hAnsi="Calibri"/>
        </w:rPr>
        <w:t xml:space="preserve"> </w:t>
      </w:r>
    </w:p>
    <w:p w:rsidR="001847F9" w:rsidRPr="006F2887" w:rsidRDefault="00A61324" w:rsidP="00A61324">
      <w:pPr>
        <w:rPr>
          <w:rFonts w:ascii="Calibri" w:hAnsi="Calibri"/>
        </w:rPr>
      </w:pPr>
      <w:r w:rsidRPr="006F2887">
        <w:rPr>
          <w:rFonts w:ascii="Calibri" w:hAnsi="Calibri"/>
        </w:rPr>
        <w:tab/>
      </w:r>
      <w:r w:rsidR="001847F9" w:rsidRPr="006F2887">
        <w:rPr>
          <w:rFonts w:ascii="Calibri" w:hAnsi="Calibri"/>
        </w:rPr>
        <w:t xml:space="preserve">Door jongeren ruimte te geven tot het stellen van kritische vragen en door ze zelf te leren nadenken over hun wortels, zal dus een revisionistische (gematigde) manier van exploreren tot uiting worden gebracht. Hierbij zullen jongeren niet zo snel de meest cruciale aspecten van hun godsdienst bekritiseren (denk aan Godsbestaan e.d.). Als jongeren weinig exploratieruimte wordt gegund, is er na verloop van tijd een grotere kans op radicale exploratie. </w:t>
      </w:r>
    </w:p>
    <w:p w:rsidR="00D348B0" w:rsidRPr="006F2887" w:rsidRDefault="001847F9" w:rsidP="00A61324">
      <w:pPr>
        <w:rPr>
          <w:rFonts w:ascii="Calibri" w:hAnsi="Calibri"/>
        </w:rPr>
      </w:pPr>
      <w:r w:rsidRPr="006F2887">
        <w:rPr>
          <w:rFonts w:ascii="Calibri" w:hAnsi="Calibri"/>
        </w:rPr>
        <w:tab/>
        <w:t xml:space="preserve">Uiteraard zijn er verschillen tussen de orthodox-joodse cultuuroverdracht en de </w:t>
      </w:r>
      <w:r w:rsidR="00845500">
        <w:rPr>
          <w:rFonts w:ascii="Calibri" w:hAnsi="Calibri"/>
        </w:rPr>
        <w:t>reformatorisch</w:t>
      </w:r>
      <w:r w:rsidRPr="006F2887">
        <w:rPr>
          <w:rFonts w:ascii="Calibri" w:hAnsi="Calibri"/>
        </w:rPr>
        <w:t xml:space="preserve">e cultuuroverdracht. Toch zie ik </w:t>
      </w:r>
      <w:r w:rsidR="004C34A4" w:rsidRPr="006F2887">
        <w:rPr>
          <w:rFonts w:ascii="Calibri" w:hAnsi="Calibri"/>
        </w:rPr>
        <w:t xml:space="preserve">voldoende </w:t>
      </w:r>
      <w:r w:rsidRPr="006F2887">
        <w:rPr>
          <w:rFonts w:ascii="Calibri" w:hAnsi="Calibri"/>
        </w:rPr>
        <w:t>overeenkomsten</w:t>
      </w:r>
      <w:r w:rsidR="00451842" w:rsidRPr="006F2887">
        <w:rPr>
          <w:rFonts w:ascii="Calibri" w:hAnsi="Calibri"/>
        </w:rPr>
        <w:t xml:space="preserve"> waardoor dit onderzoek wel toepasbaar is op onze jongeren.</w:t>
      </w:r>
      <w:r w:rsidRPr="006F2887">
        <w:rPr>
          <w:rFonts w:ascii="Calibri" w:hAnsi="Calibri"/>
        </w:rPr>
        <w:t xml:space="preserve"> </w:t>
      </w:r>
      <w:r w:rsidR="00451842" w:rsidRPr="006F2887">
        <w:rPr>
          <w:rFonts w:ascii="Calibri" w:hAnsi="Calibri"/>
        </w:rPr>
        <w:t>Met name</w:t>
      </w:r>
      <w:r w:rsidRPr="006F2887">
        <w:rPr>
          <w:rFonts w:ascii="Calibri" w:hAnsi="Calibri"/>
        </w:rPr>
        <w:t xml:space="preserve"> </w:t>
      </w:r>
      <w:r w:rsidR="00451842" w:rsidRPr="006F2887">
        <w:rPr>
          <w:rFonts w:ascii="Calibri" w:hAnsi="Calibri"/>
        </w:rPr>
        <w:t>d</w:t>
      </w:r>
      <w:r w:rsidRPr="006F2887">
        <w:rPr>
          <w:rFonts w:ascii="Calibri" w:hAnsi="Calibri"/>
        </w:rPr>
        <w:t>e wens van ouders en opvoeders dat hun jongeren het religieuze erfgoed internaliseren</w:t>
      </w:r>
      <w:r w:rsidR="00451842" w:rsidRPr="006F2887">
        <w:rPr>
          <w:rFonts w:ascii="Calibri" w:hAnsi="Calibri"/>
        </w:rPr>
        <w:t>, ondanks de invloeden van de ‘seculiere buitenwereld’, vertoont overeenkomsten</w:t>
      </w:r>
      <w:r w:rsidRPr="006F2887">
        <w:rPr>
          <w:rFonts w:ascii="Calibri" w:hAnsi="Calibri"/>
        </w:rPr>
        <w:t xml:space="preserve">. </w:t>
      </w:r>
    </w:p>
    <w:p w:rsidR="00D348B0" w:rsidRPr="006F2887" w:rsidRDefault="00D348B0" w:rsidP="00A61324">
      <w:pPr>
        <w:rPr>
          <w:rFonts w:ascii="Calibri" w:hAnsi="Calibri"/>
        </w:rPr>
      </w:pPr>
    </w:p>
    <w:p w:rsidR="00D348B0" w:rsidRPr="006F2887" w:rsidRDefault="00D348B0" w:rsidP="00A61324">
      <w:pPr>
        <w:rPr>
          <w:rFonts w:ascii="Calibri" w:hAnsi="Calibri"/>
        </w:rPr>
      </w:pPr>
    </w:p>
    <w:p w:rsidR="00C20B71" w:rsidRPr="006F2887" w:rsidRDefault="00C20B71" w:rsidP="00C20B71">
      <w:pPr>
        <w:pStyle w:val="Kop3"/>
      </w:pPr>
      <w:bookmarkStart w:id="30" w:name="_Toc326959390"/>
      <w:bookmarkStart w:id="31" w:name="_Toc326965192"/>
      <w:r w:rsidRPr="006F2887">
        <w:t>Overkomst dringend gewenst</w:t>
      </w:r>
      <w:bookmarkEnd w:id="30"/>
      <w:bookmarkEnd w:id="31"/>
    </w:p>
    <w:p w:rsidR="00C20B71" w:rsidRPr="006F2887" w:rsidRDefault="00C20B71" w:rsidP="00C20B71">
      <w:pPr>
        <w:rPr>
          <w:rFonts w:ascii="Calibri" w:hAnsi="Calibri"/>
        </w:rPr>
      </w:pPr>
    </w:p>
    <w:p w:rsidR="00C20B71" w:rsidRPr="006F2887" w:rsidRDefault="00C20B71" w:rsidP="00C20B71">
      <w:pPr>
        <w:rPr>
          <w:rFonts w:ascii="Calibri" w:hAnsi="Calibri"/>
        </w:rPr>
      </w:pPr>
      <w:r w:rsidRPr="006F2887">
        <w:rPr>
          <w:rFonts w:ascii="Calibri" w:hAnsi="Calibri"/>
        </w:rPr>
        <w:t xml:space="preserve">Opvoeders kunnen wel van alles zeggen, maar als het niets uithaalt bij de leerlingen, dan is het nutteloos. Het is daarom van groot belang dat opvoeders de middelen waarnemen die hen ter beschikking staan om hun boodschap te laten overkomen. Prof. Dr. W. ter Horst beschrijft in zijn boekje </w:t>
      </w:r>
      <w:r w:rsidRPr="006F2887">
        <w:rPr>
          <w:rFonts w:ascii="Calibri" w:hAnsi="Calibri"/>
          <w:i/>
        </w:rPr>
        <w:t xml:space="preserve">Wijs me de weg! </w:t>
      </w:r>
      <w:r w:rsidRPr="006F2887">
        <w:rPr>
          <w:rFonts w:ascii="Calibri" w:hAnsi="Calibri"/>
        </w:rPr>
        <w:t>op cryptische wijze de communicatie tussen opvoeder en jongere. Als een opvoeder een signaal (boodschap) uitstuurt, waarvan hij graag wil dat het overkomt, is vooral de echtheid van dat signaal van groot belang. Het kan zijn dat twee opvoeders hetzelfde signaal uitzenden naar een vergelijkbare ontvanger, waarbij het ene signaal overkomt en het andere niet. In het geval dat het signaal niet overkomt, is er sprake van een onbedoelde ‘bijbetekenis’. Ter Horst noemt dat een symptoom. Jongeren pikken dit symptoom vooral op door de non-verbale communicatie die met de boodschap gepaard gaat.</w:t>
      </w:r>
      <w:r w:rsidRPr="006F2887">
        <w:rPr>
          <w:rStyle w:val="Voetnootmarkering"/>
          <w:rFonts w:ascii="Calibri" w:hAnsi="Calibri"/>
        </w:rPr>
        <w:footnoteReference w:id="48"/>
      </w:r>
    </w:p>
    <w:p w:rsidR="00C20B71" w:rsidRPr="006F2887" w:rsidRDefault="00C20B71" w:rsidP="00C20B71">
      <w:pPr>
        <w:rPr>
          <w:rFonts w:ascii="Calibri" w:hAnsi="Calibri"/>
        </w:rPr>
      </w:pPr>
      <w:r w:rsidRPr="006F2887">
        <w:rPr>
          <w:rFonts w:ascii="Calibri" w:hAnsi="Calibri"/>
        </w:rPr>
        <w:tab/>
        <w:t xml:space="preserve">Een opvoeder heeft veel signalen tot zijn beschikking. Een van de signalen die een jongere al vroeg heeft leren kennen (maar die </w:t>
      </w:r>
      <w:r w:rsidR="001C3CC0">
        <w:rPr>
          <w:rFonts w:ascii="Calibri" w:hAnsi="Calibri"/>
        </w:rPr>
        <w:t>op het voortgezet onderwijs niet of nauwelijks</w:t>
      </w:r>
      <w:r w:rsidRPr="006F2887">
        <w:rPr>
          <w:rFonts w:ascii="Calibri" w:hAnsi="Calibri"/>
        </w:rPr>
        <w:t xml:space="preserve"> toegepast kan worden), is de </w:t>
      </w:r>
      <w:r w:rsidRPr="006F2887">
        <w:rPr>
          <w:rFonts w:ascii="Calibri" w:hAnsi="Calibri"/>
          <w:i/>
        </w:rPr>
        <w:t>aanraking</w:t>
      </w:r>
      <w:r w:rsidRPr="006F2887">
        <w:rPr>
          <w:rFonts w:ascii="Calibri" w:hAnsi="Calibri"/>
        </w:rPr>
        <w:t xml:space="preserve">. Een ander belangrijk signaal, dat wel uiterst geschikt is (ook voor het VO), zijn gebaren. </w:t>
      </w:r>
      <w:r w:rsidRPr="006F2887">
        <w:rPr>
          <w:rFonts w:ascii="Calibri" w:hAnsi="Calibri"/>
          <w:i/>
        </w:rPr>
        <w:t>Gebaren</w:t>
      </w:r>
      <w:r w:rsidRPr="006F2887">
        <w:rPr>
          <w:rFonts w:ascii="Calibri" w:hAnsi="Calibri"/>
        </w:rPr>
        <w:t xml:space="preserve"> en </w:t>
      </w:r>
      <w:r w:rsidRPr="006F2887">
        <w:rPr>
          <w:rFonts w:ascii="Calibri" w:hAnsi="Calibri"/>
          <w:i/>
        </w:rPr>
        <w:t>mimiek</w:t>
      </w:r>
      <w:r w:rsidRPr="006F2887">
        <w:rPr>
          <w:rFonts w:ascii="Calibri" w:hAnsi="Calibri"/>
        </w:rPr>
        <w:t xml:space="preserve"> moeten in overeenstemming zijn met de boodschap en ze ondersteunen dus het signaal dat een opvoeder uitzendt. Als de gesproken boodschap anders is dan de mimiek en gebaren, is de kans groot dat de jongere de gebarentaal opvolgt. Ter Horst noemt </w:t>
      </w:r>
      <w:r w:rsidRPr="006F2887">
        <w:rPr>
          <w:rFonts w:ascii="Calibri" w:hAnsi="Calibri"/>
          <w:i/>
        </w:rPr>
        <w:t>kijken</w:t>
      </w:r>
      <w:r w:rsidRPr="006F2887">
        <w:rPr>
          <w:rFonts w:ascii="Calibri" w:hAnsi="Calibri"/>
        </w:rPr>
        <w:t xml:space="preserve"> als apart signaal, los van mimiek en gebaren. ‘Ogen kunnen dwingen’ en zeker binnen het onderwijs is het (bij) sturen van jongeren door blikken, enorm effectief.</w:t>
      </w:r>
      <w:r w:rsidRPr="006F2887">
        <w:rPr>
          <w:rStyle w:val="Voetnootmarkering"/>
          <w:rFonts w:ascii="Calibri" w:hAnsi="Calibri"/>
        </w:rPr>
        <w:footnoteReference w:id="49"/>
      </w:r>
    </w:p>
    <w:p w:rsidR="00C20B71" w:rsidRPr="006F2887" w:rsidRDefault="00C20B71" w:rsidP="00C20B71">
      <w:pPr>
        <w:rPr>
          <w:rFonts w:ascii="Calibri" w:hAnsi="Calibri"/>
        </w:rPr>
      </w:pPr>
    </w:p>
    <w:p w:rsidR="00C20B71" w:rsidRPr="006F2887" w:rsidRDefault="00C20B71" w:rsidP="00C20B71">
      <w:pPr>
        <w:rPr>
          <w:rFonts w:ascii="Calibri" w:hAnsi="Calibri"/>
        </w:rPr>
      </w:pPr>
    </w:p>
    <w:p w:rsidR="00C01E6E" w:rsidRPr="006F2887" w:rsidRDefault="00B67840" w:rsidP="00C01E6E">
      <w:pPr>
        <w:rPr>
          <w:rFonts w:ascii="Calibri" w:hAnsi="Calibri"/>
        </w:rPr>
      </w:pPr>
      <w:r w:rsidRPr="006F2887">
        <w:rPr>
          <w:rFonts w:ascii="Calibri" w:hAnsi="Calibri"/>
        </w:rPr>
        <w:tab/>
      </w:r>
    </w:p>
    <w:p w:rsidR="00C01E6E" w:rsidRPr="006F2887" w:rsidRDefault="00C01E6E" w:rsidP="00C01E6E">
      <w:pPr>
        <w:rPr>
          <w:rFonts w:ascii="Calibri" w:hAnsi="Calibri"/>
        </w:rPr>
      </w:pPr>
    </w:p>
    <w:p w:rsidR="00EF5972" w:rsidRPr="006F2887" w:rsidRDefault="00EF5972" w:rsidP="00EE102D">
      <w:pPr>
        <w:pStyle w:val="Kop1"/>
      </w:pPr>
      <w:r w:rsidRPr="006F2887">
        <w:rPr>
          <w:highlight w:val="red"/>
        </w:rPr>
        <w:br w:type="page"/>
      </w:r>
      <w:bookmarkStart w:id="32" w:name="_Toc326959391"/>
      <w:bookmarkStart w:id="33" w:name="_Toc326965193"/>
      <w:r w:rsidRPr="006F2887">
        <w:lastRenderedPageBreak/>
        <w:t xml:space="preserve">Hoofdstuk </w:t>
      </w:r>
      <w:bookmarkEnd w:id="32"/>
      <w:r w:rsidR="008305EE">
        <w:t>II</w:t>
      </w:r>
      <w:bookmarkEnd w:id="33"/>
    </w:p>
    <w:p w:rsidR="002A3684" w:rsidRPr="006F2887" w:rsidRDefault="00EE102D" w:rsidP="002A3684">
      <w:pPr>
        <w:pStyle w:val="Kop2"/>
      </w:pPr>
      <w:bookmarkStart w:id="34" w:name="_Toc326959392"/>
      <w:bookmarkStart w:id="35" w:name="_Toc326965194"/>
      <w:r w:rsidRPr="006F2887">
        <w:t xml:space="preserve">Reformatorische vorming </w:t>
      </w:r>
      <w:r w:rsidR="00355764">
        <w:t>en overdracht</w:t>
      </w:r>
      <w:bookmarkEnd w:id="34"/>
      <w:bookmarkEnd w:id="35"/>
    </w:p>
    <w:p w:rsidR="002A3684" w:rsidRPr="006F2887" w:rsidRDefault="002A3684" w:rsidP="002A3684">
      <w:pPr>
        <w:rPr>
          <w:rFonts w:ascii="Calibri" w:hAnsi="Calibri"/>
        </w:rPr>
      </w:pPr>
    </w:p>
    <w:p w:rsidR="002A3684" w:rsidRPr="006F2887" w:rsidRDefault="002A3684" w:rsidP="002A3684">
      <w:pPr>
        <w:rPr>
          <w:rFonts w:ascii="Calibri" w:hAnsi="Calibri"/>
        </w:rPr>
      </w:pPr>
    </w:p>
    <w:p w:rsidR="002A3684" w:rsidRPr="006F2887" w:rsidRDefault="002A3684" w:rsidP="002A3684">
      <w:pPr>
        <w:rPr>
          <w:rFonts w:ascii="Calibri" w:hAnsi="Calibri" w:cs="Times"/>
        </w:rPr>
      </w:pPr>
      <w:r w:rsidRPr="006F2887">
        <w:rPr>
          <w:rFonts w:ascii="Calibri" w:hAnsi="Calibri"/>
        </w:rPr>
        <w:t xml:space="preserve">De taak van docenten bestaat niet alleen uit het overdragen van kennis. Zeker, kennisoverdracht is een belangrijk doel van het onderwijs, maar het is niet het enige doel van onderwijs. Een groot onderdeel van de docenttaak bestaat in een opvoedende rol. Binnen (onder andere) deze rol zijn docenten bezig met het overdragen van normen en waarden. Dat deze vorming van belang is, zal elke docent van harte beamen, maar welke normen en waarden vinden bovenbouwdocenten binnen het </w:t>
      </w:r>
      <w:r w:rsidR="00845500">
        <w:rPr>
          <w:rFonts w:ascii="Calibri" w:hAnsi="Calibri"/>
        </w:rPr>
        <w:t>reformatorisch</w:t>
      </w:r>
      <w:r w:rsidRPr="006F2887">
        <w:rPr>
          <w:rFonts w:ascii="Calibri" w:hAnsi="Calibri"/>
        </w:rPr>
        <w:t xml:space="preserve"> voortgezet onderwijs nu het belangrijkste? </w:t>
      </w:r>
      <w:r w:rsidR="00B71AD4" w:rsidRPr="006F2887">
        <w:rPr>
          <w:rFonts w:ascii="Calibri" w:hAnsi="Calibri"/>
        </w:rPr>
        <w:t xml:space="preserve">Kortom: </w:t>
      </w:r>
      <w:r w:rsidR="00B71AD4" w:rsidRPr="006F2887">
        <w:rPr>
          <w:rFonts w:ascii="Calibri" w:hAnsi="Calibri" w:cs="Times"/>
        </w:rPr>
        <w:t>Wat willen bovenbouwdocenten</w:t>
      </w:r>
      <w:r w:rsidR="009C2005" w:rsidRPr="006F2887">
        <w:rPr>
          <w:rFonts w:ascii="Calibri" w:hAnsi="Calibri" w:cs="Times"/>
        </w:rPr>
        <w:t xml:space="preserve"> </w:t>
      </w:r>
      <w:r w:rsidR="00B71AD4" w:rsidRPr="006F2887">
        <w:rPr>
          <w:rFonts w:ascii="Calibri" w:hAnsi="Calibri" w:cs="Times"/>
        </w:rPr>
        <w:t xml:space="preserve">aan </w:t>
      </w:r>
      <w:r w:rsidR="00845500">
        <w:rPr>
          <w:rFonts w:ascii="Calibri" w:hAnsi="Calibri" w:cs="Times"/>
        </w:rPr>
        <w:t>reformatorisch</w:t>
      </w:r>
      <w:r w:rsidR="00B71AD4" w:rsidRPr="006F2887">
        <w:rPr>
          <w:rFonts w:ascii="Calibri" w:hAnsi="Calibri" w:cs="Times"/>
        </w:rPr>
        <w:t>e normen en waarden overdragen?</w:t>
      </w:r>
    </w:p>
    <w:p w:rsidR="009C2005" w:rsidRPr="006F2887" w:rsidRDefault="009C2005" w:rsidP="002A3684">
      <w:pPr>
        <w:rPr>
          <w:rFonts w:ascii="Calibri" w:hAnsi="Calibri" w:cs="Times"/>
        </w:rPr>
      </w:pPr>
    </w:p>
    <w:p w:rsidR="009C2005" w:rsidRPr="006F2887" w:rsidRDefault="009C2005" w:rsidP="002A3684">
      <w:pPr>
        <w:rPr>
          <w:rFonts w:ascii="Calibri" w:hAnsi="Calibri" w:cs="Times"/>
        </w:rPr>
      </w:pPr>
    </w:p>
    <w:p w:rsidR="009C2005" w:rsidRPr="006F2887" w:rsidRDefault="009C2005" w:rsidP="009C2005">
      <w:pPr>
        <w:pStyle w:val="Kop3"/>
      </w:pPr>
      <w:bookmarkStart w:id="36" w:name="_Toc326959393"/>
      <w:bookmarkStart w:id="37" w:name="_Toc326965195"/>
      <w:r w:rsidRPr="006F2887">
        <w:t>1. 1 Methodologie en verantwoording</w:t>
      </w:r>
      <w:bookmarkEnd w:id="36"/>
      <w:bookmarkEnd w:id="37"/>
    </w:p>
    <w:p w:rsidR="009C2005" w:rsidRPr="006F2887" w:rsidRDefault="009C2005" w:rsidP="009C2005">
      <w:pPr>
        <w:rPr>
          <w:rFonts w:ascii="Calibri" w:hAnsi="Calibri"/>
        </w:rPr>
      </w:pPr>
    </w:p>
    <w:p w:rsidR="006F5A46" w:rsidRPr="006F2887" w:rsidRDefault="009C2005" w:rsidP="009C2005">
      <w:pPr>
        <w:rPr>
          <w:rFonts w:ascii="Calibri" w:hAnsi="Calibri"/>
        </w:rPr>
      </w:pPr>
      <w:r w:rsidRPr="006F2887">
        <w:rPr>
          <w:rFonts w:ascii="Calibri" w:hAnsi="Calibri"/>
        </w:rPr>
        <w:t>Voor de beantwoording van deelvraag 1 en 2, de vragen die het aandeel onderzoeken dat docenten denken te leveren aan cultuuroverdracht, heb ik gekozen voor een kwalitatief onderzoek op onze school</w:t>
      </w:r>
      <w:r w:rsidR="00CF351B" w:rsidRPr="006F2887">
        <w:rPr>
          <w:rFonts w:ascii="Calibri" w:hAnsi="Calibri"/>
        </w:rPr>
        <w:t xml:space="preserve">, het Van </w:t>
      </w:r>
      <w:proofErr w:type="spellStart"/>
      <w:r w:rsidR="00CF351B" w:rsidRPr="006F2887">
        <w:rPr>
          <w:rFonts w:ascii="Calibri" w:hAnsi="Calibri"/>
        </w:rPr>
        <w:t>Lodenstein</w:t>
      </w:r>
      <w:proofErr w:type="spellEnd"/>
      <w:r w:rsidR="00CF351B" w:rsidRPr="006F2887">
        <w:rPr>
          <w:rFonts w:ascii="Calibri" w:hAnsi="Calibri"/>
        </w:rPr>
        <w:t xml:space="preserve"> College</w:t>
      </w:r>
      <w:r w:rsidR="0081007E">
        <w:rPr>
          <w:rFonts w:ascii="Calibri" w:hAnsi="Calibri"/>
        </w:rPr>
        <w:t xml:space="preserve"> in Kesteren</w:t>
      </w:r>
      <w:r w:rsidRPr="006F2887">
        <w:rPr>
          <w:rFonts w:ascii="Calibri" w:hAnsi="Calibri"/>
        </w:rPr>
        <w:t>.</w:t>
      </w:r>
      <w:r w:rsidR="00CF351B" w:rsidRPr="006F2887">
        <w:rPr>
          <w:rFonts w:ascii="Calibri" w:hAnsi="Calibri"/>
        </w:rPr>
        <w:t xml:space="preserve"> Het Lodenstein is een middelbare school op reformatorische grondslag </w:t>
      </w:r>
      <w:r w:rsidR="0092784C">
        <w:rPr>
          <w:rFonts w:ascii="Calibri" w:hAnsi="Calibri"/>
        </w:rPr>
        <w:t xml:space="preserve">met </w:t>
      </w:r>
      <w:r w:rsidR="00CF351B" w:rsidRPr="006F2887">
        <w:rPr>
          <w:rFonts w:ascii="Calibri" w:hAnsi="Calibri"/>
        </w:rPr>
        <w:t xml:space="preserve"> vestigingen in Amersfoort (hoofd</w:t>
      </w:r>
      <w:r w:rsidR="006F5A46" w:rsidRPr="006F2887">
        <w:rPr>
          <w:rFonts w:ascii="Calibri" w:hAnsi="Calibri"/>
        </w:rPr>
        <w:t>locatie</w:t>
      </w:r>
      <w:r w:rsidR="00CF351B" w:rsidRPr="006F2887">
        <w:rPr>
          <w:rFonts w:ascii="Calibri" w:hAnsi="Calibri"/>
        </w:rPr>
        <w:t xml:space="preserve"> met alle leerlijnen), Hoevelaken, Kesteren en Barneveld. Aan de hand van interviews wil ik</w:t>
      </w:r>
      <w:r w:rsidR="0092784C">
        <w:rPr>
          <w:rFonts w:ascii="Calibri" w:hAnsi="Calibri"/>
        </w:rPr>
        <w:t xml:space="preserve"> bovenbouw</w:t>
      </w:r>
      <w:r w:rsidR="006F5A46" w:rsidRPr="006F2887">
        <w:rPr>
          <w:rFonts w:ascii="Calibri" w:hAnsi="Calibri"/>
        </w:rPr>
        <w:t>docenten bevragen op hun visie en omgang m.b.t.</w:t>
      </w:r>
      <w:r w:rsidR="00CF351B" w:rsidRPr="006F2887">
        <w:rPr>
          <w:rFonts w:ascii="Calibri" w:hAnsi="Calibri"/>
        </w:rPr>
        <w:t xml:space="preserve"> de reformatorische cultuur</w:t>
      </w:r>
      <w:r w:rsidR="006F5A46" w:rsidRPr="006F2887">
        <w:rPr>
          <w:rFonts w:ascii="Calibri" w:hAnsi="Calibri"/>
        </w:rPr>
        <w:t xml:space="preserve">overdracht. </w:t>
      </w:r>
    </w:p>
    <w:p w:rsidR="0092784C" w:rsidRPr="006F2887" w:rsidRDefault="006F5A46" w:rsidP="0092784C">
      <w:pPr>
        <w:ind w:firstLine="708"/>
        <w:rPr>
          <w:rFonts w:ascii="Calibri" w:hAnsi="Calibri"/>
        </w:rPr>
      </w:pPr>
      <w:r w:rsidRPr="006F2887">
        <w:rPr>
          <w:rFonts w:ascii="Calibri" w:hAnsi="Calibri"/>
        </w:rPr>
        <w:t>In mijn onderzoek maak ik gebruik van semigestructureerde interviews. Deze benadering maakt het mogelijk om diepgaand</w:t>
      </w:r>
      <w:r w:rsidR="0092784C">
        <w:rPr>
          <w:rFonts w:ascii="Calibri" w:hAnsi="Calibri"/>
        </w:rPr>
        <w:t>er</w:t>
      </w:r>
      <w:r w:rsidRPr="006F2887">
        <w:rPr>
          <w:rFonts w:ascii="Calibri" w:hAnsi="Calibri"/>
        </w:rPr>
        <w:t xml:space="preserve"> in te gaan op bepaalde aspecten van mijn onderzoek en de interviewer heeft (i.t.t. de enquêteur) het voorrecht om door te kunnen vragen als iets opheldering </w:t>
      </w:r>
      <w:r w:rsidR="00C773F7" w:rsidRPr="006F2887">
        <w:rPr>
          <w:rFonts w:ascii="Calibri" w:hAnsi="Calibri"/>
        </w:rPr>
        <w:t xml:space="preserve">of verduidelijking </w:t>
      </w:r>
      <w:r w:rsidRPr="006F2887">
        <w:rPr>
          <w:rFonts w:ascii="Calibri" w:hAnsi="Calibri"/>
        </w:rPr>
        <w:t xml:space="preserve">nodig heeft. De percepties van geïnterviewden </w:t>
      </w:r>
      <w:r w:rsidR="00EB60DC" w:rsidRPr="006F2887">
        <w:rPr>
          <w:rFonts w:ascii="Calibri" w:hAnsi="Calibri"/>
        </w:rPr>
        <w:t xml:space="preserve">op de reformatorische cultuur en cultuuroverdracht </w:t>
      </w:r>
      <w:r w:rsidRPr="006F2887">
        <w:rPr>
          <w:rFonts w:ascii="Calibri" w:hAnsi="Calibri"/>
        </w:rPr>
        <w:t xml:space="preserve">zijn voor mijn onderzoek </w:t>
      </w:r>
      <w:r w:rsidR="00346DD0" w:rsidRPr="006F2887">
        <w:rPr>
          <w:rFonts w:ascii="Calibri" w:hAnsi="Calibri"/>
        </w:rPr>
        <w:t>belangrijk. D</w:t>
      </w:r>
      <w:r w:rsidRPr="006F2887">
        <w:rPr>
          <w:rFonts w:ascii="Calibri" w:hAnsi="Calibri"/>
        </w:rPr>
        <w:t xml:space="preserve">oor een kwalitatieve benadering kan daarvan een beter beeld ontstaan. </w:t>
      </w:r>
    </w:p>
    <w:p w:rsidR="00790783" w:rsidRDefault="00790783" w:rsidP="00790783">
      <w:pPr>
        <w:ind w:firstLine="708"/>
        <w:rPr>
          <w:rFonts w:ascii="Calibri" w:hAnsi="Calibri"/>
        </w:rPr>
      </w:pPr>
      <w:r>
        <w:rPr>
          <w:rFonts w:ascii="Calibri" w:hAnsi="Calibri"/>
        </w:rPr>
        <w:t xml:space="preserve">Deze interviews zijn afgenomen bij 5 bovenbouwdocenten op onze locatie (VLC Kesteren). Ik heb gekozen voor docenten met verschillende vakken, van verschillende leeftijden en met verschillende functies binnen onze school. Alle docenten geven les binnen de </w:t>
      </w:r>
      <w:r w:rsidR="0081007E">
        <w:rPr>
          <w:rFonts w:ascii="Calibri" w:hAnsi="Calibri"/>
        </w:rPr>
        <w:t>b</w:t>
      </w:r>
      <w:r>
        <w:rPr>
          <w:rFonts w:ascii="Calibri" w:hAnsi="Calibri"/>
        </w:rPr>
        <w:t xml:space="preserve">ovenbouw, de meeste binnen zowel het </w:t>
      </w:r>
      <w:proofErr w:type="spellStart"/>
      <w:r w:rsidR="000375A6">
        <w:rPr>
          <w:rFonts w:ascii="Calibri" w:hAnsi="Calibri"/>
        </w:rPr>
        <w:t>vmbo</w:t>
      </w:r>
      <w:proofErr w:type="spellEnd"/>
      <w:r w:rsidR="0081007E">
        <w:rPr>
          <w:rFonts w:ascii="Calibri" w:hAnsi="Calibri"/>
        </w:rPr>
        <w:t xml:space="preserve"> als</w:t>
      </w:r>
      <w:r>
        <w:rPr>
          <w:rFonts w:ascii="Calibri" w:hAnsi="Calibri"/>
        </w:rPr>
        <w:t xml:space="preserve"> het </w:t>
      </w:r>
      <w:r w:rsidR="000375A6">
        <w:rPr>
          <w:rFonts w:ascii="Calibri" w:hAnsi="Calibri"/>
        </w:rPr>
        <w:t>havo</w:t>
      </w:r>
      <w:r>
        <w:rPr>
          <w:rFonts w:ascii="Calibri" w:hAnsi="Calibri"/>
        </w:rPr>
        <w:t xml:space="preserve">. Op de locatie Kesteren hebben we geen bovenbouwklassen van het VWO, vandaar dat ik die niet geïnterviewd heb. Alle respondenten zijn lid van de reformatorische gezindte en ze kennen de cultuur dan ook voldoende. </w:t>
      </w:r>
    </w:p>
    <w:p w:rsidR="00790783" w:rsidRDefault="00790783" w:rsidP="00790783">
      <w:pPr>
        <w:ind w:firstLine="708"/>
        <w:rPr>
          <w:rFonts w:ascii="Calibri" w:hAnsi="Calibri"/>
        </w:rPr>
      </w:pPr>
    </w:p>
    <w:p w:rsidR="00790783" w:rsidRDefault="00790783" w:rsidP="00790783">
      <w:pPr>
        <w:ind w:firstLine="708"/>
        <w:rPr>
          <w:rFonts w:ascii="Calibri" w:hAnsi="Calibri"/>
        </w:rPr>
      </w:pPr>
    </w:p>
    <w:p w:rsidR="00790783" w:rsidRDefault="00790783" w:rsidP="00790783">
      <w:pPr>
        <w:ind w:firstLine="708"/>
        <w:rPr>
          <w:rFonts w:ascii="Calibri" w:hAnsi="Calibri"/>
        </w:rPr>
      </w:pPr>
    </w:p>
    <w:p w:rsidR="008E2C39" w:rsidRDefault="002B495E" w:rsidP="00790783">
      <w:pPr>
        <w:rPr>
          <w:rFonts w:ascii="Calibri" w:hAnsi="Calibri"/>
        </w:rPr>
      </w:pPr>
      <w:r>
        <w:rPr>
          <w:rFonts w:ascii="Calibri" w:hAnsi="Calibri"/>
        </w:rPr>
        <w:br w:type="page"/>
      </w:r>
    </w:p>
    <w:p w:rsidR="008E2C39" w:rsidRDefault="008E2C39" w:rsidP="00790783">
      <w:pPr>
        <w:rPr>
          <w:rFonts w:ascii="Calibri" w:hAnsi="Calibri"/>
        </w:rPr>
      </w:pPr>
    </w:p>
    <w:p w:rsidR="00790783" w:rsidRDefault="002A4886" w:rsidP="00790783">
      <w:pPr>
        <w:rPr>
          <w:rFonts w:ascii="Calibri" w:hAnsi="Calibri"/>
          <w:sz w:val="28"/>
        </w:rPr>
      </w:pPr>
      <w:r w:rsidRPr="002A4886">
        <w:rPr>
          <w:rFonts w:ascii="Calibri" w:hAnsi="Calibri"/>
          <w:sz w:val="28"/>
        </w:rPr>
        <w:t>Relev</w:t>
      </w:r>
      <w:r>
        <w:rPr>
          <w:rFonts w:ascii="Calibri" w:hAnsi="Calibri"/>
          <w:sz w:val="28"/>
        </w:rPr>
        <w:t xml:space="preserve">ante kenmerken van </w:t>
      </w:r>
      <w:r w:rsidR="001220D4">
        <w:rPr>
          <w:rFonts w:ascii="Calibri" w:hAnsi="Calibri"/>
          <w:sz w:val="28"/>
        </w:rPr>
        <w:t xml:space="preserve">de </w:t>
      </w:r>
      <w:r>
        <w:rPr>
          <w:rFonts w:ascii="Calibri" w:hAnsi="Calibri"/>
          <w:sz w:val="28"/>
        </w:rPr>
        <w:t>geïnterviewde respondenten</w:t>
      </w:r>
      <w:r w:rsidR="001220D4">
        <w:rPr>
          <w:rFonts w:ascii="Calibri" w:hAnsi="Calibri"/>
          <w:sz w:val="28"/>
        </w:rPr>
        <w:t>:</w:t>
      </w:r>
    </w:p>
    <w:p w:rsidR="008E2C39" w:rsidRPr="002A4886" w:rsidRDefault="008E2C39" w:rsidP="00790783">
      <w:pPr>
        <w:rPr>
          <w:rFonts w:ascii="Calibri" w:hAnsi="Calibri"/>
          <w:sz w:val="28"/>
        </w:rPr>
      </w:pPr>
    </w:p>
    <w:tbl>
      <w:tblPr>
        <w:tblpPr w:leftFromText="141" w:rightFromText="141" w:vertAnchor="text" w:horzAnchor="margin" w:tblpXSpec="center" w:tblpY="203"/>
        <w:tblW w:w="11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
        <w:gridCol w:w="1197"/>
        <w:gridCol w:w="1098"/>
        <w:gridCol w:w="1692"/>
        <w:gridCol w:w="1464"/>
        <w:gridCol w:w="1594"/>
        <w:gridCol w:w="1463"/>
        <w:gridCol w:w="2304"/>
      </w:tblGrid>
      <w:tr w:rsidR="008E2C39" w:rsidRPr="0065214A" w:rsidTr="005B2A7F">
        <w:trPr>
          <w:trHeight w:val="940"/>
        </w:trPr>
        <w:tc>
          <w:tcPr>
            <w:tcW w:w="825" w:type="dxa"/>
            <w:tcBorders>
              <w:bottom w:val="single" w:sz="12" w:space="0" w:color="auto"/>
              <w:right w:val="single" w:sz="12" w:space="0" w:color="auto"/>
            </w:tcBorders>
          </w:tcPr>
          <w:p w:rsidR="00790783" w:rsidRPr="00B412E3" w:rsidRDefault="00790783" w:rsidP="008E2C39">
            <w:pPr>
              <w:jc w:val="center"/>
              <w:rPr>
                <w:rFonts w:ascii="Calibri" w:hAnsi="Calibri"/>
                <w:b/>
              </w:rPr>
            </w:pPr>
            <w:r w:rsidRPr="00B412E3">
              <w:rPr>
                <w:rFonts w:ascii="Calibri" w:hAnsi="Calibri"/>
                <w:b/>
              </w:rPr>
              <w:t>Resp</w:t>
            </w:r>
            <w:r>
              <w:rPr>
                <w:rFonts w:ascii="Calibri" w:hAnsi="Calibri"/>
                <w:b/>
              </w:rPr>
              <w:t xml:space="preserve">. </w:t>
            </w:r>
            <w:proofErr w:type="spellStart"/>
            <w:r>
              <w:rPr>
                <w:rFonts w:ascii="Calibri" w:hAnsi="Calibri"/>
                <w:b/>
              </w:rPr>
              <w:t>n</w:t>
            </w:r>
            <w:r w:rsidRPr="00B412E3">
              <w:rPr>
                <w:rFonts w:ascii="Calibri" w:hAnsi="Calibri"/>
                <w:b/>
              </w:rPr>
              <w:t>r</w:t>
            </w:r>
            <w:proofErr w:type="spellEnd"/>
            <w:r w:rsidRPr="00B412E3">
              <w:rPr>
                <w:rFonts w:ascii="Calibri" w:hAnsi="Calibri"/>
                <w:b/>
              </w:rPr>
              <w:t>:</w:t>
            </w:r>
          </w:p>
        </w:tc>
        <w:tc>
          <w:tcPr>
            <w:tcW w:w="1197" w:type="dxa"/>
            <w:tcBorders>
              <w:left w:val="single" w:sz="12" w:space="0" w:color="auto"/>
              <w:bottom w:val="single" w:sz="12" w:space="0" w:color="auto"/>
            </w:tcBorders>
          </w:tcPr>
          <w:p w:rsidR="00790783" w:rsidRPr="00B412E3" w:rsidRDefault="00790783" w:rsidP="008E2C39">
            <w:pPr>
              <w:jc w:val="center"/>
              <w:rPr>
                <w:rFonts w:ascii="Calibri" w:hAnsi="Calibri"/>
                <w:b/>
              </w:rPr>
            </w:pPr>
            <w:r w:rsidRPr="00B412E3">
              <w:rPr>
                <w:rFonts w:ascii="Calibri" w:hAnsi="Calibri"/>
                <w:b/>
              </w:rPr>
              <w:t>Geslacht</w:t>
            </w:r>
            <w:r>
              <w:rPr>
                <w:rFonts w:ascii="Calibri" w:hAnsi="Calibri"/>
                <w:b/>
              </w:rPr>
              <w:t>:</w:t>
            </w:r>
          </w:p>
        </w:tc>
        <w:tc>
          <w:tcPr>
            <w:tcW w:w="1098" w:type="dxa"/>
            <w:tcBorders>
              <w:bottom w:val="single" w:sz="12" w:space="0" w:color="auto"/>
            </w:tcBorders>
          </w:tcPr>
          <w:p w:rsidR="00790783" w:rsidRPr="00B412E3" w:rsidRDefault="00790783" w:rsidP="008E2C39">
            <w:pPr>
              <w:jc w:val="center"/>
              <w:rPr>
                <w:rFonts w:ascii="Calibri" w:hAnsi="Calibri"/>
                <w:b/>
              </w:rPr>
            </w:pPr>
            <w:r>
              <w:rPr>
                <w:rFonts w:ascii="Calibri" w:hAnsi="Calibri"/>
                <w:b/>
              </w:rPr>
              <w:t>Leeftijd:</w:t>
            </w:r>
          </w:p>
        </w:tc>
        <w:tc>
          <w:tcPr>
            <w:tcW w:w="1692" w:type="dxa"/>
            <w:tcBorders>
              <w:bottom w:val="single" w:sz="12" w:space="0" w:color="auto"/>
            </w:tcBorders>
          </w:tcPr>
          <w:p w:rsidR="00790783" w:rsidRPr="00B412E3" w:rsidRDefault="00790783" w:rsidP="008E2C39">
            <w:pPr>
              <w:jc w:val="center"/>
              <w:rPr>
                <w:rFonts w:ascii="Calibri" w:hAnsi="Calibri"/>
                <w:b/>
              </w:rPr>
            </w:pPr>
            <w:r>
              <w:rPr>
                <w:rFonts w:ascii="Calibri" w:hAnsi="Calibri"/>
                <w:b/>
              </w:rPr>
              <w:t>Schoolvak:</w:t>
            </w:r>
          </w:p>
        </w:tc>
        <w:tc>
          <w:tcPr>
            <w:tcW w:w="1464" w:type="dxa"/>
            <w:tcBorders>
              <w:bottom w:val="single" w:sz="12" w:space="0" w:color="auto"/>
            </w:tcBorders>
          </w:tcPr>
          <w:p w:rsidR="00790783" w:rsidRDefault="00790783" w:rsidP="008E2C39">
            <w:pPr>
              <w:jc w:val="center"/>
              <w:rPr>
                <w:rFonts w:ascii="Calibri" w:hAnsi="Calibri"/>
                <w:b/>
              </w:rPr>
            </w:pPr>
            <w:r>
              <w:rPr>
                <w:rFonts w:ascii="Calibri" w:hAnsi="Calibri"/>
                <w:b/>
              </w:rPr>
              <w:t>Functie:</w:t>
            </w:r>
          </w:p>
        </w:tc>
        <w:tc>
          <w:tcPr>
            <w:tcW w:w="1594" w:type="dxa"/>
            <w:tcBorders>
              <w:bottom w:val="single" w:sz="12" w:space="0" w:color="auto"/>
            </w:tcBorders>
          </w:tcPr>
          <w:p w:rsidR="00790783" w:rsidRDefault="00790783" w:rsidP="008E2C39">
            <w:pPr>
              <w:jc w:val="center"/>
              <w:rPr>
                <w:rFonts w:ascii="Calibri" w:hAnsi="Calibri"/>
                <w:b/>
              </w:rPr>
            </w:pPr>
            <w:r>
              <w:rPr>
                <w:rFonts w:ascii="Calibri" w:hAnsi="Calibri"/>
                <w:b/>
              </w:rPr>
              <w:t>Leerlijn:</w:t>
            </w:r>
          </w:p>
        </w:tc>
        <w:tc>
          <w:tcPr>
            <w:tcW w:w="1463" w:type="dxa"/>
            <w:tcBorders>
              <w:bottom w:val="single" w:sz="12" w:space="0" w:color="auto"/>
            </w:tcBorders>
          </w:tcPr>
          <w:p w:rsidR="00790783" w:rsidRPr="00B412E3" w:rsidRDefault="00790783" w:rsidP="008E2C39">
            <w:pPr>
              <w:jc w:val="center"/>
              <w:rPr>
                <w:rFonts w:ascii="Calibri" w:hAnsi="Calibri"/>
                <w:b/>
              </w:rPr>
            </w:pPr>
            <w:r>
              <w:rPr>
                <w:rFonts w:ascii="Calibri" w:hAnsi="Calibri"/>
                <w:b/>
              </w:rPr>
              <w:t>In dienst op het VLC vanaf:</w:t>
            </w:r>
          </w:p>
        </w:tc>
        <w:tc>
          <w:tcPr>
            <w:tcW w:w="2304" w:type="dxa"/>
            <w:tcBorders>
              <w:bottom w:val="single" w:sz="12" w:space="0" w:color="auto"/>
            </w:tcBorders>
          </w:tcPr>
          <w:p w:rsidR="00790783" w:rsidRPr="00B412E3" w:rsidRDefault="00790783" w:rsidP="008E2C39">
            <w:pPr>
              <w:jc w:val="center"/>
              <w:rPr>
                <w:rFonts w:ascii="Calibri" w:hAnsi="Calibri"/>
                <w:b/>
              </w:rPr>
            </w:pPr>
            <w:r>
              <w:rPr>
                <w:rFonts w:ascii="Calibri" w:hAnsi="Calibri"/>
                <w:b/>
              </w:rPr>
              <w:t>Kerkelijke gemeente:</w:t>
            </w:r>
          </w:p>
        </w:tc>
      </w:tr>
      <w:tr w:rsidR="008E2C39" w:rsidRPr="0065214A" w:rsidTr="005B2A7F">
        <w:trPr>
          <w:trHeight w:val="459"/>
        </w:trPr>
        <w:tc>
          <w:tcPr>
            <w:tcW w:w="825" w:type="dxa"/>
            <w:tcBorders>
              <w:top w:val="single" w:sz="12" w:space="0" w:color="auto"/>
              <w:right w:val="single" w:sz="12" w:space="0" w:color="auto"/>
            </w:tcBorders>
          </w:tcPr>
          <w:p w:rsidR="00790783" w:rsidRPr="0065214A" w:rsidRDefault="00790783" w:rsidP="008E2C39">
            <w:pPr>
              <w:jc w:val="center"/>
              <w:rPr>
                <w:rFonts w:ascii="Calibri" w:hAnsi="Calibri"/>
              </w:rPr>
            </w:pPr>
            <w:r>
              <w:rPr>
                <w:rFonts w:ascii="Calibri" w:hAnsi="Calibri"/>
              </w:rPr>
              <w:t>1</w:t>
            </w:r>
          </w:p>
        </w:tc>
        <w:tc>
          <w:tcPr>
            <w:tcW w:w="1197" w:type="dxa"/>
            <w:tcBorders>
              <w:top w:val="single" w:sz="12" w:space="0" w:color="auto"/>
              <w:left w:val="single" w:sz="12" w:space="0" w:color="auto"/>
            </w:tcBorders>
          </w:tcPr>
          <w:p w:rsidR="00790783" w:rsidRPr="0065214A" w:rsidRDefault="00790783" w:rsidP="008E2C39">
            <w:pPr>
              <w:jc w:val="center"/>
              <w:rPr>
                <w:rFonts w:ascii="Calibri" w:hAnsi="Calibri"/>
              </w:rPr>
            </w:pPr>
            <w:r>
              <w:rPr>
                <w:rFonts w:ascii="Calibri" w:hAnsi="Calibri"/>
              </w:rPr>
              <w:t>V</w:t>
            </w:r>
          </w:p>
        </w:tc>
        <w:tc>
          <w:tcPr>
            <w:tcW w:w="1098" w:type="dxa"/>
            <w:tcBorders>
              <w:top w:val="single" w:sz="12" w:space="0" w:color="auto"/>
            </w:tcBorders>
          </w:tcPr>
          <w:p w:rsidR="00790783" w:rsidRPr="0065214A" w:rsidRDefault="00790783" w:rsidP="008E2C39">
            <w:pPr>
              <w:jc w:val="center"/>
              <w:rPr>
                <w:rFonts w:ascii="Calibri" w:hAnsi="Calibri"/>
              </w:rPr>
            </w:pPr>
            <w:r>
              <w:rPr>
                <w:rFonts w:ascii="Calibri" w:hAnsi="Calibri"/>
              </w:rPr>
              <w:t>1987</w:t>
            </w:r>
          </w:p>
        </w:tc>
        <w:tc>
          <w:tcPr>
            <w:tcW w:w="1692" w:type="dxa"/>
            <w:tcBorders>
              <w:top w:val="single" w:sz="12" w:space="0" w:color="auto"/>
            </w:tcBorders>
          </w:tcPr>
          <w:p w:rsidR="00790783" w:rsidRDefault="00790783" w:rsidP="008E2C39">
            <w:pPr>
              <w:jc w:val="center"/>
              <w:rPr>
                <w:rFonts w:ascii="Calibri" w:hAnsi="Calibri"/>
              </w:rPr>
            </w:pPr>
            <w:r>
              <w:rPr>
                <w:rFonts w:ascii="Calibri" w:hAnsi="Calibri"/>
              </w:rPr>
              <w:t>Engels/</w:t>
            </w:r>
          </w:p>
          <w:p w:rsidR="00790783" w:rsidRPr="0065214A" w:rsidRDefault="00790783" w:rsidP="008E2C39">
            <w:pPr>
              <w:jc w:val="center"/>
              <w:rPr>
                <w:rFonts w:ascii="Calibri" w:hAnsi="Calibri"/>
              </w:rPr>
            </w:pPr>
            <w:r>
              <w:rPr>
                <w:rFonts w:ascii="Calibri" w:hAnsi="Calibri"/>
              </w:rPr>
              <w:t>Nederlands</w:t>
            </w:r>
          </w:p>
        </w:tc>
        <w:tc>
          <w:tcPr>
            <w:tcW w:w="1464" w:type="dxa"/>
            <w:tcBorders>
              <w:top w:val="single" w:sz="12" w:space="0" w:color="auto"/>
            </w:tcBorders>
          </w:tcPr>
          <w:p w:rsidR="00790783" w:rsidRDefault="00790783" w:rsidP="008E2C39">
            <w:pPr>
              <w:jc w:val="center"/>
              <w:rPr>
                <w:rFonts w:ascii="Calibri" w:hAnsi="Calibri"/>
              </w:rPr>
            </w:pPr>
            <w:r>
              <w:rPr>
                <w:rFonts w:ascii="Calibri" w:hAnsi="Calibri"/>
              </w:rPr>
              <w:t>Docent</w:t>
            </w:r>
          </w:p>
          <w:p w:rsidR="00790783" w:rsidRDefault="00790783" w:rsidP="008E2C39">
            <w:pPr>
              <w:jc w:val="center"/>
              <w:rPr>
                <w:rFonts w:ascii="Calibri" w:hAnsi="Calibri"/>
              </w:rPr>
            </w:pPr>
            <w:r>
              <w:rPr>
                <w:rFonts w:ascii="Calibri" w:hAnsi="Calibri"/>
              </w:rPr>
              <w:t>Sectieleider</w:t>
            </w:r>
          </w:p>
        </w:tc>
        <w:tc>
          <w:tcPr>
            <w:tcW w:w="1594" w:type="dxa"/>
            <w:tcBorders>
              <w:top w:val="single" w:sz="12" w:space="0" w:color="auto"/>
            </w:tcBorders>
          </w:tcPr>
          <w:p w:rsidR="00790783" w:rsidRDefault="000375A6" w:rsidP="008E2C39">
            <w:pPr>
              <w:jc w:val="center"/>
              <w:rPr>
                <w:rFonts w:ascii="Calibri" w:hAnsi="Calibri"/>
              </w:rPr>
            </w:pPr>
            <w:r>
              <w:rPr>
                <w:rFonts w:ascii="Calibri" w:hAnsi="Calibri"/>
              </w:rPr>
              <w:t>vmbo</w:t>
            </w:r>
          </w:p>
          <w:p w:rsidR="00790783" w:rsidRDefault="000375A6" w:rsidP="008E2C39">
            <w:pPr>
              <w:jc w:val="center"/>
              <w:rPr>
                <w:rFonts w:ascii="Calibri" w:hAnsi="Calibri"/>
              </w:rPr>
            </w:pPr>
            <w:r>
              <w:rPr>
                <w:rFonts w:ascii="Calibri" w:hAnsi="Calibri"/>
              </w:rPr>
              <w:t>havo</w:t>
            </w:r>
          </w:p>
        </w:tc>
        <w:tc>
          <w:tcPr>
            <w:tcW w:w="1463" w:type="dxa"/>
            <w:tcBorders>
              <w:top w:val="single" w:sz="12" w:space="0" w:color="auto"/>
            </w:tcBorders>
          </w:tcPr>
          <w:p w:rsidR="00790783" w:rsidRPr="0065214A" w:rsidRDefault="00790783" w:rsidP="008E2C39">
            <w:pPr>
              <w:jc w:val="center"/>
              <w:rPr>
                <w:rFonts w:ascii="Calibri" w:hAnsi="Calibri"/>
              </w:rPr>
            </w:pPr>
            <w:r>
              <w:rPr>
                <w:rFonts w:ascii="Calibri" w:hAnsi="Calibri"/>
              </w:rPr>
              <w:t>2005</w:t>
            </w:r>
          </w:p>
        </w:tc>
        <w:tc>
          <w:tcPr>
            <w:tcW w:w="2304" w:type="dxa"/>
            <w:tcBorders>
              <w:top w:val="single" w:sz="12" w:space="0" w:color="auto"/>
            </w:tcBorders>
          </w:tcPr>
          <w:p w:rsidR="00790783" w:rsidRPr="00B412E3" w:rsidRDefault="00790783" w:rsidP="008E2C39">
            <w:pPr>
              <w:jc w:val="center"/>
              <w:rPr>
                <w:rFonts w:ascii="Calibri" w:hAnsi="Calibri"/>
              </w:rPr>
            </w:pPr>
            <w:r>
              <w:rPr>
                <w:rFonts w:ascii="Calibri" w:hAnsi="Calibri"/>
              </w:rPr>
              <w:t>Gereformeerde Gemeenten</w:t>
            </w:r>
          </w:p>
        </w:tc>
      </w:tr>
      <w:tr w:rsidR="008E2C39" w:rsidRPr="0065214A" w:rsidTr="005B2A7F">
        <w:trPr>
          <w:trHeight w:val="459"/>
        </w:trPr>
        <w:tc>
          <w:tcPr>
            <w:tcW w:w="825" w:type="dxa"/>
            <w:tcBorders>
              <w:right w:val="single" w:sz="12" w:space="0" w:color="auto"/>
            </w:tcBorders>
          </w:tcPr>
          <w:p w:rsidR="00790783" w:rsidRPr="0065214A" w:rsidRDefault="00790783" w:rsidP="008E2C39">
            <w:pPr>
              <w:jc w:val="center"/>
              <w:rPr>
                <w:rFonts w:ascii="Calibri" w:hAnsi="Calibri"/>
              </w:rPr>
            </w:pPr>
            <w:r>
              <w:rPr>
                <w:rFonts w:ascii="Calibri" w:hAnsi="Calibri"/>
              </w:rPr>
              <w:t>2</w:t>
            </w:r>
          </w:p>
        </w:tc>
        <w:tc>
          <w:tcPr>
            <w:tcW w:w="1197" w:type="dxa"/>
            <w:tcBorders>
              <w:left w:val="single" w:sz="12" w:space="0" w:color="auto"/>
            </w:tcBorders>
          </w:tcPr>
          <w:p w:rsidR="00790783" w:rsidRPr="0065214A" w:rsidRDefault="00790783" w:rsidP="008E2C39">
            <w:pPr>
              <w:jc w:val="center"/>
              <w:rPr>
                <w:rFonts w:ascii="Calibri" w:hAnsi="Calibri"/>
              </w:rPr>
            </w:pPr>
            <w:r>
              <w:rPr>
                <w:rFonts w:ascii="Calibri" w:hAnsi="Calibri"/>
              </w:rPr>
              <w:t>M</w:t>
            </w:r>
          </w:p>
        </w:tc>
        <w:tc>
          <w:tcPr>
            <w:tcW w:w="1098" w:type="dxa"/>
          </w:tcPr>
          <w:p w:rsidR="00790783" w:rsidRPr="0065214A" w:rsidRDefault="00790783" w:rsidP="008E2C39">
            <w:pPr>
              <w:jc w:val="center"/>
              <w:rPr>
                <w:rFonts w:ascii="Calibri" w:hAnsi="Calibri"/>
              </w:rPr>
            </w:pPr>
            <w:r>
              <w:rPr>
                <w:rFonts w:ascii="Calibri" w:hAnsi="Calibri"/>
              </w:rPr>
              <w:t>1955</w:t>
            </w:r>
          </w:p>
        </w:tc>
        <w:tc>
          <w:tcPr>
            <w:tcW w:w="1692" w:type="dxa"/>
          </w:tcPr>
          <w:p w:rsidR="00790783" w:rsidRPr="0065214A" w:rsidRDefault="00790783" w:rsidP="008E2C39">
            <w:pPr>
              <w:jc w:val="center"/>
              <w:rPr>
                <w:rFonts w:ascii="Calibri" w:hAnsi="Calibri"/>
              </w:rPr>
            </w:pPr>
            <w:r>
              <w:rPr>
                <w:rFonts w:ascii="Calibri" w:hAnsi="Calibri"/>
              </w:rPr>
              <w:t>Nederlands</w:t>
            </w:r>
          </w:p>
        </w:tc>
        <w:tc>
          <w:tcPr>
            <w:tcW w:w="1464" w:type="dxa"/>
          </w:tcPr>
          <w:p w:rsidR="00790783" w:rsidRDefault="00790783" w:rsidP="008E2C39">
            <w:pPr>
              <w:jc w:val="center"/>
              <w:rPr>
                <w:rFonts w:ascii="Calibri" w:hAnsi="Calibri"/>
              </w:rPr>
            </w:pPr>
            <w:r>
              <w:rPr>
                <w:rFonts w:ascii="Calibri" w:hAnsi="Calibri"/>
              </w:rPr>
              <w:t>Docent</w:t>
            </w:r>
          </w:p>
          <w:p w:rsidR="00790783" w:rsidRDefault="00790783" w:rsidP="008E2C39">
            <w:pPr>
              <w:jc w:val="center"/>
              <w:rPr>
                <w:rFonts w:ascii="Calibri" w:hAnsi="Calibri"/>
              </w:rPr>
            </w:pPr>
            <w:r>
              <w:rPr>
                <w:rFonts w:ascii="Calibri" w:hAnsi="Calibri"/>
              </w:rPr>
              <w:t>Docent-begeleider</w:t>
            </w:r>
          </w:p>
        </w:tc>
        <w:tc>
          <w:tcPr>
            <w:tcW w:w="1594" w:type="dxa"/>
          </w:tcPr>
          <w:p w:rsidR="00790783" w:rsidRDefault="000375A6" w:rsidP="008E2C39">
            <w:pPr>
              <w:jc w:val="center"/>
              <w:rPr>
                <w:rFonts w:ascii="Calibri" w:hAnsi="Calibri"/>
              </w:rPr>
            </w:pPr>
            <w:r>
              <w:rPr>
                <w:rFonts w:ascii="Calibri" w:hAnsi="Calibri"/>
              </w:rPr>
              <w:t>havo</w:t>
            </w:r>
          </w:p>
        </w:tc>
        <w:tc>
          <w:tcPr>
            <w:tcW w:w="1463" w:type="dxa"/>
          </w:tcPr>
          <w:p w:rsidR="00790783" w:rsidRPr="0065214A" w:rsidRDefault="00790783" w:rsidP="008E2C39">
            <w:pPr>
              <w:jc w:val="center"/>
              <w:rPr>
                <w:rFonts w:ascii="Calibri" w:hAnsi="Calibri"/>
              </w:rPr>
            </w:pPr>
            <w:r>
              <w:rPr>
                <w:rFonts w:ascii="Calibri" w:hAnsi="Calibri"/>
              </w:rPr>
              <w:t>1996</w:t>
            </w:r>
          </w:p>
        </w:tc>
        <w:tc>
          <w:tcPr>
            <w:tcW w:w="2304" w:type="dxa"/>
          </w:tcPr>
          <w:p w:rsidR="00790783" w:rsidRPr="00B412E3" w:rsidRDefault="00790783" w:rsidP="008E2C39">
            <w:pPr>
              <w:jc w:val="center"/>
              <w:rPr>
                <w:rFonts w:ascii="Calibri" w:hAnsi="Calibri"/>
              </w:rPr>
            </w:pPr>
            <w:r>
              <w:rPr>
                <w:rFonts w:ascii="Calibri" w:hAnsi="Calibri"/>
              </w:rPr>
              <w:t>Gereformeerde Gemeenten in Nederland</w:t>
            </w:r>
          </w:p>
        </w:tc>
      </w:tr>
      <w:tr w:rsidR="008E2C39" w:rsidRPr="0065214A" w:rsidTr="005B2A7F">
        <w:trPr>
          <w:trHeight w:val="459"/>
        </w:trPr>
        <w:tc>
          <w:tcPr>
            <w:tcW w:w="825" w:type="dxa"/>
            <w:tcBorders>
              <w:right w:val="single" w:sz="12" w:space="0" w:color="auto"/>
            </w:tcBorders>
          </w:tcPr>
          <w:p w:rsidR="00790783" w:rsidRPr="0065214A" w:rsidRDefault="00790783" w:rsidP="008E2C39">
            <w:pPr>
              <w:jc w:val="center"/>
              <w:rPr>
                <w:rFonts w:ascii="Calibri" w:hAnsi="Calibri"/>
              </w:rPr>
            </w:pPr>
            <w:r>
              <w:rPr>
                <w:rFonts w:ascii="Calibri" w:hAnsi="Calibri"/>
              </w:rPr>
              <w:t>3</w:t>
            </w:r>
          </w:p>
        </w:tc>
        <w:tc>
          <w:tcPr>
            <w:tcW w:w="1197" w:type="dxa"/>
            <w:tcBorders>
              <w:left w:val="single" w:sz="12" w:space="0" w:color="auto"/>
            </w:tcBorders>
          </w:tcPr>
          <w:p w:rsidR="00790783" w:rsidRPr="0065214A" w:rsidRDefault="00790783" w:rsidP="008E2C39">
            <w:pPr>
              <w:jc w:val="center"/>
              <w:rPr>
                <w:rFonts w:ascii="Calibri" w:hAnsi="Calibri"/>
              </w:rPr>
            </w:pPr>
            <w:r>
              <w:rPr>
                <w:rFonts w:ascii="Calibri" w:hAnsi="Calibri"/>
              </w:rPr>
              <w:t>M</w:t>
            </w:r>
          </w:p>
        </w:tc>
        <w:tc>
          <w:tcPr>
            <w:tcW w:w="1098" w:type="dxa"/>
          </w:tcPr>
          <w:p w:rsidR="00790783" w:rsidRPr="0065214A" w:rsidRDefault="00790783" w:rsidP="008E2C39">
            <w:pPr>
              <w:jc w:val="center"/>
              <w:rPr>
                <w:rFonts w:ascii="Calibri" w:hAnsi="Calibri"/>
              </w:rPr>
            </w:pPr>
            <w:r>
              <w:rPr>
                <w:rFonts w:ascii="Calibri" w:hAnsi="Calibri"/>
              </w:rPr>
              <w:t>1978</w:t>
            </w:r>
          </w:p>
        </w:tc>
        <w:tc>
          <w:tcPr>
            <w:tcW w:w="1692" w:type="dxa"/>
          </w:tcPr>
          <w:p w:rsidR="00790783" w:rsidRDefault="00790783" w:rsidP="008E2C39">
            <w:pPr>
              <w:jc w:val="center"/>
              <w:rPr>
                <w:rFonts w:ascii="Calibri" w:hAnsi="Calibri"/>
              </w:rPr>
            </w:pPr>
            <w:r>
              <w:rPr>
                <w:rFonts w:ascii="Calibri" w:hAnsi="Calibri"/>
              </w:rPr>
              <w:t>Natuurkunde/</w:t>
            </w:r>
          </w:p>
          <w:p w:rsidR="00790783" w:rsidRPr="0065214A" w:rsidRDefault="00790783" w:rsidP="008E2C39">
            <w:pPr>
              <w:jc w:val="center"/>
              <w:rPr>
                <w:rFonts w:ascii="Calibri" w:hAnsi="Calibri"/>
              </w:rPr>
            </w:pPr>
            <w:r>
              <w:rPr>
                <w:rFonts w:ascii="Calibri" w:hAnsi="Calibri"/>
              </w:rPr>
              <w:t>Scheikunde</w:t>
            </w:r>
          </w:p>
        </w:tc>
        <w:tc>
          <w:tcPr>
            <w:tcW w:w="1464" w:type="dxa"/>
          </w:tcPr>
          <w:p w:rsidR="00790783" w:rsidRDefault="00790783" w:rsidP="008E2C39">
            <w:pPr>
              <w:jc w:val="center"/>
              <w:rPr>
                <w:rFonts w:ascii="Calibri" w:hAnsi="Calibri"/>
              </w:rPr>
            </w:pPr>
            <w:r>
              <w:rPr>
                <w:rFonts w:ascii="Calibri" w:hAnsi="Calibri"/>
              </w:rPr>
              <w:t>Docent</w:t>
            </w:r>
          </w:p>
          <w:p w:rsidR="00790783" w:rsidRDefault="00790783" w:rsidP="008E2C39">
            <w:pPr>
              <w:jc w:val="center"/>
              <w:rPr>
                <w:rFonts w:ascii="Calibri" w:hAnsi="Calibri"/>
              </w:rPr>
            </w:pPr>
            <w:proofErr w:type="spellStart"/>
            <w:r>
              <w:rPr>
                <w:rFonts w:ascii="Calibri" w:hAnsi="Calibri"/>
              </w:rPr>
              <w:t>Beleids-voerder</w:t>
            </w:r>
            <w:proofErr w:type="spellEnd"/>
          </w:p>
        </w:tc>
        <w:tc>
          <w:tcPr>
            <w:tcW w:w="1594" w:type="dxa"/>
          </w:tcPr>
          <w:p w:rsidR="00790783" w:rsidRDefault="000375A6" w:rsidP="008E2C39">
            <w:pPr>
              <w:jc w:val="center"/>
              <w:rPr>
                <w:rFonts w:ascii="Calibri" w:hAnsi="Calibri"/>
              </w:rPr>
            </w:pPr>
            <w:r>
              <w:rPr>
                <w:rFonts w:ascii="Calibri" w:hAnsi="Calibri"/>
              </w:rPr>
              <w:t>vmbo</w:t>
            </w:r>
          </w:p>
          <w:p w:rsidR="00790783" w:rsidRDefault="000375A6" w:rsidP="008E2C39">
            <w:pPr>
              <w:jc w:val="center"/>
              <w:rPr>
                <w:rFonts w:ascii="Calibri" w:hAnsi="Calibri"/>
              </w:rPr>
            </w:pPr>
            <w:r>
              <w:rPr>
                <w:rFonts w:ascii="Calibri" w:hAnsi="Calibri"/>
              </w:rPr>
              <w:t>havo</w:t>
            </w:r>
          </w:p>
        </w:tc>
        <w:tc>
          <w:tcPr>
            <w:tcW w:w="1463" w:type="dxa"/>
          </w:tcPr>
          <w:p w:rsidR="00790783" w:rsidRPr="0065214A" w:rsidRDefault="00790783" w:rsidP="008E2C39">
            <w:pPr>
              <w:jc w:val="center"/>
              <w:rPr>
                <w:rFonts w:ascii="Calibri" w:hAnsi="Calibri"/>
              </w:rPr>
            </w:pPr>
            <w:r>
              <w:rPr>
                <w:rFonts w:ascii="Calibri" w:hAnsi="Calibri"/>
              </w:rPr>
              <w:t>2003</w:t>
            </w:r>
          </w:p>
        </w:tc>
        <w:tc>
          <w:tcPr>
            <w:tcW w:w="2304" w:type="dxa"/>
          </w:tcPr>
          <w:p w:rsidR="00790783" w:rsidRPr="00B412E3" w:rsidRDefault="00790783" w:rsidP="008E2C39">
            <w:pPr>
              <w:jc w:val="center"/>
              <w:rPr>
                <w:rFonts w:ascii="Calibri" w:hAnsi="Calibri"/>
              </w:rPr>
            </w:pPr>
            <w:r>
              <w:rPr>
                <w:rFonts w:ascii="Calibri" w:hAnsi="Calibri"/>
              </w:rPr>
              <w:t>Hersteld Hervormde Kerk</w:t>
            </w:r>
          </w:p>
        </w:tc>
      </w:tr>
      <w:tr w:rsidR="008E2C39" w:rsidRPr="0065214A" w:rsidTr="005B2A7F">
        <w:trPr>
          <w:trHeight w:val="459"/>
        </w:trPr>
        <w:tc>
          <w:tcPr>
            <w:tcW w:w="825" w:type="dxa"/>
            <w:tcBorders>
              <w:right w:val="single" w:sz="12" w:space="0" w:color="auto"/>
            </w:tcBorders>
          </w:tcPr>
          <w:p w:rsidR="00790783" w:rsidRPr="0065214A" w:rsidRDefault="00790783" w:rsidP="008E2C39">
            <w:pPr>
              <w:jc w:val="center"/>
              <w:rPr>
                <w:rFonts w:ascii="Calibri" w:hAnsi="Calibri"/>
              </w:rPr>
            </w:pPr>
            <w:r>
              <w:rPr>
                <w:rFonts w:ascii="Calibri" w:hAnsi="Calibri"/>
              </w:rPr>
              <w:t>4</w:t>
            </w:r>
          </w:p>
        </w:tc>
        <w:tc>
          <w:tcPr>
            <w:tcW w:w="1197" w:type="dxa"/>
            <w:tcBorders>
              <w:left w:val="single" w:sz="12" w:space="0" w:color="auto"/>
            </w:tcBorders>
          </w:tcPr>
          <w:p w:rsidR="00790783" w:rsidRPr="0065214A" w:rsidRDefault="00790783" w:rsidP="008E2C39">
            <w:pPr>
              <w:jc w:val="center"/>
              <w:rPr>
                <w:rFonts w:ascii="Calibri" w:hAnsi="Calibri"/>
              </w:rPr>
            </w:pPr>
            <w:r>
              <w:rPr>
                <w:rFonts w:ascii="Calibri" w:hAnsi="Calibri"/>
              </w:rPr>
              <w:t>M</w:t>
            </w:r>
          </w:p>
        </w:tc>
        <w:tc>
          <w:tcPr>
            <w:tcW w:w="1098" w:type="dxa"/>
          </w:tcPr>
          <w:p w:rsidR="00790783" w:rsidRPr="0065214A" w:rsidRDefault="00790783" w:rsidP="008E2C39">
            <w:pPr>
              <w:jc w:val="center"/>
              <w:rPr>
                <w:rFonts w:ascii="Calibri" w:hAnsi="Calibri"/>
              </w:rPr>
            </w:pPr>
            <w:r>
              <w:rPr>
                <w:rFonts w:ascii="Calibri" w:hAnsi="Calibri"/>
              </w:rPr>
              <w:t>1987</w:t>
            </w:r>
          </w:p>
        </w:tc>
        <w:tc>
          <w:tcPr>
            <w:tcW w:w="1692" w:type="dxa"/>
          </w:tcPr>
          <w:p w:rsidR="00790783" w:rsidRPr="0065214A" w:rsidRDefault="00790783" w:rsidP="008E2C39">
            <w:pPr>
              <w:jc w:val="center"/>
              <w:rPr>
                <w:rFonts w:ascii="Calibri" w:hAnsi="Calibri"/>
              </w:rPr>
            </w:pPr>
            <w:r>
              <w:rPr>
                <w:rFonts w:ascii="Calibri" w:hAnsi="Calibri"/>
              </w:rPr>
              <w:t>Geschiedenis</w:t>
            </w:r>
          </w:p>
        </w:tc>
        <w:tc>
          <w:tcPr>
            <w:tcW w:w="1464" w:type="dxa"/>
          </w:tcPr>
          <w:p w:rsidR="00790783" w:rsidRDefault="00790783" w:rsidP="008E2C39">
            <w:pPr>
              <w:jc w:val="center"/>
              <w:rPr>
                <w:rFonts w:ascii="Calibri" w:hAnsi="Calibri"/>
              </w:rPr>
            </w:pPr>
            <w:r>
              <w:rPr>
                <w:rFonts w:ascii="Calibri" w:hAnsi="Calibri"/>
              </w:rPr>
              <w:t>Docent</w:t>
            </w:r>
          </w:p>
          <w:p w:rsidR="00790783" w:rsidRDefault="00790783" w:rsidP="008E2C39">
            <w:pPr>
              <w:jc w:val="center"/>
              <w:rPr>
                <w:rFonts w:ascii="Calibri" w:hAnsi="Calibri"/>
              </w:rPr>
            </w:pPr>
            <w:r>
              <w:rPr>
                <w:rFonts w:ascii="Calibri" w:hAnsi="Calibri"/>
              </w:rPr>
              <w:t>Sectieleider</w:t>
            </w:r>
          </w:p>
        </w:tc>
        <w:tc>
          <w:tcPr>
            <w:tcW w:w="1594" w:type="dxa"/>
          </w:tcPr>
          <w:p w:rsidR="00790783" w:rsidRDefault="000375A6" w:rsidP="008E2C39">
            <w:pPr>
              <w:jc w:val="center"/>
              <w:rPr>
                <w:rFonts w:ascii="Calibri" w:hAnsi="Calibri"/>
              </w:rPr>
            </w:pPr>
            <w:r>
              <w:rPr>
                <w:rFonts w:ascii="Calibri" w:hAnsi="Calibri"/>
              </w:rPr>
              <w:t>havo</w:t>
            </w:r>
          </w:p>
        </w:tc>
        <w:tc>
          <w:tcPr>
            <w:tcW w:w="1463" w:type="dxa"/>
          </w:tcPr>
          <w:p w:rsidR="00790783" w:rsidRPr="0065214A" w:rsidRDefault="00790783" w:rsidP="008E2C39">
            <w:pPr>
              <w:jc w:val="center"/>
              <w:rPr>
                <w:rFonts w:ascii="Calibri" w:hAnsi="Calibri"/>
              </w:rPr>
            </w:pPr>
            <w:r>
              <w:rPr>
                <w:rFonts w:ascii="Calibri" w:hAnsi="Calibri"/>
              </w:rPr>
              <w:t>2007</w:t>
            </w:r>
          </w:p>
        </w:tc>
        <w:tc>
          <w:tcPr>
            <w:tcW w:w="2304" w:type="dxa"/>
          </w:tcPr>
          <w:p w:rsidR="00790783" w:rsidRPr="00B412E3" w:rsidRDefault="00790783" w:rsidP="008E2C39">
            <w:pPr>
              <w:jc w:val="center"/>
              <w:rPr>
                <w:rFonts w:ascii="Calibri" w:hAnsi="Calibri"/>
              </w:rPr>
            </w:pPr>
            <w:r>
              <w:rPr>
                <w:rFonts w:ascii="Calibri" w:hAnsi="Calibri"/>
              </w:rPr>
              <w:t>Gereformeerde Gemeenten</w:t>
            </w:r>
          </w:p>
        </w:tc>
      </w:tr>
      <w:tr w:rsidR="008E2C39" w:rsidRPr="0065214A" w:rsidTr="005B2A7F">
        <w:trPr>
          <w:trHeight w:val="482"/>
        </w:trPr>
        <w:tc>
          <w:tcPr>
            <w:tcW w:w="825" w:type="dxa"/>
            <w:tcBorders>
              <w:right w:val="single" w:sz="12" w:space="0" w:color="auto"/>
            </w:tcBorders>
          </w:tcPr>
          <w:p w:rsidR="00790783" w:rsidRPr="0065214A" w:rsidRDefault="00790783" w:rsidP="008E2C39">
            <w:pPr>
              <w:jc w:val="center"/>
              <w:rPr>
                <w:rFonts w:ascii="Calibri" w:hAnsi="Calibri"/>
              </w:rPr>
            </w:pPr>
            <w:r>
              <w:rPr>
                <w:rFonts w:ascii="Calibri" w:hAnsi="Calibri"/>
              </w:rPr>
              <w:t>5</w:t>
            </w:r>
          </w:p>
        </w:tc>
        <w:tc>
          <w:tcPr>
            <w:tcW w:w="1197" w:type="dxa"/>
            <w:tcBorders>
              <w:left w:val="single" w:sz="12" w:space="0" w:color="auto"/>
            </w:tcBorders>
          </w:tcPr>
          <w:p w:rsidR="00790783" w:rsidRPr="0065214A" w:rsidRDefault="00790783" w:rsidP="008E2C39">
            <w:pPr>
              <w:jc w:val="center"/>
              <w:rPr>
                <w:rFonts w:ascii="Calibri" w:hAnsi="Calibri"/>
              </w:rPr>
            </w:pPr>
            <w:r>
              <w:rPr>
                <w:rFonts w:ascii="Calibri" w:hAnsi="Calibri"/>
              </w:rPr>
              <w:t>M</w:t>
            </w:r>
          </w:p>
        </w:tc>
        <w:tc>
          <w:tcPr>
            <w:tcW w:w="1098" w:type="dxa"/>
          </w:tcPr>
          <w:p w:rsidR="00790783" w:rsidRPr="0065214A" w:rsidRDefault="00790783" w:rsidP="008E2C39">
            <w:pPr>
              <w:jc w:val="center"/>
              <w:rPr>
                <w:rFonts w:ascii="Calibri" w:hAnsi="Calibri"/>
              </w:rPr>
            </w:pPr>
            <w:r>
              <w:rPr>
                <w:rFonts w:ascii="Calibri" w:hAnsi="Calibri"/>
              </w:rPr>
              <w:t>1973</w:t>
            </w:r>
          </w:p>
        </w:tc>
        <w:tc>
          <w:tcPr>
            <w:tcW w:w="1692" w:type="dxa"/>
          </w:tcPr>
          <w:p w:rsidR="00790783" w:rsidRPr="0065214A" w:rsidRDefault="00790783" w:rsidP="008E2C39">
            <w:pPr>
              <w:jc w:val="center"/>
              <w:rPr>
                <w:rFonts w:ascii="Calibri" w:hAnsi="Calibri"/>
              </w:rPr>
            </w:pPr>
            <w:r>
              <w:rPr>
                <w:rFonts w:ascii="Calibri" w:hAnsi="Calibri"/>
              </w:rPr>
              <w:t>Engels</w:t>
            </w:r>
          </w:p>
        </w:tc>
        <w:tc>
          <w:tcPr>
            <w:tcW w:w="1464" w:type="dxa"/>
          </w:tcPr>
          <w:p w:rsidR="00790783" w:rsidRDefault="00790783" w:rsidP="008E2C39">
            <w:pPr>
              <w:jc w:val="center"/>
              <w:rPr>
                <w:rFonts w:ascii="Calibri" w:hAnsi="Calibri"/>
              </w:rPr>
            </w:pPr>
            <w:r>
              <w:rPr>
                <w:rFonts w:ascii="Calibri" w:hAnsi="Calibri"/>
              </w:rPr>
              <w:t>Docent</w:t>
            </w:r>
          </w:p>
        </w:tc>
        <w:tc>
          <w:tcPr>
            <w:tcW w:w="1594" w:type="dxa"/>
          </w:tcPr>
          <w:p w:rsidR="00790783" w:rsidRDefault="000375A6" w:rsidP="008E2C39">
            <w:pPr>
              <w:jc w:val="center"/>
              <w:rPr>
                <w:rFonts w:ascii="Calibri" w:hAnsi="Calibri"/>
              </w:rPr>
            </w:pPr>
            <w:r>
              <w:rPr>
                <w:rFonts w:ascii="Calibri" w:hAnsi="Calibri"/>
              </w:rPr>
              <w:t>vmbo</w:t>
            </w:r>
          </w:p>
          <w:p w:rsidR="00790783" w:rsidRDefault="000375A6" w:rsidP="008E2C39">
            <w:pPr>
              <w:jc w:val="center"/>
              <w:rPr>
                <w:rFonts w:ascii="Calibri" w:hAnsi="Calibri"/>
              </w:rPr>
            </w:pPr>
            <w:r>
              <w:rPr>
                <w:rFonts w:ascii="Calibri" w:hAnsi="Calibri"/>
              </w:rPr>
              <w:t>havo</w:t>
            </w:r>
          </w:p>
        </w:tc>
        <w:tc>
          <w:tcPr>
            <w:tcW w:w="1463" w:type="dxa"/>
          </w:tcPr>
          <w:p w:rsidR="00790783" w:rsidRPr="0065214A" w:rsidRDefault="00790783" w:rsidP="008E2C39">
            <w:pPr>
              <w:jc w:val="center"/>
              <w:rPr>
                <w:rFonts w:ascii="Calibri" w:hAnsi="Calibri"/>
              </w:rPr>
            </w:pPr>
            <w:r>
              <w:rPr>
                <w:rFonts w:ascii="Calibri" w:hAnsi="Calibri"/>
              </w:rPr>
              <w:t>2000</w:t>
            </w:r>
          </w:p>
        </w:tc>
        <w:tc>
          <w:tcPr>
            <w:tcW w:w="2304" w:type="dxa"/>
          </w:tcPr>
          <w:p w:rsidR="00790783" w:rsidRPr="00B412E3" w:rsidRDefault="00790783" w:rsidP="008E2C39">
            <w:pPr>
              <w:jc w:val="center"/>
              <w:rPr>
                <w:rFonts w:ascii="Calibri" w:hAnsi="Calibri"/>
              </w:rPr>
            </w:pPr>
            <w:r>
              <w:rPr>
                <w:rFonts w:ascii="Calibri" w:hAnsi="Calibri"/>
              </w:rPr>
              <w:t>Gereformeerde Gemeenten</w:t>
            </w:r>
          </w:p>
        </w:tc>
      </w:tr>
    </w:tbl>
    <w:p w:rsidR="00790783" w:rsidRDefault="00790783" w:rsidP="00790783">
      <w:pPr>
        <w:rPr>
          <w:rFonts w:ascii="Calibri" w:hAnsi="Calibri"/>
        </w:rPr>
      </w:pPr>
    </w:p>
    <w:p w:rsidR="00B51255" w:rsidRPr="008E2C39" w:rsidRDefault="00B51255" w:rsidP="001220D4">
      <w:pPr>
        <w:pStyle w:val="Kop3"/>
        <w:rPr>
          <w:i w:val="0"/>
        </w:rPr>
      </w:pPr>
    </w:p>
    <w:p w:rsidR="00B51255" w:rsidRPr="006F2887" w:rsidRDefault="00B51255" w:rsidP="00B51255">
      <w:pPr>
        <w:rPr>
          <w:rFonts w:ascii="Calibri" w:hAnsi="Calibri"/>
        </w:rPr>
      </w:pPr>
    </w:p>
    <w:p w:rsidR="00B51255" w:rsidRPr="006F2887" w:rsidRDefault="00B51255" w:rsidP="00B51255">
      <w:pPr>
        <w:pStyle w:val="Kop3"/>
      </w:pPr>
      <w:bookmarkStart w:id="38" w:name="_Toc326959394"/>
      <w:bookmarkStart w:id="39" w:name="_Toc326965196"/>
      <w:r w:rsidRPr="006F2887">
        <w:t>1.2 Het semigestructureerde interview</w:t>
      </w:r>
      <w:bookmarkEnd w:id="38"/>
      <w:bookmarkEnd w:id="39"/>
    </w:p>
    <w:p w:rsidR="0044660E" w:rsidRPr="006F2887" w:rsidRDefault="0044660E" w:rsidP="00B51255">
      <w:pPr>
        <w:rPr>
          <w:rFonts w:ascii="Calibri" w:hAnsi="Calibri"/>
        </w:rPr>
      </w:pPr>
    </w:p>
    <w:p w:rsidR="0044660E" w:rsidRPr="006F2887" w:rsidRDefault="0044660E" w:rsidP="00B51255">
      <w:pPr>
        <w:rPr>
          <w:rFonts w:ascii="Calibri" w:hAnsi="Calibri"/>
        </w:rPr>
      </w:pPr>
      <w:r w:rsidRPr="006F2887">
        <w:rPr>
          <w:rFonts w:ascii="Calibri" w:hAnsi="Calibri"/>
        </w:rPr>
        <w:t xml:space="preserve">Aan de hand van </w:t>
      </w:r>
      <w:r w:rsidR="00DC3275">
        <w:rPr>
          <w:rFonts w:ascii="Calibri" w:hAnsi="Calibri"/>
        </w:rPr>
        <w:t>2</w:t>
      </w:r>
      <w:r w:rsidRPr="006F2887">
        <w:rPr>
          <w:rFonts w:ascii="Calibri" w:hAnsi="Calibri"/>
        </w:rPr>
        <w:t xml:space="preserve"> thema’s wil ik bovenbou</w:t>
      </w:r>
      <w:r w:rsidR="005763A7">
        <w:rPr>
          <w:rFonts w:ascii="Calibri" w:hAnsi="Calibri"/>
        </w:rPr>
        <w:t>wdocenten bevragen op hun omgang</w:t>
      </w:r>
      <w:r w:rsidRPr="006F2887">
        <w:rPr>
          <w:rFonts w:ascii="Calibri" w:hAnsi="Calibri"/>
        </w:rPr>
        <w:t xml:space="preserve"> met de overdracht van de reformatorische cultuur. </w:t>
      </w:r>
      <w:r w:rsidR="00191C49" w:rsidRPr="006F2887">
        <w:rPr>
          <w:rFonts w:ascii="Calibri" w:hAnsi="Calibri"/>
        </w:rPr>
        <w:t>Ik heb de interviews steeds gestructureerd zoals in onderstaand.</w:t>
      </w:r>
    </w:p>
    <w:p w:rsidR="00CD1CDC" w:rsidRPr="006F2887" w:rsidRDefault="0044660E" w:rsidP="00B51255">
      <w:pPr>
        <w:rPr>
          <w:rFonts w:ascii="Calibri" w:hAnsi="Calibri"/>
        </w:rPr>
      </w:pPr>
      <w:r w:rsidRPr="006F2887">
        <w:rPr>
          <w:rFonts w:ascii="Calibri" w:hAnsi="Calibri"/>
        </w:rPr>
        <w:t xml:space="preserve"> </w:t>
      </w:r>
    </w:p>
    <w:p w:rsidR="0044660E" w:rsidRPr="006F2887" w:rsidRDefault="00CD1CDC" w:rsidP="00CD1CDC">
      <w:pPr>
        <w:jc w:val="center"/>
        <w:rPr>
          <w:rFonts w:ascii="Calibri" w:hAnsi="Calibri"/>
          <w:sz w:val="36"/>
        </w:rPr>
      </w:pPr>
      <w:r w:rsidRPr="006F2887">
        <w:rPr>
          <w:rFonts w:ascii="Calibri" w:hAnsi="Calibri"/>
        </w:rPr>
        <w:br w:type="page"/>
      </w:r>
      <w:r w:rsidRPr="006F2887">
        <w:rPr>
          <w:rFonts w:ascii="Calibri" w:hAnsi="Calibri"/>
          <w:sz w:val="36"/>
        </w:rPr>
        <w:lastRenderedPageBreak/>
        <w:t xml:space="preserve">Interview – </w:t>
      </w:r>
      <w:r w:rsidR="00B75C7C">
        <w:rPr>
          <w:rFonts w:ascii="Calibri" w:hAnsi="Calibri"/>
          <w:sz w:val="36"/>
        </w:rPr>
        <w:t>r</w:t>
      </w:r>
      <w:r w:rsidRPr="006F2887">
        <w:rPr>
          <w:rFonts w:ascii="Calibri" w:hAnsi="Calibri"/>
          <w:sz w:val="36"/>
        </w:rPr>
        <w:t xml:space="preserve">eformatorische </w:t>
      </w:r>
      <w:r w:rsidR="006B6AF5">
        <w:rPr>
          <w:rFonts w:ascii="Calibri" w:hAnsi="Calibri"/>
          <w:sz w:val="36"/>
        </w:rPr>
        <w:t>cultuur</w:t>
      </w:r>
      <w:r w:rsidRPr="006F2887">
        <w:rPr>
          <w:rFonts w:ascii="Calibri" w:hAnsi="Calibri"/>
          <w:sz w:val="36"/>
        </w:rPr>
        <w:t xml:space="preserve"> – van Lodenstein College</w:t>
      </w:r>
    </w:p>
    <w:p w:rsidR="00CD1CDC" w:rsidRPr="006F2887" w:rsidRDefault="00137341" w:rsidP="00B51255">
      <w:pPr>
        <w:rPr>
          <w:rFonts w:ascii="Calibri" w:hAnsi="Calibri"/>
        </w:rPr>
      </w:pPr>
      <w:r>
        <w:rPr>
          <w:noProof/>
        </w:rPr>
        <w:drawing>
          <wp:anchor distT="0" distB="0" distL="114300" distR="114300" simplePos="0" relativeHeight="251652096" behindDoc="1" locked="0" layoutInCell="1" allowOverlap="1">
            <wp:simplePos x="0" y="0"/>
            <wp:positionH relativeFrom="column">
              <wp:posOffset>5681980</wp:posOffset>
            </wp:positionH>
            <wp:positionV relativeFrom="paragraph">
              <wp:posOffset>-1021080</wp:posOffset>
            </wp:positionV>
            <wp:extent cx="914400" cy="733425"/>
            <wp:effectExtent l="19050" t="0" r="0" b="0"/>
            <wp:wrapNone/>
            <wp:docPr id="8" name="il_fi" descr="http://www.sorg.nl/Logo%20ni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org.nl/Logo%20nieuw.JPG"/>
                    <pic:cNvPicPr>
                      <a:picLocks noChangeAspect="1" noChangeArrowheads="1"/>
                    </pic:cNvPicPr>
                  </pic:nvPicPr>
                  <pic:blipFill>
                    <a:blip r:embed="rId11" r:link="rId12"/>
                    <a:srcRect/>
                    <a:stretch>
                      <a:fillRect/>
                    </a:stretch>
                  </pic:blipFill>
                  <pic:spPr bwMode="auto">
                    <a:xfrm>
                      <a:off x="0" y="0"/>
                      <a:ext cx="914400" cy="733425"/>
                    </a:xfrm>
                    <a:prstGeom prst="rect">
                      <a:avLst/>
                    </a:prstGeom>
                    <a:noFill/>
                    <a:ln w="9525">
                      <a:noFill/>
                      <a:miter lim="800000"/>
                      <a:headEnd/>
                      <a:tailEnd/>
                    </a:ln>
                  </pic:spPr>
                </pic:pic>
              </a:graphicData>
            </a:graphic>
          </wp:anchor>
        </w:drawing>
      </w:r>
      <w:r>
        <w:rPr>
          <w:noProof/>
        </w:rPr>
        <w:drawing>
          <wp:anchor distT="0" distB="0" distL="114300" distR="114300" simplePos="0" relativeHeight="251653120" behindDoc="1" locked="0" layoutInCell="1" allowOverlap="1">
            <wp:simplePos x="0" y="0"/>
            <wp:positionH relativeFrom="column">
              <wp:posOffset>-737870</wp:posOffset>
            </wp:positionH>
            <wp:positionV relativeFrom="paragraph">
              <wp:posOffset>-1021080</wp:posOffset>
            </wp:positionV>
            <wp:extent cx="752475" cy="700405"/>
            <wp:effectExtent l="19050" t="0" r="9525" b="0"/>
            <wp:wrapNone/>
            <wp:docPr id="9" name="il_fi" descr="http://www.indisch3.nl/wp-content/uploads/2009/09/vingerafd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disch3.nl/wp-content/uploads/2009/09/vingerafdruk.jpg"/>
                    <pic:cNvPicPr>
                      <a:picLocks noChangeAspect="1" noChangeArrowheads="1"/>
                    </pic:cNvPicPr>
                  </pic:nvPicPr>
                  <pic:blipFill>
                    <a:blip r:embed="rId13" r:link="rId14"/>
                    <a:srcRect/>
                    <a:stretch>
                      <a:fillRect/>
                    </a:stretch>
                  </pic:blipFill>
                  <pic:spPr bwMode="auto">
                    <a:xfrm>
                      <a:off x="0" y="0"/>
                      <a:ext cx="752475" cy="700405"/>
                    </a:xfrm>
                    <a:prstGeom prst="rect">
                      <a:avLst/>
                    </a:prstGeom>
                    <a:noFill/>
                    <a:ln w="9525">
                      <a:noFill/>
                      <a:miter lim="800000"/>
                      <a:headEnd/>
                      <a:tailEnd/>
                    </a:ln>
                  </pic:spPr>
                </pic:pic>
              </a:graphicData>
            </a:graphic>
          </wp:anchor>
        </w:drawing>
      </w:r>
    </w:p>
    <w:p w:rsidR="006B6AF5" w:rsidRDefault="006B6AF5" w:rsidP="006B6AF5">
      <w:pPr>
        <w:rPr>
          <w:rFonts w:ascii="Calibri" w:hAnsi="Calibri"/>
        </w:rPr>
      </w:pPr>
    </w:p>
    <w:p w:rsidR="00B75C7C" w:rsidRDefault="00B75C7C" w:rsidP="006B6AF5">
      <w:pPr>
        <w:rPr>
          <w:rFonts w:ascii="Calibri" w:hAnsi="Calibri"/>
        </w:rPr>
      </w:pPr>
    </w:p>
    <w:p w:rsidR="00B75C7C" w:rsidRDefault="00B75C7C" w:rsidP="00344EEF">
      <w:pPr>
        <w:numPr>
          <w:ilvl w:val="0"/>
          <w:numId w:val="16"/>
        </w:numPr>
        <w:rPr>
          <w:rFonts w:ascii="Calibri" w:hAnsi="Calibri"/>
          <w:b/>
        </w:rPr>
      </w:pPr>
      <w:r>
        <w:rPr>
          <w:rFonts w:ascii="Calibri" w:hAnsi="Calibri"/>
          <w:b/>
        </w:rPr>
        <w:t>Waarden en normen als basis voor de (</w:t>
      </w:r>
      <w:proofErr w:type="spellStart"/>
      <w:r>
        <w:rPr>
          <w:rFonts w:ascii="Calibri" w:hAnsi="Calibri"/>
          <w:b/>
        </w:rPr>
        <w:t>refo</w:t>
      </w:r>
      <w:proofErr w:type="spellEnd"/>
      <w:r>
        <w:rPr>
          <w:rFonts w:ascii="Calibri" w:hAnsi="Calibri"/>
          <w:b/>
        </w:rPr>
        <w:t>)cultuur</w:t>
      </w:r>
      <w:r w:rsidR="00344EEF">
        <w:rPr>
          <w:rFonts w:ascii="Calibri" w:hAnsi="Calibri"/>
          <w:b/>
        </w:rPr>
        <w:t>.</w:t>
      </w:r>
    </w:p>
    <w:p w:rsidR="006B6AF5" w:rsidRPr="006F2887" w:rsidRDefault="006B6AF5" w:rsidP="006B6AF5">
      <w:pPr>
        <w:rPr>
          <w:rFonts w:ascii="Calibri" w:hAnsi="Calibri"/>
        </w:rPr>
      </w:pPr>
      <w:r w:rsidRPr="006F2887">
        <w:rPr>
          <w:rFonts w:ascii="Calibri" w:hAnsi="Calibri"/>
        </w:rPr>
        <w:t>Waarden en normen worden meestal in één zin genoemd. Toch is er een belangrijk verschil tussen deze begrippen. Waarden zijn abstracter van aard dan de normen die direct verband houden met concreet gedrag. Regels zijn dan nog weer specifieker (dan normen) toegespitst op een bepaalde situatie</w:t>
      </w:r>
      <w:r>
        <w:rPr>
          <w:rFonts w:ascii="Calibri" w:hAnsi="Calibri"/>
        </w:rPr>
        <w:t xml:space="preserve">. </w:t>
      </w:r>
      <w:r w:rsidRPr="006F2887">
        <w:rPr>
          <w:rFonts w:ascii="Calibri" w:hAnsi="Calibri"/>
        </w:rPr>
        <w:t>Normen en waarden liggen aan de grondslag van een cultuur en worden bij de sociale omgangen binnen een bepaalde cultuur overgenomen en overgedrage</w:t>
      </w:r>
      <w:r>
        <w:rPr>
          <w:rFonts w:ascii="Calibri" w:hAnsi="Calibri"/>
        </w:rPr>
        <w:t>n</w:t>
      </w:r>
      <w:r w:rsidRPr="006F2887">
        <w:rPr>
          <w:rFonts w:ascii="Calibri" w:hAnsi="Calibri"/>
        </w:rPr>
        <w:t xml:space="preserve">. Binnen een ‘afgescheiden milieu’ </w:t>
      </w:r>
      <w:r>
        <w:rPr>
          <w:rFonts w:ascii="Calibri" w:hAnsi="Calibri"/>
        </w:rPr>
        <w:t xml:space="preserve">(zoals onze Reformatorische gezindte) </w:t>
      </w:r>
      <w:r w:rsidRPr="006F2887">
        <w:rPr>
          <w:rFonts w:ascii="Calibri" w:hAnsi="Calibri"/>
        </w:rPr>
        <w:t>is er meestal sprake van een collectief waarde- en zingevingsysteem. Het dagelijks leven en de daarin geldende waarden, normen en idealen zijn dan betrekkelijk homogeen en voorspelbaar.</w:t>
      </w:r>
    </w:p>
    <w:p w:rsidR="00344EEF" w:rsidRDefault="00344EEF" w:rsidP="006B6AF5">
      <w:pPr>
        <w:rPr>
          <w:rFonts w:ascii="Calibri" w:hAnsi="Calibri"/>
        </w:rPr>
      </w:pPr>
    </w:p>
    <w:p w:rsidR="00344EEF" w:rsidRPr="00344EEF" w:rsidRDefault="00344EEF" w:rsidP="006B6AF5">
      <w:pPr>
        <w:rPr>
          <w:rFonts w:ascii="Calibri" w:hAnsi="Calibri"/>
          <w:u w:val="single"/>
        </w:rPr>
      </w:pPr>
      <w:r w:rsidRPr="00344EEF">
        <w:rPr>
          <w:rFonts w:ascii="Calibri" w:hAnsi="Calibri"/>
          <w:u w:val="single"/>
        </w:rPr>
        <w:t>Een voorbeeld ter verheldering:</w:t>
      </w:r>
    </w:p>
    <w:p w:rsidR="006B6AF5" w:rsidRDefault="006B6AF5" w:rsidP="006B6AF5">
      <w:pPr>
        <w:rPr>
          <w:rFonts w:ascii="Calibri" w:hAnsi="Calibri"/>
        </w:rPr>
      </w:pPr>
      <w:r>
        <w:rPr>
          <w:rFonts w:ascii="Calibri" w:hAnsi="Calibri"/>
        </w:rPr>
        <w:t>Neem bijvoorbeeld</w:t>
      </w:r>
      <w:r w:rsidRPr="006F2887">
        <w:rPr>
          <w:rFonts w:ascii="Calibri" w:hAnsi="Calibri"/>
        </w:rPr>
        <w:t xml:space="preserve"> eerlijkheid</w:t>
      </w:r>
      <w:r>
        <w:rPr>
          <w:rFonts w:ascii="Calibri" w:hAnsi="Calibri"/>
        </w:rPr>
        <w:t xml:space="preserve"> als </w:t>
      </w:r>
      <w:r>
        <w:rPr>
          <w:rFonts w:ascii="Calibri" w:hAnsi="Calibri"/>
          <w:i/>
        </w:rPr>
        <w:t>waarde.</w:t>
      </w:r>
    </w:p>
    <w:p w:rsidR="006B6AF5" w:rsidRPr="006B6AF5" w:rsidRDefault="006B6AF5" w:rsidP="006B6AF5">
      <w:pPr>
        <w:rPr>
          <w:rFonts w:ascii="Calibri" w:hAnsi="Calibri"/>
        </w:rPr>
      </w:pPr>
      <w:r>
        <w:rPr>
          <w:rFonts w:ascii="Calibri" w:hAnsi="Calibri"/>
        </w:rPr>
        <w:t xml:space="preserve">Een daarbij behorende </w:t>
      </w:r>
      <w:r w:rsidRPr="006B6AF5">
        <w:rPr>
          <w:rFonts w:ascii="Calibri" w:hAnsi="Calibri"/>
          <w:i/>
        </w:rPr>
        <w:t>norm</w:t>
      </w:r>
      <w:r>
        <w:rPr>
          <w:rFonts w:ascii="Calibri" w:hAnsi="Calibri"/>
          <w:i/>
        </w:rPr>
        <w:t xml:space="preserve"> </w:t>
      </w:r>
      <w:r>
        <w:rPr>
          <w:rFonts w:ascii="Calibri" w:hAnsi="Calibri"/>
        </w:rPr>
        <w:t xml:space="preserve">is: de waarheid spreken. </w:t>
      </w:r>
    </w:p>
    <w:p w:rsidR="006B6AF5" w:rsidRDefault="006B6AF5" w:rsidP="006B6AF5">
      <w:pPr>
        <w:rPr>
          <w:rFonts w:ascii="Calibri" w:hAnsi="Calibri"/>
        </w:rPr>
      </w:pPr>
      <w:r w:rsidRPr="006B6AF5">
        <w:rPr>
          <w:rFonts w:ascii="Calibri" w:hAnsi="Calibri"/>
          <w:i/>
        </w:rPr>
        <w:t>Regels</w:t>
      </w:r>
      <w:r>
        <w:rPr>
          <w:rFonts w:ascii="Calibri" w:hAnsi="Calibri"/>
        </w:rPr>
        <w:t xml:space="preserve"> zijn dan nog specifieker, </w:t>
      </w:r>
      <w:r w:rsidRPr="006F2887">
        <w:rPr>
          <w:rFonts w:ascii="Calibri" w:hAnsi="Calibri"/>
        </w:rPr>
        <w:t>bijvoorbeeld:</w:t>
      </w:r>
      <w:r>
        <w:rPr>
          <w:rFonts w:ascii="Calibri" w:hAnsi="Calibri"/>
        </w:rPr>
        <w:t xml:space="preserve"> geen valse roddels verspreiden</w:t>
      </w:r>
      <w:r w:rsidRPr="006F2887">
        <w:rPr>
          <w:rFonts w:ascii="Calibri" w:hAnsi="Calibri"/>
        </w:rPr>
        <w:t>.</w:t>
      </w:r>
    </w:p>
    <w:p w:rsidR="00344EEF" w:rsidRPr="006B6AF5" w:rsidRDefault="00344EEF" w:rsidP="006B6AF5">
      <w:pPr>
        <w:rPr>
          <w:rFonts w:ascii="Calibri" w:hAnsi="Calibri"/>
        </w:rPr>
      </w:pPr>
    </w:p>
    <w:p w:rsidR="006B6AF5" w:rsidRDefault="006B6AF5" w:rsidP="00C773F7">
      <w:pPr>
        <w:numPr>
          <w:ilvl w:val="0"/>
          <w:numId w:val="1"/>
        </w:numPr>
        <w:rPr>
          <w:rFonts w:ascii="Calibri" w:hAnsi="Calibri"/>
        </w:rPr>
      </w:pPr>
      <w:r>
        <w:rPr>
          <w:rFonts w:ascii="Calibri" w:hAnsi="Calibri"/>
        </w:rPr>
        <w:t xml:space="preserve">Welke </w:t>
      </w:r>
      <w:r w:rsidRPr="00B75C7C">
        <w:rPr>
          <w:rFonts w:ascii="Calibri" w:hAnsi="Calibri"/>
          <w:i/>
        </w:rPr>
        <w:t>waarden</w:t>
      </w:r>
      <w:r w:rsidR="00C82132">
        <w:rPr>
          <w:rFonts w:ascii="Calibri" w:hAnsi="Calibri"/>
        </w:rPr>
        <w:t xml:space="preserve"> (</w:t>
      </w:r>
      <w:r w:rsidR="00EA6A96">
        <w:rPr>
          <w:rFonts w:ascii="Calibri" w:hAnsi="Calibri"/>
        </w:rPr>
        <w:t>minimaal 3</w:t>
      </w:r>
      <w:r w:rsidR="00C82132">
        <w:rPr>
          <w:rFonts w:ascii="Calibri" w:hAnsi="Calibri"/>
        </w:rPr>
        <w:t xml:space="preserve">) vindt u kenmerkend voor </w:t>
      </w:r>
      <w:r w:rsidR="008C0FC4">
        <w:rPr>
          <w:rFonts w:ascii="Calibri" w:hAnsi="Calibri"/>
        </w:rPr>
        <w:t xml:space="preserve">de reformatorische cultuur? </w:t>
      </w:r>
    </w:p>
    <w:p w:rsidR="00212055" w:rsidRDefault="00212055" w:rsidP="00212055">
      <w:pPr>
        <w:rPr>
          <w:rFonts w:ascii="Calibri" w:hAnsi="Calibri"/>
        </w:rPr>
      </w:pPr>
    </w:p>
    <w:p w:rsidR="00212055" w:rsidRDefault="00212055" w:rsidP="00212055">
      <w:pPr>
        <w:rPr>
          <w:rFonts w:ascii="Calibri" w:hAnsi="Calibri"/>
        </w:rPr>
      </w:pP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______________________________________________________________________________</w:t>
      </w:r>
    </w:p>
    <w:p w:rsidR="00212055" w:rsidRDefault="00212055" w:rsidP="00212055">
      <w:pPr>
        <w:rPr>
          <w:rFonts w:ascii="Calibri" w:hAnsi="Calibri"/>
        </w:rPr>
      </w:pPr>
    </w:p>
    <w:p w:rsidR="00212055" w:rsidRDefault="00212055" w:rsidP="00212055">
      <w:pPr>
        <w:rPr>
          <w:rFonts w:ascii="Calibri" w:hAnsi="Calibri"/>
        </w:rPr>
      </w:pPr>
      <w:r>
        <w:rPr>
          <w:rFonts w:ascii="Calibri" w:hAnsi="Calibri"/>
        </w:rPr>
        <w:t>______________________________________________________________________________</w:t>
      </w:r>
    </w:p>
    <w:p w:rsidR="00344EEF" w:rsidRDefault="00344EEF" w:rsidP="00344EEF">
      <w:pPr>
        <w:rPr>
          <w:rFonts w:ascii="Calibri" w:hAnsi="Calibri"/>
        </w:rPr>
      </w:pPr>
    </w:p>
    <w:p w:rsidR="008C0FC4" w:rsidRDefault="008C0FC4" w:rsidP="008C0FC4">
      <w:pPr>
        <w:ind w:left="708"/>
        <w:rPr>
          <w:rFonts w:ascii="Calibri" w:hAnsi="Calibri"/>
        </w:rPr>
      </w:pPr>
      <w:r>
        <w:rPr>
          <w:rFonts w:ascii="Calibri" w:hAnsi="Calibri"/>
        </w:rPr>
        <w:t xml:space="preserve">Kunt u aangeven waarom u de overdracht van deze </w:t>
      </w:r>
      <w:r w:rsidRPr="00B75C7C">
        <w:rPr>
          <w:rFonts w:ascii="Calibri" w:hAnsi="Calibri"/>
          <w:i/>
        </w:rPr>
        <w:t>waarden</w:t>
      </w:r>
      <w:r>
        <w:rPr>
          <w:rFonts w:ascii="Calibri" w:hAnsi="Calibri"/>
        </w:rPr>
        <w:t xml:space="preserve"> belangrijk vindt?</w:t>
      </w:r>
    </w:p>
    <w:p w:rsidR="008C0FC4" w:rsidRDefault="008C0FC4" w:rsidP="008C0FC4">
      <w:pPr>
        <w:rPr>
          <w:rFonts w:ascii="Calibri" w:hAnsi="Calibri"/>
        </w:rPr>
      </w:pPr>
    </w:p>
    <w:p w:rsidR="00344EEF" w:rsidRDefault="00344EEF" w:rsidP="008C0FC4">
      <w:pPr>
        <w:rPr>
          <w:rFonts w:ascii="Calibri" w:hAnsi="Calibri"/>
        </w:rPr>
      </w:pPr>
      <w:r>
        <w:rPr>
          <w:rFonts w:ascii="Calibri" w:hAnsi="Calibri"/>
        </w:rPr>
        <w:t>______________________________________________________________________________</w:t>
      </w:r>
    </w:p>
    <w:p w:rsidR="008C0FC4" w:rsidRDefault="008C0FC4" w:rsidP="008C0FC4">
      <w:pPr>
        <w:rPr>
          <w:rFonts w:ascii="Calibri" w:hAnsi="Calibri"/>
        </w:rPr>
      </w:pPr>
    </w:p>
    <w:p w:rsidR="008C0FC4" w:rsidRDefault="008C0FC4" w:rsidP="008C0FC4">
      <w:pPr>
        <w:rPr>
          <w:rFonts w:ascii="Calibri" w:hAnsi="Calibri"/>
        </w:rPr>
      </w:pPr>
      <w:r>
        <w:rPr>
          <w:rFonts w:ascii="Calibri" w:hAnsi="Calibri"/>
        </w:rPr>
        <w:t>______________________________________________________________________________</w:t>
      </w:r>
    </w:p>
    <w:p w:rsidR="008C0FC4" w:rsidRDefault="008C0FC4" w:rsidP="008C0FC4">
      <w:pPr>
        <w:rPr>
          <w:rFonts w:ascii="Calibri" w:hAnsi="Calibri"/>
        </w:rPr>
      </w:pPr>
    </w:p>
    <w:p w:rsidR="00344EEF" w:rsidRDefault="00344EEF" w:rsidP="00344EEF">
      <w:pPr>
        <w:rPr>
          <w:rFonts w:ascii="Calibri" w:hAnsi="Calibri"/>
        </w:rPr>
      </w:pPr>
    </w:p>
    <w:p w:rsidR="00212055" w:rsidRDefault="006B6AF5" w:rsidP="00212055">
      <w:pPr>
        <w:numPr>
          <w:ilvl w:val="0"/>
          <w:numId w:val="1"/>
        </w:numPr>
        <w:rPr>
          <w:rFonts w:ascii="Calibri" w:hAnsi="Calibri"/>
        </w:rPr>
      </w:pPr>
      <w:r w:rsidRPr="008C0FC4">
        <w:rPr>
          <w:rFonts w:ascii="Calibri" w:hAnsi="Calibri"/>
        </w:rPr>
        <w:t xml:space="preserve">Welke </w:t>
      </w:r>
      <w:r w:rsidRPr="008C0FC4">
        <w:rPr>
          <w:rFonts w:ascii="Calibri" w:hAnsi="Calibri"/>
          <w:i/>
        </w:rPr>
        <w:t>normen</w:t>
      </w:r>
      <w:r w:rsidR="008C0FC4" w:rsidRPr="008C0FC4">
        <w:rPr>
          <w:rFonts w:ascii="Calibri" w:hAnsi="Calibri"/>
        </w:rPr>
        <w:t xml:space="preserve"> horen volgens u bij bovengenoemde</w:t>
      </w:r>
      <w:r w:rsidRPr="008C0FC4">
        <w:rPr>
          <w:rFonts w:ascii="Calibri" w:hAnsi="Calibri"/>
        </w:rPr>
        <w:t xml:space="preserve"> </w:t>
      </w:r>
      <w:r w:rsidR="00C82132" w:rsidRPr="008C0FC4">
        <w:rPr>
          <w:rFonts w:ascii="Calibri" w:hAnsi="Calibri"/>
          <w:i/>
        </w:rPr>
        <w:t>waarden</w:t>
      </w:r>
      <w:r w:rsidR="008C0FC4" w:rsidRPr="008C0FC4">
        <w:rPr>
          <w:rFonts w:ascii="Calibri" w:hAnsi="Calibri"/>
        </w:rPr>
        <w:t xml:space="preserve">? </w:t>
      </w:r>
    </w:p>
    <w:p w:rsidR="008C0FC4" w:rsidRPr="008C0FC4" w:rsidRDefault="008C0FC4" w:rsidP="008C0FC4">
      <w:pPr>
        <w:ind w:left="720"/>
        <w:rPr>
          <w:rFonts w:ascii="Calibri" w:hAnsi="Calibri"/>
        </w:rPr>
      </w:pPr>
    </w:p>
    <w:p w:rsidR="00212055" w:rsidRDefault="00212055" w:rsidP="00212055">
      <w:pPr>
        <w:rPr>
          <w:rFonts w:ascii="Calibri" w:hAnsi="Calibri"/>
        </w:rPr>
      </w:pPr>
      <w:r>
        <w:rPr>
          <w:rFonts w:ascii="Calibri" w:hAnsi="Calibri"/>
        </w:rPr>
        <w:t>______________________________________________________________________________</w:t>
      </w:r>
    </w:p>
    <w:p w:rsidR="00212055" w:rsidRDefault="00212055" w:rsidP="00212055">
      <w:pPr>
        <w:rPr>
          <w:rFonts w:ascii="Calibri" w:hAnsi="Calibri"/>
        </w:rPr>
      </w:pPr>
    </w:p>
    <w:p w:rsidR="00212055" w:rsidRDefault="00212055" w:rsidP="00212055">
      <w:pPr>
        <w:rPr>
          <w:rFonts w:ascii="Calibri" w:hAnsi="Calibri"/>
        </w:rPr>
      </w:pPr>
      <w:r>
        <w:rPr>
          <w:rFonts w:ascii="Calibri" w:hAnsi="Calibri"/>
        </w:rPr>
        <w:t>______________________________________________________________________________</w:t>
      </w:r>
    </w:p>
    <w:p w:rsidR="00344EEF" w:rsidRDefault="00344EEF" w:rsidP="00344EEF">
      <w:pPr>
        <w:rPr>
          <w:rFonts w:ascii="Calibri" w:hAnsi="Calibri"/>
        </w:rPr>
      </w:pPr>
    </w:p>
    <w:p w:rsidR="008C0FC4" w:rsidRDefault="008C0FC4" w:rsidP="008C0FC4">
      <w:pPr>
        <w:ind w:left="720"/>
        <w:rPr>
          <w:rFonts w:ascii="Calibri" w:hAnsi="Calibri"/>
        </w:rPr>
      </w:pPr>
      <w:r>
        <w:rPr>
          <w:rFonts w:ascii="Calibri" w:hAnsi="Calibri"/>
        </w:rPr>
        <w:t xml:space="preserve">Waarom is de overdracht van deze </w:t>
      </w:r>
      <w:r w:rsidRPr="00AE425E">
        <w:rPr>
          <w:rFonts w:ascii="Calibri" w:hAnsi="Calibri"/>
          <w:i/>
        </w:rPr>
        <w:t>normen</w:t>
      </w:r>
      <w:r>
        <w:rPr>
          <w:rFonts w:ascii="Calibri" w:hAnsi="Calibri"/>
        </w:rPr>
        <w:t xml:space="preserve"> belangrijk?</w:t>
      </w:r>
    </w:p>
    <w:p w:rsidR="008C0FC4" w:rsidRDefault="008C0FC4" w:rsidP="00344EEF">
      <w:pPr>
        <w:rPr>
          <w:rFonts w:ascii="Calibri" w:hAnsi="Calibri"/>
        </w:rPr>
      </w:pPr>
    </w:p>
    <w:p w:rsidR="00344EEF" w:rsidRDefault="00344EEF" w:rsidP="00344EEF">
      <w:pPr>
        <w:rPr>
          <w:rFonts w:ascii="Calibri" w:hAnsi="Calibri"/>
        </w:rPr>
      </w:pPr>
      <w:r>
        <w:rPr>
          <w:rFonts w:ascii="Calibri" w:hAnsi="Calibri"/>
        </w:rPr>
        <w:t>______________________________________________________________________________</w:t>
      </w:r>
    </w:p>
    <w:p w:rsidR="008C0FC4" w:rsidRDefault="008C0FC4" w:rsidP="008C0FC4">
      <w:pPr>
        <w:rPr>
          <w:rFonts w:ascii="Calibri" w:hAnsi="Calibri"/>
        </w:rPr>
      </w:pPr>
    </w:p>
    <w:p w:rsidR="008C0FC4" w:rsidRDefault="008C0FC4" w:rsidP="008C0FC4">
      <w:pPr>
        <w:rPr>
          <w:rFonts w:ascii="Calibri" w:hAnsi="Calibri"/>
        </w:rPr>
      </w:pPr>
      <w:r>
        <w:rPr>
          <w:rFonts w:ascii="Calibri" w:hAnsi="Calibri"/>
        </w:rPr>
        <w:t>______________________________________________________________________________</w:t>
      </w:r>
    </w:p>
    <w:p w:rsidR="008C0FC4" w:rsidRDefault="008C0FC4" w:rsidP="008C0FC4">
      <w:pPr>
        <w:rPr>
          <w:rFonts w:ascii="Calibri" w:hAnsi="Calibri"/>
        </w:rPr>
      </w:pPr>
    </w:p>
    <w:p w:rsidR="00344EEF" w:rsidRDefault="00344EEF" w:rsidP="00344EEF">
      <w:pPr>
        <w:rPr>
          <w:rFonts w:ascii="Calibri" w:hAnsi="Calibri"/>
        </w:rPr>
      </w:pPr>
    </w:p>
    <w:p w:rsidR="00344EEF" w:rsidRDefault="00344EEF" w:rsidP="00344EEF">
      <w:pPr>
        <w:rPr>
          <w:rFonts w:ascii="Calibri" w:hAnsi="Calibri"/>
        </w:rPr>
      </w:pPr>
    </w:p>
    <w:p w:rsidR="00C773F7" w:rsidRDefault="00C82132" w:rsidP="008C0FC4">
      <w:pPr>
        <w:numPr>
          <w:ilvl w:val="0"/>
          <w:numId w:val="1"/>
        </w:numPr>
        <w:rPr>
          <w:rFonts w:ascii="Calibri" w:hAnsi="Calibri"/>
        </w:rPr>
      </w:pPr>
      <w:r>
        <w:rPr>
          <w:rFonts w:ascii="Calibri" w:hAnsi="Calibri"/>
        </w:rPr>
        <w:t xml:space="preserve">Kunt u zo concreet mogelijk aangeven hoe u de bovengenoemde </w:t>
      </w:r>
      <w:r w:rsidRPr="00AE425E">
        <w:rPr>
          <w:rFonts w:ascii="Calibri" w:hAnsi="Calibri"/>
          <w:i/>
        </w:rPr>
        <w:t>waarden</w:t>
      </w:r>
      <w:r>
        <w:rPr>
          <w:rFonts w:ascii="Calibri" w:hAnsi="Calibri"/>
        </w:rPr>
        <w:t xml:space="preserve"> en </w:t>
      </w:r>
      <w:r w:rsidRPr="00AE425E">
        <w:rPr>
          <w:rFonts w:ascii="Calibri" w:hAnsi="Calibri"/>
          <w:i/>
        </w:rPr>
        <w:t>normen</w:t>
      </w:r>
      <w:r>
        <w:rPr>
          <w:rFonts w:ascii="Calibri" w:hAnsi="Calibri"/>
        </w:rPr>
        <w:t xml:space="preserve"> overdraagt aan uw bovenbouwleerlingen?</w:t>
      </w:r>
      <w:r w:rsidR="00AE425E">
        <w:rPr>
          <w:rFonts w:ascii="Calibri" w:hAnsi="Calibri"/>
        </w:rPr>
        <w:t xml:space="preserve"> (Hoe meer concreet u deze vraag beantwoord, hoe bruikbaarder uw antwoord is voor mijn onderzoek!)</w:t>
      </w:r>
    </w:p>
    <w:p w:rsidR="00344EEF" w:rsidRDefault="00344EEF" w:rsidP="00344EEF">
      <w:pPr>
        <w:rPr>
          <w:rFonts w:ascii="Calibri" w:hAnsi="Calibri"/>
        </w:rPr>
      </w:pPr>
    </w:p>
    <w:p w:rsidR="00344EEF" w:rsidRDefault="00344EEF" w:rsidP="00344EEF">
      <w:pPr>
        <w:rPr>
          <w:rFonts w:ascii="Calibri" w:hAnsi="Calibri"/>
        </w:rPr>
      </w:pPr>
      <w:r>
        <w:rPr>
          <w:rFonts w:ascii="Calibri" w:hAnsi="Calibri"/>
        </w:rPr>
        <w:t>______________________________________________________________________________</w:t>
      </w:r>
    </w:p>
    <w:p w:rsidR="00344EEF" w:rsidRDefault="00344EEF" w:rsidP="00344EEF">
      <w:pPr>
        <w:rPr>
          <w:rFonts w:ascii="Calibri" w:hAnsi="Calibri"/>
        </w:rPr>
      </w:pPr>
    </w:p>
    <w:p w:rsidR="00344EEF" w:rsidRDefault="00344EEF" w:rsidP="00344EEF">
      <w:pPr>
        <w:rPr>
          <w:rFonts w:ascii="Calibri" w:hAnsi="Calibri"/>
        </w:rPr>
      </w:pPr>
      <w:r>
        <w:rPr>
          <w:rFonts w:ascii="Calibri" w:hAnsi="Calibri"/>
        </w:rPr>
        <w:t>______________________________________________________________________________</w:t>
      </w:r>
    </w:p>
    <w:p w:rsidR="00344EEF" w:rsidRDefault="00344EEF" w:rsidP="00344EEF">
      <w:pPr>
        <w:rPr>
          <w:rFonts w:ascii="Calibri" w:hAnsi="Calibri"/>
        </w:rPr>
      </w:pPr>
    </w:p>
    <w:p w:rsidR="00344EEF" w:rsidRDefault="00344EEF" w:rsidP="00344EEF">
      <w:pPr>
        <w:rPr>
          <w:rFonts w:ascii="Calibri" w:hAnsi="Calibri"/>
        </w:rPr>
      </w:pPr>
      <w:r>
        <w:rPr>
          <w:rFonts w:ascii="Calibri" w:hAnsi="Calibri"/>
        </w:rPr>
        <w:t>______________________________________________________________________________</w:t>
      </w:r>
    </w:p>
    <w:p w:rsidR="00344EEF" w:rsidRDefault="00344EEF" w:rsidP="00344EEF">
      <w:pPr>
        <w:rPr>
          <w:rFonts w:ascii="Calibri" w:hAnsi="Calibri"/>
        </w:rPr>
      </w:pPr>
    </w:p>
    <w:p w:rsidR="00344EEF" w:rsidRPr="00344EEF" w:rsidRDefault="00344EEF" w:rsidP="00344EEF">
      <w:pPr>
        <w:numPr>
          <w:ilvl w:val="0"/>
          <w:numId w:val="16"/>
        </w:numPr>
        <w:rPr>
          <w:rFonts w:ascii="Calibri" w:hAnsi="Calibri"/>
          <w:b/>
        </w:rPr>
      </w:pPr>
      <w:r>
        <w:rPr>
          <w:rFonts w:ascii="Calibri" w:hAnsi="Calibri"/>
          <w:b/>
        </w:rPr>
        <w:t>Een geslaagde cultuuroverdracht</w:t>
      </w:r>
    </w:p>
    <w:p w:rsidR="006B6AF5" w:rsidRDefault="00344EEF" w:rsidP="00344EEF">
      <w:pPr>
        <w:rPr>
          <w:rFonts w:ascii="Calibri" w:hAnsi="Calibri"/>
        </w:rPr>
      </w:pPr>
      <w:r>
        <w:rPr>
          <w:rFonts w:ascii="Calibri" w:hAnsi="Calibri"/>
        </w:rPr>
        <w:t>Normen en waarden liggen aan de basis van een cultuur. Een cultuuroverdracht is eigenlijk pas geslaagd als de adolescent zichzelf gebonden heeft aan bepaalde keuzes. Dus als een jongere een bewuste keuze heeft gemaakt, waar hij/zij volledig achter staat, is er sprake van een geslaagde cultuuroverdracht. Het gaat om keuzes, waar jongeren ook daadwerkelijk achter zullen blijven staan.</w:t>
      </w:r>
    </w:p>
    <w:p w:rsidR="00344EEF" w:rsidRPr="006F2887" w:rsidRDefault="00344EEF" w:rsidP="006B6AF5">
      <w:pPr>
        <w:ind w:left="720"/>
        <w:rPr>
          <w:rFonts w:ascii="Calibri" w:hAnsi="Calibri"/>
        </w:rPr>
      </w:pPr>
    </w:p>
    <w:p w:rsidR="006B6AF5" w:rsidRDefault="00212055" w:rsidP="008C0FC4">
      <w:pPr>
        <w:numPr>
          <w:ilvl w:val="0"/>
          <w:numId w:val="1"/>
        </w:numPr>
        <w:rPr>
          <w:rFonts w:ascii="Calibri" w:hAnsi="Calibri"/>
        </w:rPr>
      </w:pPr>
      <w:r w:rsidRPr="00212055">
        <w:rPr>
          <w:rFonts w:ascii="Calibri" w:hAnsi="Calibri"/>
        </w:rPr>
        <w:t xml:space="preserve">In hoeverre denkt u dat uw overdracht van bovenstaande </w:t>
      </w:r>
      <w:r w:rsidRPr="00212055">
        <w:rPr>
          <w:rFonts w:ascii="Calibri" w:hAnsi="Calibri"/>
          <w:i/>
        </w:rPr>
        <w:t>waarden</w:t>
      </w:r>
      <w:r w:rsidRPr="00212055">
        <w:rPr>
          <w:rFonts w:ascii="Calibri" w:hAnsi="Calibri"/>
        </w:rPr>
        <w:t xml:space="preserve"> en </w:t>
      </w:r>
      <w:r w:rsidRPr="00212055">
        <w:rPr>
          <w:rFonts w:ascii="Calibri" w:hAnsi="Calibri"/>
          <w:i/>
        </w:rPr>
        <w:t>normen</w:t>
      </w:r>
      <w:r w:rsidRPr="00212055">
        <w:rPr>
          <w:rFonts w:ascii="Calibri" w:hAnsi="Calibri"/>
        </w:rPr>
        <w:t xml:space="preserve"> op uw bovenbouwleerlingen geslaagd is? Geef daarbij ook aan waarom u denkt dat de </w:t>
      </w:r>
      <w:r w:rsidR="00344EEF" w:rsidRPr="00344EEF">
        <w:rPr>
          <w:rFonts w:ascii="Calibri" w:hAnsi="Calibri"/>
          <w:i/>
        </w:rPr>
        <w:t>cultuur</w:t>
      </w:r>
      <w:r w:rsidRPr="00344EEF">
        <w:rPr>
          <w:rFonts w:ascii="Calibri" w:hAnsi="Calibri"/>
          <w:i/>
        </w:rPr>
        <w:t>overdracht</w:t>
      </w:r>
      <w:r w:rsidRPr="00212055">
        <w:rPr>
          <w:rFonts w:ascii="Calibri" w:hAnsi="Calibri"/>
        </w:rPr>
        <w:t xml:space="preserve"> wel of niet geslaagd is.</w:t>
      </w:r>
    </w:p>
    <w:p w:rsidR="00344EEF" w:rsidRDefault="00344EEF" w:rsidP="00344EEF">
      <w:pPr>
        <w:ind w:left="720"/>
        <w:rPr>
          <w:rFonts w:ascii="Calibri" w:hAnsi="Calibri"/>
        </w:rPr>
      </w:pPr>
    </w:p>
    <w:p w:rsidR="00344EEF" w:rsidRDefault="00344EEF" w:rsidP="00344EEF">
      <w:pPr>
        <w:rPr>
          <w:rFonts w:ascii="Calibri" w:hAnsi="Calibri"/>
        </w:rPr>
      </w:pPr>
      <w:r>
        <w:rPr>
          <w:rFonts w:ascii="Calibri" w:hAnsi="Calibri"/>
        </w:rPr>
        <w:t>______________________________________________________________________________</w:t>
      </w:r>
    </w:p>
    <w:p w:rsidR="00344EEF" w:rsidRDefault="00344EEF" w:rsidP="00344EEF">
      <w:pPr>
        <w:rPr>
          <w:rFonts w:ascii="Calibri" w:hAnsi="Calibri"/>
        </w:rPr>
      </w:pPr>
    </w:p>
    <w:p w:rsidR="00344EEF" w:rsidRPr="00212055" w:rsidRDefault="00344EEF" w:rsidP="00344EEF">
      <w:pPr>
        <w:rPr>
          <w:rFonts w:ascii="Calibri" w:hAnsi="Calibri"/>
        </w:rPr>
      </w:pPr>
      <w:r>
        <w:rPr>
          <w:rFonts w:ascii="Calibri" w:hAnsi="Calibri"/>
        </w:rPr>
        <w:t>______________________________________________________________________________</w:t>
      </w:r>
    </w:p>
    <w:p w:rsidR="00344EEF" w:rsidRDefault="00344EEF" w:rsidP="00344EEF">
      <w:pPr>
        <w:rPr>
          <w:rFonts w:ascii="Calibri" w:hAnsi="Calibri"/>
        </w:rPr>
      </w:pPr>
    </w:p>
    <w:p w:rsidR="00344EEF" w:rsidRDefault="00344EEF" w:rsidP="00344EEF">
      <w:pPr>
        <w:rPr>
          <w:rFonts w:ascii="Calibri" w:hAnsi="Calibri"/>
        </w:rPr>
      </w:pPr>
      <w:r>
        <w:rPr>
          <w:rFonts w:ascii="Calibri" w:hAnsi="Calibri"/>
        </w:rPr>
        <w:t>______________________________________________________________________________</w:t>
      </w:r>
    </w:p>
    <w:p w:rsidR="00344EEF" w:rsidRDefault="00344EEF" w:rsidP="00344EEF">
      <w:pPr>
        <w:rPr>
          <w:rFonts w:ascii="Calibri" w:hAnsi="Calibri"/>
        </w:rPr>
      </w:pPr>
    </w:p>
    <w:p w:rsidR="00344EEF" w:rsidRDefault="00344EEF" w:rsidP="00344EEF">
      <w:pPr>
        <w:rPr>
          <w:rFonts w:ascii="Calibri" w:hAnsi="Calibri"/>
        </w:rPr>
      </w:pPr>
    </w:p>
    <w:p w:rsidR="00344EEF" w:rsidRPr="00344EEF" w:rsidRDefault="00FE5990" w:rsidP="008C0FC4">
      <w:pPr>
        <w:numPr>
          <w:ilvl w:val="0"/>
          <w:numId w:val="1"/>
        </w:numPr>
        <w:rPr>
          <w:rFonts w:ascii="Calibri" w:hAnsi="Calibri"/>
        </w:rPr>
      </w:pPr>
      <w:r>
        <w:rPr>
          <w:rFonts w:ascii="Calibri" w:hAnsi="Calibri"/>
        </w:rPr>
        <w:t>Wat</w:t>
      </w:r>
      <w:r w:rsidR="00344EEF">
        <w:rPr>
          <w:rFonts w:ascii="Calibri" w:hAnsi="Calibri"/>
        </w:rPr>
        <w:t xml:space="preserve"> zou u </w:t>
      </w:r>
      <w:r>
        <w:rPr>
          <w:rFonts w:ascii="Calibri" w:hAnsi="Calibri"/>
        </w:rPr>
        <w:t xml:space="preserve">aan </w:t>
      </w:r>
      <w:r w:rsidR="00344EEF">
        <w:rPr>
          <w:rFonts w:ascii="Calibri" w:hAnsi="Calibri"/>
        </w:rPr>
        <w:t xml:space="preserve">uw </w:t>
      </w:r>
      <w:r w:rsidR="00344EEF" w:rsidRPr="00344EEF">
        <w:rPr>
          <w:rFonts w:ascii="Calibri" w:hAnsi="Calibri"/>
          <w:i/>
        </w:rPr>
        <w:t>cultuuroverdracht</w:t>
      </w:r>
      <w:r>
        <w:rPr>
          <w:rFonts w:ascii="Calibri" w:hAnsi="Calibri"/>
        </w:rPr>
        <w:t xml:space="preserve"> (of </w:t>
      </w:r>
      <w:r w:rsidR="00344EEF">
        <w:rPr>
          <w:rFonts w:ascii="Calibri" w:hAnsi="Calibri"/>
        </w:rPr>
        <w:t xml:space="preserve">overdracht van </w:t>
      </w:r>
      <w:r w:rsidR="00344EEF" w:rsidRPr="00344EEF">
        <w:rPr>
          <w:rFonts w:ascii="Calibri" w:hAnsi="Calibri"/>
          <w:i/>
        </w:rPr>
        <w:t>waarden</w:t>
      </w:r>
      <w:r w:rsidR="00344EEF">
        <w:rPr>
          <w:rFonts w:ascii="Calibri" w:hAnsi="Calibri"/>
        </w:rPr>
        <w:t xml:space="preserve"> en </w:t>
      </w:r>
      <w:r w:rsidR="00344EEF" w:rsidRPr="00344EEF">
        <w:rPr>
          <w:rFonts w:ascii="Calibri" w:hAnsi="Calibri"/>
          <w:i/>
        </w:rPr>
        <w:t>normen</w:t>
      </w:r>
      <w:r>
        <w:rPr>
          <w:rFonts w:ascii="Calibri" w:hAnsi="Calibri"/>
        </w:rPr>
        <w:t>)</w:t>
      </w:r>
      <w:r w:rsidR="00344EEF">
        <w:rPr>
          <w:rFonts w:ascii="Calibri" w:hAnsi="Calibri"/>
          <w:i/>
        </w:rPr>
        <w:t xml:space="preserve"> </w:t>
      </w:r>
      <w:r w:rsidR="00344EEF">
        <w:rPr>
          <w:rFonts w:ascii="Calibri" w:hAnsi="Calibri"/>
        </w:rPr>
        <w:t>kunnen verbeteren?</w:t>
      </w:r>
    </w:p>
    <w:p w:rsidR="00344EEF" w:rsidRDefault="00344EEF" w:rsidP="00344EEF">
      <w:pPr>
        <w:ind w:left="720"/>
        <w:rPr>
          <w:rFonts w:ascii="Calibri" w:hAnsi="Calibri"/>
        </w:rPr>
      </w:pPr>
    </w:p>
    <w:p w:rsidR="00344EEF" w:rsidRDefault="00344EEF" w:rsidP="00344EEF">
      <w:pPr>
        <w:rPr>
          <w:rFonts w:ascii="Calibri" w:hAnsi="Calibri"/>
        </w:rPr>
      </w:pPr>
      <w:r>
        <w:rPr>
          <w:rFonts w:ascii="Calibri" w:hAnsi="Calibri"/>
        </w:rPr>
        <w:t>______________________________________________________________________________</w:t>
      </w:r>
    </w:p>
    <w:p w:rsidR="00344EEF" w:rsidRDefault="00344EEF" w:rsidP="00344EEF">
      <w:pPr>
        <w:rPr>
          <w:rFonts w:ascii="Calibri" w:hAnsi="Calibri"/>
        </w:rPr>
      </w:pPr>
    </w:p>
    <w:p w:rsidR="00344EEF" w:rsidRPr="00212055" w:rsidRDefault="00344EEF" w:rsidP="00344EEF">
      <w:pPr>
        <w:rPr>
          <w:rFonts w:ascii="Calibri" w:hAnsi="Calibri"/>
        </w:rPr>
      </w:pPr>
      <w:r>
        <w:rPr>
          <w:rFonts w:ascii="Calibri" w:hAnsi="Calibri"/>
        </w:rPr>
        <w:t>______________________________________________________________________________</w:t>
      </w:r>
    </w:p>
    <w:p w:rsidR="00344EEF" w:rsidRDefault="00344EEF" w:rsidP="00344EEF">
      <w:pPr>
        <w:rPr>
          <w:rFonts w:ascii="Calibri" w:hAnsi="Calibri"/>
        </w:rPr>
      </w:pPr>
    </w:p>
    <w:p w:rsidR="00344EEF" w:rsidRDefault="00344EEF" w:rsidP="00344EEF">
      <w:pPr>
        <w:rPr>
          <w:rFonts w:ascii="Calibri" w:hAnsi="Calibri"/>
        </w:rPr>
      </w:pPr>
      <w:r>
        <w:rPr>
          <w:rFonts w:ascii="Calibri" w:hAnsi="Calibri"/>
        </w:rPr>
        <w:t>______________________________________________________________________________</w:t>
      </w:r>
    </w:p>
    <w:p w:rsidR="00344EEF" w:rsidRDefault="00344EEF" w:rsidP="00344EEF">
      <w:pPr>
        <w:rPr>
          <w:rFonts w:ascii="Calibri" w:hAnsi="Calibri"/>
        </w:rPr>
      </w:pPr>
    </w:p>
    <w:p w:rsidR="00344EEF" w:rsidRDefault="00344EEF" w:rsidP="00344EEF">
      <w:pPr>
        <w:rPr>
          <w:rFonts w:ascii="Calibri" w:hAnsi="Calibri"/>
        </w:rPr>
      </w:pPr>
    </w:p>
    <w:p w:rsidR="00FE5990" w:rsidRDefault="00FE5990" w:rsidP="00344EEF">
      <w:pPr>
        <w:rPr>
          <w:rFonts w:ascii="Calibri" w:hAnsi="Calibri"/>
        </w:rPr>
      </w:pPr>
      <w:r>
        <w:rPr>
          <w:rFonts w:ascii="Calibri" w:hAnsi="Calibri"/>
        </w:rPr>
        <w:t>Hartelijk dank voor uw medewerking!</w:t>
      </w:r>
    </w:p>
    <w:p w:rsidR="001220D4" w:rsidRDefault="0092784C" w:rsidP="008E2C39">
      <w:pPr>
        <w:pStyle w:val="Kop3"/>
      </w:pPr>
      <w:r>
        <w:br w:type="page"/>
      </w:r>
      <w:r w:rsidR="00790783" w:rsidRPr="006B6AF5">
        <w:lastRenderedPageBreak/>
        <w:t xml:space="preserve"> </w:t>
      </w:r>
      <w:bookmarkStart w:id="40" w:name="_Toc326959395"/>
      <w:bookmarkStart w:id="41" w:name="_Toc326965197"/>
      <w:r w:rsidR="001220D4">
        <w:t>1.3 Waarden en normen als basis voor de (</w:t>
      </w:r>
      <w:proofErr w:type="spellStart"/>
      <w:r w:rsidR="001220D4">
        <w:t>refo</w:t>
      </w:r>
      <w:proofErr w:type="spellEnd"/>
      <w:r w:rsidR="001220D4">
        <w:t>)cultuur</w:t>
      </w:r>
      <w:bookmarkEnd w:id="40"/>
      <w:bookmarkEnd w:id="41"/>
    </w:p>
    <w:p w:rsidR="001220D4" w:rsidRDefault="001220D4" w:rsidP="001220D4">
      <w:pPr>
        <w:rPr>
          <w:rFonts w:ascii="Calibri" w:hAnsi="Calibri"/>
        </w:rPr>
      </w:pPr>
    </w:p>
    <w:p w:rsidR="001220D4" w:rsidRDefault="001220D4" w:rsidP="001220D4">
      <w:pPr>
        <w:rPr>
          <w:rFonts w:ascii="Calibri" w:hAnsi="Calibri"/>
        </w:rPr>
      </w:pPr>
      <w:r>
        <w:rPr>
          <w:rFonts w:ascii="Calibri" w:hAnsi="Calibri"/>
        </w:rPr>
        <w:t xml:space="preserve">De eerste vragen die ik mijn respondenten stelde </w:t>
      </w:r>
      <w:r w:rsidR="0081007E">
        <w:rPr>
          <w:rFonts w:ascii="Calibri" w:hAnsi="Calibri"/>
        </w:rPr>
        <w:t>ging in op</w:t>
      </w:r>
      <w:r>
        <w:rPr>
          <w:rFonts w:ascii="Calibri" w:hAnsi="Calibri"/>
        </w:rPr>
        <w:t xml:space="preserve"> de waarden en normen die de docent kenmerkend vond voor de reformatorische cultuur en die hij/zij dan ook belangrijk vond. Tegen mijn verwachting in, kwamen er vrij eenduidige antwoorden op deze vraag. </w:t>
      </w:r>
    </w:p>
    <w:p w:rsidR="001220D4" w:rsidRDefault="001220D4" w:rsidP="001220D4">
      <w:pPr>
        <w:ind w:firstLine="708"/>
        <w:rPr>
          <w:rFonts w:ascii="Calibri" w:hAnsi="Calibri"/>
        </w:rPr>
      </w:pPr>
      <w:r>
        <w:rPr>
          <w:rFonts w:ascii="Calibri" w:hAnsi="Calibri"/>
        </w:rPr>
        <w:t xml:space="preserve">Een aspect dat min of meer terugkomt bij alle respondenten is de liefde (en hieraan gerelateerde aspecten zoals ‘respect voor elkaar’ (resp. 3), dienstbaarheid (resp. 1), naastenliefde (resp. 4).  De liefde is belangrijk volgens deze docenten omdat Gods </w:t>
      </w:r>
      <w:r w:rsidR="00984F9D">
        <w:rPr>
          <w:rFonts w:ascii="Calibri" w:hAnsi="Calibri"/>
        </w:rPr>
        <w:t>Wet</w:t>
      </w:r>
      <w:r>
        <w:rPr>
          <w:rFonts w:ascii="Calibri" w:hAnsi="Calibri"/>
        </w:rPr>
        <w:t xml:space="preserve"> de richtlijn zijn voor de mensen en de liefde is de samenvatting van de Tien Geboden.</w:t>
      </w:r>
      <w:r>
        <w:rPr>
          <w:rStyle w:val="Voetnootmarkering"/>
          <w:rFonts w:ascii="Calibri" w:hAnsi="Calibri"/>
        </w:rPr>
        <w:footnoteReference w:id="50"/>
      </w:r>
      <w:r>
        <w:rPr>
          <w:rFonts w:ascii="Calibri" w:hAnsi="Calibri"/>
        </w:rPr>
        <w:t xml:space="preserve"> Alleen als we leven volgens die ‘richtlijnen’ kunnen we leven tot eer van God. Dat is het doel van het leven. Respondent 3 geeft aan: “het is niet belangrijk wat ik vind, het is de Waarheid (dat we respect dienen te hebben voor God, Zijn Schepping en onze naaste; </w:t>
      </w:r>
      <w:proofErr w:type="spellStart"/>
      <w:r>
        <w:rPr>
          <w:rFonts w:ascii="Calibri" w:hAnsi="Calibri"/>
        </w:rPr>
        <w:t>GvV</w:t>
      </w:r>
      <w:proofErr w:type="spellEnd"/>
      <w:r>
        <w:rPr>
          <w:rFonts w:ascii="Calibri" w:hAnsi="Calibri"/>
        </w:rPr>
        <w:t xml:space="preserve">) en die moet overgedragen worden. Leerlingen hebben er recht op de Waarheid te kennen.” Respondent 4 vult als het ware aan: “Zonder deze waarden merken anderen niets van ons christen zijn.” Het is dan ook ‘nuttig voor de maatschappij’ (resp. 2). </w:t>
      </w:r>
    </w:p>
    <w:p w:rsidR="001220D4" w:rsidRDefault="001220D4" w:rsidP="001220D4">
      <w:pPr>
        <w:ind w:firstLine="708"/>
        <w:rPr>
          <w:rFonts w:ascii="Calibri" w:hAnsi="Calibri"/>
        </w:rPr>
      </w:pPr>
      <w:r>
        <w:rPr>
          <w:rFonts w:ascii="Calibri" w:hAnsi="Calibri"/>
        </w:rPr>
        <w:t xml:space="preserve">‘Eerlijkheid’ kwam als eerste waarde naar voren bij respondent 1, 4 en 5, terwijl respondent 2 de (met eerlijkheid verbonden) waarde ‘betrouwbaarheid’ noemt. Ongetwijfeld speelt mee dat dit ook de waarde was die ik als voorbeeld (ter verheldering) had weergegeven in het interview. Toch blijkt dat docenten ‘eerlijkheid’ een kenmerkende waarde vinden voor de reformatorische cultuur. Op de vraag waarom </w:t>
      </w:r>
      <w:r w:rsidR="00984F9D">
        <w:rPr>
          <w:rFonts w:ascii="Calibri" w:hAnsi="Calibri"/>
        </w:rPr>
        <w:t>deze waarde</w:t>
      </w:r>
      <w:r>
        <w:rPr>
          <w:rFonts w:ascii="Calibri" w:hAnsi="Calibri"/>
        </w:rPr>
        <w:t xml:space="preserve"> kenmerkend is voor de reformatorische cultu</w:t>
      </w:r>
      <w:r w:rsidR="00984F9D">
        <w:rPr>
          <w:rFonts w:ascii="Calibri" w:hAnsi="Calibri"/>
        </w:rPr>
        <w:t xml:space="preserve">ur, antwoordden de respondenten </w:t>
      </w:r>
      <w:r>
        <w:rPr>
          <w:rFonts w:ascii="Calibri" w:hAnsi="Calibri"/>
        </w:rPr>
        <w:t xml:space="preserve">namelijk vrij beslist. Respondent 2 stelt: “het onderling samenleven kan dan pas tot zijn recht komen.” Respondent 1, 4, en 5 stellen dat dit basiswaarden zijn van het (christelijk) leven en dat eerlijkheid ook onderdeel uitmaakt van Gods wet / Gods geopenbaarde wil. </w:t>
      </w:r>
    </w:p>
    <w:p w:rsidR="001220D4" w:rsidRDefault="001220D4" w:rsidP="001220D4">
      <w:pPr>
        <w:ind w:firstLine="708"/>
        <w:rPr>
          <w:rFonts w:ascii="Calibri" w:hAnsi="Calibri"/>
        </w:rPr>
      </w:pPr>
      <w:r>
        <w:rPr>
          <w:rFonts w:ascii="Calibri" w:hAnsi="Calibri"/>
        </w:rPr>
        <w:t xml:space="preserve">Respondent 2 kwam heel sterk op vanuit de </w:t>
      </w:r>
      <w:r w:rsidR="00984F9D">
        <w:rPr>
          <w:rFonts w:ascii="Calibri" w:hAnsi="Calibri"/>
        </w:rPr>
        <w:t>Wet</w:t>
      </w:r>
      <w:r>
        <w:rPr>
          <w:rFonts w:ascii="Calibri" w:hAnsi="Calibri"/>
        </w:rPr>
        <w:t xml:space="preserve">, waarvan alle waarden en normen afgeleid dienen te worden. Zo’n antwoord is allesomvattend, maar het is m.i. een onmogelijkheid om die in de volle breedte over te dragen. Toch zouden het natuurlijk (idealiter) wel de waarden moeten zijn die kenmerkend zijn voor de reformatorische cultuur. De maatschappij en onderlinge samenleving zouden volledig gediend worden en tot zijn volle recht komen. </w:t>
      </w:r>
      <w:r w:rsidR="00A35F19">
        <w:rPr>
          <w:rFonts w:ascii="Calibri" w:hAnsi="Calibri"/>
        </w:rPr>
        <w:t>Bovendien is het Gods eis (resp. 1) dat we die norm (de Tien Geboden) overdragen. Terecht haalde deze docent hierbij Spreuken 22: 6 aan, een tekst die bij uitstek gaat over een geslaagde cultuuroverdracht omdat de beschreven ‘jongeling’ blijft doen wat hem in zijn jeugd geleerd is te doen.</w:t>
      </w:r>
      <w:r w:rsidR="00A35F19">
        <w:rPr>
          <w:rStyle w:val="Voetnootmarkering"/>
          <w:rFonts w:ascii="Calibri" w:hAnsi="Calibri"/>
        </w:rPr>
        <w:footnoteReference w:id="51"/>
      </w:r>
      <w:r w:rsidR="00A35F19">
        <w:rPr>
          <w:rFonts w:ascii="Calibri" w:hAnsi="Calibri"/>
        </w:rPr>
        <w:t xml:space="preserve"> Naast het feit dat God het eist, is de overdracht van deze norm voor het welzijn van de leerlingen van onschatbare waarde (resp. 1). </w:t>
      </w:r>
      <w:r>
        <w:rPr>
          <w:rFonts w:ascii="Calibri" w:hAnsi="Calibri"/>
        </w:rPr>
        <w:t xml:space="preserve">Ook respondent 3 noemt de Tien Geboden als de volmaakte samenvatting van alle normen (en waarden) omdat we ervan overtuigt kunnen zijn dat deze Tien Geboden daadwerkelijk waar zijn en dus ook goed zijn. Ook respondent 4 refereert aan de Wet (met name de ‘tweede tafel der Tien Geboden’) door </w:t>
      </w:r>
      <w:r>
        <w:rPr>
          <w:rFonts w:ascii="Calibri" w:hAnsi="Calibri"/>
        </w:rPr>
        <w:lastRenderedPageBreak/>
        <w:t xml:space="preserve">naastenliefde en hulpvaardigheid t.o.v. je medemens te noemen. De Wet wordt door respondent 4 gezien als een richtinggever in je leven die helpt om de waarden en normen gestalte te geven. Respondent 1 ziet eveneens de Tien Geboden als de manier bij uitstek om te leven tot Gods eer. In de Tien Geboden kennen wij de geopenbaarde wil van God, dat is dan ook de grote richtlijn voor het leven. Deze docent vult dat ook praktisch in door te stellen dat we: de waarheid moeten spreken, moeten doen en uitleven wat we zeggen, zorg moeten dragen voor anderen, moeten zorgen dat ons werk in orde is, etc. </w:t>
      </w:r>
    </w:p>
    <w:p w:rsidR="001220D4" w:rsidRPr="00353950" w:rsidRDefault="001220D4" w:rsidP="001220D4">
      <w:pPr>
        <w:ind w:firstLine="708"/>
        <w:rPr>
          <w:rFonts w:ascii="Calibri" w:hAnsi="Calibri"/>
          <w:vanish/>
        </w:rPr>
      </w:pPr>
      <w:r>
        <w:rPr>
          <w:rFonts w:ascii="Calibri" w:hAnsi="Calibri"/>
        </w:rPr>
        <w:t xml:space="preserve">De vraag aan de respondenten naar hoe ze deze waarden en normen concreet overdragen aan hun bovenbouwleerlingen, was lastiger te beantwoorden. </w:t>
      </w:r>
      <w:r>
        <w:rPr>
          <w:rFonts w:ascii="Calibri" w:hAnsi="Calibri"/>
          <w:vanish/>
        </w:rPr>
        <w:t>Het</w:t>
      </w:r>
    </w:p>
    <w:p w:rsidR="001220D4" w:rsidRDefault="001220D4" w:rsidP="001220D4">
      <w:pPr>
        <w:ind w:firstLine="708"/>
        <w:rPr>
          <w:rFonts w:ascii="Calibri" w:hAnsi="Calibri"/>
        </w:rPr>
      </w:pPr>
      <w:r>
        <w:rPr>
          <w:rFonts w:ascii="Calibri" w:hAnsi="Calibri"/>
        </w:rPr>
        <w:t>Het is een ding om te zeggen wat belangrijk is voor reformatorische christenen, het is een heel ander (en ingewikkelder) ding om te zeggen hoe we daaraan concreet werken. Bijna alle respondenten geven aan dat het belangrijk is dat we de leerlingen voorleven. We moeten de waarden en normen vooral zelf doen en zodoende laten zien hoe het moet (</w:t>
      </w:r>
      <w:r w:rsidR="00310A1F">
        <w:rPr>
          <w:rFonts w:ascii="Calibri" w:hAnsi="Calibri"/>
        </w:rPr>
        <w:t xml:space="preserve">o.a. </w:t>
      </w:r>
      <w:r>
        <w:rPr>
          <w:rFonts w:ascii="Calibri" w:hAnsi="Calibri"/>
        </w:rPr>
        <w:t xml:space="preserve">resp. 2, 3, 4). Bovendien vinden alle respondenten het belangrijk dat, als leerlingen bepaalde waarden en normen met voeten treden, er wat van gezegd wordt. Het gesprek is van groot belang om daardoor te corrigeren en de waarden en normen aan de leerlingen voor te stellen als </w:t>
      </w:r>
      <w:proofErr w:type="spellStart"/>
      <w:r>
        <w:rPr>
          <w:rFonts w:ascii="Calibri" w:hAnsi="Calibri"/>
        </w:rPr>
        <w:t>nalevenswaardig</w:t>
      </w:r>
      <w:proofErr w:type="spellEnd"/>
      <w:r>
        <w:rPr>
          <w:rFonts w:ascii="Calibri" w:hAnsi="Calibri"/>
        </w:rPr>
        <w:t xml:space="preserve"> ideaal (resp. 4). Door met hen in gesprek te blijven en door leerlingen te houden aan hun afspraken, leren we de leerlingen ook verantwoordelijkheid te nemen (resp. 2).</w:t>
      </w:r>
    </w:p>
    <w:p w:rsidR="001220D4" w:rsidRDefault="001220D4" w:rsidP="001220D4">
      <w:pPr>
        <w:ind w:firstLine="708"/>
        <w:rPr>
          <w:rFonts w:ascii="Calibri" w:hAnsi="Calibri"/>
        </w:rPr>
      </w:pPr>
      <w:r>
        <w:rPr>
          <w:rFonts w:ascii="Calibri" w:hAnsi="Calibri"/>
        </w:rPr>
        <w:t>Respondent 1 vind</w:t>
      </w:r>
      <w:r w:rsidR="00984F9D">
        <w:rPr>
          <w:rFonts w:ascii="Calibri" w:hAnsi="Calibri"/>
        </w:rPr>
        <w:t>t</w:t>
      </w:r>
      <w:r>
        <w:rPr>
          <w:rFonts w:ascii="Calibri" w:hAnsi="Calibri"/>
        </w:rPr>
        <w:t xml:space="preserve"> het belangrijk om het ‘waarom’ achter de reformatorische normen en waarden over te dragen. Leerlingen verwachten een reden achter de regels van de reformatorische cultuur. Het is van belang dat leerlingen ook begrijpen waarom bepaalde dingen wel of niet mogen. Begrip is een sleutelwoord om leerlingen als het ware zover te krijgen dat ze daadwerkelijk (en hartelijk) de waarden en normen van de reformatorische gezindte over gaan nemen. Als ze niet weten waarom bepaalde normen en waarden goed zijn, dan kan het zijn dat ze </w:t>
      </w:r>
      <w:r w:rsidR="004A251C">
        <w:rPr>
          <w:rFonts w:ascii="Calibri" w:hAnsi="Calibri"/>
        </w:rPr>
        <w:t>die</w:t>
      </w:r>
      <w:r>
        <w:rPr>
          <w:rFonts w:ascii="Calibri" w:hAnsi="Calibri"/>
        </w:rPr>
        <w:t xml:space="preserve"> ook niet accepteren zullen.</w:t>
      </w:r>
    </w:p>
    <w:p w:rsidR="001220D4" w:rsidRDefault="001220D4" w:rsidP="001220D4">
      <w:pPr>
        <w:ind w:firstLine="708"/>
        <w:rPr>
          <w:rFonts w:ascii="Calibri" w:hAnsi="Calibri"/>
        </w:rPr>
      </w:pPr>
      <w:r>
        <w:rPr>
          <w:rFonts w:ascii="Calibri" w:hAnsi="Calibri"/>
        </w:rPr>
        <w:t xml:space="preserve">Bij het ‘voorbeeldig naleven’ van de reformatorische waarden en normen, is het volgens respondent 4 belangrijk om het onderscheid voor leerlingen duidelijk te maken tussen ‘Traditie en traditie’. Sommige regeltjes worden gehandhaafd omdat ze in de loop der eeuwen zo gegroeid en ontstaan zijn. Andere regels zijn gebaseerd op Gods Woord en Zijn geboden, die zijn van groter waarde dan de regeltjes die voortgekomen zijn uit de traditie. </w:t>
      </w:r>
    </w:p>
    <w:p w:rsidR="008E2C39" w:rsidRDefault="008E2C39" w:rsidP="008E2C39">
      <w:pPr>
        <w:rPr>
          <w:rFonts w:ascii="Calibri" w:hAnsi="Calibri"/>
        </w:rPr>
      </w:pPr>
    </w:p>
    <w:p w:rsidR="008E2C39" w:rsidRDefault="008E2C39" w:rsidP="008E2C39">
      <w:pPr>
        <w:rPr>
          <w:rFonts w:ascii="Calibri" w:hAnsi="Calibri"/>
        </w:rPr>
      </w:pPr>
    </w:p>
    <w:p w:rsidR="008E2C39" w:rsidRPr="008E2C39" w:rsidRDefault="008E2C39" w:rsidP="008E2C39">
      <w:pPr>
        <w:pStyle w:val="Kop3"/>
      </w:pPr>
      <w:bookmarkStart w:id="42" w:name="_Toc326959396"/>
      <w:bookmarkStart w:id="43" w:name="_Toc326965198"/>
      <w:r>
        <w:t>1.4 Een geslaagde cultuuroverdracht</w:t>
      </w:r>
      <w:bookmarkEnd w:id="42"/>
      <w:bookmarkEnd w:id="43"/>
    </w:p>
    <w:p w:rsidR="001220D4" w:rsidRDefault="001220D4" w:rsidP="008E2C39">
      <w:pPr>
        <w:rPr>
          <w:rFonts w:ascii="Calibri" w:hAnsi="Calibri"/>
        </w:rPr>
      </w:pPr>
    </w:p>
    <w:p w:rsidR="008E2C39" w:rsidRDefault="008E2C39" w:rsidP="008E2C39">
      <w:pPr>
        <w:rPr>
          <w:rFonts w:ascii="Calibri" w:hAnsi="Calibri"/>
        </w:rPr>
      </w:pPr>
      <w:r>
        <w:rPr>
          <w:rFonts w:ascii="Calibri" w:hAnsi="Calibri"/>
        </w:rPr>
        <w:t xml:space="preserve">Het tweede onderdeel dat ik in de </w:t>
      </w:r>
      <w:r w:rsidR="00E43C71">
        <w:rPr>
          <w:rFonts w:ascii="Calibri" w:hAnsi="Calibri"/>
        </w:rPr>
        <w:t>interviews</w:t>
      </w:r>
      <w:r>
        <w:rPr>
          <w:rFonts w:ascii="Calibri" w:hAnsi="Calibri"/>
        </w:rPr>
        <w:t xml:space="preserve"> naar voren liet komen, was de vraag naar in hoeverre de docenten denken dat hun bijdrage aan de cultuuroverdracht </w:t>
      </w:r>
      <w:r w:rsidR="00E43C71">
        <w:rPr>
          <w:rFonts w:ascii="Calibri" w:hAnsi="Calibri"/>
        </w:rPr>
        <w:t xml:space="preserve">ook daadwerkelijk geslaagd is. Alle eenduidigheid in antwoorden verdween bij de beantwoording van deze vraag. </w:t>
      </w:r>
      <w:r w:rsidR="004A251C">
        <w:rPr>
          <w:rFonts w:ascii="Calibri" w:hAnsi="Calibri"/>
        </w:rPr>
        <w:t>Het blijkt lastig om iets zinnigs te zeggen over het ‘slagen van je cultuuroverdracht’</w:t>
      </w:r>
      <w:r w:rsidR="00756E77">
        <w:rPr>
          <w:rFonts w:ascii="Calibri" w:hAnsi="Calibri"/>
        </w:rPr>
        <w:t>. Opvallend is wel dat de oudste respondent (resp. 2) een stuk optimistischer is dan de jongste respondenten (resp. 1 &amp; 4).</w:t>
      </w:r>
      <w:r w:rsidR="007D7B1A">
        <w:rPr>
          <w:rFonts w:ascii="Calibri" w:hAnsi="Calibri"/>
        </w:rPr>
        <w:t xml:space="preserve"> Bij algemenere gesprekken met collega’s valt me dit optimisme van de oudere garde wel vaker op. Ik denk dat er twee verklaringen meespelen. De oudere docenten hebben vaak gezien dat jongeren tijdens hun puberjaren behoorlijk kunnen ‘ontsporen’ om vervolgens wee</w:t>
      </w:r>
      <w:r w:rsidR="00984F9D">
        <w:rPr>
          <w:rFonts w:ascii="Calibri" w:hAnsi="Calibri"/>
        </w:rPr>
        <w:t xml:space="preserve">r terug te keren tot het </w:t>
      </w:r>
      <w:r w:rsidR="007D7B1A">
        <w:rPr>
          <w:rFonts w:ascii="Calibri" w:hAnsi="Calibri"/>
        </w:rPr>
        <w:t xml:space="preserve">pad der vaderen. Iets anders wat mijns inziens ook meespeelt, is dat </w:t>
      </w:r>
      <w:r w:rsidR="007D7B1A">
        <w:rPr>
          <w:rFonts w:ascii="Calibri" w:hAnsi="Calibri"/>
        </w:rPr>
        <w:lastRenderedPageBreak/>
        <w:t xml:space="preserve">oudere docenten verder van de leefwereld van jongeren afstaan en wellicht daardoor ook minder meekrijgen van wat jongeren doen. Hierdoor zien ze minder van de kloof die er is tussen de leefwerelden van jongeren. </w:t>
      </w:r>
    </w:p>
    <w:p w:rsidR="00EA4F0A" w:rsidRDefault="00EA4F0A" w:rsidP="008E2C39">
      <w:pPr>
        <w:rPr>
          <w:rFonts w:ascii="Calibri" w:hAnsi="Calibri"/>
        </w:rPr>
      </w:pPr>
      <w:r>
        <w:rPr>
          <w:rFonts w:ascii="Calibri" w:hAnsi="Calibri"/>
        </w:rPr>
        <w:tab/>
      </w:r>
      <w:r w:rsidR="00F96251">
        <w:rPr>
          <w:rFonts w:ascii="Calibri" w:hAnsi="Calibri"/>
        </w:rPr>
        <w:t xml:space="preserve">Respondent 1, 3 en 4 denken dat hun cultuuroverdracht slechts in ten dele slaagt. Op de vraag waarom dit vaak niet (of gedeeltelijk) slaagt, antwoordde respondent 3: “De Godsopenbaring staat haaks op de menselijke natuur.” Hierin brengt hij naar voren dat de menselijke natuur slecht is (volgens de reformatorische mensvisie) en door die natuurlijke (aangeboren) slechtheid, is het ook niet mogelijk om tot een volmaakte overdracht van de norm van Gods wet te komen. Respondent 4 en 5 stellen dat het (nog) niet zichtbaar is of de leerlingen de normen en waarden van hen overnemen, dat komt later pas. Wel zien ze bij hun leerlingen een gedeeltelijke overname. Sommige waarden en normen worden door de leerlingen niet gedeeld en daarom nemen ze die ook niet over (resp. 4). </w:t>
      </w:r>
      <w:r w:rsidR="007B5F1F">
        <w:rPr>
          <w:rFonts w:ascii="Calibri" w:hAnsi="Calibri"/>
        </w:rPr>
        <w:t xml:space="preserve">Bovendien is dat ook niet het belangrijkste, wij moeten onze opdracht uitvoeren en (biddend) hopen dat de uitvoering van onze opdracht bijdraagt aan de meningsvorming van onze jeugd. </w:t>
      </w:r>
      <w:r w:rsidR="00232FBB">
        <w:rPr>
          <w:rFonts w:ascii="Calibri" w:hAnsi="Calibri"/>
        </w:rPr>
        <w:t xml:space="preserve">Respondent 1 ziet veel signalen, vanuit leerlingen, waaruit blijkt dat ze veel reformatorische normen en waarden niet respecteren en er ook niet naar leven. </w:t>
      </w:r>
      <w:r w:rsidR="005A47EC">
        <w:rPr>
          <w:rFonts w:ascii="Calibri" w:hAnsi="Calibri"/>
        </w:rPr>
        <w:t>“</w:t>
      </w:r>
      <w:r w:rsidR="00232FBB">
        <w:rPr>
          <w:rFonts w:ascii="Calibri" w:hAnsi="Calibri"/>
        </w:rPr>
        <w:t>Ze zitten elkaar opzettelijk dwars (wat tegen naastenliefde ingaat</w:t>
      </w:r>
      <w:r w:rsidR="005A47EC">
        <w:rPr>
          <w:rFonts w:ascii="Calibri" w:hAnsi="Calibri"/>
        </w:rPr>
        <w:t xml:space="preserve">; </w:t>
      </w:r>
      <w:proofErr w:type="spellStart"/>
      <w:r w:rsidR="005A47EC">
        <w:rPr>
          <w:rFonts w:ascii="Calibri" w:hAnsi="Calibri"/>
        </w:rPr>
        <w:t>GvV</w:t>
      </w:r>
      <w:proofErr w:type="spellEnd"/>
      <w:r w:rsidR="00232FBB">
        <w:rPr>
          <w:rFonts w:ascii="Calibri" w:hAnsi="Calibri"/>
        </w:rPr>
        <w:t>), laten troep rondslingeren, etc.</w:t>
      </w:r>
      <w:r w:rsidR="005A47EC">
        <w:rPr>
          <w:rFonts w:ascii="Calibri" w:hAnsi="Calibri"/>
        </w:rPr>
        <w:t>”</w:t>
      </w:r>
      <w:r w:rsidR="00232FBB">
        <w:rPr>
          <w:rFonts w:ascii="Calibri" w:hAnsi="Calibri"/>
        </w:rPr>
        <w:t xml:space="preserve"> </w:t>
      </w:r>
    </w:p>
    <w:p w:rsidR="007B5F1F" w:rsidRDefault="007B5F1F" w:rsidP="008E2C39">
      <w:pPr>
        <w:rPr>
          <w:rFonts w:ascii="Calibri" w:hAnsi="Calibri"/>
        </w:rPr>
      </w:pPr>
      <w:r>
        <w:rPr>
          <w:rFonts w:ascii="Calibri" w:hAnsi="Calibri"/>
        </w:rPr>
        <w:tab/>
        <w:t>Aan de andere kant hebben we de optimistische kijk van respondent 2. Hij s</w:t>
      </w:r>
      <w:r w:rsidR="004F17C8">
        <w:rPr>
          <w:rFonts w:ascii="Calibri" w:hAnsi="Calibri"/>
        </w:rPr>
        <w:t>cha</w:t>
      </w:r>
      <w:r>
        <w:rPr>
          <w:rFonts w:ascii="Calibri" w:hAnsi="Calibri"/>
        </w:rPr>
        <w:t>t</w:t>
      </w:r>
      <w:r w:rsidR="004F17C8">
        <w:rPr>
          <w:rFonts w:ascii="Calibri" w:hAnsi="Calibri"/>
        </w:rPr>
        <w:t xml:space="preserve"> in</w:t>
      </w:r>
      <w:r>
        <w:rPr>
          <w:rFonts w:ascii="Calibri" w:hAnsi="Calibri"/>
        </w:rPr>
        <w:t xml:space="preserve"> dat ongeveer 80% van de leerlingen de Bijbel ziet als de vanzelfsprekende norm. Daarin ziet hij het grote voordeel dat we met leerlingen hetzelfde uitgangspunt delen. We kunnen daarom op </w:t>
      </w:r>
      <w:r w:rsidR="004F17C8">
        <w:rPr>
          <w:rFonts w:ascii="Calibri" w:hAnsi="Calibri"/>
        </w:rPr>
        <w:t xml:space="preserve">grond van </w:t>
      </w:r>
      <w:r>
        <w:rPr>
          <w:rFonts w:ascii="Calibri" w:hAnsi="Calibri"/>
        </w:rPr>
        <w:t xml:space="preserve">een stevige basis </w:t>
      </w:r>
      <w:r w:rsidR="004F17C8">
        <w:rPr>
          <w:rFonts w:ascii="Calibri" w:hAnsi="Calibri"/>
        </w:rPr>
        <w:t>discussiëren over de te volgen richtlijnen. Ook respondent 1 ziet een groot voordeel in het feit dat leerlingen best goed weten wat wel en niet acceptabel is. Ze hebben een groot rechtvaardigheidsgevoel en weten wanneer het mis gaat, ook bij docenten herkennen ze dat heel goed.</w:t>
      </w:r>
      <w:r w:rsidR="005A47EC">
        <w:rPr>
          <w:rFonts w:ascii="Calibri" w:hAnsi="Calibri"/>
        </w:rPr>
        <w:t xml:space="preserve"> Naast het feit dat 80% in de Bijbel gelooft als de norm voor het leven (resp. 2), heeft het merendeel van de leerlingen voldoende verantwoordelijkheidsgevoel </w:t>
      </w:r>
      <w:r w:rsidR="00520F3B">
        <w:rPr>
          <w:rFonts w:ascii="Calibri" w:hAnsi="Calibri"/>
        </w:rPr>
        <w:t xml:space="preserve">(naar schatting 65%) </w:t>
      </w:r>
      <w:r w:rsidR="005A47EC">
        <w:rPr>
          <w:rFonts w:ascii="Calibri" w:hAnsi="Calibri"/>
        </w:rPr>
        <w:t xml:space="preserve">en zij passen zich moeiteloos aan, aan de regels van de school (resp. 2). Blijkbaar is niet alleen de basis gelijk, ook de uitleving toont dat leerlingen de reformatorische cultuur </w:t>
      </w:r>
      <w:r w:rsidR="00D247CC">
        <w:rPr>
          <w:rFonts w:ascii="Calibri" w:hAnsi="Calibri"/>
        </w:rPr>
        <w:t xml:space="preserve">overnemen. </w:t>
      </w:r>
    </w:p>
    <w:p w:rsidR="00D247CC" w:rsidRDefault="00D247CC" w:rsidP="008E2C39">
      <w:pPr>
        <w:rPr>
          <w:rFonts w:ascii="Calibri" w:hAnsi="Calibri"/>
        </w:rPr>
      </w:pPr>
      <w:r>
        <w:rPr>
          <w:rFonts w:ascii="Calibri" w:hAnsi="Calibri"/>
        </w:rPr>
        <w:tab/>
        <w:t>Op de vraag wat deze docenten zouden kunnen doen om hun eigen aandeel aan de cultuurove</w:t>
      </w:r>
      <w:r w:rsidR="00C72C50">
        <w:rPr>
          <w:rFonts w:ascii="Calibri" w:hAnsi="Calibri"/>
        </w:rPr>
        <w:t xml:space="preserve">rdracht te vergroten, antwoordde respondent 1 dat zij dingen bewuster moest benoemen en leerlingen vaker aanspreken. Daarbij was zij echter ‘bang om te gaan preken, aangezien dat het tegenovergestelde bewerkstelligd’. Blijkbaar ziet deze docent er een gevaar in om teveel nadruk te leggen op het leven volgens de reformatorische normen en waarden omdat het dan een averechtse werking heeft. </w:t>
      </w:r>
      <w:r w:rsidR="00415141">
        <w:rPr>
          <w:rFonts w:ascii="Calibri" w:hAnsi="Calibri"/>
        </w:rPr>
        <w:t xml:space="preserve">Ook respondent 2 geeft aan dat hij zelf consequenter zou moeten zijn in hanteren van de regels. Respondent 4 en 5 zien meerwaarde in het gesprek: ‘nog meer in gesprek gaan met leerlingen’ over waarden en ook ‘meer terugkoppeling geven’ op wat opvoeders van hen verwachten (en wat ze nu in praktijk brengen). Respondent 3 zoekt het hogerop: “Meer vervult zijn van Gods liefde en genade en Hem Koning laten zijn in mijn leven.” Met het Exempel van die Koning voor ogen, een afschaduwend voorbeeld zijn voor de leerlingen, is natuurlijk de beste wijze waarop de reformatorische cultuur in praktijk gebracht kan worden en overgebracht kan worden. </w:t>
      </w:r>
    </w:p>
    <w:p w:rsidR="00392DCD" w:rsidRDefault="00392DCD" w:rsidP="008E2C39">
      <w:pPr>
        <w:rPr>
          <w:rFonts w:ascii="Calibri" w:hAnsi="Calibri"/>
        </w:rPr>
      </w:pPr>
      <w:r>
        <w:rPr>
          <w:rFonts w:ascii="Calibri" w:hAnsi="Calibri"/>
        </w:rPr>
        <w:tab/>
        <w:t xml:space="preserve">Opvallend is nog dat respondent 4 hierbij ook aangeeft dat het belangrijk is dat leerlingen zelf doorhebben dat de waarden en normen die ze eigenlijk wel willen hanteren, niet </w:t>
      </w:r>
      <w:r>
        <w:rPr>
          <w:rFonts w:ascii="Calibri" w:hAnsi="Calibri"/>
        </w:rPr>
        <w:lastRenderedPageBreak/>
        <w:t>gehanteerd worden. Hij stelt daarmee dat er een discrepantie bestaat tussen datgene waarvan leerlingen weten dat ze het juist niet mogen doen, wat ze wel doen.</w:t>
      </w:r>
      <w:r w:rsidR="006546F2">
        <w:rPr>
          <w:rFonts w:ascii="Calibri" w:hAnsi="Calibri"/>
        </w:rPr>
        <w:t xml:space="preserve"> Inderdaad weten de meeste leerlingen zich overtuigt van de Bijbel als vanzelfsprekende norm, toch hanteren ze die norm niet altijd. Ze doen dingen waarvan ze zelf ook stellen dat het ‘eigenlijk’ niet mag. Als ze zich bewust zijn van deze discrepantie, verwacht respondent 1, dan zullen ze minder snel over de grenzen gaan.</w:t>
      </w:r>
    </w:p>
    <w:p w:rsidR="00756E77" w:rsidRDefault="00756E77" w:rsidP="008E2C39">
      <w:pPr>
        <w:rPr>
          <w:rFonts w:ascii="Calibri" w:hAnsi="Calibri"/>
        </w:rPr>
      </w:pPr>
      <w:r>
        <w:rPr>
          <w:rFonts w:ascii="Calibri" w:hAnsi="Calibri"/>
        </w:rPr>
        <w:tab/>
      </w:r>
    </w:p>
    <w:p w:rsidR="001220D4" w:rsidRDefault="001220D4" w:rsidP="001220D4">
      <w:pPr>
        <w:ind w:firstLine="708"/>
        <w:rPr>
          <w:rFonts w:ascii="Calibri" w:hAnsi="Calibri"/>
        </w:rPr>
      </w:pPr>
    </w:p>
    <w:p w:rsidR="00EF5972" w:rsidRPr="006F2887" w:rsidRDefault="001220D4" w:rsidP="001220D4">
      <w:pPr>
        <w:pStyle w:val="Kop1"/>
      </w:pPr>
      <w:r>
        <w:br w:type="page"/>
      </w:r>
      <w:bookmarkStart w:id="44" w:name="_Toc326959397"/>
      <w:bookmarkStart w:id="45" w:name="_Toc326965199"/>
      <w:r w:rsidR="00EE102D" w:rsidRPr="006F2887">
        <w:lastRenderedPageBreak/>
        <w:t>Hoofdstuk II</w:t>
      </w:r>
      <w:bookmarkEnd w:id="44"/>
      <w:r w:rsidR="008305EE">
        <w:t>I</w:t>
      </w:r>
      <w:bookmarkEnd w:id="45"/>
    </w:p>
    <w:p w:rsidR="002A3684" w:rsidRPr="006F2887" w:rsidRDefault="002A3684" w:rsidP="002A3684">
      <w:pPr>
        <w:pStyle w:val="Kop2"/>
      </w:pPr>
      <w:bookmarkStart w:id="46" w:name="_Toc326959398"/>
      <w:bookmarkStart w:id="47" w:name="_Toc326965200"/>
      <w:r w:rsidRPr="006F2887">
        <w:t>Reformatorische receptie</w:t>
      </w:r>
      <w:bookmarkEnd w:id="46"/>
      <w:bookmarkEnd w:id="47"/>
    </w:p>
    <w:p w:rsidR="002A3684" w:rsidRPr="006F2887" w:rsidRDefault="002A3684" w:rsidP="002A3684">
      <w:pPr>
        <w:rPr>
          <w:rFonts w:ascii="Calibri" w:hAnsi="Calibri"/>
        </w:rPr>
      </w:pPr>
    </w:p>
    <w:p w:rsidR="002A3684" w:rsidRPr="006F2887" w:rsidRDefault="002A3684" w:rsidP="002A3684">
      <w:pPr>
        <w:rPr>
          <w:rFonts w:ascii="Calibri" w:hAnsi="Calibri"/>
        </w:rPr>
      </w:pPr>
    </w:p>
    <w:p w:rsidR="00B71AD4" w:rsidRPr="006F2887" w:rsidRDefault="002A3684" w:rsidP="002A3684">
      <w:pPr>
        <w:rPr>
          <w:rFonts w:ascii="Calibri" w:hAnsi="Calibri"/>
        </w:rPr>
      </w:pPr>
      <w:r w:rsidRPr="006F2887">
        <w:rPr>
          <w:rFonts w:ascii="Calibri" w:hAnsi="Calibri"/>
        </w:rPr>
        <w:t xml:space="preserve">Dat docenten </w:t>
      </w:r>
      <w:r w:rsidR="00355764">
        <w:rPr>
          <w:rFonts w:ascii="Calibri" w:hAnsi="Calibri"/>
        </w:rPr>
        <w:t>bepaalde normen en waarden belangrijk vinden en daarom</w:t>
      </w:r>
      <w:r w:rsidRPr="006F2887">
        <w:rPr>
          <w:rFonts w:ascii="Calibri" w:hAnsi="Calibri"/>
        </w:rPr>
        <w:t xml:space="preserve"> willen overdragen, is duidelijk. Ook is het helder dat deze docenten daarvoor hun best</w:t>
      </w:r>
      <w:r w:rsidR="00520F3B">
        <w:rPr>
          <w:rFonts w:ascii="Calibri" w:hAnsi="Calibri"/>
        </w:rPr>
        <w:t xml:space="preserve"> denken te</w:t>
      </w:r>
      <w:r w:rsidRPr="006F2887">
        <w:rPr>
          <w:rFonts w:ascii="Calibri" w:hAnsi="Calibri"/>
        </w:rPr>
        <w:t xml:space="preserve"> doen. Het is echter een heel andere vraag of het hun lukt om over te dragen wat ze willen overdragen. Zien leerlingen wat hun docenten graag willen uitdragen en overdragen of herkennen ze niet eens de normen en waarden waarmee hun docent</w:t>
      </w:r>
      <w:r w:rsidR="00355764">
        <w:rPr>
          <w:rFonts w:ascii="Calibri" w:hAnsi="Calibri"/>
        </w:rPr>
        <w:t>en</w:t>
      </w:r>
      <w:r w:rsidRPr="006F2887">
        <w:rPr>
          <w:rFonts w:ascii="Calibri" w:hAnsi="Calibri"/>
        </w:rPr>
        <w:t xml:space="preserve"> zo druk </w:t>
      </w:r>
      <w:r w:rsidR="00355764">
        <w:rPr>
          <w:rFonts w:ascii="Calibri" w:hAnsi="Calibri"/>
        </w:rPr>
        <w:t>zijn</w:t>
      </w:r>
      <w:r w:rsidRPr="006F2887">
        <w:rPr>
          <w:rFonts w:ascii="Calibri" w:hAnsi="Calibri"/>
        </w:rPr>
        <w:t>? In hoeverre (h)erkennen bovenbouwleerlingen de cultuuroverdracht die hun docenten zo graag willen doen plaatsvinden?</w:t>
      </w:r>
    </w:p>
    <w:p w:rsidR="00CD1CDC" w:rsidRPr="006F2887" w:rsidRDefault="00CD1CDC" w:rsidP="002A3684">
      <w:pPr>
        <w:rPr>
          <w:rFonts w:ascii="Calibri" w:hAnsi="Calibri"/>
        </w:rPr>
      </w:pPr>
    </w:p>
    <w:p w:rsidR="00CD1CDC" w:rsidRPr="006F2887" w:rsidRDefault="00CD1CDC" w:rsidP="002A3684">
      <w:pPr>
        <w:rPr>
          <w:rFonts w:ascii="Calibri" w:hAnsi="Calibri"/>
        </w:rPr>
      </w:pPr>
    </w:p>
    <w:p w:rsidR="00CD1CDC" w:rsidRPr="006F2887" w:rsidRDefault="00355764" w:rsidP="00CD1CDC">
      <w:pPr>
        <w:pStyle w:val="Kop3"/>
      </w:pPr>
      <w:bookmarkStart w:id="48" w:name="_Toc326959399"/>
      <w:bookmarkStart w:id="49" w:name="_Toc326965201"/>
      <w:r>
        <w:t>2</w:t>
      </w:r>
      <w:r w:rsidR="00CD1CDC" w:rsidRPr="006F2887">
        <w:t>.1 Methodologie en verantwoording</w:t>
      </w:r>
      <w:bookmarkEnd w:id="48"/>
      <w:bookmarkEnd w:id="49"/>
    </w:p>
    <w:p w:rsidR="00CD1CDC" w:rsidRPr="006F2887" w:rsidRDefault="00CD1CDC" w:rsidP="00CD1CDC">
      <w:pPr>
        <w:rPr>
          <w:rFonts w:ascii="Calibri" w:hAnsi="Calibri"/>
        </w:rPr>
      </w:pPr>
    </w:p>
    <w:p w:rsidR="00CD1CDC" w:rsidRDefault="00CD1CDC" w:rsidP="00CD1CDC">
      <w:pPr>
        <w:rPr>
          <w:rFonts w:ascii="Calibri" w:hAnsi="Calibri"/>
        </w:rPr>
      </w:pPr>
      <w:r w:rsidRPr="006F2887">
        <w:rPr>
          <w:rFonts w:ascii="Calibri" w:hAnsi="Calibri"/>
        </w:rPr>
        <w:t>Uit de interviews met d</w:t>
      </w:r>
      <w:r w:rsidR="00520F3B">
        <w:rPr>
          <w:rFonts w:ascii="Calibri" w:hAnsi="Calibri"/>
        </w:rPr>
        <w:t>ocenten komt naar voren hoe docenten denken over cultuuroverdracht</w:t>
      </w:r>
      <w:r w:rsidRPr="006F2887">
        <w:rPr>
          <w:rFonts w:ascii="Calibri" w:hAnsi="Calibri"/>
        </w:rPr>
        <w:t xml:space="preserve">. Om te achterhalen of leerlingen deze dingen op dezelfde manier ervaren, is het nodig hen ook aan vragen te onderwerpen. In dit geval heb ik gekozen voor kwantitatief onderzoek door middel van een enquête. Op deze manier kun je een betrouwbaar beeld krijgen van wat leerlingen denken en vinden van de reformatorische </w:t>
      </w:r>
      <w:r w:rsidR="000375A6">
        <w:rPr>
          <w:rFonts w:ascii="Calibri" w:hAnsi="Calibri"/>
        </w:rPr>
        <w:t>cultuuroverdracht door hun docenten</w:t>
      </w:r>
      <w:r w:rsidRPr="006F2887">
        <w:rPr>
          <w:rFonts w:ascii="Calibri" w:hAnsi="Calibri"/>
        </w:rPr>
        <w:t xml:space="preserve">. In het geval van leerlingen zal er </w:t>
      </w:r>
      <w:r w:rsidR="000375A6">
        <w:rPr>
          <w:rFonts w:ascii="Calibri" w:hAnsi="Calibri"/>
        </w:rPr>
        <w:t>wellicht ook mee</w:t>
      </w:r>
      <w:r w:rsidRPr="006F2887">
        <w:rPr>
          <w:rFonts w:ascii="Calibri" w:hAnsi="Calibri"/>
        </w:rPr>
        <w:t xml:space="preserve">r kans bestaan op sociaal wenselijke antwoorden als je ze interviewt. Vandaar dat ik ervoor heb gekozen om ze via een </w:t>
      </w:r>
      <w:r w:rsidR="000375A6">
        <w:rPr>
          <w:rFonts w:ascii="Calibri" w:hAnsi="Calibri"/>
        </w:rPr>
        <w:t xml:space="preserve">anonieme </w:t>
      </w:r>
      <w:r w:rsidRPr="006F2887">
        <w:rPr>
          <w:rFonts w:ascii="Calibri" w:hAnsi="Calibri"/>
        </w:rPr>
        <w:t>enquête te bevragen. Bovendien kun je dan makkelijker een groot aantal leerlingen bereiken. Omdat er natuurlijk veel mee</w:t>
      </w:r>
      <w:r w:rsidR="000375A6">
        <w:rPr>
          <w:rFonts w:ascii="Calibri" w:hAnsi="Calibri"/>
        </w:rPr>
        <w:t xml:space="preserve">r leerlingen zijn, </w:t>
      </w:r>
      <w:r w:rsidRPr="006F2887">
        <w:rPr>
          <w:rFonts w:ascii="Calibri" w:hAnsi="Calibri"/>
        </w:rPr>
        <w:t>kun</w:t>
      </w:r>
      <w:r w:rsidR="000375A6">
        <w:rPr>
          <w:rFonts w:ascii="Calibri" w:hAnsi="Calibri"/>
        </w:rPr>
        <w:t xml:space="preserve"> je door kwantitatief onderzoek ook </w:t>
      </w:r>
      <w:r w:rsidRPr="006F2887">
        <w:rPr>
          <w:rFonts w:ascii="Calibri" w:hAnsi="Calibri"/>
        </w:rPr>
        <w:t>een representatief aantal bereiken.</w:t>
      </w:r>
    </w:p>
    <w:p w:rsidR="000375A6" w:rsidRDefault="000375A6" w:rsidP="00CD1CDC">
      <w:pPr>
        <w:rPr>
          <w:rFonts w:ascii="Calibri" w:hAnsi="Calibri"/>
        </w:rPr>
      </w:pPr>
      <w:r>
        <w:rPr>
          <w:rFonts w:ascii="Calibri" w:hAnsi="Calibri"/>
        </w:rPr>
        <w:tab/>
        <w:t xml:space="preserve">Ik heb mijn enquête in verschillende bovenbouwklassen afgenomen. Ik heb daarbij zo’n 40 enquêtes afgenomen binnen de bovenbouw van het vmbo en zo’n 30 binnen de bovenbouw van het havo. Eerlijkheidshalve moet ik vermelden dat het hierbij uitsluitend gaat om pre-examenklassen, om de simpele reden dat de examenklassen al klaar waren op het moment dat ik de enquête afnam. Aangezien we echter zitten in de laatste weken van dit cursusjaar (ze zijn dus bijna zelf examenklas), zal het verschil waarschijnlijk nihil zijn. Ik verwacht niet dat dit de representativiteit van mijn selectie nadelig beïnvloed. </w:t>
      </w:r>
    </w:p>
    <w:p w:rsidR="00CD714A" w:rsidRDefault="00CD714A" w:rsidP="00CD1CDC">
      <w:pPr>
        <w:rPr>
          <w:rFonts w:ascii="Calibri" w:hAnsi="Calibri"/>
        </w:rPr>
      </w:pPr>
      <w:r>
        <w:rPr>
          <w:rFonts w:ascii="Calibri" w:hAnsi="Calibri"/>
        </w:rPr>
        <w:tab/>
        <w:t xml:space="preserve">Op de enquête heb ik de mogelijkheid aangegeven voor leerlingen om hun kerkelijke achtergrond weer te geven. Wellicht is dat relevant voor de uitkomsten van de enquête. </w:t>
      </w:r>
      <w:r w:rsidR="00E47D39">
        <w:rPr>
          <w:rFonts w:ascii="Calibri" w:hAnsi="Calibri"/>
        </w:rPr>
        <w:t>Ik heb deze informatie bij de verwerking van de resultaten niet weergegeven, maar het feit dat een groot deel van de leerlingen behoort tot de Gereformeerde Gemeenten in Nederland (Binnen Verband of Buiten Verband)</w:t>
      </w:r>
      <w:r w:rsidR="00D26BB0">
        <w:rPr>
          <w:rFonts w:ascii="Calibri" w:hAnsi="Calibri"/>
        </w:rPr>
        <w:t>,</w:t>
      </w:r>
      <w:r w:rsidR="00E47D39">
        <w:rPr>
          <w:rStyle w:val="Voetnootmarkering"/>
          <w:rFonts w:ascii="Calibri" w:hAnsi="Calibri"/>
        </w:rPr>
        <w:footnoteReference w:id="52"/>
      </w:r>
      <w:r w:rsidR="00E47D39">
        <w:rPr>
          <w:rFonts w:ascii="Calibri" w:hAnsi="Calibri"/>
        </w:rPr>
        <w:t xml:space="preserve"> geeft een bepaalde richting aan de uitkomsten</w:t>
      </w:r>
      <w:r w:rsidR="00673CFE">
        <w:rPr>
          <w:rFonts w:ascii="Calibri" w:hAnsi="Calibri"/>
        </w:rPr>
        <w:t xml:space="preserve"> van dit </w:t>
      </w:r>
      <w:r w:rsidR="00673CFE">
        <w:rPr>
          <w:rFonts w:ascii="Calibri" w:hAnsi="Calibri"/>
        </w:rPr>
        <w:lastRenderedPageBreak/>
        <w:t>onderzoek</w:t>
      </w:r>
      <w:r w:rsidR="00E47D39">
        <w:rPr>
          <w:rFonts w:ascii="Calibri" w:hAnsi="Calibri"/>
        </w:rPr>
        <w:t>.</w:t>
      </w:r>
      <w:r w:rsidR="00673CFE">
        <w:rPr>
          <w:rFonts w:ascii="Calibri" w:hAnsi="Calibri"/>
        </w:rPr>
        <w:t xml:space="preserve"> Het kerkverband bevindt zich ‘uiterst rechts’ binnen de reformatorische zuil. Binnen deze gemeenten is een vrij sterke nadruk op regels. Ook is er veel aandacht voor de tittels en jota’s van de dogmatiek.</w:t>
      </w:r>
      <w:r w:rsidR="00E47D39">
        <w:rPr>
          <w:rFonts w:ascii="Calibri" w:hAnsi="Calibri"/>
        </w:rPr>
        <w:t xml:space="preserve"> </w:t>
      </w:r>
      <w:r w:rsidR="00673CFE">
        <w:rPr>
          <w:rFonts w:ascii="Calibri" w:hAnsi="Calibri"/>
        </w:rPr>
        <w:t xml:space="preserve">Dit is duidelijk terug te zien in bepaalde standpunten van de leerlingen. </w:t>
      </w:r>
      <w:r>
        <w:rPr>
          <w:rFonts w:ascii="Calibri" w:hAnsi="Calibri"/>
        </w:rPr>
        <w:t xml:space="preserve">Vandaar dat ik in de onderstaande kenmerken ook de kerkelijke achtergronden van de leerlingen heb weergegeven. </w:t>
      </w:r>
    </w:p>
    <w:p w:rsidR="00A10749" w:rsidRDefault="00A10749" w:rsidP="00CD1CDC">
      <w:pPr>
        <w:rPr>
          <w:rFonts w:ascii="Calibri" w:hAnsi="Calibri"/>
        </w:rPr>
      </w:pPr>
    </w:p>
    <w:p w:rsidR="00A10749" w:rsidRDefault="00A10749" w:rsidP="00CD1CDC">
      <w:pPr>
        <w:rPr>
          <w:rFonts w:ascii="Calibri" w:hAnsi="Calibri"/>
        </w:rPr>
      </w:pPr>
    </w:p>
    <w:p w:rsidR="00A10749" w:rsidRDefault="00A10749" w:rsidP="00CD1CDC">
      <w:pPr>
        <w:rPr>
          <w:rFonts w:ascii="Calibri" w:hAnsi="Calibri"/>
        </w:rPr>
      </w:pPr>
      <w:r>
        <w:rPr>
          <w:rFonts w:ascii="Calibri" w:hAnsi="Calibri"/>
          <w:sz w:val="28"/>
        </w:rPr>
        <w:t>Relevante kenmerken van de geënquêteerde r</w:t>
      </w:r>
      <w:r w:rsidRPr="005B2A7F">
        <w:rPr>
          <w:rFonts w:ascii="Calibri" w:hAnsi="Calibri"/>
          <w:sz w:val="28"/>
        </w:rPr>
        <w:t>espondenten</w:t>
      </w:r>
      <w:r>
        <w:rPr>
          <w:rFonts w:ascii="Calibri" w:hAnsi="Calibri"/>
          <w:sz w:val="28"/>
        </w:rPr>
        <w:t>:</w:t>
      </w:r>
    </w:p>
    <w:p w:rsidR="00B96AC0" w:rsidRDefault="00B96AC0" w:rsidP="00CD1CDC">
      <w:pPr>
        <w:rPr>
          <w:rFonts w:ascii="Calibri" w:hAnsi="Calibri"/>
        </w:rPr>
      </w:pPr>
    </w:p>
    <w:tbl>
      <w:tblPr>
        <w:tblpPr w:leftFromText="141" w:rightFromText="141" w:vertAnchor="text" w:horzAnchor="margin" w:tblpXSpec="center" w:tblpY="-7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92"/>
        <w:gridCol w:w="1701"/>
        <w:gridCol w:w="1134"/>
        <w:gridCol w:w="992"/>
        <w:gridCol w:w="851"/>
        <w:gridCol w:w="992"/>
        <w:gridCol w:w="709"/>
        <w:gridCol w:w="709"/>
        <w:gridCol w:w="708"/>
        <w:gridCol w:w="709"/>
      </w:tblGrid>
      <w:tr w:rsidR="00A10749" w:rsidRPr="000315FC" w:rsidTr="00CD714A">
        <w:trPr>
          <w:trHeight w:val="822"/>
        </w:trPr>
        <w:tc>
          <w:tcPr>
            <w:tcW w:w="959" w:type="dxa"/>
            <w:tcBorders>
              <w:bottom w:val="single" w:sz="12" w:space="0" w:color="auto"/>
              <w:right w:val="single" w:sz="12" w:space="0" w:color="auto"/>
            </w:tcBorders>
          </w:tcPr>
          <w:p w:rsidR="00A10749" w:rsidRPr="000315FC" w:rsidRDefault="00A10749" w:rsidP="00A10749">
            <w:pPr>
              <w:jc w:val="center"/>
              <w:rPr>
                <w:rFonts w:ascii="Calibri" w:hAnsi="Calibri"/>
                <w:b/>
              </w:rPr>
            </w:pPr>
            <w:r w:rsidRPr="000315FC">
              <w:rPr>
                <w:rFonts w:ascii="Calibri" w:hAnsi="Calibri"/>
                <w:b/>
              </w:rPr>
              <w:t>Klas:</w:t>
            </w:r>
          </w:p>
        </w:tc>
        <w:tc>
          <w:tcPr>
            <w:tcW w:w="992" w:type="dxa"/>
            <w:tcBorders>
              <w:left w:val="single" w:sz="12" w:space="0" w:color="auto"/>
              <w:bottom w:val="single" w:sz="12" w:space="0" w:color="auto"/>
            </w:tcBorders>
          </w:tcPr>
          <w:p w:rsidR="00A10749" w:rsidRPr="000315FC" w:rsidRDefault="00A10749" w:rsidP="00A10749">
            <w:pPr>
              <w:jc w:val="center"/>
              <w:rPr>
                <w:rFonts w:ascii="Calibri" w:hAnsi="Calibri"/>
              </w:rPr>
            </w:pPr>
            <w:r>
              <w:rPr>
                <w:rFonts w:ascii="Calibri" w:hAnsi="Calibri"/>
                <w:b/>
              </w:rPr>
              <w:t>Aantal klassen</w:t>
            </w:r>
          </w:p>
        </w:tc>
        <w:tc>
          <w:tcPr>
            <w:tcW w:w="1701" w:type="dxa"/>
            <w:tcBorders>
              <w:bottom w:val="single" w:sz="12" w:space="0" w:color="auto"/>
            </w:tcBorders>
          </w:tcPr>
          <w:p w:rsidR="00A10749" w:rsidRPr="000315FC" w:rsidRDefault="00A10749" w:rsidP="00A10749">
            <w:pPr>
              <w:jc w:val="center"/>
              <w:rPr>
                <w:rFonts w:ascii="Calibri" w:hAnsi="Calibri"/>
                <w:b/>
              </w:rPr>
            </w:pPr>
            <w:proofErr w:type="spellStart"/>
            <w:r w:rsidRPr="000315FC">
              <w:rPr>
                <w:rFonts w:ascii="Calibri" w:hAnsi="Calibri"/>
                <w:b/>
              </w:rPr>
              <w:t>Aant</w:t>
            </w:r>
            <w:proofErr w:type="spellEnd"/>
            <w:r w:rsidRPr="000315FC">
              <w:rPr>
                <w:rFonts w:ascii="Calibri" w:hAnsi="Calibri"/>
                <w:b/>
              </w:rPr>
              <w:t>. lln. g</w:t>
            </w:r>
            <w:r>
              <w:rPr>
                <w:rFonts w:ascii="Calibri" w:hAnsi="Calibri"/>
                <w:b/>
              </w:rPr>
              <w:t>eënquêteerd</w:t>
            </w:r>
          </w:p>
        </w:tc>
        <w:tc>
          <w:tcPr>
            <w:tcW w:w="1134" w:type="dxa"/>
            <w:tcBorders>
              <w:bottom w:val="single" w:sz="12" w:space="0" w:color="auto"/>
            </w:tcBorders>
          </w:tcPr>
          <w:p w:rsidR="00A10749" w:rsidRPr="000315FC" w:rsidRDefault="00A10749" w:rsidP="00A10749">
            <w:pPr>
              <w:jc w:val="center"/>
              <w:rPr>
                <w:rFonts w:ascii="Calibri" w:hAnsi="Calibri"/>
                <w:b/>
              </w:rPr>
            </w:pPr>
            <w:r>
              <w:rPr>
                <w:rFonts w:ascii="Calibri" w:hAnsi="Calibri"/>
                <w:b/>
              </w:rPr>
              <w:t>Aantal jongens</w:t>
            </w:r>
          </w:p>
        </w:tc>
        <w:tc>
          <w:tcPr>
            <w:tcW w:w="992" w:type="dxa"/>
            <w:tcBorders>
              <w:bottom w:val="single" w:sz="12" w:space="0" w:color="auto"/>
              <w:right w:val="single" w:sz="12" w:space="0" w:color="auto"/>
            </w:tcBorders>
          </w:tcPr>
          <w:p w:rsidR="00A10749" w:rsidRPr="000315FC" w:rsidRDefault="00A10749" w:rsidP="00A10749">
            <w:pPr>
              <w:jc w:val="center"/>
              <w:rPr>
                <w:rFonts w:ascii="Calibri" w:hAnsi="Calibri"/>
                <w:b/>
              </w:rPr>
            </w:pPr>
            <w:r>
              <w:rPr>
                <w:rFonts w:ascii="Calibri" w:hAnsi="Calibri"/>
                <w:b/>
              </w:rPr>
              <w:t>Aantal meisjes</w:t>
            </w:r>
          </w:p>
        </w:tc>
        <w:tc>
          <w:tcPr>
            <w:tcW w:w="851" w:type="dxa"/>
            <w:tcBorders>
              <w:left w:val="single" w:sz="12" w:space="0" w:color="auto"/>
              <w:bottom w:val="single" w:sz="12" w:space="0" w:color="auto"/>
            </w:tcBorders>
          </w:tcPr>
          <w:p w:rsidR="00A10749" w:rsidRPr="000315FC" w:rsidRDefault="00A10749" w:rsidP="00A10749">
            <w:pPr>
              <w:jc w:val="center"/>
              <w:rPr>
                <w:rFonts w:ascii="Calibri" w:hAnsi="Calibri"/>
                <w:b/>
              </w:rPr>
            </w:pPr>
            <w:proofErr w:type="spellStart"/>
            <w:r>
              <w:rPr>
                <w:rFonts w:ascii="Calibri" w:hAnsi="Calibri"/>
                <w:b/>
              </w:rPr>
              <w:t>GGiN</w:t>
            </w:r>
            <w:proofErr w:type="spellEnd"/>
          </w:p>
        </w:tc>
        <w:tc>
          <w:tcPr>
            <w:tcW w:w="992" w:type="dxa"/>
            <w:tcBorders>
              <w:bottom w:val="single" w:sz="12" w:space="0" w:color="auto"/>
            </w:tcBorders>
          </w:tcPr>
          <w:p w:rsidR="00A10749" w:rsidRPr="000315FC" w:rsidRDefault="00A10749" w:rsidP="00A10749">
            <w:pPr>
              <w:jc w:val="center"/>
              <w:rPr>
                <w:rFonts w:ascii="Calibri" w:hAnsi="Calibri"/>
                <w:b/>
              </w:rPr>
            </w:pPr>
            <w:r>
              <w:rPr>
                <w:rFonts w:ascii="Calibri" w:hAnsi="Calibri"/>
                <w:b/>
              </w:rPr>
              <w:t>(V)OGG</w:t>
            </w:r>
          </w:p>
        </w:tc>
        <w:tc>
          <w:tcPr>
            <w:tcW w:w="709" w:type="dxa"/>
            <w:tcBorders>
              <w:bottom w:val="single" w:sz="12" w:space="0" w:color="auto"/>
            </w:tcBorders>
          </w:tcPr>
          <w:p w:rsidR="00A10749" w:rsidRPr="000315FC" w:rsidRDefault="00A10749" w:rsidP="00A10749">
            <w:pPr>
              <w:jc w:val="center"/>
              <w:rPr>
                <w:rFonts w:ascii="Calibri" w:hAnsi="Calibri"/>
                <w:b/>
              </w:rPr>
            </w:pPr>
            <w:r>
              <w:rPr>
                <w:rFonts w:ascii="Calibri" w:hAnsi="Calibri"/>
                <w:b/>
              </w:rPr>
              <w:t>GG</w:t>
            </w:r>
          </w:p>
        </w:tc>
        <w:tc>
          <w:tcPr>
            <w:tcW w:w="709" w:type="dxa"/>
            <w:tcBorders>
              <w:bottom w:val="single" w:sz="12" w:space="0" w:color="auto"/>
            </w:tcBorders>
          </w:tcPr>
          <w:p w:rsidR="00A10749" w:rsidRPr="000315FC" w:rsidRDefault="00A10749" w:rsidP="00A10749">
            <w:pPr>
              <w:jc w:val="center"/>
              <w:rPr>
                <w:rFonts w:ascii="Calibri" w:hAnsi="Calibri"/>
                <w:b/>
              </w:rPr>
            </w:pPr>
            <w:r>
              <w:rPr>
                <w:rFonts w:ascii="Calibri" w:hAnsi="Calibri"/>
                <w:b/>
              </w:rPr>
              <w:t>HHK</w:t>
            </w:r>
          </w:p>
        </w:tc>
        <w:tc>
          <w:tcPr>
            <w:tcW w:w="708" w:type="dxa"/>
            <w:tcBorders>
              <w:bottom w:val="single" w:sz="12" w:space="0" w:color="auto"/>
            </w:tcBorders>
          </w:tcPr>
          <w:p w:rsidR="00A10749" w:rsidRPr="000315FC" w:rsidRDefault="00A10749" w:rsidP="00A10749">
            <w:pPr>
              <w:jc w:val="center"/>
              <w:rPr>
                <w:rFonts w:ascii="Calibri" w:hAnsi="Calibri"/>
                <w:b/>
              </w:rPr>
            </w:pPr>
            <w:r>
              <w:rPr>
                <w:rFonts w:ascii="Calibri" w:hAnsi="Calibri"/>
                <w:b/>
              </w:rPr>
              <w:t>CGK</w:t>
            </w:r>
          </w:p>
        </w:tc>
        <w:tc>
          <w:tcPr>
            <w:tcW w:w="709" w:type="dxa"/>
            <w:tcBorders>
              <w:bottom w:val="single" w:sz="12" w:space="0" w:color="auto"/>
            </w:tcBorders>
          </w:tcPr>
          <w:p w:rsidR="00A10749" w:rsidRDefault="00A10749" w:rsidP="00A10749">
            <w:pPr>
              <w:jc w:val="center"/>
              <w:rPr>
                <w:rFonts w:ascii="Calibri" w:hAnsi="Calibri"/>
                <w:b/>
              </w:rPr>
            </w:pPr>
            <w:r>
              <w:rPr>
                <w:rFonts w:ascii="Calibri" w:hAnsi="Calibri"/>
                <w:b/>
              </w:rPr>
              <w:t>PKN</w:t>
            </w:r>
          </w:p>
        </w:tc>
      </w:tr>
      <w:tr w:rsidR="00A10749" w:rsidRPr="000315FC" w:rsidTr="00CD714A">
        <w:trPr>
          <w:trHeight w:val="269"/>
        </w:trPr>
        <w:tc>
          <w:tcPr>
            <w:tcW w:w="959" w:type="dxa"/>
            <w:tcBorders>
              <w:top w:val="single" w:sz="12" w:space="0" w:color="auto"/>
              <w:right w:val="single" w:sz="12" w:space="0" w:color="auto"/>
            </w:tcBorders>
          </w:tcPr>
          <w:p w:rsidR="00A10749" w:rsidRPr="000315FC" w:rsidRDefault="00A10749" w:rsidP="00A10749">
            <w:pPr>
              <w:jc w:val="center"/>
              <w:rPr>
                <w:rFonts w:ascii="Calibri" w:hAnsi="Calibri"/>
              </w:rPr>
            </w:pPr>
            <w:r w:rsidRPr="000315FC">
              <w:rPr>
                <w:rFonts w:ascii="Calibri" w:hAnsi="Calibri"/>
              </w:rPr>
              <w:t>3</w:t>
            </w:r>
            <w:r>
              <w:rPr>
                <w:rFonts w:ascii="Calibri" w:hAnsi="Calibri"/>
              </w:rPr>
              <w:t xml:space="preserve"> </w:t>
            </w:r>
            <w:proofErr w:type="spellStart"/>
            <w:r>
              <w:rPr>
                <w:rFonts w:ascii="Calibri" w:hAnsi="Calibri"/>
              </w:rPr>
              <w:t>vmbo</w:t>
            </w:r>
            <w:proofErr w:type="spellEnd"/>
          </w:p>
        </w:tc>
        <w:tc>
          <w:tcPr>
            <w:tcW w:w="992" w:type="dxa"/>
            <w:tcBorders>
              <w:top w:val="single" w:sz="12" w:space="0" w:color="auto"/>
              <w:left w:val="single" w:sz="12" w:space="0" w:color="auto"/>
            </w:tcBorders>
          </w:tcPr>
          <w:p w:rsidR="00A10749" w:rsidRPr="000315FC" w:rsidRDefault="00A10749" w:rsidP="00A10749">
            <w:pPr>
              <w:jc w:val="center"/>
              <w:rPr>
                <w:rFonts w:ascii="Calibri" w:hAnsi="Calibri"/>
              </w:rPr>
            </w:pPr>
            <w:r>
              <w:rPr>
                <w:rFonts w:ascii="Calibri" w:hAnsi="Calibri"/>
              </w:rPr>
              <w:t>2</w:t>
            </w:r>
          </w:p>
        </w:tc>
        <w:tc>
          <w:tcPr>
            <w:tcW w:w="1701" w:type="dxa"/>
            <w:tcBorders>
              <w:top w:val="single" w:sz="12" w:space="0" w:color="auto"/>
            </w:tcBorders>
          </w:tcPr>
          <w:p w:rsidR="00A10749" w:rsidRPr="000315FC" w:rsidRDefault="00A10749" w:rsidP="00A10749">
            <w:pPr>
              <w:jc w:val="center"/>
              <w:rPr>
                <w:rFonts w:ascii="Calibri" w:hAnsi="Calibri"/>
              </w:rPr>
            </w:pPr>
            <w:r>
              <w:rPr>
                <w:rFonts w:ascii="Calibri" w:hAnsi="Calibri"/>
              </w:rPr>
              <w:t>3</w:t>
            </w:r>
            <w:r w:rsidRPr="000315FC">
              <w:rPr>
                <w:rFonts w:ascii="Calibri" w:hAnsi="Calibri"/>
              </w:rPr>
              <w:t>2</w:t>
            </w:r>
          </w:p>
        </w:tc>
        <w:tc>
          <w:tcPr>
            <w:tcW w:w="1134" w:type="dxa"/>
            <w:tcBorders>
              <w:top w:val="single" w:sz="12" w:space="0" w:color="auto"/>
            </w:tcBorders>
          </w:tcPr>
          <w:p w:rsidR="00A10749" w:rsidRPr="000315FC" w:rsidRDefault="00A10749" w:rsidP="00A10749">
            <w:pPr>
              <w:jc w:val="center"/>
              <w:rPr>
                <w:rFonts w:ascii="Calibri" w:hAnsi="Calibri"/>
              </w:rPr>
            </w:pPr>
            <w:r>
              <w:rPr>
                <w:rFonts w:ascii="Calibri" w:hAnsi="Calibri"/>
              </w:rPr>
              <w:t>22</w:t>
            </w:r>
          </w:p>
        </w:tc>
        <w:tc>
          <w:tcPr>
            <w:tcW w:w="992" w:type="dxa"/>
            <w:tcBorders>
              <w:top w:val="single" w:sz="12" w:space="0" w:color="auto"/>
              <w:right w:val="single" w:sz="12" w:space="0" w:color="auto"/>
            </w:tcBorders>
          </w:tcPr>
          <w:p w:rsidR="00A10749" w:rsidRPr="000315FC" w:rsidRDefault="00A10749" w:rsidP="00A10749">
            <w:pPr>
              <w:jc w:val="center"/>
              <w:rPr>
                <w:rFonts w:ascii="Calibri" w:hAnsi="Calibri"/>
              </w:rPr>
            </w:pPr>
            <w:r>
              <w:rPr>
                <w:rFonts w:ascii="Calibri" w:hAnsi="Calibri"/>
              </w:rPr>
              <w:t>10</w:t>
            </w:r>
          </w:p>
        </w:tc>
        <w:tc>
          <w:tcPr>
            <w:tcW w:w="851" w:type="dxa"/>
            <w:tcBorders>
              <w:top w:val="single" w:sz="12" w:space="0" w:color="auto"/>
              <w:left w:val="single" w:sz="12" w:space="0" w:color="auto"/>
            </w:tcBorders>
          </w:tcPr>
          <w:p w:rsidR="00A10749" w:rsidRDefault="00A10749" w:rsidP="00A10749">
            <w:pPr>
              <w:jc w:val="center"/>
              <w:rPr>
                <w:rFonts w:ascii="Calibri" w:hAnsi="Calibri"/>
              </w:rPr>
            </w:pPr>
            <w:r>
              <w:rPr>
                <w:rFonts w:ascii="Calibri" w:hAnsi="Calibri"/>
              </w:rPr>
              <w:t>16</w:t>
            </w:r>
          </w:p>
        </w:tc>
        <w:tc>
          <w:tcPr>
            <w:tcW w:w="992" w:type="dxa"/>
            <w:tcBorders>
              <w:top w:val="single" w:sz="12" w:space="0" w:color="auto"/>
            </w:tcBorders>
          </w:tcPr>
          <w:p w:rsidR="00A10749" w:rsidRDefault="00A10749" w:rsidP="00A10749">
            <w:pPr>
              <w:jc w:val="center"/>
              <w:rPr>
                <w:rFonts w:ascii="Calibri" w:hAnsi="Calibri"/>
              </w:rPr>
            </w:pPr>
            <w:r>
              <w:rPr>
                <w:rFonts w:ascii="Calibri" w:hAnsi="Calibri"/>
              </w:rPr>
              <w:t>2</w:t>
            </w:r>
          </w:p>
        </w:tc>
        <w:tc>
          <w:tcPr>
            <w:tcW w:w="709" w:type="dxa"/>
            <w:tcBorders>
              <w:top w:val="single" w:sz="12" w:space="0" w:color="auto"/>
            </w:tcBorders>
          </w:tcPr>
          <w:p w:rsidR="00A10749" w:rsidRDefault="00A10749" w:rsidP="00A10749">
            <w:pPr>
              <w:jc w:val="center"/>
              <w:rPr>
                <w:rFonts w:ascii="Calibri" w:hAnsi="Calibri"/>
              </w:rPr>
            </w:pPr>
            <w:r>
              <w:rPr>
                <w:rFonts w:ascii="Calibri" w:hAnsi="Calibri"/>
              </w:rPr>
              <w:t>7</w:t>
            </w:r>
          </w:p>
        </w:tc>
        <w:tc>
          <w:tcPr>
            <w:tcW w:w="709" w:type="dxa"/>
            <w:tcBorders>
              <w:top w:val="single" w:sz="12" w:space="0" w:color="auto"/>
            </w:tcBorders>
          </w:tcPr>
          <w:p w:rsidR="00A10749" w:rsidRDefault="00A10749" w:rsidP="00A10749">
            <w:pPr>
              <w:jc w:val="center"/>
              <w:rPr>
                <w:rFonts w:ascii="Calibri" w:hAnsi="Calibri"/>
              </w:rPr>
            </w:pPr>
            <w:r>
              <w:rPr>
                <w:rFonts w:ascii="Calibri" w:hAnsi="Calibri"/>
              </w:rPr>
              <w:t>5</w:t>
            </w:r>
          </w:p>
        </w:tc>
        <w:tc>
          <w:tcPr>
            <w:tcW w:w="708" w:type="dxa"/>
            <w:tcBorders>
              <w:top w:val="single" w:sz="12" w:space="0" w:color="auto"/>
            </w:tcBorders>
          </w:tcPr>
          <w:p w:rsidR="00A10749" w:rsidRDefault="00A10749" w:rsidP="00A10749">
            <w:pPr>
              <w:jc w:val="center"/>
              <w:rPr>
                <w:rFonts w:ascii="Calibri" w:hAnsi="Calibri"/>
              </w:rPr>
            </w:pPr>
            <w:r>
              <w:rPr>
                <w:rFonts w:ascii="Calibri" w:hAnsi="Calibri"/>
              </w:rPr>
              <w:t>-</w:t>
            </w:r>
          </w:p>
        </w:tc>
        <w:tc>
          <w:tcPr>
            <w:tcW w:w="709" w:type="dxa"/>
            <w:tcBorders>
              <w:top w:val="single" w:sz="12" w:space="0" w:color="auto"/>
            </w:tcBorders>
          </w:tcPr>
          <w:p w:rsidR="00A10749" w:rsidRDefault="00A10749" w:rsidP="00A10749">
            <w:pPr>
              <w:jc w:val="center"/>
              <w:rPr>
                <w:rFonts w:ascii="Calibri" w:hAnsi="Calibri"/>
              </w:rPr>
            </w:pPr>
            <w:r>
              <w:rPr>
                <w:rFonts w:ascii="Calibri" w:hAnsi="Calibri"/>
              </w:rPr>
              <w:t>2</w:t>
            </w:r>
          </w:p>
        </w:tc>
      </w:tr>
      <w:tr w:rsidR="00A10749" w:rsidRPr="000315FC" w:rsidTr="00CD714A">
        <w:trPr>
          <w:trHeight w:val="269"/>
        </w:trPr>
        <w:tc>
          <w:tcPr>
            <w:tcW w:w="959" w:type="dxa"/>
            <w:tcBorders>
              <w:right w:val="single" w:sz="12" w:space="0" w:color="auto"/>
            </w:tcBorders>
          </w:tcPr>
          <w:p w:rsidR="00A10749" w:rsidRPr="000315FC" w:rsidRDefault="00A10749" w:rsidP="00A10749">
            <w:pPr>
              <w:jc w:val="center"/>
              <w:rPr>
                <w:rFonts w:ascii="Calibri" w:hAnsi="Calibri"/>
              </w:rPr>
            </w:pPr>
            <w:r w:rsidRPr="000315FC">
              <w:rPr>
                <w:rFonts w:ascii="Calibri" w:hAnsi="Calibri"/>
              </w:rPr>
              <w:t>4</w:t>
            </w:r>
            <w:r>
              <w:rPr>
                <w:rFonts w:ascii="Calibri" w:hAnsi="Calibri"/>
              </w:rPr>
              <w:t xml:space="preserve"> havo</w:t>
            </w:r>
          </w:p>
        </w:tc>
        <w:tc>
          <w:tcPr>
            <w:tcW w:w="992" w:type="dxa"/>
            <w:tcBorders>
              <w:left w:val="single" w:sz="12" w:space="0" w:color="auto"/>
            </w:tcBorders>
          </w:tcPr>
          <w:p w:rsidR="00A10749" w:rsidRPr="000315FC" w:rsidRDefault="00A10749" w:rsidP="00A10749">
            <w:pPr>
              <w:jc w:val="center"/>
              <w:rPr>
                <w:rFonts w:ascii="Calibri" w:hAnsi="Calibri"/>
              </w:rPr>
            </w:pPr>
            <w:r>
              <w:rPr>
                <w:rFonts w:ascii="Calibri" w:hAnsi="Calibri"/>
              </w:rPr>
              <w:t>3</w:t>
            </w:r>
          </w:p>
        </w:tc>
        <w:tc>
          <w:tcPr>
            <w:tcW w:w="1701" w:type="dxa"/>
          </w:tcPr>
          <w:p w:rsidR="00A10749" w:rsidRPr="000315FC" w:rsidRDefault="00A10749" w:rsidP="00A10749">
            <w:pPr>
              <w:jc w:val="center"/>
              <w:rPr>
                <w:rFonts w:ascii="Calibri" w:hAnsi="Calibri"/>
              </w:rPr>
            </w:pPr>
            <w:r>
              <w:rPr>
                <w:rFonts w:ascii="Calibri" w:hAnsi="Calibri"/>
              </w:rPr>
              <w:t>27</w:t>
            </w:r>
          </w:p>
        </w:tc>
        <w:tc>
          <w:tcPr>
            <w:tcW w:w="1134" w:type="dxa"/>
          </w:tcPr>
          <w:p w:rsidR="00A10749" w:rsidRPr="000315FC" w:rsidRDefault="00A10749" w:rsidP="00A10749">
            <w:pPr>
              <w:jc w:val="center"/>
              <w:rPr>
                <w:rFonts w:ascii="Calibri" w:hAnsi="Calibri"/>
              </w:rPr>
            </w:pPr>
            <w:r>
              <w:rPr>
                <w:rFonts w:ascii="Calibri" w:hAnsi="Calibri"/>
              </w:rPr>
              <w:t>18</w:t>
            </w:r>
          </w:p>
        </w:tc>
        <w:tc>
          <w:tcPr>
            <w:tcW w:w="992" w:type="dxa"/>
            <w:tcBorders>
              <w:right w:val="single" w:sz="12" w:space="0" w:color="auto"/>
            </w:tcBorders>
          </w:tcPr>
          <w:p w:rsidR="00A10749" w:rsidRPr="000315FC" w:rsidRDefault="00A10749" w:rsidP="00A10749">
            <w:pPr>
              <w:jc w:val="center"/>
              <w:rPr>
                <w:rFonts w:ascii="Calibri" w:hAnsi="Calibri"/>
              </w:rPr>
            </w:pPr>
            <w:r>
              <w:rPr>
                <w:rFonts w:ascii="Calibri" w:hAnsi="Calibri"/>
              </w:rPr>
              <w:t>9</w:t>
            </w:r>
          </w:p>
        </w:tc>
        <w:tc>
          <w:tcPr>
            <w:tcW w:w="851" w:type="dxa"/>
            <w:tcBorders>
              <w:left w:val="single" w:sz="12" w:space="0" w:color="auto"/>
            </w:tcBorders>
          </w:tcPr>
          <w:p w:rsidR="00A10749" w:rsidRDefault="00A10749" w:rsidP="00A10749">
            <w:pPr>
              <w:jc w:val="center"/>
              <w:rPr>
                <w:rFonts w:ascii="Calibri" w:hAnsi="Calibri"/>
              </w:rPr>
            </w:pPr>
            <w:r>
              <w:rPr>
                <w:rFonts w:ascii="Calibri" w:hAnsi="Calibri"/>
              </w:rPr>
              <w:t>14</w:t>
            </w:r>
          </w:p>
        </w:tc>
        <w:tc>
          <w:tcPr>
            <w:tcW w:w="992" w:type="dxa"/>
          </w:tcPr>
          <w:p w:rsidR="00A10749" w:rsidRDefault="00A10749" w:rsidP="00A10749">
            <w:pPr>
              <w:jc w:val="center"/>
              <w:rPr>
                <w:rFonts w:ascii="Calibri" w:hAnsi="Calibri"/>
              </w:rPr>
            </w:pPr>
            <w:r>
              <w:rPr>
                <w:rFonts w:ascii="Calibri" w:hAnsi="Calibri"/>
              </w:rPr>
              <w:t>1</w:t>
            </w:r>
          </w:p>
        </w:tc>
        <w:tc>
          <w:tcPr>
            <w:tcW w:w="709" w:type="dxa"/>
          </w:tcPr>
          <w:p w:rsidR="00A10749" w:rsidRDefault="00A10749" w:rsidP="00A10749">
            <w:pPr>
              <w:jc w:val="center"/>
              <w:rPr>
                <w:rFonts w:ascii="Calibri" w:hAnsi="Calibri"/>
              </w:rPr>
            </w:pPr>
            <w:r>
              <w:rPr>
                <w:rFonts w:ascii="Calibri" w:hAnsi="Calibri"/>
              </w:rPr>
              <w:t>6</w:t>
            </w:r>
          </w:p>
        </w:tc>
        <w:tc>
          <w:tcPr>
            <w:tcW w:w="709" w:type="dxa"/>
          </w:tcPr>
          <w:p w:rsidR="00A10749" w:rsidRDefault="00A10749" w:rsidP="00A10749">
            <w:pPr>
              <w:jc w:val="center"/>
              <w:rPr>
                <w:rFonts w:ascii="Calibri" w:hAnsi="Calibri"/>
              </w:rPr>
            </w:pPr>
            <w:r>
              <w:rPr>
                <w:rFonts w:ascii="Calibri" w:hAnsi="Calibri"/>
              </w:rPr>
              <w:t>4</w:t>
            </w:r>
          </w:p>
        </w:tc>
        <w:tc>
          <w:tcPr>
            <w:tcW w:w="708" w:type="dxa"/>
          </w:tcPr>
          <w:p w:rsidR="00A10749" w:rsidRDefault="00A10749" w:rsidP="00A10749">
            <w:pPr>
              <w:jc w:val="center"/>
              <w:rPr>
                <w:rFonts w:ascii="Calibri" w:hAnsi="Calibri"/>
              </w:rPr>
            </w:pPr>
            <w:r>
              <w:rPr>
                <w:rFonts w:ascii="Calibri" w:hAnsi="Calibri"/>
              </w:rPr>
              <w:t>-</w:t>
            </w:r>
          </w:p>
        </w:tc>
        <w:tc>
          <w:tcPr>
            <w:tcW w:w="709" w:type="dxa"/>
          </w:tcPr>
          <w:p w:rsidR="00A10749" w:rsidRDefault="00A10749" w:rsidP="00A10749">
            <w:pPr>
              <w:jc w:val="center"/>
              <w:rPr>
                <w:rFonts w:ascii="Calibri" w:hAnsi="Calibri"/>
              </w:rPr>
            </w:pPr>
            <w:r>
              <w:rPr>
                <w:rFonts w:ascii="Calibri" w:hAnsi="Calibri"/>
              </w:rPr>
              <w:t>2</w:t>
            </w:r>
          </w:p>
        </w:tc>
      </w:tr>
    </w:tbl>
    <w:p w:rsidR="002132F7" w:rsidRDefault="002132F7" w:rsidP="00B4056A">
      <w:pPr>
        <w:pStyle w:val="Kop3"/>
        <w:rPr>
          <w:i w:val="0"/>
          <w:u w:val="none"/>
        </w:rPr>
      </w:pPr>
    </w:p>
    <w:p w:rsidR="00B96AC0" w:rsidRPr="00B96AC0" w:rsidRDefault="00B96AC0" w:rsidP="00B96AC0"/>
    <w:p w:rsidR="00B4056A" w:rsidRPr="006F2887" w:rsidRDefault="00355764" w:rsidP="00B4056A">
      <w:pPr>
        <w:pStyle w:val="Kop3"/>
      </w:pPr>
      <w:bookmarkStart w:id="50" w:name="_Toc326959400"/>
      <w:bookmarkStart w:id="51" w:name="_Toc326965202"/>
      <w:r>
        <w:t>2</w:t>
      </w:r>
      <w:r w:rsidR="00B4056A" w:rsidRPr="006F2887">
        <w:t>.2 De enquête</w:t>
      </w:r>
      <w:bookmarkEnd w:id="50"/>
      <w:bookmarkEnd w:id="51"/>
    </w:p>
    <w:p w:rsidR="00B4056A" w:rsidRPr="006F2887" w:rsidRDefault="00B4056A" w:rsidP="00B4056A">
      <w:pPr>
        <w:rPr>
          <w:rFonts w:ascii="Calibri" w:hAnsi="Calibri"/>
        </w:rPr>
      </w:pPr>
    </w:p>
    <w:p w:rsidR="00B4056A" w:rsidRPr="006F2887" w:rsidRDefault="00B4056A" w:rsidP="00B4056A">
      <w:pPr>
        <w:rPr>
          <w:rFonts w:ascii="Calibri" w:hAnsi="Calibri"/>
        </w:rPr>
      </w:pPr>
      <w:r w:rsidRPr="006F2887">
        <w:rPr>
          <w:rFonts w:ascii="Calibri" w:hAnsi="Calibri"/>
        </w:rPr>
        <w:t>Door de onderstaande en</w:t>
      </w:r>
      <w:r w:rsidR="00520F3B">
        <w:rPr>
          <w:rFonts w:ascii="Calibri" w:hAnsi="Calibri"/>
        </w:rPr>
        <w:t>quête bevraag ik leerlingen</w:t>
      </w:r>
      <w:r w:rsidRPr="006F2887">
        <w:rPr>
          <w:rFonts w:ascii="Calibri" w:hAnsi="Calibri"/>
        </w:rPr>
        <w:t xml:space="preserve"> over</w:t>
      </w:r>
      <w:r w:rsidR="00DA4649">
        <w:rPr>
          <w:rFonts w:ascii="Calibri" w:hAnsi="Calibri"/>
        </w:rPr>
        <w:t xml:space="preserve"> wat zij herkennen aan waarden en normen die hun docenten (willen) uitdragen. Ik heb de belangrijkste aspecten uit de interviews verwerkt in de enquête. Daarbij heb ik alle vragen zo geformuleerd dat geantwoord kan worden op een schaal van 1 (= nooit waar) tot 5 (= altijd waar). Met de uitkomsten van deze enquête kan ik als het ware controleren of er een discrepantie bestaat tussen wat docenten denken over te dragen aan reformatorische waarden en normen en wat leerlingen daarvan herkennen.</w:t>
      </w:r>
    </w:p>
    <w:p w:rsidR="00B4056A" w:rsidRPr="006F2887" w:rsidRDefault="00B4056A" w:rsidP="00E9336B">
      <w:pPr>
        <w:jc w:val="center"/>
        <w:rPr>
          <w:rFonts w:ascii="Calibri" w:hAnsi="Calibri"/>
        </w:rPr>
      </w:pPr>
      <w:r w:rsidRPr="006F2887">
        <w:rPr>
          <w:rFonts w:ascii="Calibri" w:hAnsi="Calibri"/>
        </w:rPr>
        <w:br w:type="page"/>
      </w:r>
      <w:r w:rsidRPr="006F2887">
        <w:rPr>
          <w:rFonts w:ascii="Calibri" w:hAnsi="Calibri"/>
          <w:sz w:val="36"/>
        </w:rPr>
        <w:lastRenderedPageBreak/>
        <w:t>Enquête – Reformatorische identiteit – van Lodenstein College</w:t>
      </w:r>
    </w:p>
    <w:p w:rsidR="00B4056A" w:rsidRPr="006F2887" w:rsidRDefault="00137341" w:rsidP="00B4056A">
      <w:pPr>
        <w:rPr>
          <w:rFonts w:ascii="Calibri" w:hAnsi="Calibri"/>
        </w:rPr>
      </w:pPr>
      <w:r>
        <w:rPr>
          <w:rFonts w:ascii="Calibri" w:hAnsi="Calibri"/>
          <w:noProof/>
          <w:sz w:val="36"/>
        </w:rPr>
        <w:drawing>
          <wp:anchor distT="0" distB="0" distL="114300" distR="114300" simplePos="0" relativeHeight="251655168" behindDoc="1" locked="0" layoutInCell="1" allowOverlap="1">
            <wp:simplePos x="0" y="0"/>
            <wp:positionH relativeFrom="column">
              <wp:posOffset>5834380</wp:posOffset>
            </wp:positionH>
            <wp:positionV relativeFrom="paragraph">
              <wp:posOffset>-1054100</wp:posOffset>
            </wp:positionV>
            <wp:extent cx="914400" cy="733425"/>
            <wp:effectExtent l="19050" t="0" r="0" b="0"/>
            <wp:wrapNone/>
            <wp:docPr id="11" name="il_fi" descr="http://www.sorg.nl/Logo%20ni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org.nl/Logo%20nieuw.JPG"/>
                    <pic:cNvPicPr>
                      <a:picLocks noChangeAspect="1" noChangeArrowheads="1"/>
                    </pic:cNvPicPr>
                  </pic:nvPicPr>
                  <pic:blipFill>
                    <a:blip r:embed="rId11" r:link="rId12"/>
                    <a:srcRect/>
                    <a:stretch>
                      <a:fillRect/>
                    </a:stretch>
                  </pic:blipFill>
                  <pic:spPr bwMode="auto">
                    <a:xfrm>
                      <a:off x="0" y="0"/>
                      <a:ext cx="914400" cy="733425"/>
                    </a:xfrm>
                    <a:prstGeom prst="rect">
                      <a:avLst/>
                    </a:prstGeom>
                    <a:noFill/>
                    <a:ln w="9525">
                      <a:noFill/>
                      <a:miter lim="800000"/>
                      <a:headEnd/>
                      <a:tailEnd/>
                    </a:ln>
                  </pic:spPr>
                </pic:pic>
              </a:graphicData>
            </a:graphic>
          </wp:anchor>
        </w:drawing>
      </w:r>
      <w:r>
        <w:rPr>
          <w:rFonts w:ascii="Calibri" w:hAnsi="Calibri"/>
          <w:noProof/>
        </w:rPr>
        <w:drawing>
          <wp:anchor distT="0" distB="0" distL="114300" distR="114300" simplePos="0" relativeHeight="251654144" behindDoc="1" locked="0" layoutInCell="1" allowOverlap="1">
            <wp:simplePos x="0" y="0"/>
            <wp:positionH relativeFrom="column">
              <wp:posOffset>-756920</wp:posOffset>
            </wp:positionH>
            <wp:positionV relativeFrom="paragraph">
              <wp:posOffset>-1021080</wp:posOffset>
            </wp:positionV>
            <wp:extent cx="752475" cy="700405"/>
            <wp:effectExtent l="19050" t="0" r="9525" b="0"/>
            <wp:wrapNone/>
            <wp:docPr id="10" name="il_fi" descr="http://www.indisch3.nl/wp-content/uploads/2009/09/vingerafd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disch3.nl/wp-content/uploads/2009/09/vingerafdruk.jpg"/>
                    <pic:cNvPicPr>
                      <a:picLocks noChangeAspect="1" noChangeArrowheads="1"/>
                    </pic:cNvPicPr>
                  </pic:nvPicPr>
                  <pic:blipFill>
                    <a:blip r:embed="rId13" r:link="rId14"/>
                    <a:srcRect/>
                    <a:stretch>
                      <a:fillRect/>
                    </a:stretch>
                  </pic:blipFill>
                  <pic:spPr bwMode="auto">
                    <a:xfrm>
                      <a:off x="0" y="0"/>
                      <a:ext cx="752475" cy="700405"/>
                    </a:xfrm>
                    <a:prstGeom prst="rect">
                      <a:avLst/>
                    </a:prstGeom>
                    <a:noFill/>
                    <a:ln w="9525">
                      <a:noFill/>
                      <a:miter lim="800000"/>
                      <a:headEnd/>
                      <a:tailEnd/>
                    </a:ln>
                  </pic:spPr>
                </pic:pic>
              </a:graphicData>
            </a:graphic>
          </wp:anchor>
        </w:drawing>
      </w:r>
    </w:p>
    <w:p w:rsidR="00574559" w:rsidRPr="006F2887" w:rsidRDefault="00574559" w:rsidP="00574559">
      <w:pPr>
        <w:rPr>
          <w:rFonts w:ascii="Calibri" w:hAnsi="Calibri"/>
        </w:rPr>
      </w:pPr>
    </w:p>
    <w:p w:rsidR="00574559" w:rsidRPr="006F2887" w:rsidRDefault="00574559" w:rsidP="00574559">
      <w:pPr>
        <w:rPr>
          <w:rFonts w:ascii="Calibri" w:hAnsi="Calibri"/>
        </w:rPr>
      </w:pPr>
      <w:r w:rsidRPr="006F2887">
        <w:rPr>
          <w:rFonts w:ascii="Calibri" w:hAnsi="Calibri"/>
        </w:rPr>
        <w:t>Beste leerlingen,</w:t>
      </w:r>
    </w:p>
    <w:p w:rsidR="00574559" w:rsidRDefault="00574559" w:rsidP="00715AFB">
      <w:pPr>
        <w:rPr>
          <w:rFonts w:ascii="Calibri" w:hAnsi="Calibri"/>
        </w:rPr>
      </w:pPr>
      <w:r w:rsidRPr="006F2887">
        <w:rPr>
          <w:rFonts w:ascii="Calibri" w:hAnsi="Calibri"/>
        </w:rPr>
        <w:t xml:space="preserve">Voor je ligt een enquête </w:t>
      </w:r>
      <w:r w:rsidR="002132F7">
        <w:rPr>
          <w:rFonts w:ascii="Calibri" w:hAnsi="Calibri"/>
        </w:rPr>
        <w:t>over de</w:t>
      </w:r>
      <w:r w:rsidRPr="006F2887">
        <w:rPr>
          <w:rFonts w:ascii="Calibri" w:hAnsi="Calibri"/>
        </w:rPr>
        <w:t xml:space="preserve"> </w:t>
      </w:r>
      <w:r w:rsidR="00845500">
        <w:rPr>
          <w:rFonts w:ascii="Calibri" w:hAnsi="Calibri"/>
        </w:rPr>
        <w:t>reformatorisch</w:t>
      </w:r>
      <w:r w:rsidRPr="006F2887">
        <w:rPr>
          <w:rFonts w:ascii="Calibri" w:hAnsi="Calibri"/>
        </w:rPr>
        <w:t xml:space="preserve">e </w:t>
      </w:r>
      <w:r w:rsidR="002132F7">
        <w:rPr>
          <w:rFonts w:ascii="Calibri" w:hAnsi="Calibri"/>
        </w:rPr>
        <w:t>cultuur</w:t>
      </w:r>
      <w:r w:rsidR="00CB57D7" w:rsidRPr="006F2887">
        <w:rPr>
          <w:rFonts w:ascii="Calibri" w:hAnsi="Calibri"/>
        </w:rPr>
        <w:t xml:space="preserve">. Het doel van het onderzoek is een vergelijking tussen de </w:t>
      </w:r>
      <w:r w:rsidR="002132F7">
        <w:rPr>
          <w:rFonts w:ascii="Calibri" w:hAnsi="Calibri"/>
        </w:rPr>
        <w:t>kijk</w:t>
      </w:r>
      <w:r w:rsidR="00CB57D7" w:rsidRPr="006F2887">
        <w:rPr>
          <w:rFonts w:ascii="Calibri" w:hAnsi="Calibri"/>
        </w:rPr>
        <w:t xml:space="preserve"> van jullie </w:t>
      </w:r>
      <w:r w:rsidR="002132F7">
        <w:rPr>
          <w:rFonts w:ascii="Calibri" w:hAnsi="Calibri"/>
        </w:rPr>
        <w:t>(bovenbouw)</w:t>
      </w:r>
      <w:r w:rsidR="00CB57D7" w:rsidRPr="006F2887">
        <w:rPr>
          <w:rFonts w:ascii="Calibri" w:hAnsi="Calibri"/>
        </w:rPr>
        <w:t xml:space="preserve">docenten op bepaalde </w:t>
      </w:r>
      <w:r w:rsidR="002132F7">
        <w:rPr>
          <w:rFonts w:ascii="Calibri" w:hAnsi="Calibri"/>
        </w:rPr>
        <w:t>normen en waarden en het idee dat jullie daarover hebben.</w:t>
      </w:r>
      <w:r w:rsidR="00CB57D7" w:rsidRPr="006F2887">
        <w:rPr>
          <w:rFonts w:ascii="Calibri" w:hAnsi="Calibri"/>
        </w:rPr>
        <w:t xml:space="preserve"> </w:t>
      </w:r>
      <w:r w:rsidR="00653B9E">
        <w:rPr>
          <w:rFonts w:ascii="Calibri" w:hAnsi="Calibri"/>
        </w:rPr>
        <w:t>Als je niet begrijpt wat er met een vraag bedoeld wordt, vraag het dan rustig aan je docent.</w:t>
      </w:r>
      <w:r w:rsidR="00653B9E" w:rsidRPr="00653B9E">
        <w:rPr>
          <w:rFonts w:ascii="Calibri" w:hAnsi="Calibri"/>
        </w:rPr>
        <w:t xml:space="preserve"> </w:t>
      </w:r>
      <w:r w:rsidR="00653B9E" w:rsidRPr="006F2887">
        <w:rPr>
          <w:rFonts w:ascii="Calibri" w:hAnsi="Calibri"/>
        </w:rPr>
        <w:t>De enquête is anoniem, graag zo eerlijk mogelijk invullen!</w:t>
      </w:r>
    </w:p>
    <w:p w:rsidR="00715AFB" w:rsidRPr="00715AFB" w:rsidRDefault="00715AFB" w:rsidP="00715AFB">
      <w:pPr>
        <w:rPr>
          <w:rFonts w:ascii="Calibri" w:hAnsi="Calibri"/>
        </w:rPr>
      </w:pPr>
    </w:p>
    <w:tbl>
      <w:tblPr>
        <w:tblW w:w="10312" w:type="dxa"/>
        <w:jc w:val="center"/>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2"/>
      </w:tblGrid>
      <w:tr w:rsidR="00B11073" w:rsidRPr="006F2887" w:rsidTr="00715AFB">
        <w:trPr>
          <w:trHeight w:val="536"/>
          <w:jc w:val="center"/>
        </w:trPr>
        <w:tc>
          <w:tcPr>
            <w:tcW w:w="10312" w:type="dxa"/>
          </w:tcPr>
          <w:p w:rsidR="00B11073" w:rsidRDefault="00070375" w:rsidP="00665963">
            <w:pPr>
              <w:rPr>
                <w:rFonts w:ascii="Calibri" w:hAnsi="Calibri"/>
              </w:rPr>
            </w:pPr>
            <w:r>
              <w:rPr>
                <w:rFonts w:ascii="Calibri" w:hAnsi="Calibri"/>
              </w:rPr>
              <w:t>Graag omcirkelen wat van toepassing is</w:t>
            </w:r>
            <w:r w:rsidR="00A06CC7">
              <w:rPr>
                <w:rFonts w:ascii="Calibri" w:hAnsi="Calibri"/>
              </w:rPr>
              <w:t>:</w:t>
            </w:r>
          </w:p>
          <w:p w:rsidR="00070375" w:rsidRDefault="00070375" w:rsidP="00665963">
            <w:pPr>
              <w:rPr>
                <w:rFonts w:ascii="Calibri" w:hAnsi="Calibri"/>
              </w:rPr>
            </w:pPr>
          </w:p>
          <w:p w:rsidR="00070375" w:rsidRDefault="00B11073" w:rsidP="00665963">
            <w:pPr>
              <w:rPr>
                <w:rFonts w:ascii="Calibri" w:hAnsi="Calibri"/>
              </w:rPr>
            </w:pPr>
            <w:r>
              <w:rPr>
                <w:rFonts w:ascii="Calibri" w:hAnsi="Calibri"/>
              </w:rPr>
              <w:t xml:space="preserve">Ik ben een:      jongen   /    meisje     </w:t>
            </w:r>
          </w:p>
          <w:p w:rsidR="00B11073" w:rsidRDefault="00B11073" w:rsidP="00665963">
            <w:pPr>
              <w:rPr>
                <w:rFonts w:ascii="Calibri" w:hAnsi="Calibri"/>
              </w:rPr>
            </w:pPr>
            <w:r>
              <w:rPr>
                <w:rFonts w:ascii="Calibri" w:hAnsi="Calibri"/>
              </w:rPr>
              <w:t xml:space="preserve">        </w:t>
            </w:r>
          </w:p>
          <w:p w:rsidR="00715AFB" w:rsidRDefault="00715AFB" w:rsidP="00D572C9">
            <w:pPr>
              <w:rPr>
                <w:rFonts w:ascii="Calibri" w:hAnsi="Calibri"/>
              </w:rPr>
            </w:pPr>
            <w:r>
              <w:rPr>
                <w:rFonts w:ascii="Calibri" w:hAnsi="Calibri"/>
              </w:rPr>
              <w:t>Ik ben lid van:                                                                      0 Hersteld Hervormde Kerk</w:t>
            </w:r>
          </w:p>
          <w:p w:rsidR="00D572C9" w:rsidRDefault="00D572C9" w:rsidP="00D572C9">
            <w:pPr>
              <w:rPr>
                <w:rFonts w:ascii="Calibri" w:hAnsi="Calibri"/>
              </w:rPr>
            </w:pPr>
            <w:r>
              <w:rPr>
                <w:rFonts w:ascii="Calibri" w:hAnsi="Calibri"/>
              </w:rPr>
              <w:t>0 Geref</w:t>
            </w:r>
            <w:r w:rsidR="00715AFB">
              <w:rPr>
                <w:rFonts w:ascii="Calibri" w:hAnsi="Calibri"/>
              </w:rPr>
              <w:t>ormeerde Gemeenten in Nederland                 0 Christelijk</w:t>
            </w:r>
            <w:r w:rsidR="0021260B">
              <w:rPr>
                <w:rFonts w:ascii="Calibri" w:hAnsi="Calibri"/>
              </w:rPr>
              <w:t>e</w:t>
            </w:r>
            <w:r w:rsidR="00715AFB">
              <w:rPr>
                <w:rFonts w:ascii="Calibri" w:hAnsi="Calibri"/>
              </w:rPr>
              <w:t xml:space="preserve"> Gereformeerde </w:t>
            </w:r>
            <w:r w:rsidR="0021260B">
              <w:rPr>
                <w:rFonts w:ascii="Calibri" w:hAnsi="Calibri"/>
              </w:rPr>
              <w:t>Kerk</w:t>
            </w:r>
            <w:r w:rsidR="00715AFB">
              <w:rPr>
                <w:rFonts w:ascii="Calibri" w:hAnsi="Calibri"/>
              </w:rPr>
              <w:t>en</w:t>
            </w:r>
          </w:p>
          <w:p w:rsidR="00715AFB" w:rsidRDefault="00D572C9" w:rsidP="00715AFB">
            <w:pPr>
              <w:rPr>
                <w:rFonts w:ascii="Calibri" w:hAnsi="Calibri"/>
              </w:rPr>
            </w:pPr>
            <w:r>
              <w:rPr>
                <w:rFonts w:ascii="Calibri" w:hAnsi="Calibri"/>
              </w:rPr>
              <w:t>0 (Vrij) Oud Gereformeerde Gemeenten</w:t>
            </w:r>
            <w:r w:rsidR="00715AFB">
              <w:rPr>
                <w:rFonts w:ascii="Calibri" w:hAnsi="Calibri"/>
              </w:rPr>
              <w:t xml:space="preserve">                      0 Protestantse Kerk in Nederland (PKN)</w:t>
            </w:r>
          </w:p>
          <w:p w:rsidR="00B11073" w:rsidRPr="006F2887" w:rsidRDefault="00715AFB" w:rsidP="00715AFB">
            <w:pPr>
              <w:rPr>
                <w:rFonts w:ascii="Calibri" w:hAnsi="Calibri"/>
              </w:rPr>
            </w:pPr>
            <w:r>
              <w:rPr>
                <w:rFonts w:ascii="Calibri" w:hAnsi="Calibri"/>
              </w:rPr>
              <w:t xml:space="preserve">0 Gereformeerde Gemeenten                                         0 Anders namelijk……………………………………………….                                    </w:t>
            </w:r>
          </w:p>
        </w:tc>
      </w:tr>
    </w:tbl>
    <w:p w:rsidR="00C66B2C" w:rsidRDefault="00C66B2C" w:rsidP="00C66B2C">
      <w:pPr>
        <w:ind w:left="720"/>
        <w:rPr>
          <w:rFonts w:ascii="Calibri" w:hAnsi="Calibri"/>
          <w:b/>
        </w:rPr>
      </w:pPr>
    </w:p>
    <w:p w:rsidR="00C66B2C" w:rsidRDefault="00715AFB" w:rsidP="00C66B2C">
      <w:pPr>
        <w:numPr>
          <w:ilvl w:val="0"/>
          <w:numId w:val="15"/>
        </w:numPr>
        <w:rPr>
          <w:rFonts w:ascii="Calibri" w:hAnsi="Calibri"/>
          <w:b/>
        </w:rPr>
      </w:pPr>
      <w:r w:rsidRPr="006F2887">
        <w:rPr>
          <w:rFonts w:ascii="Calibri" w:hAnsi="Calibri"/>
        </w:rPr>
        <w:t xml:space="preserve">= </w:t>
      </w:r>
      <w:r w:rsidRPr="006F2887">
        <w:rPr>
          <w:rFonts w:ascii="Calibri" w:hAnsi="Calibri"/>
        </w:rPr>
        <w:tab/>
      </w:r>
      <w:r>
        <w:rPr>
          <w:rFonts w:ascii="Calibri" w:hAnsi="Calibri"/>
        </w:rPr>
        <w:t>nooit</w:t>
      </w:r>
      <w:r w:rsidRPr="006F2887">
        <w:rPr>
          <w:rFonts w:ascii="Calibri" w:hAnsi="Calibri"/>
        </w:rPr>
        <w:t xml:space="preserve"> waar</w:t>
      </w:r>
      <w:r w:rsidR="00C66B2C">
        <w:rPr>
          <w:rFonts w:ascii="Calibri" w:hAnsi="Calibri"/>
        </w:rPr>
        <w:tab/>
      </w:r>
      <w:r w:rsidR="00C66B2C">
        <w:rPr>
          <w:rFonts w:ascii="Calibri" w:hAnsi="Calibri"/>
        </w:rPr>
        <w:tab/>
      </w:r>
      <w:r w:rsidR="00C66B2C">
        <w:rPr>
          <w:rFonts w:ascii="Calibri" w:hAnsi="Calibri"/>
        </w:rPr>
        <w:tab/>
      </w:r>
      <w:r w:rsidR="00C66B2C">
        <w:rPr>
          <w:rFonts w:ascii="Calibri" w:hAnsi="Calibri"/>
        </w:rPr>
        <w:tab/>
      </w:r>
      <w:r w:rsidR="00C66B2C">
        <w:rPr>
          <w:rFonts w:ascii="Calibri" w:hAnsi="Calibri"/>
        </w:rPr>
        <w:tab/>
        <w:t>3.</w:t>
      </w:r>
      <w:r w:rsidR="00C66B2C">
        <w:rPr>
          <w:rFonts w:ascii="Calibri" w:hAnsi="Calibri"/>
        </w:rPr>
        <w:tab/>
      </w:r>
      <w:r w:rsidR="00C66B2C" w:rsidRPr="006F2887">
        <w:rPr>
          <w:rFonts w:ascii="Calibri" w:hAnsi="Calibri"/>
        </w:rPr>
        <w:t>=</w:t>
      </w:r>
      <w:r w:rsidR="00C66B2C" w:rsidRPr="006F2887">
        <w:rPr>
          <w:rFonts w:ascii="Calibri" w:hAnsi="Calibri"/>
        </w:rPr>
        <w:tab/>
      </w:r>
      <w:r w:rsidR="004C7EB2">
        <w:rPr>
          <w:rFonts w:ascii="Calibri" w:hAnsi="Calibri"/>
        </w:rPr>
        <w:t>vaak</w:t>
      </w:r>
      <w:r w:rsidR="00C66B2C" w:rsidRPr="006F2887">
        <w:rPr>
          <w:rFonts w:ascii="Calibri" w:hAnsi="Calibri"/>
        </w:rPr>
        <w:t xml:space="preserve"> waar</w:t>
      </w:r>
      <w:r w:rsidR="00C66B2C" w:rsidRPr="006F2887">
        <w:rPr>
          <w:rFonts w:ascii="Calibri" w:hAnsi="Calibri"/>
          <w:b/>
        </w:rPr>
        <w:tab/>
      </w:r>
    </w:p>
    <w:p w:rsidR="00C66B2C" w:rsidRPr="006F2887" w:rsidRDefault="00C66B2C" w:rsidP="00C66B2C">
      <w:pPr>
        <w:numPr>
          <w:ilvl w:val="0"/>
          <w:numId w:val="15"/>
        </w:numPr>
        <w:rPr>
          <w:rFonts w:ascii="Calibri" w:hAnsi="Calibri"/>
          <w:b/>
        </w:rPr>
      </w:pPr>
      <w:r w:rsidRPr="00C66B2C">
        <w:rPr>
          <w:rFonts w:ascii="Calibri" w:hAnsi="Calibri"/>
        </w:rPr>
        <w:t>=</w:t>
      </w:r>
      <w:r w:rsidRPr="00C66B2C">
        <w:rPr>
          <w:rFonts w:ascii="Calibri" w:hAnsi="Calibri"/>
        </w:rPr>
        <w:tab/>
      </w:r>
      <w:r w:rsidR="004C7EB2">
        <w:rPr>
          <w:rFonts w:ascii="Calibri" w:hAnsi="Calibri"/>
        </w:rPr>
        <w:t>soms</w:t>
      </w:r>
      <w:r w:rsidRPr="00C66B2C">
        <w:rPr>
          <w:rFonts w:ascii="Calibri" w:hAnsi="Calibri"/>
        </w:rPr>
        <w:t xml:space="preserve"> waar</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4.</w:t>
      </w:r>
      <w:r>
        <w:rPr>
          <w:rFonts w:ascii="Calibri" w:hAnsi="Calibri"/>
        </w:rPr>
        <w:tab/>
      </w:r>
      <w:r w:rsidRPr="006F2887">
        <w:rPr>
          <w:rFonts w:ascii="Calibri" w:hAnsi="Calibri"/>
        </w:rPr>
        <w:t>=</w:t>
      </w:r>
      <w:r w:rsidRPr="006F2887">
        <w:rPr>
          <w:rFonts w:ascii="Calibri" w:hAnsi="Calibri"/>
        </w:rPr>
        <w:tab/>
      </w:r>
      <w:r w:rsidR="004C7EB2">
        <w:rPr>
          <w:rFonts w:ascii="Calibri" w:hAnsi="Calibri"/>
        </w:rPr>
        <w:t>altijd</w:t>
      </w:r>
      <w:r w:rsidRPr="006F2887">
        <w:rPr>
          <w:rFonts w:ascii="Calibri" w:hAnsi="Calibri"/>
        </w:rPr>
        <w:t xml:space="preserve"> waar</w:t>
      </w:r>
    </w:p>
    <w:p w:rsidR="00C66B2C" w:rsidRPr="00C66B2C" w:rsidRDefault="00C66B2C" w:rsidP="00C66B2C">
      <w:pPr>
        <w:ind w:left="720"/>
        <w:rPr>
          <w:rFonts w:ascii="Calibri" w:hAnsi="Calibri"/>
          <w:b/>
        </w:rPr>
      </w:pPr>
    </w:p>
    <w:tbl>
      <w:tblPr>
        <w:tblW w:w="8519" w:type="dxa"/>
        <w:jc w:val="center"/>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
        <w:gridCol w:w="5989"/>
        <w:gridCol w:w="417"/>
        <w:gridCol w:w="422"/>
        <w:gridCol w:w="422"/>
        <w:gridCol w:w="422"/>
      </w:tblGrid>
      <w:tr w:rsidR="00070375" w:rsidRPr="006F2887" w:rsidTr="00665963">
        <w:trPr>
          <w:jc w:val="center"/>
        </w:trPr>
        <w:tc>
          <w:tcPr>
            <w:tcW w:w="8519" w:type="dxa"/>
            <w:gridSpan w:val="6"/>
          </w:tcPr>
          <w:p w:rsidR="00070375" w:rsidRPr="00070375" w:rsidRDefault="00070375" w:rsidP="00070375">
            <w:pPr>
              <w:numPr>
                <w:ilvl w:val="0"/>
                <w:numId w:val="31"/>
              </w:numPr>
              <w:rPr>
                <w:rFonts w:ascii="Calibri" w:hAnsi="Calibri"/>
                <w:b/>
              </w:rPr>
            </w:pPr>
            <w:r>
              <w:rPr>
                <w:rFonts w:ascii="Calibri" w:hAnsi="Calibri"/>
                <w:b/>
              </w:rPr>
              <w:t>Waarden en normen als basis voor de (</w:t>
            </w:r>
            <w:proofErr w:type="spellStart"/>
            <w:r>
              <w:rPr>
                <w:rFonts w:ascii="Calibri" w:hAnsi="Calibri"/>
                <w:b/>
              </w:rPr>
              <w:t>refo</w:t>
            </w:r>
            <w:proofErr w:type="spellEnd"/>
            <w:r>
              <w:rPr>
                <w:rFonts w:ascii="Calibri" w:hAnsi="Calibri"/>
                <w:b/>
              </w:rPr>
              <w:t>)cultuur</w:t>
            </w:r>
          </w:p>
        </w:tc>
      </w:tr>
      <w:tr w:rsidR="00B11073" w:rsidRPr="006F2887" w:rsidTr="00B11073">
        <w:trPr>
          <w:jc w:val="center"/>
        </w:trPr>
        <w:tc>
          <w:tcPr>
            <w:tcW w:w="6836" w:type="dxa"/>
            <w:gridSpan w:val="2"/>
          </w:tcPr>
          <w:p w:rsidR="00B11073" w:rsidRPr="006F2887" w:rsidRDefault="00B11073" w:rsidP="00B4056A">
            <w:pPr>
              <w:rPr>
                <w:rFonts w:ascii="Calibri" w:hAnsi="Calibri"/>
              </w:rPr>
            </w:pPr>
          </w:p>
        </w:tc>
        <w:tc>
          <w:tcPr>
            <w:tcW w:w="417" w:type="dxa"/>
          </w:tcPr>
          <w:p w:rsidR="00B11073" w:rsidRPr="006F2887" w:rsidRDefault="00B11073" w:rsidP="00B4056A">
            <w:pPr>
              <w:rPr>
                <w:rFonts w:ascii="Calibri" w:hAnsi="Calibri"/>
              </w:rPr>
            </w:pPr>
            <w:r w:rsidRPr="006F2887">
              <w:rPr>
                <w:rFonts w:ascii="Calibri" w:hAnsi="Calibri"/>
              </w:rPr>
              <w:t>1</w:t>
            </w:r>
          </w:p>
        </w:tc>
        <w:tc>
          <w:tcPr>
            <w:tcW w:w="422" w:type="dxa"/>
          </w:tcPr>
          <w:p w:rsidR="00B11073" w:rsidRPr="006F2887" w:rsidRDefault="00B11073" w:rsidP="00B4056A">
            <w:pPr>
              <w:rPr>
                <w:rFonts w:ascii="Calibri" w:hAnsi="Calibri"/>
              </w:rPr>
            </w:pPr>
            <w:r w:rsidRPr="006F2887">
              <w:rPr>
                <w:rFonts w:ascii="Calibri" w:hAnsi="Calibri"/>
              </w:rPr>
              <w:t>2</w:t>
            </w:r>
          </w:p>
        </w:tc>
        <w:tc>
          <w:tcPr>
            <w:tcW w:w="422" w:type="dxa"/>
          </w:tcPr>
          <w:p w:rsidR="00B11073" w:rsidRPr="006F2887" w:rsidRDefault="00B11073" w:rsidP="00B4056A">
            <w:pPr>
              <w:rPr>
                <w:rFonts w:ascii="Calibri" w:hAnsi="Calibri"/>
              </w:rPr>
            </w:pPr>
            <w:r w:rsidRPr="006F2887">
              <w:rPr>
                <w:rFonts w:ascii="Calibri" w:hAnsi="Calibri"/>
              </w:rPr>
              <w:t>3</w:t>
            </w:r>
          </w:p>
        </w:tc>
        <w:tc>
          <w:tcPr>
            <w:tcW w:w="422" w:type="dxa"/>
          </w:tcPr>
          <w:p w:rsidR="00B11073" w:rsidRPr="006F2887" w:rsidRDefault="00B11073" w:rsidP="00B4056A">
            <w:pPr>
              <w:rPr>
                <w:rFonts w:ascii="Calibri" w:hAnsi="Calibri"/>
              </w:rPr>
            </w:pPr>
            <w:r w:rsidRPr="006F2887">
              <w:rPr>
                <w:rFonts w:ascii="Calibri" w:hAnsi="Calibri"/>
              </w:rPr>
              <w:t>4</w:t>
            </w:r>
          </w:p>
        </w:tc>
      </w:tr>
      <w:tr w:rsidR="00B11073" w:rsidRPr="006F2887" w:rsidTr="00B11073">
        <w:trPr>
          <w:jc w:val="center"/>
        </w:trPr>
        <w:tc>
          <w:tcPr>
            <w:tcW w:w="847" w:type="dxa"/>
          </w:tcPr>
          <w:p w:rsidR="00B11073" w:rsidRPr="006F2887" w:rsidRDefault="00B11073" w:rsidP="00020F2E">
            <w:pPr>
              <w:numPr>
                <w:ilvl w:val="0"/>
                <w:numId w:val="12"/>
              </w:numPr>
              <w:rPr>
                <w:rFonts w:ascii="Calibri" w:hAnsi="Calibri"/>
              </w:rPr>
            </w:pPr>
          </w:p>
        </w:tc>
        <w:tc>
          <w:tcPr>
            <w:tcW w:w="5989" w:type="dxa"/>
          </w:tcPr>
          <w:p w:rsidR="00B11073" w:rsidRPr="006F2887" w:rsidRDefault="00B11073" w:rsidP="0021260B">
            <w:pPr>
              <w:rPr>
                <w:rFonts w:ascii="Calibri" w:hAnsi="Calibri"/>
              </w:rPr>
            </w:pPr>
            <w:r w:rsidRPr="006F2887">
              <w:rPr>
                <w:rFonts w:ascii="Calibri" w:hAnsi="Calibri"/>
              </w:rPr>
              <w:t>Ik merk dat</w:t>
            </w:r>
            <w:r>
              <w:rPr>
                <w:rFonts w:ascii="Calibri" w:hAnsi="Calibri"/>
              </w:rPr>
              <w:t xml:space="preserve"> </w:t>
            </w:r>
            <w:r w:rsidR="0021260B">
              <w:rPr>
                <w:rFonts w:ascii="Calibri" w:hAnsi="Calibri"/>
              </w:rPr>
              <w:t>mijn</w:t>
            </w:r>
            <w:r>
              <w:rPr>
                <w:rFonts w:ascii="Calibri" w:hAnsi="Calibri"/>
              </w:rPr>
              <w:t xml:space="preserve"> bovenbouwdocenten op het V</w:t>
            </w:r>
            <w:r w:rsidRPr="006F2887">
              <w:rPr>
                <w:rFonts w:ascii="Calibri" w:hAnsi="Calibri"/>
              </w:rPr>
              <w:t>LC</w:t>
            </w:r>
            <w:r>
              <w:rPr>
                <w:rFonts w:ascii="Calibri" w:hAnsi="Calibri"/>
              </w:rPr>
              <w:t xml:space="preserve">  eerlijkheid en betrouwbaarheid belangrijk vinden.</w:t>
            </w:r>
            <w:r w:rsidRPr="006F2887">
              <w:rPr>
                <w:rFonts w:ascii="Calibri" w:hAnsi="Calibri"/>
              </w:rPr>
              <w:t xml:space="preserve"> </w:t>
            </w:r>
          </w:p>
        </w:tc>
        <w:tc>
          <w:tcPr>
            <w:tcW w:w="417" w:type="dxa"/>
          </w:tcPr>
          <w:p w:rsidR="00B11073" w:rsidRPr="006F2887" w:rsidRDefault="00B11073" w:rsidP="00B4056A">
            <w:pPr>
              <w:rPr>
                <w:rFonts w:ascii="Calibri" w:hAnsi="Calibri"/>
              </w:rPr>
            </w:pPr>
            <w:r w:rsidRPr="006F2887">
              <w:rPr>
                <w:rFonts w:ascii="Calibri" w:hAnsi="Calibri"/>
              </w:rPr>
              <w:t>O</w:t>
            </w:r>
          </w:p>
        </w:tc>
        <w:tc>
          <w:tcPr>
            <w:tcW w:w="422" w:type="dxa"/>
          </w:tcPr>
          <w:p w:rsidR="00B11073" w:rsidRPr="006F2887" w:rsidRDefault="00B11073" w:rsidP="00B4056A">
            <w:pPr>
              <w:rPr>
                <w:rFonts w:ascii="Calibri" w:hAnsi="Calibri"/>
              </w:rPr>
            </w:pPr>
            <w:r w:rsidRPr="006F2887">
              <w:rPr>
                <w:rFonts w:ascii="Calibri" w:hAnsi="Calibri"/>
              </w:rPr>
              <w:t>O</w:t>
            </w:r>
          </w:p>
        </w:tc>
        <w:tc>
          <w:tcPr>
            <w:tcW w:w="422" w:type="dxa"/>
          </w:tcPr>
          <w:p w:rsidR="00B11073" w:rsidRPr="006F2887" w:rsidRDefault="00B11073" w:rsidP="00B4056A">
            <w:pPr>
              <w:rPr>
                <w:rFonts w:ascii="Calibri" w:hAnsi="Calibri"/>
              </w:rPr>
            </w:pPr>
            <w:r w:rsidRPr="006F2887">
              <w:rPr>
                <w:rFonts w:ascii="Calibri" w:hAnsi="Calibri"/>
              </w:rPr>
              <w:t>O</w:t>
            </w:r>
          </w:p>
        </w:tc>
        <w:tc>
          <w:tcPr>
            <w:tcW w:w="422" w:type="dxa"/>
          </w:tcPr>
          <w:p w:rsidR="00B11073" w:rsidRPr="006F2887" w:rsidRDefault="00B11073" w:rsidP="00B4056A">
            <w:pPr>
              <w:rPr>
                <w:rFonts w:ascii="Calibri" w:hAnsi="Calibri"/>
              </w:rPr>
            </w:pPr>
            <w:r w:rsidRPr="006F2887">
              <w:rPr>
                <w:rFonts w:ascii="Calibri" w:hAnsi="Calibri"/>
              </w:rPr>
              <w:t>O</w:t>
            </w:r>
          </w:p>
        </w:tc>
      </w:tr>
      <w:tr w:rsidR="00B11073" w:rsidRPr="006F2887" w:rsidTr="00B11073">
        <w:trPr>
          <w:jc w:val="center"/>
        </w:trPr>
        <w:tc>
          <w:tcPr>
            <w:tcW w:w="847" w:type="dxa"/>
          </w:tcPr>
          <w:p w:rsidR="00B11073" w:rsidRPr="006F2887" w:rsidRDefault="00B11073" w:rsidP="00020F2E">
            <w:pPr>
              <w:numPr>
                <w:ilvl w:val="0"/>
                <w:numId w:val="12"/>
              </w:numPr>
              <w:rPr>
                <w:rFonts w:ascii="Calibri" w:hAnsi="Calibri"/>
              </w:rPr>
            </w:pPr>
          </w:p>
        </w:tc>
        <w:tc>
          <w:tcPr>
            <w:tcW w:w="5989" w:type="dxa"/>
          </w:tcPr>
          <w:p w:rsidR="00B11073" w:rsidRPr="006F2887" w:rsidRDefault="00B11073" w:rsidP="00B4056A">
            <w:pPr>
              <w:rPr>
                <w:rFonts w:ascii="Calibri" w:hAnsi="Calibri"/>
              </w:rPr>
            </w:pPr>
            <w:r>
              <w:rPr>
                <w:rFonts w:ascii="Calibri" w:hAnsi="Calibri"/>
              </w:rPr>
              <w:t>Ik merk dat mijn bovenbouwdocenten de Tien Geboden zien als belangrijkste richtlijn voor het leven.</w:t>
            </w:r>
          </w:p>
        </w:tc>
        <w:tc>
          <w:tcPr>
            <w:tcW w:w="417" w:type="dxa"/>
          </w:tcPr>
          <w:p w:rsidR="00B11073" w:rsidRPr="006F2887" w:rsidRDefault="00B11073" w:rsidP="00020F2E">
            <w:pPr>
              <w:rPr>
                <w:rFonts w:ascii="Calibri" w:hAnsi="Calibri"/>
              </w:rPr>
            </w:pPr>
            <w:r w:rsidRPr="006F2887">
              <w:rPr>
                <w:rFonts w:ascii="Calibri" w:hAnsi="Calibri"/>
              </w:rPr>
              <w:t>O</w:t>
            </w:r>
          </w:p>
        </w:tc>
        <w:tc>
          <w:tcPr>
            <w:tcW w:w="422" w:type="dxa"/>
          </w:tcPr>
          <w:p w:rsidR="00B11073" w:rsidRPr="006F2887" w:rsidRDefault="00B11073" w:rsidP="00020F2E">
            <w:pPr>
              <w:rPr>
                <w:rFonts w:ascii="Calibri" w:hAnsi="Calibri"/>
              </w:rPr>
            </w:pPr>
            <w:r w:rsidRPr="006F2887">
              <w:rPr>
                <w:rFonts w:ascii="Calibri" w:hAnsi="Calibri"/>
              </w:rPr>
              <w:t>O</w:t>
            </w:r>
          </w:p>
        </w:tc>
        <w:tc>
          <w:tcPr>
            <w:tcW w:w="422" w:type="dxa"/>
          </w:tcPr>
          <w:p w:rsidR="00B11073" w:rsidRPr="006F2887" w:rsidRDefault="00B11073" w:rsidP="00020F2E">
            <w:pPr>
              <w:rPr>
                <w:rFonts w:ascii="Calibri" w:hAnsi="Calibri"/>
              </w:rPr>
            </w:pPr>
            <w:r w:rsidRPr="006F2887">
              <w:rPr>
                <w:rFonts w:ascii="Calibri" w:hAnsi="Calibri"/>
              </w:rPr>
              <w:t>O</w:t>
            </w:r>
          </w:p>
        </w:tc>
        <w:tc>
          <w:tcPr>
            <w:tcW w:w="422" w:type="dxa"/>
          </w:tcPr>
          <w:p w:rsidR="00B11073" w:rsidRPr="006F2887" w:rsidRDefault="00B11073" w:rsidP="00020F2E">
            <w:pPr>
              <w:rPr>
                <w:rFonts w:ascii="Calibri" w:hAnsi="Calibri"/>
              </w:rPr>
            </w:pPr>
            <w:r w:rsidRPr="006F2887">
              <w:rPr>
                <w:rFonts w:ascii="Calibri" w:hAnsi="Calibri"/>
              </w:rPr>
              <w:t>O</w:t>
            </w:r>
          </w:p>
        </w:tc>
      </w:tr>
      <w:tr w:rsidR="00B11073" w:rsidRPr="006F2887" w:rsidTr="00B11073">
        <w:trPr>
          <w:jc w:val="center"/>
        </w:trPr>
        <w:tc>
          <w:tcPr>
            <w:tcW w:w="847" w:type="dxa"/>
          </w:tcPr>
          <w:p w:rsidR="00B11073" w:rsidRPr="006F2887" w:rsidRDefault="00B11073" w:rsidP="00020F2E">
            <w:pPr>
              <w:numPr>
                <w:ilvl w:val="0"/>
                <w:numId w:val="12"/>
              </w:numPr>
              <w:rPr>
                <w:rFonts w:ascii="Calibri" w:hAnsi="Calibri"/>
              </w:rPr>
            </w:pPr>
          </w:p>
        </w:tc>
        <w:tc>
          <w:tcPr>
            <w:tcW w:w="5989" w:type="dxa"/>
          </w:tcPr>
          <w:p w:rsidR="00B11073" w:rsidRPr="006F2887" w:rsidRDefault="00B11073" w:rsidP="00902A5B">
            <w:pPr>
              <w:rPr>
                <w:rFonts w:ascii="Calibri" w:hAnsi="Calibri"/>
              </w:rPr>
            </w:pPr>
            <w:r>
              <w:rPr>
                <w:rFonts w:ascii="Calibri" w:hAnsi="Calibri"/>
              </w:rPr>
              <w:t>Naastenl</w:t>
            </w:r>
            <w:r w:rsidR="0021260B">
              <w:rPr>
                <w:rFonts w:ascii="Calibri" w:hAnsi="Calibri"/>
              </w:rPr>
              <w:t xml:space="preserve">iefde is voor mijn docenten </w:t>
            </w:r>
            <w:r>
              <w:rPr>
                <w:rFonts w:ascii="Calibri" w:hAnsi="Calibri"/>
              </w:rPr>
              <w:t>belangrijk.</w:t>
            </w:r>
          </w:p>
        </w:tc>
        <w:tc>
          <w:tcPr>
            <w:tcW w:w="417" w:type="dxa"/>
          </w:tcPr>
          <w:p w:rsidR="00B11073" w:rsidRPr="006F2887" w:rsidRDefault="00B11073" w:rsidP="00020F2E">
            <w:pPr>
              <w:rPr>
                <w:rFonts w:ascii="Calibri" w:hAnsi="Calibri"/>
              </w:rPr>
            </w:pPr>
            <w:r w:rsidRPr="006F2887">
              <w:rPr>
                <w:rFonts w:ascii="Calibri" w:hAnsi="Calibri"/>
              </w:rPr>
              <w:t>O</w:t>
            </w:r>
          </w:p>
        </w:tc>
        <w:tc>
          <w:tcPr>
            <w:tcW w:w="422" w:type="dxa"/>
          </w:tcPr>
          <w:p w:rsidR="00B11073" w:rsidRPr="006F2887" w:rsidRDefault="00B11073" w:rsidP="00020F2E">
            <w:pPr>
              <w:rPr>
                <w:rFonts w:ascii="Calibri" w:hAnsi="Calibri"/>
              </w:rPr>
            </w:pPr>
            <w:r w:rsidRPr="006F2887">
              <w:rPr>
                <w:rFonts w:ascii="Calibri" w:hAnsi="Calibri"/>
              </w:rPr>
              <w:t>O</w:t>
            </w:r>
          </w:p>
        </w:tc>
        <w:tc>
          <w:tcPr>
            <w:tcW w:w="422" w:type="dxa"/>
          </w:tcPr>
          <w:p w:rsidR="00B11073" w:rsidRPr="006F2887" w:rsidRDefault="00B11073" w:rsidP="00020F2E">
            <w:pPr>
              <w:rPr>
                <w:rFonts w:ascii="Calibri" w:hAnsi="Calibri"/>
              </w:rPr>
            </w:pPr>
            <w:r w:rsidRPr="006F2887">
              <w:rPr>
                <w:rFonts w:ascii="Calibri" w:hAnsi="Calibri"/>
              </w:rPr>
              <w:t>O</w:t>
            </w:r>
          </w:p>
        </w:tc>
        <w:tc>
          <w:tcPr>
            <w:tcW w:w="422" w:type="dxa"/>
          </w:tcPr>
          <w:p w:rsidR="00B11073" w:rsidRPr="006F2887" w:rsidRDefault="00B11073" w:rsidP="00020F2E">
            <w:pPr>
              <w:rPr>
                <w:rFonts w:ascii="Calibri" w:hAnsi="Calibri"/>
              </w:rPr>
            </w:pPr>
            <w:r w:rsidRPr="006F2887">
              <w:rPr>
                <w:rFonts w:ascii="Calibri" w:hAnsi="Calibri"/>
              </w:rPr>
              <w:t>O</w:t>
            </w:r>
          </w:p>
        </w:tc>
      </w:tr>
      <w:tr w:rsidR="00B11073" w:rsidRPr="006F2887" w:rsidTr="00B11073">
        <w:trPr>
          <w:jc w:val="center"/>
        </w:trPr>
        <w:tc>
          <w:tcPr>
            <w:tcW w:w="847" w:type="dxa"/>
            <w:tcBorders>
              <w:bottom w:val="single" w:sz="4" w:space="0" w:color="auto"/>
            </w:tcBorders>
          </w:tcPr>
          <w:p w:rsidR="00B11073" w:rsidRPr="006F2887" w:rsidRDefault="00B11073" w:rsidP="00020F2E">
            <w:pPr>
              <w:numPr>
                <w:ilvl w:val="0"/>
                <w:numId w:val="12"/>
              </w:numPr>
              <w:rPr>
                <w:rFonts w:ascii="Calibri" w:hAnsi="Calibri"/>
              </w:rPr>
            </w:pPr>
          </w:p>
        </w:tc>
        <w:tc>
          <w:tcPr>
            <w:tcW w:w="5989" w:type="dxa"/>
            <w:tcBorders>
              <w:bottom w:val="single" w:sz="4" w:space="0" w:color="auto"/>
            </w:tcBorders>
          </w:tcPr>
          <w:p w:rsidR="00B11073" w:rsidRPr="006F2887" w:rsidRDefault="00B11073" w:rsidP="00920733">
            <w:pPr>
              <w:rPr>
                <w:rFonts w:ascii="Calibri" w:hAnsi="Calibri"/>
              </w:rPr>
            </w:pPr>
            <w:r>
              <w:rPr>
                <w:rFonts w:ascii="Calibri" w:hAnsi="Calibri"/>
              </w:rPr>
              <w:t xml:space="preserve">Al mijn docenten proberen(!) te leven zoals God van de mens </w:t>
            </w:r>
            <w:r w:rsidR="00920733">
              <w:rPr>
                <w:rFonts w:ascii="Calibri" w:hAnsi="Calibri"/>
              </w:rPr>
              <w:t>vraag</w:t>
            </w:r>
            <w:r>
              <w:rPr>
                <w:rFonts w:ascii="Calibri" w:hAnsi="Calibri"/>
              </w:rPr>
              <w:t>t (in de Tien Geboden).</w:t>
            </w:r>
          </w:p>
        </w:tc>
        <w:tc>
          <w:tcPr>
            <w:tcW w:w="417" w:type="dxa"/>
            <w:tcBorders>
              <w:bottom w:val="single" w:sz="4" w:space="0" w:color="auto"/>
            </w:tcBorders>
          </w:tcPr>
          <w:p w:rsidR="00B11073" w:rsidRPr="006F2887" w:rsidRDefault="00B11073" w:rsidP="00020F2E">
            <w:pPr>
              <w:rPr>
                <w:rFonts w:ascii="Calibri" w:hAnsi="Calibri"/>
              </w:rPr>
            </w:pPr>
            <w:r w:rsidRPr="006F2887">
              <w:rPr>
                <w:rFonts w:ascii="Calibri" w:hAnsi="Calibri"/>
              </w:rPr>
              <w:t>O</w:t>
            </w:r>
          </w:p>
        </w:tc>
        <w:tc>
          <w:tcPr>
            <w:tcW w:w="422" w:type="dxa"/>
            <w:tcBorders>
              <w:bottom w:val="single" w:sz="4" w:space="0" w:color="auto"/>
            </w:tcBorders>
          </w:tcPr>
          <w:p w:rsidR="00B11073" w:rsidRPr="006F2887" w:rsidRDefault="00B11073" w:rsidP="00020F2E">
            <w:pPr>
              <w:rPr>
                <w:rFonts w:ascii="Calibri" w:hAnsi="Calibri"/>
              </w:rPr>
            </w:pPr>
            <w:r w:rsidRPr="006F2887">
              <w:rPr>
                <w:rFonts w:ascii="Calibri" w:hAnsi="Calibri"/>
              </w:rPr>
              <w:t>O</w:t>
            </w:r>
          </w:p>
        </w:tc>
        <w:tc>
          <w:tcPr>
            <w:tcW w:w="422" w:type="dxa"/>
            <w:tcBorders>
              <w:bottom w:val="single" w:sz="4" w:space="0" w:color="auto"/>
            </w:tcBorders>
          </w:tcPr>
          <w:p w:rsidR="00B11073" w:rsidRPr="006F2887" w:rsidRDefault="00B11073" w:rsidP="00020F2E">
            <w:pPr>
              <w:rPr>
                <w:rFonts w:ascii="Calibri" w:hAnsi="Calibri"/>
              </w:rPr>
            </w:pPr>
            <w:r w:rsidRPr="006F2887">
              <w:rPr>
                <w:rFonts w:ascii="Calibri" w:hAnsi="Calibri"/>
              </w:rPr>
              <w:t>O</w:t>
            </w:r>
          </w:p>
        </w:tc>
        <w:tc>
          <w:tcPr>
            <w:tcW w:w="422" w:type="dxa"/>
            <w:tcBorders>
              <w:bottom w:val="single" w:sz="4" w:space="0" w:color="auto"/>
            </w:tcBorders>
          </w:tcPr>
          <w:p w:rsidR="00B11073" w:rsidRPr="006F2887" w:rsidRDefault="00B11073" w:rsidP="00020F2E">
            <w:pPr>
              <w:rPr>
                <w:rFonts w:ascii="Calibri" w:hAnsi="Calibri"/>
              </w:rPr>
            </w:pPr>
            <w:r w:rsidRPr="006F2887">
              <w:rPr>
                <w:rFonts w:ascii="Calibri" w:hAnsi="Calibri"/>
              </w:rPr>
              <w:t>O</w:t>
            </w:r>
          </w:p>
        </w:tc>
      </w:tr>
      <w:tr w:rsidR="00B11073" w:rsidRPr="006F2887" w:rsidTr="00B11073">
        <w:trPr>
          <w:jc w:val="center"/>
        </w:trPr>
        <w:tc>
          <w:tcPr>
            <w:tcW w:w="847" w:type="dxa"/>
            <w:tcBorders>
              <w:bottom w:val="single" w:sz="8" w:space="0" w:color="auto"/>
            </w:tcBorders>
          </w:tcPr>
          <w:p w:rsidR="00B11073" w:rsidRPr="006F2887" w:rsidRDefault="00B11073" w:rsidP="00020F2E">
            <w:pPr>
              <w:numPr>
                <w:ilvl w:val="0"/>
                <w:numId w:val="12"/>
              </w:numPr>
              <w:rPr>
                <w:rFonts w:ascii="Calibri" w:hAnsi="Calibri"/>
              </w:rPr>
            </w:pPr>
          </w:p>
        </w:tc>
        <w:tc>
          <w:tcPr>
            <w:tcW w:w="5989" w:type="dxa"/>
            <w:tcBorders>
              <w:bottom w:val="single" w:sz="8" w:space="0" w:color="auto"/>
            </w:tcBorders>
          </w:tcPr>
          <w:p w:rsidR="00B11073" w:rsidRPr="006F2887" w:rsidRDefault="00B11073" w:rsidP="00982D79">
            <w:pPr>
              <w:rPr>
                <w:rFonts w:ascii="Calibri" w:hAnsi="Calibri"/>
              </w:rPr>
            </w:pPr>
            <w:r w:rsidRPr="006F2887">
              <w:rPr>
                <w:rFonts w:ascii="Calibri" w:hAnsi="Calibri"/>
              </w:rPr>
              <w:t>Ik merk écht dat de Bijbel voor mijn docenten belangrijk is in hun persoonlijk leven.</w:t>
            </w:r>
          </w:p>
        </w:tc>
        <w:tc>
          <w:tcPr>
            <w:tcW w:w="417" w:type="dxa"/>
            <w:tcBorders>
              <w:bottom w:val="single" w:sz="8" w:space="0" w:color="auto"/>
            </w:tcBorders>
          </w:tcPr>
          <w:p w:rsidR="00B11073" w:rsidRPr="006F2887" w:rsidRDefault="00B11073" w:rsidP="00020F2E">
            <w:pPr>
              <w:rPr>
                <w:rFonts w:ascii="Calibri" w:hAnsi="Calibri"/>
              </w:rPr>
            </w:pPr>
            <w:r w:rsidRPr="006F2887">
              <w:rPr>
                <w:rFonts w:ascii="Calibri" w:hAnsi="Calibri"/>
              </w:rPr>
              <w:t>O</w:t>
            </w:r>
          </w:p>
        </w:tc>
        <w:tc>
          <w:tcPr>
            <w:tcW w:w="422" w:type="dxa"/>
            <w:tcBorders>
              <w:bottom w:val="single" w:sz="8" w:space="0" w:color="auto"/>
            </w:tcBorders>
          </w:tcPr>
          <w:p w:rsidR="00B11073" w:rsidRPr="006F2887" w:rsidRDefault="00B11073" w:rsidP="00020F2E">
            <w:pPr>
              <w:rPr>
                <w:rFonts w:ascii="Calibri" w:hAnsi="Calibri"/>
              </w:rPr>
            </w:pPr>
            <w:r w:rsidRPr="006F2887">
              <w:rPr>
                <w:rFonts w:ascii="Calibri" w:hAnsi="Calibri"/>
              </w:rPr>
              <w:t>O</w:t>
            </w:r>
          </w:p>
        </w:tc>
        <w:tc>
          <w:tcPr>
            <w:tcW w:w="422" w:type="dxa"/>
            <w:tcBorders>
              <w:bottom w:val="single" w:sz="8" w:space="0" w:color="auto"/>
            </w:tcBorders>
          </w:tcPr>
          <w:p w:rsidR="00B11073" w:rsidRPr="006F2887" w:rsidRDefault="00B11073" w:rsidP="00020F2E">
            <w:pPr>
              <w:rPr>
                <w:rFonts w:ascii="Calibri" w:hAnsi="Calibri"/>
              </w:rPr>
            </w:pPr>
            <w:r w:rsidRPr="006F2887">
              <w:rPr>
                <w:rFonts w:ascii="Calibri" w:hAnsi="Calibri"/>
              </w:rPr>
              <w:t>O</w:t>
            </w:r>
          </w:p>
        </w:tc>
        <w:tc>
          <w:tcPr>
            <w:tcW w:w="422" w:type="dxa"/>
            <w:tcBorders>
              <w:bottom w:val="single" w:sz="8" w:space="0" w:color="auto"/>
            </w:tcBorders>
          </w:tcPr>
          <w:p w:rsidR="00B11073" w:rsidRPr="006F2887" w:rsidRDefault="00B11073" w:rsidP="00020F2E">
            <w:pPr>
              <w:rPr>
                <w:rFonts w:ascii="Calibri" w:hAnsi="Calibri"/>
              </w:rPr>
            </w:pPr>
            <w:r w:rsidRPr="006F2887">
              <w:rPr>
                <w:rFonts w:ascii="Calibri" w:hAnsi="Calibri"/>
              </w:rPr>
              <w:t>O</w:t>
            </w:r>
          </w:p>
        </w:tc>
      </w:tr>
      <w:tr w:rsidR="00B11073" w:rsidRPr="006F2887" w:rsidTr="00B11073">
        <w:trPr>
          <w:jc w:val="center"/>
        </w:trPr>
        <w:tc>
          <w:tcPr>
            <w:tcW w:w="847" w:type="dxa"/>
            <w:tcBorders>
              <w:top w:val="single" w:sz="8" w:space="0" w:color="auto"/>
            </w:tcBorders>
          </w:tcPr>
          <w:p w:rsidR="00B11073" w:rsidRPr="006F2887" w:rsidRDefault="00B11073" w:rsidP="00020F2E">
            <w:pPr>
              <w:numPr>
                <w:ilvl w:val="0"/>
                <w:numId w:val="12"/>
              </w:numPr>
              <w:rPr>
                <w:rFonts w:ascii="Calibri" w:hAnsi="Calibri"/>
              </w:rPr>
            </w:pPr>
          </w:p>
        </w:tc>
        <w:tc>
          <w:tcPr>
            <w:tcW w:w="5989" w:type="dxa"/>
            <w:tcBorders>
              <w:top w:val="single" w:sz="8" w:space="0" w:color="auto"/>
            </w:tcBorders>
          </w:tcPr>
          <w:p w:rsidR="00B11073" w:rsidRPr="006F2887" w:rsidRDefault="00B11073" w:rsidP="00920733">
            <w:pPr>
              <w:rPr>
                <w:rFonts w:ascii="Calibri" w:hAnsi="Calibri"/>
              </w:rPr>
            </w:pPr>
            <w:r>
              <w:rPr>
                <w:rFonts w:ascii="Calibri" w:hAnsi="Calibri"/>
              </w:rPr>
              <w:t>Mijn docenten doen altijd wat zij zeggen/beloven.</w:t>
            </w:r>
          </w:p>
        </w:tc>
        <w:tc>
          <w:tcPr>
            <w:tcW w:w="417" w:type="dxa"/>
            <w:tcBorders>
              <w:top w:val="single" w:sz="8" w:space="0" w:color="auto"/>
            </w:tcBorders>
          </w:tcPr>
          <w:p w:rsidR="00B11073" w:rsidRPr="006F2887" w:rsidRDefault="00B11073" w:rsidP="00020F2E">
            <w:pPr>
              <w:rPr>
                <w:rFonts w:ascii="Calibri" w:hAnsi="Calibri"/>
              </w:rPr>
            </w:pPr>
            <w:r w:rsidRPr="006F2887">
              <w:rPr>
                <w:rFonts w:ascii="Calibri" w:hAnsi="Calibri"/>
              </w:rPr>
              <w:t>O</w:t>
            </w:r>
          </w:p>
        </w:tc>
        <w:tc>
          <w:tcPr>
            <w:tcW w:w="422" w:type="dxa"/>
            <w:tcBorders>
              <w:top w:val="single" w:sz="8" w:space="0" w:color="auto"/>
            </w:tcBorders>
          </w:tcPr>
          <w:p w:rsidR="00B11073" w:rsidRPr="006F2887" w:rsidRDefault="00B11073" w:rsidP="00020F2E">
            <w:pPr>
              <w:rPr>
                <w:rFonts w:ascii="Calibri" w:hAnsi="Calibri"/>
              </w:rPr>
            </w:pPr>
            <w:r w:rsidRPr="006F2887">
              <w:rPr>
                <w:rFonts w:ascii="Calibri" w:hAnsi="Calibri"/>
              </w:rPr>
              <w:t>O</w:t>
            </w:r>
          </w:p>
        </w:tc>
        <w:tc>
          <w:tcPr>
            <w:tcW w:w="422" w:type="dxa"/>
            <w:tcBorders>
              <w:top w:val="single" w:sz="8" w:space="0" w:color="auto"/>
            </w:tcBorders>
          </w:tcPr>
          <w:p w:rsidR="00B11073" w:rsidRPr="006F2887" w:rsidRDefault="00B11073" w:rsidP="00020F2E">
            <w:pPr>
              <w:rPr>
                <w:rFonts w:ascii="Calibri" w:hAnsi="Calibri"/>
              </w:rPr>
            </w:pPr>
            <w:r w:rsidRPr="006F2887">
              <w:rPr>
                <w:rFonts w:ascii="Calibri" w:hAnsi="Calibri"/>
              </w:rPr>
              <w:t>O</w:t>
            </w:r>
          </w:p>
        </w:tc>
        <w:tc>
          <w:tcPr>
            <w:tcW w:w="422" w:type="dxa"/>
            <w:tcBorders>
              <w:top w:val="single" w:sz="8" w:space="0" w:color="auto"/>
            </w:tcBorders>
          </w:tcPr>
          <w:p w:rsidR="00B11073" w:rsidRPr="006F2887" w:rsidRDefault="00B11073" w:rsidP="00020F2E">
            <w:pPr>
              <w:rPr>
                <w:rFonts w:ascii="Calibri" w:hAnsi="Calibri"/>
              </w:rPr>
            </w:pPr>
            <w:r w:rsidRPr="006F2887">
              <w:rPr>
                <w:rFonts w:ascii="Calibri" w:hAnsi="Calibri"/>
              </w:rPr>
              <w:t>O</w:t>
            </w:r>
          </w:p>
        </w:tc>
      </w:tr>
      <w:tr w:rsidR="00B11073" w:rsidRPr="006F2887" w:rsidTr="00B11073">
        <w:trPr>
          <w:jc w:val="center"/>
        </w:trPr>
        <w:tc>
          <w:tcPr>
            <w:tcW w:w="847" w:type="dxa"/>
          </w:tcPr>
          <w:p w:rsidR="00B11073" w:rsidRPr="006F2887" w:rsidRDefault="00B11073" w:rsidP="00020F2E">
            <w:pPr>
              <w:numPr>
                <w:ilvl w:val="0"/>
                <w:numId w:val="12"/>
              </w:numPr>
              <w:rPr>
                <w:rFonts w:ascii="Calibri" w:hAnsi="Calibri"/>
              </w:rPr>
            </w:pPr>
          </w:p>
        </w:tc>
        <w:tc>
          <w:tcPr>
            <w:tcW w:w="5989" w:type="dxa"/>
          </w:tcPr>
          <w:p w:rsidR="00B11073" w:rsidRPr="006F2887" w:rsidRDefault="00B11073" w:rsidP="00EF3521">
            <w:pPr>
              <w:rPr>
                <w:rFonts w:ascii="Calibri" w:hAnsi="Calibri"/>
              </w:rPr>
            </w:pPr>
            <w:r>
              <w:rPr>
                <w:rFonts w:ascii="Calibri" w:hAnsi="Calibri"/>
              </w:rPr>
              <w:t>Mijn docenten dragen hun waarden en normen (bijv. eerl</w:t>
            </w:r>
            <w:r w:rsidR="00920733">
              <w:rPr>
                <w:rFonts w:ascii="Calibri" w:hAnsi="Calibri"/>
              </w:rPr>
              <w:t>ijkheid, naastenliefde, trouw) é</w:t>
            </w:r>
            <w:r>
              <w:rPr>
                <w:rFonts w:ascii="Calibri" w:hAnsi="Calibri"/>
              </w:rPr>
              <w:t>cht op mij over.</w:t>
            </w:r>
          </w:p>
        </w:tc>
        <w:tc>
          <w:tcPr>
            <w:tcW w:w="417" w:type="dxa"/>
          </w:tcPr>
          <w:p w:rsidR="00B11073" w:rsidRPr="006F2887" w:rsidRDefault="00B11073" w:rsidP="00020F2E">
            <w:pPr>
              <w:rPr>
                <w:rFonts w:ascii="Calibri" w:hAnsi="Calibri"/>
              </w:rPr>
            </w:pPr>
            <w:r w:rsidRPr="006F2887">
              <w:rPr>
                <w:rFonts w:ascii="Calibri" w:hAnsi="Calibri"/>
              </w:rPr>
              <w:t>O</w:t>
            </w:r>
          </w:p>
        </w:tc>
        <w:tc>
          <w:tcPr>
            <w:tcW w:w="422" w:type="dxa"/>
          </w:tcPr>
          <w:p w:rsidR="00B11073" w:rsidRPr="006F2887" w:rsidRDefault="00B11073" w:rsidP="00020F2E">
            <w:pPr>
              <w:rPr>
                <w:rFonts w:ascii="Calibri" w:hAnsi="Calibri"/>
              </w:rPr>
            </w:pPr>
            <w:r w:rsidRPr="006F2887">
              <w:rPr>
                <w:rFonts w:ascii="Calibri" w:hAnsi="Calibri"/>
              </w:rPr>
              <w:t>O</w:t>
            </w:r>
          </w:p>
        </w:tc>
        <w:tc>
          <w:tcPr>
            <w:tcW w:w="422" w:type="dxa"/>
          </w:tcPr>
          <w:p w:rsidR="00B11073" w:rsidRPr="006F2887" w:rsidRDefault="00B11073" w:rsidP="00020F2E">
            <w:pPr>
              <w:rPr>
                <w:rFonts w:ascii="Calibri" w:hAnsi="Calibri"/>
              </w:rPr>
            </w:pPr>
            <w:r w:rsidRPr="006F2887">
              <w:rPr>
                <w:rFonts w:ascii="Calibri" w:hAnsi="Calibri"/>
              </w:rPr>
              <w:t>O</w:t>
            </w:r>
          </w:p>
        </w:tc>
        <w:tc>
          <w:tcPr>
            <w:tcW w:w="422" w:type="dxa"/>
          </w:tcPr>
          <w:p w:rsidR="00B11073" w:rsidRPr="006F2887" w:rsidRDefault="00B11073" w:rsidP="00020F2E">
            <w:pPr>
              <w:rPr>
                <w:rFonts w:ascii="Calibri" w:hAnsi="Calibri"/>
              </w:rPr>
            </w:pPr>
            <w:r w:rsidRPr="006F2887">
              <w:rPr>
                <w:rFonts w:ascii="Calibri" w:hAnsi="Calibri"/>
              </w:rPr>
              <w:t>O</w:t>
            </w:r>
          </w:p>
        </w:tc>
      </w:tr>
      <w:tr w:rsidR="00B11073" w:rsidRPr="006F2887" w:rsidTr="00B11073">
        <w:trPr>
          <w:jc w:val="center"/>
        </w:trPr>
        <w:tc>
          <w:tcPr>
            <w:tcW w:w="847" w:type="dxa"/>
          </w:tcPr>
          <w:p w:rsidR="00B11073" w:rsidRPr="006F2887" w:rsidRDefault="00B11073" w:rsidP="00020F2E">
            <w:pPr>
              <w:numPr>
                <w:ilvl w:val="0"/>
                <w:numId w:val="12"/>
              </w:numPr>
              <w:rPr>
                <w:rFonts w:ascii="Calibri" w:hAnsi="Calibri"/>
              </w:rPr>
            </w:pPr>
          </w:p>
        </w:tc>
        <w:tc>
          <w:tcPr>
            <w:tcW w:w="5989" w:type="dxa"/>
          </w:tcPr>
          <w:p w:rsidR="00B11073" w:rsidRPr="006F2887" w:rsidRDefault="00B11073" w:rsidP="002665CA">
            <w:pPr>
              <w:rPr>
                <w:rFonts w:ascii="Calibri" w:hAnsi="Calibri"/>
              </w:rPr>
            </w:pPr>
            <w:r>
              <w:rPr>
                <w:rFonts w:ascii="Calibri" w:hAnsi="Calibri"/>
              </w:rPr>
              <w:t>Docenten spreken mij (of mijn klasgenoten) aan op gedrag dat in strijd is met het reformatorisch gedachtegoed.</w:t>
            </w:r>
          </w:p>
        </w:tc>
        <w:tc>
          <w:tcPr>
            <w:tcW w:w="417" w:type="dxa"/>
          </w:tcPr>
          <w:p w:rsidR="00B11073" w:rsidRPr="006F2887" w:rsidRDefault="00B11073" w:rsidP="00020F2E">
            <w:pPr>
              <w:rPr>
                <w:rFonts w:ascii="Calibri" w:hAnsi="Calibri"/>
              </w:rPr>
            </w:pPr>
            <w:r w:rsidRPr="006F2887">
              <w:rPr>
                <w:rFonts w:ascii="Calibri" w:hAnsi="Calibri"/>
              </w:rPr>
              <w:t>O</w:t>
            </w:r>
          </w:p>
        </w:tc>
        <w:tc>
          <w:tcPr>
            <w:tcW w:w="422" w:type="dxa"/>
          </w:tcPr>
          <w:p w:rsidR="00B11073" w:rsidRPr="006F2887" w:rsidRDefault="00B11073" w:rsidP="00020F2E">
            <w:pPr>
              <w:rPr>
                <w:rFonts w:ascii="Calibri" w:hAnsi="Calibri"/>
              </w:rPr>
            </w:pPr>
            <w:r w:rsidRPr="006F2887">
              <w:rPr>
                <w:rFonts w:ascii="Calibri" w:hAnsi="Calibri"/>
              </w:rPr>
              <w:t>O</w:t>
            </w:r>
          </w:p>
        </w:tc>
        <w:tc>
          <w:tcPr>
            <w:tcW w:w="422" w:type="dxa"/>
          </w:tcPr>
          <w:p w:rsidR="00B11073" w:rsidRPr="006F2887" w:rsidRDefault="00B11073" w:rsidP="00020F2E">
            <w:pPr>
              <w:rPr>
                <w:rFonts w:ascii="Calibri" w:hAnsi="Calibri"/>
              </w:rPr>
            </w:pPr>
            <w:r w:rsidRPr="006F2887">
              <w:rPr>
                <w:rFonts w:ascii="Calibri" w:hAnsi="Calibri"/>
              </w:rPr>
              <w:t>O</w:t>
            </w:r>
          </w:p>
        </w:tc>
        <w:tc>
          <w:tcPr>
            <w:tcW w:w="422" w:type="dxa"/>
          </w:tcPr>
          <w:p w:rsidR="00B11073" w:rsidRPr="006F2887" w:rsidRDefault="00B11073" w:rsidP="00020F2E">
            <w:pPr>
              <w:rPr>
                <w:rFonts w:ascii="Calibri" w:hAnsi="Calibri"/>
              </w:rPr>
            </w:pPr>
            <w:r w:rsidRPr="006F2887">
              <w:rPr>
                <w:rFonts w:ascii="Calibri" w:hAnsi="Calibri"/>
              </w:rPr>
              <w:t>O</w:t>
            </w:r>
          </w:p>
        </w:tc>
      </w:tr>
      <w:tr w:rsidR="00B11073" w:rsidRPr="006F2887" w:rsidTr="00B11073">
        <w:trPr>
          <w:jc w:val="center"/>
        </w:trPr>
        <w:tc>
          <w:tcPr>
            <w:tcW w:w="847" w:type="dxa"/>
          </w:tcPr>
          <w:p w:rsidR="00B11073" w:rsidRPr="006F2887" w:rsidRDefault="00B11073" w:rsidP="00020F2E">
            <w:pPr>
              <w:numPr>
                <w:ilvl w:val="0"/>
                <w:numId w:val="12"/>
              </w:numPr>
              <w:rPr>
                <w:rFonts w:ascii="Calibri" w:hAnsi="Calibri"/>
              </w:rPr>
            </w:pPr>
          </w:p>
        </w:tc>
        <w:tc>
          <w:tcPr>
            <w:tcW w:w="5989" w:type="dxa"/>
          </w:tcPr>
          <w:p w:rsidR="00B11073" w:rsidRPr="006F2887" w:rsidRDefault="00B11073" w:rsidP="00996CC7">
            <w:pPr>
              <w:rPr>
                <w:rFonts w:ascii="Calibri" w:hAnsi="Calibri"/>
              </w:rPr>
            </w:pPr>
            <w:r>
              <w:rPr>
                <w:rFonts w:ascii="Calibri" w:hAnsi="Calibri"/>
              </w:rPr>
              <w:t xml:space="preserve">Op mijn docenten kun je rekenen, ze zijn hulpvaardig en te vertrouwen. </w:t>
            </w:r>
          </w:p>
        </w:tc>
        <w:tc>
          <w:tcPr>
            <w:tcW w:w="417" w:type="dxa"/>
          </w:tcPr>
          <w:p w:rsidR="00B11073" w:rsidRPr="006F2887" w:rsidRDefault="00B11073" w:rsidP="00020F2E">
            <w:pPr>
              <w:rPr>
                <w:rFonts w:ascii="Calibri" w:hAnsi="Calibri"/>
              </w:rPr>
            </w:pPr>
            <w:r w:rsidRPr="006F2887">
              <w:rPr>
                <w:rFonts w:ascii="Calibri" w:hAnsi="Calibri"/>
              </w:rPr>
              <w:t>O</w:t>
            </w:r>
          </w:p>
        </w:tc>
        <w:tc>
          <w:tcPr>
            <w:tcW w:w="422" w:type="dxa"/>
          </w:tcPr>
          <w:p w:rsidR="00B11073" w:rsidRPr="006F2887" w:rsidRDefault="00B11073" w:rsidP="00020F2E">
            <w:pPr>
              <w:rPr>
                <w:rFonts w:ascii="Calibri" w:hAnsi="Calibri"/>
              </w:rPr>
            </w:pPr>
            <w:r w:rsidRPr="006F2887">
              <w:rPr>
                <w:rFonts w:ascii="Calibri" w:hAnsi="Calibri"/>
              </w:rPr>
              <w:t>O</w:t>
            </w:r>
          </w:p>
        </w:tc>
        <w:tc>
          <w:tcPr>
            <w:tcW w:w="422" w:type="dxa"/>
          </w:tcPr>
          <w:p w:rsidR="00B11073" w:rsidRPr="006F2887" w:rsidRDefault="00B11073" w:rsidP="00020F2E">
            <w:pPr>
              <w:rPr>
                <w:rFonts w:ascii="Calibri" w:hAnsi="Calibri"/>
              </w:rPr>
            </w:pPr>
            <w:r w:rsidRPr="006F2887">
              <w:rPr>
                <w:rFonts w:ascii="Calibri" w:hAnsi="Calibri"/>
              </w:rPr>
              <w:t>O</w:t>
            </w:r>
          </w:p>
        </w:tc>
        <w:tc>
          <w:tcPr>
            <w:tcW w:w="422" w:type="dxa"/>
          </w:tcPr>
          <w:p w:rsidR="00B11073" w:rsidRPr="006F2887" w:rsidRDefault="00B11073" w:rsidP="00020F2E">
            <w:pPr>
              <w:rPr>
                <w:rFonts w:ascii="Calibri" w:hAnsi="Calibri"/>
              </w:rPr>
            </w:pPr>
            <w:r w:rsidRPr="006F2887">
              <w:rPr>
                <w:rFonts w:ascii="Calibri" w:hAnsi="Calibri"/>
              </w:rPr>
              <w:t>O</w:t>
            </w:r>
          </w:p>
        </w:tc>
      </w:tr>
      <w:tr w:rsidR="00B11073" w:rsidRPr="006F2887" w:rsidTr="00B11073">
        <w:trPr>
          <w:jc w:val="center"/>
        </w:trPr>
        <w:tc>
          <w:tcPr>
            <w:tcW w:w="847" w:type="dxa"/>
          </w:tcPr>
          <w:p w:rsidR="00B11073" w:rsidRPr="006F2887" w:rsidRDefault="00B11073" w:rsidP="00020F2E">
            <w:pPr>
              <w:numPr>
                <w:ilvl w:val="0"/>
                <w:numId w:val="12"/>
              </w:numPr>
              <w:rPr>
                <w:rFonts w:ascii="Calibri" w:hAnsi="Calibri"/>
              </w:rPr>
            </w:pPr>
          </w:p>
        </w:tc>
        <w:tc>
          <w:tcPr>
            <w:tcW w:w="5989" w:type="dxa"/>
          </w:tcPr>
          <w:p w:rsidR="00B11073" w:rsidRPr="006F2887" w:rsidRDefault="00B11073" w:rsidP="002665CA">
            <w:pPr>
              <w:rPr>
                <w:rFonts w:ascii="Calibri" w:hAnsi="Calibri"/>
              </w:rPr>
            </w:pPr>
            <w:r>
              <w:rPr>
                <w:rFonts w:ascii="Calibri" w:hAnsi="Calibri"/>
              </w:rPr>
              <w:t>Mijn docenten leggen uit (bijvoorbeeld aan de hand van de Tien Geboden) waarom ik iets niet zou mogen doen.</w:t>
            </w:r>
          </w:p>
        </w:tc>
        <w:tc>
          <w:tcPr>
            <w:tcW w:w="417" w:type="dxa"/>
          </w:tcPr>
          <w:p w:rsidR="00B11073" w:rsidRPr="006F2887" w:rsidRDefault="00B11073" w:rsidP="00020F2E">
            <w:pPr>
              <w:rPr>
                <w:rFonts w:ascii="Calibri" w:hAnsi="Calibri"/>
              </w:rPr>
            </w:pPr>
            <w:r w:rsidRPr="006F2887">
              <w:rPr>
                <w:rFonts w:ascii="Calibri" w:hAnsi="Calibri"/>
              </w:rPr>
              <w:t>O</w:t>
            </w:r>
          </w:p>
        </w:tc>
        <w:tc>
          <w:tcPr>
            <w:tcW w:w="422" w:type="dxa"/>
          </w:tcPr>
          <w:p w:rsidR="00B11073" w:rsidRPr="006F2887" w:rsidRDefault="00B11073" w:rsidP="00020F2E">
            <w:pPr>
              <w:rPr>
                <w:rFonts w:ascii="Calibri" w:hAnsi="Calibri"/>
              </w:rPr>
            </w:pPr>
            <w:r w:rsidRPr="006F2887">
              <w:rPr>
                <w:rFonts w:ascii="Calibri" w:hAnsi="Calibri"/>
              </w:rPr>
              <w:t>O</w:t>
            </w:r>
          </w:p>
        </w:tc>
        <w:tc>
          <w:tcPr>
            <w:tcW w:w="422" w:type="dxa"/>
          </w:tcPr>
          <w:p w:rsidR="00B11073" w:rsidRPr="006F2887" w:rsidRDefault="00B11073" w:rsidP="00020F2E">
            <w:pPr>
              <w:rPr>
                <w:rFonts w:ascii="Calibri" w:hAnsi="Calibri"/>
              </w:rPr>
            </w:pPr>
            <w:r w:rsidRPr="006F2887">
              <w:rPr>
                <w:rFonts w:ascii="Calibri" w:hAnsi="Calibri"/>
              </w:rPr>
              <w:t>O</w:t>
            </w:r>
          </w:p>
        </w:tc>
        <w:tc>
          <w:tcPr>
            <w:tcW w:w="422" w:type="dxa"/>
          </w:tcPr>
          <w:p w:rsidR="00B11073" w:rsidRPr="006F2887" w:rsidRDefault="00B11073" w:rsidP="00020F2E">
            <w:pPr>
              <w:rPr>
                <w:rFonts w:ascii="Calibri" w:hAnsi="Calibri"/>
              </w:rPr>
            </w:pPr>
            <w:r w:rsidRPr="006F2887">
              <w:rPr>
                <w:rFonts w:ascii="Calibri" w:hAnsi="Calibri"/>
              </w:rPr>
              <w:t>O</w:t>
            </w:r>
          </w:p>
        </w:tc>
      </w:tr>
    </w:tbl>
    <w:p w:rsidR="009A0D85" w:rsidRDefault="002665CA" w:rsidP="00DA4649">
      <w:pPr>
        <w:ind w:left="720"/>
      </w:pPr>
      <w:r>
        <w:br w:type="page"/>
      </w:r>
    </w:p>
    <w:p w:rsidR="009A0D85" w:rsidRDefault="009A0D85" w:rsidP="00DA4649">
      <w:pPr>
        <w:ind w:left="720"/>
      </w:pPr>
      <w:r>
        <w:rPr>
          <w:noProof/>
        </w:rPr>
        <w:lastRenderedPageBreak/>
        <w:drawing>
          <wp:anchor distT="0" distB="0" distL="114300" distR="114300" simplePos="0" relativeHeight="251657216" behindDoc="1" locked="0" layoutInCell="1" allowOverlap="1">
            <wp:simplePos x="0" y="0"/>
            <wp:positionH relativeFrom="column">
              <wp:posOffset>5748655</wp:posOffset>
            </wp:positionH>
            <wp:positionV relativeFrom="paragraph">
              <wp:posOffset>-652145</wp:posOffset>
            </wp:positionV>
            <wp:extent cx="914400" cy="733425"/>
            <wp:effectExtent l="19050" t="0" r="0" b="0"/>
            <wp:wrapNone/>
            <wp:docPr id="18" name="il_fi" descr="http://www.sorg.nl/Logo%20ni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org.nl/Logo%20nieuw.JPG"/>
                    <pic:cNvPicPr>
                      <a:picLocks noChangeAspect="1" noChangeArrowheads="1"/>
                    </pic:cNvPicPr>
                  </pic:nvPicPr>
                  <pic:blipFill>
                    <a:blip r:embed="rId11" r:link="rId12"/>
                    <a:srcRect/>
                    <a:stretch>
                      <a:fillRect/>
                    </a:stretch>
                  </pic:blipFill>
                  <pic:spPr bwMode="auto">
                    <a:xfrm>
                      <a:off x="0" y="0"/>
                      <a:ext cx="914400" cy="73342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1" locked="0" layoutInCell="1" allowOverlap="1">
            <wp:simplePos x="0" y="0"/>
            <wp:positionH relativeFrom="column">
              <wp:posOffset>-661670</wp:posOffset>
            </wp:positionH>
            <wp:positionV relativeFrom="paragraph">
              <wp:posOffset>-652145</wp:posOffset>
            </wp:positionV>
            <wp:extent cx="752475" cy="704850"/>
            <wp:effectExtent l="19050" t="0" r="9525" b="0"/>
            <wp:wrapNone/>
            <wp:docPr id="13" name="il_fi" descr="http://www.indisch3.nl/wp-content/uploads/2009/09/vingerafd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disch3.nl/wp-content/uploads/2009/09/vingerafdruk.jpg"/>
                    <pic:cNvPicPr>
                      <a:picLocks noChangeAspect="1" noChangeArrowheads="1"/>
                    </pic:cNvPicPr>
                  </pic:nvPicPr>
                  <pic:blipFill>
                    <a:blip r:embed="rId13" r:link="rId14"/>
                    <a:srcRect/>
                    <a:stretch>
                      <a:fillRect/>
                    </a:stretch>
                  </pic:blipFill>
                  <pic:spPr bwMode="auto">
                    <a:xfrm>
                      <a:off x="0" y="0"/>
                      <a:ext cx="752475" cy="704850"/>
                    </a:xfrm>
                    <a:prstGeom prst="rect">
                      <a:avLst/>
                    </a:prstGeom>
                    <a:noFill/>
                    <a:ln w="9525">
                      <a:noFill/>
                      <a:miter lim="800000"/>
                      <a:headEnd/>
                      <a:tailEnd/>
                    </a:ln>
                  </pic:spPr>
                </pic:pic>
              </a:graphicData>
            </a:graphic>
          </wp:anchor>
        </w:drawing>
      </w:r>
    </w:p>
    <w:p w:rsidR="009A0D85" w:rsidRDefault="009A0D85" w:rsidP="00DA4649">
      <w:pPr>
        <w:ind w:left="720"/>
      </w:pPr>
    </w:p>
    <w:p w:rsidR="00756C4A" w:rsidRDefault="00756C4A" w:rsidP="00DA4649">
      <w:pPr>
        <w:ind w:left="720"/>
      </w:pPr>
    </w:p>
    <w:tbl>
      <w:tblPr>
        <w:tblW w:w="8520" w:type="dxa"/>
        <w:jc w:val="center"/>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
        <w:gridCol w:w="5989"/>
        <w:gridCol w:w="417"/>
        <w:gridCol w:w="422"/>
        <w:gridCol w:w="422"/>
        <w:gridCol w:w="423"/>
      </w:tblGrid>
      <w:tr w:rsidR="00070375" w:rsidRPr="006F2887" w:rsidTr="00665963">
        <w:trPr>
          <w:jc w:val="center"/>
        </w:trPr>
        <w:tc>
          <w:tcPr>
            <w:tcW w:w="8520" w:type="dxa"/>
            <w:gridSpan w:val="6"/>
          </w:tcPr>
          <w:p w:rsidR="00070375" w:rsidRPr="009A0D85" w:rsidRDefault="00070375" w:rsidP="009A0D85">
            <w:pPr>
              <w:numPr>
                <w:ilvl w:val="0"/>
                <w:numId w:val="31"/>
              </w:numPr>
              <w:rPr>
                <w:rFonts w:ascii="Calibri" w:hAnsi="Calibri"/>
                <w:b/>
                <w:lang w:val="en-US"/>
              </w:rPr>
            </w:pPr>
            <w:proofErr w:type="spellStart"/>
            <w:r w:rsidRPr="009A0D85">
              <w:rPr>
                <w:rFonts w:ascii="Calibri" w:hAnsi="Calibri"/>
                <w:b/>
                <w:lang w:val="en-US"/>
              </w:rPr>
              <w:t>Een</w:t>
            </w:r>
            <w:proofErr w:type="spellEnd"/>
            <w:r w:rsidRPr="009A0D85">
              <w:rPr>
                <w:rFonts w:ascii="Calibri" w:hAnsi="Calibri"/>
                <w:b/>
                <w:lang w:val="en-US"/>
              </w:rPr>
              <w:t xml:space="preserve"> </w:t>
            </w:r>
            <w:proofErr w:type="spellStart"/>
            <w:r w:rsidRPr="009A0D85">
              <w:rPr>
                <w:rFonts w:ascii="Calibri" w:hAnsi="Calibri"/>
                <w:b/>
                <w:lang w:val="en-US"/>
              </w:rPr>
              <w:t>geslaagde</w:t>
            </w:r>
            <w:proofErr w:type="spellEnd"/>
            <w:r w:rsidRPr="009A0D85">
              <w:rPr>
                <w:rFonts w:ascii="Calibri" w:hAnsi="Calibri"/>
                <w:b/>
                <w:lang w:val="en-US"/>
              </w:rPr>
              <w:t xml:space="preserve"> </w:t>
            </w:r>
            <w:proofErr w:type="spellStart"/>
            <w:r w:rsidRPr="009A0D85">
              <w:rPr>
                <w:rFonts w:ascii="Calibri" w:hAnsi="Calibri"/>
                <w:b/>
                <w:lang w:val="en-US"/>
              </w:rPr>
              <w:t>cultuuroverdacht</w:t>
            </w:r>
            <w:proofErr w:type="spellEnd"/>
          </w:p>
        </w:tc>
      </w:tr>
      <w:tr w:rsidR="00B11073" w:rsidRPr="006F2887" w:rsidTr="00B11073">
        <w:trPr>
          <w:jc w:val="center"/>
        </w:trPr>
        <w:tc>
          <w:tcPr>
            <w:tcW w:w="6836" w:type="dxa"/>
            <w:gridSpan w:val="2"/>
          </w:tcPr>
          <w:p w:rsidR="00B11073" w:rsidRPr="006F2887" w:rsidRDefault="00B11073" w:rsidP="00020F2E">
            <w:pPr>
              <w:rPr>
                <w:rFonts w:ascii="Calibri" w:hAnsi="Calibri"/>
              </w:rPr>
            </w:pPr>
          </w:p>
        </w:tc>
        <w:tc>
          <w:tcPr>
            <w:tcW w:w="417" w:type="dxa"/>
          </w:tcPr>
          <w:p w:rsidR="00B11073" w:rsidRPr="006F2887" w:rsidRDefault="00B11073" w:rsidP="00020F2E">
            <w:pPr>
              <w:rPr>
                <w:rFonts w:ascii="Calibri" w:hAnsi="Calibri"/>
              </w:rPr>
            </w:pPr>
            <w:r w:rsidRPr="006F2887">
              <w:rPr>
                <w:rFonts w:ascii="Calibri" w:hAnsi="Calibri"/>
              </w:rPr>
              <w:t>1</w:t>
            </w:r>
          </w:p>
        </w:tc>
        <w:tc>
          <w:tcPr>
            <w:tcW w:w="422" w:type="dxa"/>
          </w:tcPr>
          <w:p w:rsidR="00B11073" w:rsidRPr="006F2887" w:rsidRDefault="00B11073" w:rsidP="00020F2E">
            <w:pPr>
              <w:rPr>
                <w:rFonts w:ascii="Calibri" w:hAnsi="Calibri"/>
              </w:rPr>
            </w:pPr>
            <w:r w:rsidRPr="006F2887">
              <w:rPr>
                <w:rFonts w:ascii="Calibri" w:hAnsi="Calibri"/>
              </w:rPr>
              <w:t>2</w:t>
            </w:r>
          </w:p>
        </w:tc>
        <w:tc>
          <w:tcPr>
            <w:tcW w:w="422" w:type="dxa"/>
          </w:tcPr>
          <w:p w:rsidR="00B11073" w:rsidRPr="006F2887" w:rsidRDefault="00B11073" w:rsidP="00020F2E">
            <w:pPr>
              <w:rPr>
                <w:rFonts w:ascii="Calibri" w:hAnsi="Calibri"/>
              </w:rPr>
            </w:pPr>
            <w:r>
              <w:rPr>
                <w:rFonts w:ascii="Calibri" w:hAnsi="Calibri"/>
              </w:rPr>
              <w:t>3</w:t>
            </w:r>
          </w:p>
        </w:tc>
        <w:tc>
          <w:tcPr>
            <w:tcW w:w="423" w:type="dxa"/>
          </w:tcPr>
          <w:p w:rsidR="00B11073" w:rsidRPr="006F2887" w:rsidRDefault="00B11073" w:rsidP="00020F2E">
            <w:pPr>
              <w:rPr>
                <w:rFonts w:ascii="Calibri" w:hAnsi="Calibri"/>
              </w:rPr>
            </w:pPr>
            <w:r>
              <w:rPr>
                <w:rFonts w:ascii="Calibri" w:hAnsi="Calibri"/>
              </w:rPr>
              <w:t>4</w:t>
            </w:r>
          </w:p>
        </w:tc>
      </w:tr>
      <w:tr w:rsidR="00B11073" w:rsidRPr="006F2887" w:rsidTr="00B11073">
        <w:trPr>
          <w:jc w:val="center"/>
        </w:trPr>
        <w:tc>
          <w:tcPr>
            <w:tcW w:w="847" w:type="dxa"/>
          </w:tcPr>
          <w:p w:rsidR="00B11073" w:rsidRPr="006F2887" w:rsidRDefault="00B11073" w:rsidP="00020F2E">
            <w:pPr>
              <w:numPr>
                <w:ilvl w:val="0"/>
                <w:numId w:val="12"/>
              </w:numPr>
              <w:rPr>
                <w:rFonts w:ascii="Calibri" w:hAnsi="Calibri"/>
              </w:rPr>
            </w:pPr>
          </w:p>
        </w:tc>
        <w:tc>
          <w:tcPr>
            <w:tcW w:w="5989" w:type="dxa"/>
          </w:tcPr>
          <w:p w:rsidR="00B11073" w:rsidRPr="006F2887" w:rsidRDefault="00B11073" w:rsidP="005A3339">
            <w:pPr>
              <w:rPr>
                <w:rFonts w:ascii="Calibri" w:hAnsi="Calibri"/>
              </w:rPr>
            </w:pPr>
            <w:r>
              <w:rPr>
                <w:rFonts w:ascii="Calibri" w:hAnsi="Calibri"/>
              </w:rPr>
              <w:t>Ik ben er van overtuigd dat de Bijbel (van kaft tot kaft) waar is.</w:t>
            </w:r>
          </w:p>
        </w:tc>
        <w:tc>
          <w:tcPr>
            <w:tcW w:w="417" w:type="dxa"/>
          </w:tcPr>
          <w:p w:rsidR="00B11073" w:rsidRPr="006F2887" w:rsidRDefault="00B11073" w:rsidP="00020F2E">
            <w:pPr>
              <w:rPr>
                <w:rFonts w:ascii="Calibri" w:hAnsi="Calibri"/>
              </w:rPr>
            </w:pPr>
            <w:r w:rsidRPr="006F2887">
              <w:rPr>
                <w:rFonts w:ascii="Calibri" w:hAnsi="Calibri"/>
              </w:rPr>
              <w:t>O</w:t>
            </w:r>
          </w:p>
        </w:tc>
        <w:tc>
          <w:tcPr>
            <w:tcW w:w="422" w:type="dxa"/>
          </w:tcPr>
          <w:p w:rsidR="00B11073" w:rsidRPr="006F2887" w:rsidRDefault="00B11073" w:rsidP="00020F2E">
            <w:pPr>
              <w:rPr>
                <w:rFonts w:ascii="Calibri" w:hAnsi="Calibri"/>
              </w:rPr>
            </w:pPr>
            <w:r w:rsidRPr="006F2887">
              <w:rPr>
                <w:rFonts w:ascii="Calibri" w:hAnsi="Calibri"/>
              </w:rPr>
              <w:t>O</w:t>
            </w:r>
          </w:p>
        </w:tc>
        <w:tc>
          <w:tcPr>
            <w:tcW w:w="422" w:type="dxa"/>
          </w:tcPr>
          <w:p w:rsidR="00B11073" w:rsidRPr="006F2887" w:rsidRDefault="00B11073" w:rsidP="00020F2E">
            <w:pPr>
              <w:rPr>
                <w:rFonts w:ascii="Calibri" w:hAnsi="Calibri"/>
              </w:rPr>
            </w:pPr>
            <w:r w:rsidRPr="006F2887">
              <w:rPr>
                <w:rFonts w:ascii="Calibri" w:hAnsi="Calibri"/>
              </w:rPr>
              <w:t>O</w:t>
            </w:r>
          </w:p>
        </w:tc>
        <w:tc>
          <w:tcPr>
            <w:tcW w:w="423" w:type="dxa"/>
          </w:tcPr>
          <w:p w:rsidR="00B11073" w:rsidRPr="006F2887" w:rsidRDefault="00B11073" w:rsidP="00020F2E">
            <w:pPr>
              <w:rPr>
                <w:rFonts w:ascii="Calibri" w:hAnsi="Calibri"/>
              </w:rPr>
            </w:pPr>
            <w:r w:rsidRPr="006F2887">
              <w:rPr>
                <w:rFonts w:ascii="Calibri" w:hAnsi="Calibri"/>
              </w:rPr>
              <w:t>O</w:t>
            </w:r>
          </w:p>
        </w:tc>
      </w:tr>
      <w:tr w:rsidR="00B11073" w:rsidRPr="006F2887" w:rsidTr="00B11073">
        <w:trPr>
          <w:jc w:val="center"/>
        </w:trPr>
        <w:tc>
          <w:tcPr>
            <w:tcW w:w="847" w:type="dxa"/>
          </w:tcPr>
          <w:p w:rsidR="00B11073" w:rsidRPr="006F2887" w:rsidRDefault="00B11073" w:rsidP="00020F2E">
            <w:pPr>
              <w:numPr>
                <w:ilvl w:val="0"/>
                <w:numId w:val="12"/>
              </w:numPr>
              <w:rPr>
                <w:rFonts w:ascii="Calibri" w:hAnsi="Calibri"/>
              </w:rPr>
            </w:pPr>
          </w:p>
        </w:tc>
        <w:tc>
          <w:tcPr>
            <w:tcW w:w="5989" w:type="dxa"/>
          </w:tcPr>
          <w:p w:rsidR="00B11073" w:rsidRPr="006F2887" w:rsidRDefault="00B11073" w:rsidP="005A3339">
            <w:pPr>
              <w:rPr>
                <w:rFonts w:ascii="Calibri" w:hAnsi="Calibri"/>
              </w:rPr>
            </w:pPr>
            <w:r w:rsidRPr="006F2887">
              <w:rPr>
                <w:rFonts w:ascii="Calibri" w:hAnsi="Calibri"/>
              </w:rPr>
              <w:t xml:space="preserve">Ik doe regelmatig dingen waarvan ik </w:t>
            </w:r>
            <w:r>
              <w:rPr>
                <w:rFonts w:ascii="Calibri" w:hAnsi="Calibri"/>
              </w:rPr>
              <w:t>weet</w:t>
            </w:r>
            <w:r w:rsidR="00920733">
              <w:rPr>
                <w:rFonts w:ascii="Calibri" w:hAnsi="Calibri"/>
              </w:rPr>
              <w:t xml:space="preserve"> dat</w:t>
            </w:r>
            <w:r>
              <w:rPr>
                <w:rFonts w:ascii="Calibri" w:hAnsi="Calibri"/>
              </w:rPr>
              <w:t xml:space="preserve"> docenten ze </w:t>
            </w:r>
            <w:r w:rsidRPr="006F2887">
              <w:rPr>
                <w:rFonts w:ascii="Calibri" w:hAnsi="Calibri"/>
              </w:rPr>
              <w:t xml:space="preserve">eigenlijk niet </w:t>
            </w:r>
            <w:r>
              <w:rPr>
                <w:rFonts w:ascii="Calibri" w:hAnsi="Calibri"/>
              </w:rPr>
              <w:t>goed zouden keuren</w:t>
            </w:r>
            <w:r w:rsidRPr="006F2887">
              <w:rPr>
                <w:rFonts w:ascii="Calibri" w:hAnsi="Calibri"/>
              </w:rPr>
              <w:t>.</w:t>
            </w:r>
          </w:p>
        </w:tc>
        <w:tc>
          <w:tcPr>
            <w:tcW w:w="417" w:type="dxa"/>
          </w:tcPr>
          <w:p w:rsidR="00B11073" w:rsidRPr="006F2887" w:rsidRDefault="00B11073" w:rsidP="00020F2E">
            <w:pPr>
              <w:rPr>
                <w:rFonts w:ascii="Calibri" w:hAnsi="Calibri"/>
              </w:rPr>
            </w:pPr>
            <w:r w:rsidRPr="006F2887">
              <w:rPr>
                <w:rFonts w:ascii="Calibri" w:hAnsi="Calibri"/>
              </w:rPr>
              <w:t>O</w:t>
            </w:r>
          </w:p>
        </w:tc>
        <w:tc>
          <w:tcPr>
            <w:tcW w:w="422" w:type="dxa"/>
          </w:tcPr>
          <w:p w:rsidR="00B11073" w:rsidRPr="006F2887" w:rsidRDefault="00B11073" w:rsidP="00020F2E">
            <w:pPr>
              <w:rPr>
                <w:rFonts w:ascii="Calibri" w:hAnsi="Calibri"/>
              </w:rPr>
            </w:pPr>
            <w:r w:rsidRPr="006F2887">
              <w:rPr>
                <w:rFonts w:ascii="Calibri" w:hAnsi="Calibri"/>
              </w:rPr>
              <w:t>O</w:t>
            </w:r>
          </w:p>
        </w:tc>
        <w:tc>
          <w:tcPr>
            <w:tcW w:w="422" w:type="dxa"/>
          </w:tcPr>
          <w:p w:rsidR="00B11073" w:rsidRPr="006F2887" w:rsidRDefault="00B11073" w:rsidP="00020F2E">
            <w:pPr>
              <w:rPr>
                <w:rFonts w:ascii="Calibri" w:hAnsi="Calibri"/>
              </w:rPr>
            </w:pPr>
            <w:r w:rsidRPr="006F2887">
              <w:rPr>
                <w:rFonts w:ascii="Calibri" w:hAnsi="Calibri"/>
              </w:rPr>
              <w:t>O</w:t>
            </w:r>
          </w:p>
        </w:tc>
        <w:tc>
          <w:tcPr>
            <w:tcW w:w="423" w:type="dxa"/>
          </w:tcPr>
          <w:p w:rsidR="00B11073" w:rsidRPr="006F2887" w:rsidRDefault="00B11073" w:rsidP="00020F2E">
            <w:pPr>
              <w:rPr>
                <w:rFonts w:ascii="Calibri" w:hAnsi="Calibri"/>
              </w:rPr>
            </w:pPr>
            <w:r w:rsidRPr="006F2887">
              <w:rPr>
                <w:rFonts w:ascii="Calibri" w:hAnsi="Calibri"/>
              </w:rPr>
              <w:t>O</w:t>
            </w:r>
          </w:p>
        </w:tc>
      </w:tr>
      <w:tr w:rsidR="00B11073" w:rsidRPr="006F2887" w:rsidTr="00B11073">
        <w:trPr>
          <w:jc w:val="center"/>
        </w:trPr>
        <w:tc>
          <w:tcPr>
            <w:tcW w:w="847" w:type="dxa"/>
          </w:tcPr>
          <w:p w:rsidR="00B11073" w:rsidRPr="006F2887" w:rsidRDefault="00B11073" w:rsidP="00020F2E">
            <w:pPr>
              <w:numPr>
                <w:ilvl w:val="0"/>
                <w:numId w:val="12"/>
              </w:numPr>
              <w:rPr>
                <w:rFonts w:ascii="Calibri" w:hAnsi="Calibri"/>
              </w:rPr>
            </w:pPr>
          </w:p>
        </w:tc>
        <w:tc>
          <w:tcPr>
            <w:tcW w:w="5989" w:type="dxa"/>
          </w:tcPr>
          <w:p w:rsidR="00B11073" w:rsidRPr="006F2887" w:rsidRDefault="00920733" w:rsidP="00920733">
            <w:pPr>
              <w:rPr>
                <w:rFonts w:ascii="Calibri" w:hAnsi="Calibri"/>
              </w:rPr>
            </w:pPr>
            <w:r>
              <w:rPr>
                <w:rFonts w:ascii="Calibri" w:hAnsi="Calibri"/>
              </w:rPr>
              <w:t xml:space="preserve">Ik weet, dat is: ik </w:t>
            </w:r>
            <w:r w:rsidR="00B11073">
              <w:rPr>
                <w:rFonts w:ascii="Calibri" w:hAnsi="Calibri"/>
              </w:rPr>
              <w:t>zie aan mijn</w:t>
            </w:r>
            <w:r>
              <w:rPr>
                <w:rFonts w:ascii="Calibri" w:hAnsi="Calibri"/>
              </w:rPr>
              <w:t xml:space="preserve"> docenten,</w:t>
            </w:r>
            <w:r w:rsidR="00B11073">
              <w:rPr>
                <w:rFonts w:ascii="Calibri" w:hAnsi="Calibri"/>
              </w:rPr>
              <w:t xml:space="preserve"> dat de normen en waarden van mijn docenten navolgenswaardig zijn.</w:t>
            </w:r>
          </w:p>
        </w:tc>
        <w:tc>
          <w:tcPr>
            <w:tcW w:w="417" w:type="dxa"/>
          </w:tcPr>
          <w:p w:rsidR="00B11073" w:rsidRPr="006F2887" w:rsidRDefault="00B11073" w:rsidP="00020F2E">
            <w:pPr>
              <w:rPr>
                <w:rFonts w:ascii="Calibri" w:hAnsi="Calibri"/>
              </w:rPr>
            </w:pPr>
            <w:r w:rsidRPr="006F2887">
              <w:rPr>
                <w:rFonts w:ascii="Calibri" w:hAnsi="Calibri"/>
              </w:rPr>
              <w:t>O</w:t>
            </w:r>
          </w:p>
        </w:tc>
        <w:tc>
          <w:tcPr>
            <w:tcW w:w="422" w:type="dxa"/>
          </w:tcPr>
          <w:p w:rsidR="00B11073" w:rsidRPr="006F2887" w:rsidRDefault="00B11073" w:rsidP="00020F2E">
            <w:pPr>
              <w:rPr>
                <w:rFonts w:ascii="Calibri" w:hAnsi="Calibri"/>
              </w:rPr>
            </w:pPr>
            <w:r w:rsidRPr="006F2887">
              <w:rPr>
                <w:rFonts w:ascii="Calibri" w:hAnsi="Calibri"/>
              </w:rPr>
              <w:t>O</w:t>
            </w:r>
          </w:p>
        </w:tc>
        <w:tc>
          <w:tcPr>
            <w:tcW w:w="422" w:type="dxa"/>
          </w:tcPr>
          <w:p w:rsidR="00B11073" w:rsidRPr="006F2887" w:rsidRDefault="00B11073" w:rsidP="00020F2E">
            <w:pPr>
              <w:rPr>
                <w:rFonts w:ascii="Calibri" w:hAnsi="Calibri"/>
              </w:rPr>
            </w:pPr>
            <w:r w:rsidRPr="006F2887">
              <w:rPr>
                <w:rFonts w:ascii="Calibri" w:hAnsi="Calibri"/>
              </w:rPr>
              <w:t>O</w:t>
            </w:r>
          </w:p>
        </w:tc>
        <w:tc>
          <w:tcPr>
            <w:tcW w:w="423" w:type="dxa"/>
          </w:tcPr>
          <w:p w:rsidR="00B11073" w:rsidRPr="006F2887" w:rsidRDefault="00B11073" w:rsidP="00020F2E">
            <w:pPr>
              <w:rPr>
                <w:rFonts w:ascii="Calibri" w:hAnsi="Calibri"/>
              </w:rPr>
            </w:pPr>
            <w:r w:rsidRPr="006F2887">
              <w:rPr>
                <w:rFonts w:ascii="Calibri" w:hAnsi="Calibri"/>
              </w:rPr>
              <w:t>O</w:t>
            </w:r>
          </w:p>
        </w:tc>
      </w:tr>
      <w:tr w:rsidR="00B11073" w:rsidRPr="006F2887" w:rsidTr="00B11073">
        <w:trPr>
          <w:jc w:val="center"/>
        </w:trPr>
        <w:tc>
          <w:tcPr>
            <w:tcW w:w="847" w:type="dxa"/>
            <w:tcBorders>
              <w:bottom w:val="single" w:sz="4" w:space="0" w:color="auto"/>
            </w:tcBorders>
          </w:tcPr>
          <w:p w:rsidR="00B11073" w:rsidRPr="006F2887" w:rsidRDefault="00B11073" w:rsidP="00020F2E">
            <w:pPr>
              <w:numPr>
                <w:ilvl w:val="0"/>
                <w:numId w:val="12"/>
              </w:numPr>
              <w:rPr>
                <w:rFonts w:ascii="Calibri" w:hAnsi="Calibri"/>
              </w:rPr>
            </w:pPr>
          </w:p>
        </w:tc>
        <w:tc>
          <w:tcPr>
            <w:tcW w:w="5989" w:type="dxa"/>
            <w:tcBorders>
              <w:bottom w:val="single" w:sz="4" w:space="0" w:color="auto"/>
            </w:tcBorders>
          </w:tcPr>
          <w:p w:rsidR="00B11073" w:rsidRPr="006F2887" w:rsidRDefault="00B11073" w:rsidP="00A416C7">
            <w:pPr>
              <w:rPr>
                <w:rFonts w:ascii="Calibri" w:hAnsi="Calibri"/>
              </w:rPr>
            </w:pPr>
            <w:r w:rsidRPr="006F2887">
              <w:rPr>
                <w:rFonts w:ascii="Calibri" w:hAnsi="Calibri"/>
              </w:rPr>
              <w:t>Ik b</w:t>
            </w:r>
            <w:r w:rsidR="00920733">
              <w:rPr>
                <w:rFonts w:ascii="Calibri" w:hAnsi="Calibri"/>
              </w:rPr>
              <w:t xml:space="preserve">egrijp niet waarom een </w:t>
            </w:r>
            <w:r w:rsidRPr="006F2887">
              <w:rPr>
                <w:rFonts w:ascii="Calibri" w:hAnsi="Calibri"/>
              </w:rPr>
              <w:t>avondje naar de kroeg niet</w:t>
            </w:r>
            <w:r w:rsidR="00920733">
              <w:rPr>
                <w:rFonts w:ascii="Calibri" w:hAnsi="Calibri"/>
              </w:rPr>
              <w:t xml:space="preserve"> zou mogen, geen docent heeft da</w:t>
            </w:r>
            <w:r w:rsidRPr="006F2887">
              <w:rPr>
                <w:rFonts w:ascii="Calibri" w:hAnsi="Calibri"/>
              </w:rPr>
              <w:t xml:space="preserve">t mij </w:t>
            </w:r>
            <w:r>
              <w:rPr>
                <w:rFonts w:ascii="Calibri" w:hAnsi="Calibri"/>
              </w:rPr>
              <w:t xml:space="preserve">ooit </w:t>
            </w:r>
            <w:r w:rsidRPr="006F2887">
              <w:rPr>
                <w:rFonts w:ascii="Calibri" w:hAnsi="Calibri"/>
              </w:rPr>
              <w:t>goed uitgelegd.</w:t>
            </w:r>
          </w:p>
        </w:tc>
        <w:tc>
          <w:tcPr>
            <w:tcW w:w="417" w:type="dxa"/>
            <w:tcBorders>
              <w:bottom w:val="single" w:sz="4" w:space="0" w:color="auto"/>
            </w:tcBorders>
          </w:tcPr>
          <w:p w:rsidR="00B11073" w:rsidRPr="006F2887" w:rsidRDefault="00B11073" w:rsidP="00020F2E">
            <w:pPr>
              <w:rPr>
                <w:rFonts w:ascii="Calibri" w:hAnsi="Calibri"/>
              </w:rPr>
            </w:pPr>
            <w:r w:rsidRPr="006F2887">
              <w:rPr>
                <w:rFonts w:ascii="Calibri" w:hAnsi="Calibri"/>
              </w:rPr>
              <w:t>O</w:t>
            </w:r>
          </w:p>
        </w:tc>
        <w:tc>
          <w:tcPr>
            <w:tcW w:w="422" w:type="dxa"/>
            <w:tcBorders>
              <w:bottom w:val="single" w:sz="4" w:space="0" w:color="auto"/>
            </w:tcBorders>
          </w:tcPr>
          <w:p w:rsidR="00B11073" w:rsidRPr="006F2887" w:rsidRDefault="00B11073" w:rsidP="00020F2E">
            <w:pPr>
              <w:rPr>
                <w:rFonts w:ascii="Calibri" w:hAnsi="Calibri"/>
              </w:rPr>
            </w:pPr>
            <w:r w:rsidRPr="006F2887">
              <w:rPr>
                <w:rFonts w:ascii="Calibri" w:hAnsi="Calibri"/>
              </w:rPr>
              <w:t>O</w:t>
            </w:r>
          </w:p>
        </w:tc>
        <w:tc>
          <w:tcPr>
            <w:tcW w:w="422" w:type="dxa"/>
            <w:tcBorders>
              <w:bottom w:val="single" w:sz="4" w:space="0" w:color="auto"/>
            </w:tcBorders>
          </w:tcPr>
          <w:p w:rsidR="00B11073" w:rsidRPr="006F2887" w:rsidRDefault="00B11073" w:rsidP="00020F2E">
            <w:pPr>
              <w:rPr>
                <w:rFonts w:ascii="Calibri" w:hAnsi="Calibri"/>
              </w:rPr>
            </w:pPr>
            <w:r w:rsidRPr="006F2887">
              <w:rPr>
                <w:rFonts w:ascii="Calibri" w:hAnsi="Calibri"/>
              </w:rPr>
              <w:t>O</w:t>
            </w:r>
          </w:p>
        </w:tc>
        <w:tc>
          <w:tcPr>
            <w:tcW w:w="423" w:type="dxa"/>
            <w:tcBorders>
              <w:bottom w:val="single" w:sz="4" w:space="0" w:color="auto"/>
            </w:tcBorders>
          </w:tcPr>
          <w:p w:rsidR="00B11073" w:rsidRPr="006F2887" w:rsidRDefault="00B11073" w:rsidP="00020F2E">
            <w:pPr>
              <w:rPr>
                <w:rFonts w:ascii="Calibri" w:hAnsi="Calibri"/>
              </w:rPr>
            </w:pPr>
            <w:r w:rsidRPr="006F2887">
              <w:rPr>
                <w:rFonts w:ascii="Calibri" w:hAnsi="Calibri"/>
              </w:rPr>
              <w:t>O</w:t>
            </w:r>
          </w:p>
        </w:tc>
      </w:tr>
      <w:tr w:rsidR="00B11073" w:rsidRPr="006F2887" w:rsidTr="00B11073">
        <w:trPr>
          <w:jc w:val="center"/>
        </w:trPr>
        <w:tc>
          <w:tcPr>
            <w:tcW w:w="847" w:type="dxa"/>
            <w:tcBorders>
              <w:bottom w:val="single" w:sz="8" w:space="0" w:color="auto"/>
            </w:tcBorders>
          </w:tcPr>
          <w:p w:rsidR="00B11073" w:rsidRPr="006F2887" w:rsidRDefault="00B11073" w:rsidP="00020F2E">
            <w:pPr>
              <w:numPr>
                <w:ilvl w:val="0"/>
                <w:numId w:val="12"/>
              </w:numPr>
              <w:rPr>
                <w:rFonts w:ascii="Calibri" w:hAnsi="Calibri"/>
              </w:rPr>
            </w:pPr>
          </w:p>
        </w:tc>
        <w:tc>
          <w:tcPr>
            <w:tcW w:w="5989" w:type="dxa"/>
            <w:tcBorders>
              <w:bottom w:val="single" w:sz="8" w:space="0" w:color="auto"/>
            </w:tcBorders>
          </w:tcPr>
          <w:p w:rsidR="00B11073" w:rsidRPr="006F2887" w:rsidRDefault="00B11073" w:rsidP="001D7908">
            <w:pPr>
              <w:rPr>
                <w:rFonts w:ascii="Calibri" w:hAnsi="Calibri"/>
              </w:rPr>
            </w:pPr>
            <w:r>
              <w:rPr>
                <w:rFonts w:ascii="Calibri" w:hAnsi="Calibri"/>
              </w:rPr>
              <w:t>Mijn docenten leven (letterlijk) voorbeeldig, ze doen in principe wat ze moeten doen en ze laten in principe ook wat ze moeten laten.</w:t>
            </w:r>
          </w:p>
        </w:tc>
        <w:tc>
          <w:tcPr>
            <w:tcW w:w="417" w:type="dxa"/>
            <w:tcBorders>
              <w:bottom w:val="single" w:sz="8" w:space="0" w:color="auto"/>
            </w:tcBorders>
          </w:tcPr>
          <w:p w:rsidR="00B11073" w:rsidRPr="006F2887" w:rsidRDefault="00B11073" w:rsidP="00020F2E">
            <w:pPr>
              <w:rPr>
                <w:rFonts w:ascii="Calibri" w:hAnsi="Calibri"/>
              </w:rPr>
            </w:pPr>
            <w:r w:rsidRPr="006F2887">
              <w:rPr>
                <w:rFonts w:ascii="Calibri" w:hAnsi="Calibri"/>
              </w:rPr>
              <w:t>O</w:t>
            </w:r>
          </w:p>
        </w:tc>
        <w:tc>
          <w:tcPr>
            <w:tcW w:w="422" w:type="dxa"/>
            <w:tcBorders>
              <w:bottom w:val="single" w:sz="8" w:space="0" w:color="auto"/>
            </w:tcBorders>
          </w:tcPr>
          <w:p w:rsidR="00B11073" w:rsidRPr="006F2887" w:rsidRDefault="00B11073" w:rsidP="00020F2E">
            <w:pPr>
              <w:rPr>
                <w:rFonts w:ascii="Calibri" w:hAnsi="Calibri"/>
              </w:rPr>
            </w:pPr>
            <w:r w:rsidRPr="006F2887">
              <w:rPr>
                <w:rFonts w:ascii="Calibri" w:hAnsi="Calibri"/>
              </w:rPr>
              <w:t>O</w:t>
            </w:r>
          </w:p>
        </w:tc>
        <w:tc>
          <w:tcPr>
            <w:tcW w:w="422" w:type="dxa"/>
            <w:tcBorders>
              <w:bottom w:val="single" w:sz="8" w:space="0" w:color="auto"/>
            </w:tcBorders>
          </w:tcPr>
          <w:p w:rsidR="00B11073" w:rsidRPr="006F2887" w:rsidRDefault="00B11073" w:rsidP="00020F2E">
            <w:pPr>
              <w:rPr>
                <w:rFonts w:ascii="Calibri" w:hAnsi="Calibri"/>
              </w:rPr>
            </w:pPr>
            <w:r w:rsidRPr="006F2887">
              <w:rPr>
                <w:rFonts w:ascii="Calibri" w:hAnsi="Calibri"/>
              </w:rPr>
              <w:t>O</w:t>
            </w:r>
          </w:p>
        </w:tc>
        <w:tc>
          <w:tcPr>
            <w:tcW w:w="423" w:type="dxa"/>
            <w:tcBorders>
              <w:bottom w:val="single" w:sz="8" w:space="0" w:color="auto"/>
            </w:tcBorders>
          </w:tcPr>
          <w:p w:rsidR="00B11073" w:rsidRPr="006F2887" w:rsidRDefault="00B11073" w:rsidP="00020F2E">
            <w:pPr>
              <w:rPr>
                <w:rFonts w:ascii="Calibri" w:hAnsi="Calibri"/>
              </w:rPr>
            </w:pPr>
            <w:r w:rsidRPr="006F2887">
              <w:rPr>
                <w:rFonts w:ascii="Calibri" w:hAnsi="Calibri"/>
              </w:rPr>
              <w:t>O</w:t>
            </w:r>
          </w:p>
        </w:tc>
      </w:tr>
      <w:tr w:rsidR="00B11073" w:rsidRPr="006F2887" w:rsidTr="00B11073">
        <w:trPr>
          <w:jc w:val="center"/>
        </w:trPr>
        <w:tc>
          <w:tcPr>
            <w:tcW w:w="847" w:type="dxa"/>
            <w:tcBorders>
              <w:top w:val="single" w:sz="8" w:space="0" w:color="auto"/>
            </w:tcBorders>
          </w:tcPr>
          <w:p w:rsidR="00B11073" w:rsidRPr="006F2887" w:rsidRDefault="00B11073" w:rsidP="00020F2E">
            <w:pPr>
              <w:numPr>
                <w:ilvl w:val="0"/>
                <w:numId w:val="12"/>
              </w:numPr>
              <w:rPr>
                <w:rFonts w:ascii="Calibri" w:hAnsi="Calibri"/>
              </w:rPr>
            </w:pPr>
          </w:p>
        </w:tc>
        <w:tc>
          <w:tcPr>
            <w:tcW w:w="5989" w:type="dxa"/>
            <w:tcBorders>
              <w:top w:val="single" w:sz="8" w:space="0" w:color="auto"/>
            </w:tcBorders>
          </w:tcPr>
          <w:p w:rsidR="00B11073" w:rsidRPr="006F2887" w:rsidRDefault="00B11073" w:rsidP="00920733">
            <w:pPr>
              <w:rPr>
                <w:rFonts w:ascii="Calibri" w:hAnsi="Calibri"/>
              </w:rPr>
            </w:pPr>
            <w:r>
              <w:rPr>
                <w:rFonts w:ascii="Calibri" w:hAnsi="Calibri"/>
              </w:rPr>
              <w:t>De waarden en normen die mijn docenten hanteren, vind ik waardevol.</w:t>
            </w:r>
          </w:p>
        </w:tc>
        <w:tc>
          <w:tcPr>
            <w:tcW w:w="417" w:type="dxa"/>
            <w:tcBorders>
              <w:top w:val="single" w:sz="8" w:space="0" w:color="auto"/>
            </w:tcBorders>
          </w:tcPr>
          <w:p w:rsidR="00B11073" w:rsidRPr="006F2887" w:rsidRDefault="00B11073" w:rsidP="00020F2E">
            <w:pPr>
              <w:rPr>
                <w:rFonts w:ascii="Calibri" w:hAnsi="Calibri"/>
              </w:rPr>
            </w:pPr>
            <w:r w:rsidRPr="006F2887">
              <w:rPr>
                <w:rFonts w:ascii="Calibri" w:hAnsi="Calibri"/>
              </w:rPr>
              <w:t>O</w:t>
            </w:r>
          </w:p>
        </w:tc>
        <w:tc>
          <w:tcPr>
            <w:tcW w:w="422" w:type="dxa"/>
            <w:tcBorders>
              <w:top w:val="single" w:sz="8" w:space="0" w:color="auto"/>
            </w:tcBorders>
          </w:tcPr>
          <w:p w:rsidR="00B11073" w:rsidRPr="006F2887" w:rsidRDefault="00B11073" w:rsidP="00020F2E">
            <w:pPr>
              <w:rPr>
                <w:rFonts w:ascii="Calibri" w:hAnsi="Calibri"/>
              </w:rPr>
            </w:pPr>
            <w:r w:rsidRPr="006F2887">
              <w:rPr>
                <w:rFonts w:ascii="Calibri" w:hAnsi="Calibri"/>
              </w:rPr>
              <w:t>O</w:t>
            </w:r>
          </w:p>
        </w:tc>
        <w:tc>
          <w:tcPr>
            <w:tcW w:w="422" w:type="dxa"/>
            <w:tcBorders>
              <w:top w:val="single" w:sz="8" w:space="0" w:color="auto"/>
            </w:tcBorders>
          </w:tcPr>
          <w:p w:rsidR="00B11073" w:rsidRPr="006F2887" w:rsidRDefault="00B11073" w:rsidP="00020F2E">
            <w:pPr>
              <w:rPr>
                <w:rFonts w:ascii="Calibri" w:hAnsi="Calibri"/>
              </w:rPr>
            </w:pPr>
            <w:r w:rsidRPr="006F2887">
              <w:rPr>
                <w:rFonts w:ascii="Calibri" w:hAnsi="Calibri"/>
              </w:rPr>
              <w:t>O</w:t>
            </w:r>
          </w:p>
        </w:tc>
        <w:tc>
          <w:tcPr>
            <w:tcW w:w="423" w:type="dxa"/>
            <w:tcBorders>
              <w:top w:val="single" w:sz="8" w:space="0" w:color="auto"/>
            </w:tcBorders>
          </w:tcPr>
          <w:p w:rsidR="00B11073" w:rsidRPr="006F2887" w:rsidRDefault="00B11073" w:rsidP="00020F2E">
            <w:pPr>
              <w:rPr>
                <w:rFonts w:ascii="Calibri" w:hAnsi="Calibri"/>
              </w:rPr>
            </w:pPr>
            <w:r w:rsidRPr="006F2887">
              <w:rPr>
                <w:rFonts w:ascii="Calibri" w:hAnsi="Calibri"/>
              </w:rPr>
              <w:t>O</w:t>
            </w:r>
          </w:p>
        </w:tc>
      </w:tr>
      <w:tr w:rsidR="00B11073" w:rsidRPr="006F2887" w:rsidTr="00B11073">
        <w:trPr>
          <w:jc w:val="center"/>
        </w:trPr>
        <w:tc>
          <w:tcPr>
            <w:tcW w:w="847" w:type="dxa"/>
          </w:tcPr>
          <w:p w:rsidR="00B11073" w:rsidRPr="006F2887" w:rsidRDefault="00B11073" w:rsidP="00020F2E">
            <w:pPr>
              <w:numPr>
                <w:ilvl w:val="0"/>
                <w:numId w:val="12"/>
              </w:numPr>
              <w:rPr>
                <w:rFonts w:ascii="Calibri" w:hAnsi="Calibri"/>
              </w:rPr>
            </w:pPr>
          </w:p>
        </w:tc>
        <w:tc>
          <w:tcPr>
            <w:tcW w:w="5989" w:type="dxa"/>
          </w:tcPr>
          <w:p w:rsidR="00B11073" w:rsidRPr="006F2887" w:rsidRDefault="00920733" w:rsidP="00920733">
            <w:pPr>
              <w:rPr>
                <w:rFonts w:ascii="Calibri" w:hAnsi="Calibri"/>
              </w:rPr>
            </w:pPr>
            <w:r>
              <w:rPr>
                <w:rFonts w:ascii="Calibri" w:hAnsi="Calibri"/>
              </w:rPr>
              <w:t xml:space="preserve">Reformatorische </w:t>
            </w:r>
            <w:r w:rsidR="00B11073" w:rsidRPr="006F2887">
              <w:rPr>
                <w:rFonts w:ascii="Calibri" w:hAnsi="Calibri"/>
              </w:rPr>
              <w:t>waarde</w:t>
            </w:r>
            <w:r>
              <w:rPr>
                <w:rFonts w:ascii="Calibri" w:hAnsi="Calibri"/>
              </w:rPr>
              <w:t>n</w:t>
            </w:r>
            <w:r w:rsidR="00B11073" w:rsidRPr="006F2887">
              <w:rPr>
                <w:rFonts w:ascii="Calibri" w:hAnsi="Calibri"/>
              </w:rPr>
              <w:t xml:space="preserve"> </w:t>
            </w:r>
            <w:r w:rsidR="00B11073">
              <w:rPr>
                <w:rFonts w:ascii="Calibri" w:hAnsi="Calibri"/>
              </w:rPr>
              <w:t>zijn</w:t>
            </w:r>
            <w:r w:rsidR="00B11073" w:rsidRPr="006F2887">
              <w:rPr>
                <w:rFonts w:ascii="Calibri" w:hAnsi="Calibri"/>
              </w:rPr>
              <w:t xml:space="preserve"> daadwerkelijk gefundeerd op de Bijbel</w:t>
            </w:r>
            <w:r>
              <w:rPr>
                <w:rFonts w:ascii="Calibri" w:hAnsi="Calibri"/>
              </w:rPr>
              <w:t xml:space="preserve"> (</w:t>
            </w:r>
            <w:r w:rsidR="00B11073">
              <w:rPr>
                <w:rFonts w:ascii="Calibri" w:hAnsi="Calibri"/>
              </w:rPr>
              <w:t>niet zozeer op de reformatorische traditie)</w:t>
            </w:r>
            <w:r w:rsidR="00B11073" w:rsidRPr="006F2887">
              <w:rPr>
                <w:rFonts w:ascii="Calibri" w:hAnsi="Calibri"/>
              </w:rPr>
              <w:t>.</w:t>
            </w:r>
          </w:p>
        </w:tc>
        <w:tc>
          <w:tcPr>
            <w:tcW w:w="417" w:type="dxa"/>
          </w:tcPr>
          <w:p w:rsidR="00B11073" w:rsidRPr="006F2887" w:rsidRDefault="00B11073" w:rsidP="00020F2E">
            <w:pPr>
              <w:rPr>
                <w:rFonts w:ascii="Calibri" w:hAnsi="Calibri"/>
              </w:rPr>
            </w:pPr>
            <w:r w:rsidRPr="006F2887">
              <w:rPr>
                <w:rFonts w:ascii="Calibri" w:hAnsi="Calibri"/>
              </w:rPr>
              <w:t>O</w:t>
            </w:r>
          </w:p>
        </w:tc>
        <w:tc>
          <w:tcPr>
            <w:tcW w:w="422" w:type="dxa"/>
          </w:tcPr>
          <w:p w:rsidR="00B11073" w:rsidRPr="006F2887" w:rsidRDefault="00B11073" w:rsidP="00020F2E">
            <w:pPr>
              <w:rPr>
                <w:rFonts w:ascii="Calibri" w:hAnsi="Calibri"/>
              </w:rPr>
            </w:pPr>
            <w:r w:rsidRPr="006F2887">
              <w:rPr>
                <w:rFonts w:ascii="Calibri" w:hAnsi="Calibri"/>
              </w:rPr>
              <w:t>O</w:t>
            </w:r>
          </w:p>
        </w:tc>
        <w:tc>
          <w:tcPr>
            <w:tcW w:w="422" w:type="dxa"/>
          </w:tcPr>
          <w:p w:rsidR="00B11073" w:rsidRPr="006F2887" w:rsidRDefault="00B11073" w:rsidP="00020F2E">
            <w:pPr>
              <w:rPr>
                <w:rFonts w:ascii="Calibri" w:hAnsi="Calibri"/>
              </w:rPr>
            </w:pPr>
            <w:r w:rsidRPr="006F2887">
              <w:rPr>
                <w:rFonts w:ascii="Calibri" w:hAnsi="Calibri"/>
              </w:rPr>
              <w:t>O</w:t>
            </w:r>
          </w:p>
        </w:tc>
        <w:tc>
          <w:tcPr>
            <w:tcW w:w="423" w:type="dxa"/>
          </w:tcPr>
          <w:p w:rsidR="00B11073" w:rsidRPr="006F2887" w:rsidRDefault="00B11073" w:rsidP="00020F2E">
            <w:pPr>
              <w:rPr>
                <w:rFonts w:ascii="Calibri" w:hAnsi="Calibri"/>
              </w:rPr>
            </w:pPr>
            <w:r w:rsidRPr="006F2887">
              <w:rPr>
                <w:rFonts w:ascii="Calibri" w:hAnsi="Calibri"/>
              </w:rPr>
              <w:t>O</w:t>
            </w:r>
          </w:p>
        </w:tc>
      </w:tr>
      <w:tr w:rsidR="00B11073" w:rsidRPr="006F2887" w:rsidTr="00B11073">
        <w:trPr>
          <w:jc w:val="center"/>
        </w:trPr>
        <w:tc>
          <w:tcPr>
            <w:tcW w:w="847" w:type="dxa"/>
          </w:tcPr>
          <w:p w:rsidR="00B11073" w:rsidRPr="006F2887" w:rsidRDefault="00B11073" w:rsidP="00020F2E">
            <w:pPr>
              <w:numPr>
                <w:ilvl w:val="0"/>
                <w:numId w:val="12"/>
              </w:numPr>
              <w:rPr>
                <w:rFonts w:ascii="Calibri" w:hAnsi="Calibri"/>
              </w:rPr>
            </w:pPr>
          </w:p>
        </w:tc>
        <w:tc>
          <w:tcPr>
            <w:tcW w:w="5989" w:type="dxa"/>
          </w:tcPr>
          <w:p w:rsidR="00B11073" w:rsidRPr="006F2887" w:rsidRDefault="00920733" w:rsidP="002665CA">
            <w:pPr>
              <w:rPr>
                <w:rFonts w:ascii="Calibri" w:hAnsi="Calibri"/>
              </w:rPr>
            </w:pPr>
            <w:r>
              <w:rPr>
                <w:rFonts w:ascii="Calibri" w:hAnsi="Calibri"/>
              </w:rPr>
              <w:t>O</w:t>
            </w:r>
            <w:r w:rsidR="00B11073">
              <w:rPr>
                <w:rFonts w:ascii="Calibri" w:hAnsi="Calibri"/>
              </w:rPr>
              <w:t>mdat mijn docenten er tegen waarschuwen</w:t>
            </w:r>
            <w:r>
              <w:rPr>
                <w:rFonts w:ascii="Calibri" w:hAnsi="Calibri"/>
              </w:rPr>
              <w:t>, voel ik in mijn doen en laten een spanning met reformatorische waarden en normen</w:t>
            </w:r>
            <w:r w:rsidR="00B11073" w:rsidRPr="006F2887">
              <w:rPr>
                <w:rFonts w:ascii="Calibri" w:hAnsi="Calibri"/>
              </w:rPr>
              <w:t>.</w:t>
            </w:r>
          </w:p>
        </w:tc>
        <w:tc>
          <w:tcPr>
            <w:tcW w:w="417" w:type="dxa"/>
          </w:tcPr>
          <w:p w:rsidR="00B11073" w:rsidRPr="006F2887" w:rsidRDefault="00B11073" w:rsidP="00020F2E">
            <w:pPr>
              <w:rPr>
                <w:rFonts w:ascii="Calibri" w:hAnsi="Calibri"/>
              </w:rPr>
            </w:pPr>
            <w:r w:rsidRPr="006F2887">
              <w:rPr>
                <w:rFonts w:ascii="Calibri" w:hAnsi="Calibri"/>
              </w:rPr>
              <w:t>O</w:t>
            </w:r>
          </w:p>
        </w:tc>
        <w:tc>
          <w:tcPr>
            <w:tcW w:w="422" w:type="dxa"/>
          </w:tcPr>
          <w:p w:rsidR="00B11073" w:rsidRPr="006F2887" w:rsidRDefault="00B11073" w:rsidP="00020F2E">
            <w:pPr>
              <w:rPr>
                <w:rFonts w:ascii="Calibri" w:hAnsi="Calibri"/>
              </w:rPr>
            </w:pPr>
            <w:r w:rsidRPr="006F2887">
              <w:rPr>
                <w:rFonts w:ascii="Calibri" w:hAnsi="Calibri"/>
              </w:rPr>
              <w:t>O</w:t>
            </w:r>
          </w:p>
        </w:tc>
        <w:tc>
          <w:tcPr>
            <w:tcW w:w="422" w:type="dxa"/>
          </w:tcPr>
          <w:p w:rsidR="00B11073" w:rsidRPr="006F2887" w:rsidRDefault="00B11073" w:rsidP="00020F2E">
            <w:pPr>
              <w:rPr>
                <w:rFonts w:ascii="Calibri" w:hAnsi="Calibri"/>
              </w:rPr>
            </w:pPr>
            <w:r w:rsidRPr="006F2887">
              <w:rPr>
                <w:rFonts w:ascii="Calibri" w:hAnsi="Calibri"/>
              </w:rPr>
              <w:t>O</w:t>
            </w:r>
          </w:p>
        </w:tc>
        <w:tc>
          <w:tcPr>
            <w:tcW w:w="423" w:type="dxa"/>
          </w:tcPr>
          <w:p w:rsidR="00B11073" w:rsidRPr="006F2887" w:rsidRDefault="00B11073" w:rsidP="00020F2E">
            <w:pPr>
              <w:rPr>
                <w:rFonts w:ascii="Calibri" w:hAnsi="Calibri"/>
              </w:rPr>
            </w:pPr>
            <w:r w:rsidRPr="006F2887">
              <w:rPr>
                <w:rFonts w:ascii="Calibri" w:hAnsi="Calibri"/>
              </w:rPr>
              <w:t>O</w:t>
            </w:r>
          </w:p>
        </w:tc>
      </w:tr>
      <w:tr w:rsidR="00B11073" w:rsidRPr="006F2887" w:rsidTr="00B11073">
        <w:trPr>
          <w:jc w:val="center"/>
        </w:trPr>
        <w:tc>
          <w:tcPr>
            <w:tcW w:w="847" w:type="dxa"/>
          </w:tcPr>
          <w:p w:rsidR="00B11073" w:rsidRPr="006F2887" w:rsidRDefault="00B11073" w:rsidP="00020F2E">
            <w:pPr>
              <w:numPr>
                <w:ilvl w:val="0"/>
                <w:numId w:val="12"/>
              </w:numPr>
              <w:rPr>
                <w:rFonts w:ascii="Calibri" w:hAnsi="Calibri"/>
              </w:rPr>
            </w:pPr>
          </w:p>
        </w:tc>
        <w:tc>
          <w:tcPr>
            <w:tcW w:w="5989" w:type="dxa"/>
          </w:tcPr>
          <w:p w:rsidR="00B11073" w:rsidRPr="006F2887" w:rsidRDefault="00B11073" w:rsidP="00920733">
            <w:pPr>
              <w:rPr>
                <w:rFonts w:ascii="Calibri" w:hAnsi="Calibri"/>
              </w:rPr>
            </w:pPr>
            <w:r>
              <w:rPr>
                <w:rFonts w:ascii="Calibri" w:hAnsi="Calibri"/>
              </w:rPr>
              <w:t xml:space="preserve">Als de docenten van het VLC meer </w:t>
            </w:r>
            <w:r w:rsidR="00920733">
              <w:rPr>
                <w:rFonts w:ascii="Calibri" w:hAnsi="Calibri"/>
              </w:rPr>
              <w:t>met leerlingen over normen en waarden</w:t>
            </w:r>
            <w:r w:rsidR="009145FC">
              <w:rPr>
                <w:rFonts w:ascii="Calibri" w:hAnsi="Calibri"/>
              </w:rPr>
              <w:t xml:space="preserve"> zouden spreken</w:t>
            </w:r>
            <w:r w:rsidR="00920733">
              <w:rPr>
                <w:rFonts w:ascii="Calibri" w:hAnsi="Calibri"/>
              </w:rPr>
              <w:t>, zouden</w:t>
            </w:r>
            <w:r>
              <w:rPr>
                <w:rFonts w:ascii="Calibri" w:hAnsi="Calibri"/>
              </w:rPr>
              <w:t xml:space="preserve"> leerlingen overtuigd</w:t>
            </w:r>
            <w:r w:rsidR="00920733">
              <w:rPr>
                <w:rFonts w:ascii="Calibri" w:hAnsi="Calibri"/>
              </w:rPr>
              <w:t>er</w:t>
            </w:r>
            <w:r>
              <w:rPr>
                <w:rFonts w:ascii="Calibri" w:hAnsi="Calibri"/>
              </w:rPr>
              <w:t xml:space="preserve"> raken van het belang van een leven volgens (en naar) de Tien Geboden.</w:t>
            </w:r>
          </w:p>
        </w:tc>
        <w:tc>
          <w:tcPr>
            <w:tcW w:w="417" w:type="dxa"/>
          </w:tcPr>
          <w:p w:rsidR="00B11073" w:rsidRPr="006F2887" w:rsidRDefault="00B11073" w:rsidP="00020F2E">
            <w:pPr>
              <w:rPr>
                <w:rFonts w:ascii="Calibri" w:hAnsi="Calibri"/>
              </w:rPr>
            </w:pPr>
            <w:r w:rsidRPr="006F2887">
              <w:rPr>
                <w:rFonts w:ascii="Calibri" w:hAnsi="Calibri"/>
              </w:rPr>
              <w:t>O</w:t>
            </w:r>
          </w:p>
        </w:tc>
        <w:tc>
          <w:tcPr>
            <w:tcW w:w="422" w:type="dxa"/>
          </w:tcPr>
          <w:p w:rsidR="00B11073" w:rsidRPr="006F2887" w:rsidRDefault="00B11073" w:rsidP="00020F2E">
            <w:pPr>
              <w:rPr>
                <w:rFonts w:ascii="Calibri" w:hAnsi="Calibri"/>
              </w:rPr>
            </w:pPr>
            <w:r w:rsidRPr="006F2887">
              <w:rPr>
                <w:rFonts w:ascii="Calibri" w:hAnsi="Calibri"/>
              </w:rPr>
              <w:t>O</w:t>
            </w:r>
          </w:p>
        </w:tc>
        <w:tc>
          <w:tcPr>
            <w:tcW w:w="422" w:type="dxa"/>
          </w:tcPr>
          <w:p w:rsidR="00B11073" w:rsidRPr="006F2887" w:rsidRDefault="00B11073" w:rsidP="00020F2E">
            <w:pPr>
              <w:rPr>
                <w:rFonts w:ascii="Calibri" w:hAnsi="Calibri"/>
              </w:rPr>
            </w:pPr>
            <w:r w:rsidRPr="006F2887">
              <w:rPr>
                <w:rFonts w:ascii="Calibri" w:hAnsi="Calibri"/>
              </w:rPr>
              <w:t>O</w:t>
            </w:r>
          </w:p>
        </w:tc>
        <w:tc>
          <w:tcPr>
            <w:tcW w:w="423" w:type="dxa"/>
          </w:tcPr>
          <w:p w:rsidR="00B11073" w:rsidRPr="006F2887" w:rsidRDefault="00B11073" w:rsidP="00020F2E">
            <w:pPr>
              <w:rPr>
                <w:rFonts w:ascii="Calibri" w:hAnsi="Calibri"/>
              </w:rPr>
            </w:pPr>
            <w:r w:rsidRPr="006F2887">
              <w:rPr>
                <w:rFonts w:ascii="Calibri" w:hAnsi="Calibri"/>
              </w:rPr>
              <w:t>O</w:t>
            </w:r>
          </w:p>
        </w:tc>
      </w:tr>
      <w:tr w:rsidR="00B11073" w:rsidRPr="006F2887" w:rsidTr="00B11073">
        <w:trPr>
          <w:jc w:val="center"/>
        </w:trPr>
        <w:tc>
          <w:tcPr>
            <w:tcW w:w="847" w:type="dxa"/>
          </w:tcPr>
          <w:p w:rsidR="00B11073" w:rsidRPr="006F2887" w:rsidRDefault="00B11073" w:rsidP="00020F2E">
            <w:pPr>
              <w:numPr>
                <w:ilvl w:val="0"/>
                <w:numId w:val="12"/>
              </w:numPr>
              <w:rPr>
                <w:rFonts w:ascii="Calibri" w:hAnsi="Calibri"/>
              </w:rPr>
            </w:pPr>
          </w:p>
        </w:tc>
        <w:tc>
          <w:tcPr>
            <w:tcW w:w="5989" w:type="dxa"/>
          </w:tcPr>
          <w:p w:rsidR="00B11073" w:rsidRPr="006F2887" w:rsidRDefault="00B11073" w:rsidP="00920733">
            <w:pPr>
              <w:rPr>
                <w:rFonts w:ascii="Calibri" w:hAnsi="Calibri"/>
              </w:rPr>
            </w:pPr>
            <w:r>
              <w:rPr>
                <w:rFonts w:ascii="Calibri" w:hAnsi="Calibri"/>
              </w:rPr>
              <w:t xml:space="preserve">Als mijn docenten consequenter de normen en waarden zouden hanteren die zij uitdragen, zouden meer leerlingen </w:t>
            </w:r>
            <w:r w:rsidR="00920733">
              <w:rPr>
                <w:rFonts w:ascii="Calibri" w:hAnsi="Calibri"/>
              </w:rPr>
              <w:t xml:space="preserve">daar </w:t>
            </w:r>
            <w:r>
              <w:rPr>
                <w:rFonts w:ascii="Calibri" w:hAnsi="Calibri"/>
              </w:rPr>
              <w:t>ook naar leven.</w:t>
            </w:r>
            <w:r w:rsidRPr="006F2887">
              <w:rPr>
                <w:rFonts w:ascii="Calibri" w:hAnsi="Calibri"/>
              </w:rPr>
              <w:t xml:space="preserve"> </w:t>
            </w:r>
          </w:p>
        </w:tc>
        <w:tc>
          <w:tcPr>
            <w:tcW w:w="417" w:type="dxa"/>
          </w:tcPr>
          <w:p w:rsidR="00B11073" w:rsidRPr="006F2887" w:rsidRDefault="00B11073" w:rsidP="00020F2E">
            <w:pPr>
              <w:rPr>
                <w:rFonts w:ascii="Calibri" w:hAnsi="Calibri"/>
              </w:rPr>
            </w:pPr>
            <w:r w:rsidRPr="006F2887">
              <w:rPr>
                <w:rFonts w:ascii="Calibri" w:hAnsi="Calibri"/>
              </w:rPr>
              <w:t>O</w:t>
            </w:r>
          </w:p>
        </w:tc>
        <w:tc>
          <w:tcPr>
            <w:tcW w:w="422" w:type="dxa"/>
          </w:tcPr>
          <w:p w:rsidR="00B11073" w:rsidRPr="006F2887" w:rsidRDefault="00B11073" w:rsidP="00020F2E">
            <w:pPr>
              <w:rPr>
                <w:rFonts w:ascii="Calibri" w:hAnsi="Calibri"/>
              </w:rPr>
            </w:pPr>
            <w:r w:rsidRPr="006F2887">
              <w:rPr>
                <w:rFonts w:ascii="Calibri" w:hAnsi="Calibri"/>
              </w:rPr>
              <w:t>O</w:t>
            </w:r>
          </w:p>
        </w:tc>
        <w:tc>
          <w:tcPr>
            <w:tcW w:w="422" w:type="dxa"/>
          </w:tcPr>
          <w:p w:rsidR="00B11073" w:rsidRPr="006F2887" w:rsidRDefault="00B11073" w:rsidP="00020F2E">
            <w:pPr>
              <w:rPr>
                <w:rFonts w:ascii="Calibri" w:hAnsi="Calibri"/>
              </w:rPr>
            </w:pPr>
            <w:r w:rsidRPr="006F2887">
              <w:rPr>
                <w:rFonts w:ascii="Calibri" w:hAnsi="Calibri"/>
              </w:rPr>
              <w:t>O</w:t>
            </w:r>
          </w:p>
        </w:tc>
        <w:tc>
          <w:tcPr>
            <w:tcW w:w="423" w:type="dxa"/>
          </w:tcPr>
          <w:p w:rsidR="00B11073" w:rsidRPr="006F2887" w:rsidRDefault="00B11073" w:rsidP="00020F2E">
            <w:pPr>
              <w:rPr>
                <w:rFonts w:ascii="Calibri" w:hAnsi="Calibri"/>
              </w:rPr>
            </w:pPr>
            <w:r w:rsidRPr="006F2887">
              <w:rPr>
                <w:rFonts w:ascii="Calibri" w:hAnsi="Calibri"/>
              </w:rPr>
              <w:t>O</w:t>
            </w:r>
          </w:p>
        </w:tc>
      </w:tr>
    </w:tbl>
    <w:p w:rsidR="00A17EAF" w:rsidRDefault="00A17EAF" w:rsidP="00653B9E">
      <w:pPr>
        <w:pStyle w:val="Geenafstand"/>
        <w:rPr>
          <w:rFonts w:ascii="Calibri" w:hAnsi="Calibri"/>
        </w:rPr>
      </w:pPr>
    </w:p>
    <w:p w:rsidR="00653B9E" w:rsidRDefault="00653B9E" w:rsidP="00653B9E">
      <w:pPr>
        <w:pStyle w:val="Geenafstand"/>
        <w:rPr>
          <w:rFonts w:ascii="Calibri" w:hAnsi="Calibri"/>
        </w:rPr>
      </w:pPr>
    </w:p>
    <w:p w:rsidR="00653B9E" w:rsidRDefault="00653B9E" w:rsidP="00653B9E">
      <w:pPr>
        <w:pStyle w:val="Geenafstand"/>
        <w:rPr>
          <w:rFonts w:ascii="Calibri" w:hAnsi="Calibri"/>
        </w:rPr>
      </w:pPr>
    </w:p>
    <w:p w:rsidR="00653B9E" w:rsidRDefault="00653B9E" w:rsidP="00653B9E">
      <w:pPr>
        <w:pStyle w:val="Geenafstand"/>
        <w:rPr>
          <w:rFonts w:ascii="Calibri" w:hAnsi="Calibri"/>
        </w:rPr>
      </w:pPr>
    </w:p>
    <w:p w:rsidR="00137341" w:rsidRDefault="00653B9E" w:rsidP="00653B9E">
      <w:pPr>
        <w:pStyle w:val="Geenafstand"/>
        <w:rPr>
          <w:rFonts w:ascii="Calibri" w:hAnsi="Calibri"/>
        </w:rPr>
      </w:pPr>
      <w:r>
        <w:rPr>
          <w:rFonts w:ascii="Calibri" w:hAnsi="Calibri"/>
        </w:rPr>
        <w:t>Hartelijk dank voor je medewerking!</w:t>
      </w:r>
    </w:p>
    <w:p w:rsidR="00137341" w:rsidRDefault="00137341" w:rsidP="00137341">
      <w:pPr>
        <w:pStyle w:val="Kop3"/>
      </w:pPr>
      <w:r>
        <w:br w:type="page"/>
      </w:r>
      <w:bookmarkStart w:id="52" w:name="_Toc326959401"/>
      <w:bookmarkStart w:id="53" w:name="_Toc326965203"/>
      <w:r>
        <w:lastRenderedPageBreak/>
        <w:t>2.3 Waarden en normen als basis voor de (</w:t>
      </w:r>
      <w:proofErr w:type="spellStart"/>
      <w:r>
        <w:t>refo</w:t>
      </w:r>
      <w:proofErr w:type="spellEnd"/>
      <w:r>
        <w:t>)cultuur</w:t>
      </w:r>
      <w:bookmarkEnd w:id="52"/>
      <w:bookmarkEnd w:id="53"/>
    </w:p>
    <w:p w:rsidR="00137341" w:rsidRDefault="00137341" w:rsidP="00137341">
      <w:pPr>
        <w:rPr>
          <w:rFonts w:asciiTheme="minorHAnsi" w:hAnsiTheme="minorHAnsi"/>
        </w:rPr>
      </w:pPr>
    </w:p>
    <w:p w:rsidR="00137341" w:rsidRDefault="00137341" w:rsidP="00137341">
      <w:pPr>
        <w:rPr>
          <w:rFonts w:ascii="Calibri" w:hAnsi="Calibri"/>
        </w:rPr>
      </w:pPr>
      <w:r w:rsidRPr="006F2887">
        <w:rPr>
          <w:rFonts w:ascii="Calibri" w:hAnsi="Calibri"/>
        </w:rPr>
        <w:t>Meestal hebben leerlingen een helder (zij het soms wat bot) oordeel over wat wel en niet effect</w:t>
      </w:r>
      <w:r w:rsidR="00520F3B">
        <w:rPr>
          <w:rFonts w:ascii="Calibri" w:hAnsi="Calibri"/>
        </w:rPr>
        <w:t>ief is</w:t>
      </w:r>
      <w:r w:rsidRPr="006F2887">
        <w:rPr>
          <w:rFonts w:ascii="Calibri" w:hAnsi="Calibri"/>
        </w:rPr>
        <w:t xml:space="preserve"> binnen het onderwijs. Leerlingen weten exact welke docenten voorbereiden, wie er interesse heeft in de leerling en welke docenten het overwicht hebben. Vaak weten ze zelfs ook wat docenten zouden moeten veranderen om een betere docent te worden. </w:t>
      </w:r>
      <w:r>
        <w:rPr>
          <w:rFonts w:ascii="Calibri" w:hAnsi="Calibri"/>
        </w:rPr>
        <w:t xml:space="preserve">Zij </w:t>
      </w:r>
      <w:r w:rsidRPr="006F2887">
        <w:rPr>
          <w:rFonts w:ascii="Calibri" w:hAnsi="Calibri"/>
        </w:rPr>
        <w:t xml:space="preserve">hebben </w:t>
      </w:r>
      <w:r>
        <w:rPr>
          <w:rFonts w:ascii="Calibri" w:hAnsi="Calibri"/>
        </w:rPr>
        <w:t xml:space="preserve">dan ook </w:t>
      </w:r>
      <w:r w:rsidRPr="006F2887">
        <w:rPr>
          <w:rFonts w:ascii="Calibri" w:hAnsi="Calibri"/>
        </w:rPr>
        <w:t>het voordeel dat ze op een dag zo’n 6 á 7 docenten aan het werk zien, die elk hun eigen maat en wijze hebben. Leerlingen zijn de (veelal ongevraagde) experts binnen het onderwijs en meestal weten ze precies hoe het wel</w:t>
      </w:r>
      <w:r w:rsidR="00520F3B">
        <w:rPr>
          <w:rFonts w:ascii="Calibri" w:hAnsi="Calibri"/>
        </w:rPr>
        <w:t xml:space="preserve"> en niet</w:t>
      </w:r>
      <w:r w:rsidRPr="006F2887">
        <w:rPr>
          <w:rFonts w:ascii="Calibri" w:hAnsi="Calibri"/>
        </w:rPr>
        <w:t xml:space="preserve"> moet.</w:t>
      </w:r>
      <w:r w:rsidR="00186C8B">
        <w:rPr>
          <w:rFonts w:ascii="Calibri" w:hAnsi="Calibri"/>
        </w:rPr>
        <w:t xml:space="preserve"> Hoe zien zij de waarden en normen die hun docenten belangrijk vinden?</w:t>
      </w:r>
    </w:p>
    <w:p w:rsidR="00B96AC0" w:rsidRDefault="00B96AC0" w:rsidP="00644745">
      <w:pPr>
        <w:rPr>
          <w:rFonts w:ascii="Calibri" w:hAnsi="Calibri"/>
        </w:rPr>
      </w:pPr>
    </w:p>
    <w:p w:rsidR="006F18FF" w:rsidRDefault="006F18FF" w:rsidP="00644745">
      <w:pPr>
        <w:rPr>
          <w:rFonts w:ascii="Calibri" w:hAnsi="Calibri"/>
        </w:rPr>
      </w:pPr>
    </w:p>
    <w:p w:rsidR="00644745" w:rsidRDefault="00644745" w:rsidP="00644745">
      <w:pPr>
        <w:ind w:left="1410" w:hanging="1410"/>
        <w:rPr>
          <w:rFonts w:ascii="Calibri" w:hAnsi="Calibri"/>
          <w:i/>
        </w:rPr>
      </w:pPr>
      <w:r w:rsidRPr="00B96AC0">
        <w:rPr>
          <w:rFonts w:ascii="Calibri" w:hAnsi="Calibri"/>
          <w:i/>
        </w:rPr>
        <w:t xml:space="preserve">Vraag 1: </w:t>
      </w:r>
      <w:r w:rsidRPr="00B96AC0">
        <w:rPr>
          <w:rFonts w:ascii="Calibri" w:hAnsi="Calibri"/>
          <w:i/>
        </w:rPr>
        <w:tab/>
        <w:t>Ik merk dat mijn bovenbouwdocenten op het VLC  eerlijkheid en betrouwbaarheid belangrijk vinden.</w:t>
      </w:r>
    </w:p>
    <w:p w:rsidR="00890381" w:rsidRPr="00B96AC0" w:rsidRDefault="00890381" w:rsidP="00644745">
      <w:pPr>
        <w:ind w:left="1410" w:hanging="1410"/>
        <w:rPr>
          <w:rFonts w:ascii="Calibri" w:hAnsi="Calibri"/>
          <w:i/>
        </w:rPr>
      </w:pPr>
    </w:p>
    <w:p w:rsidR="00137341" w:rsidRDefault="009A0D85" w:rsidP="0071643C">
      <w:pPr>
        <w:jc w:val="center"/>
        <w:rPr>
          <w:rFonts w:ascii="Calibri" w:hAnsi="Calibri"/>
        </w:rPr>
      </w:pPr>
      <w:r>
        <w:rPr>
          <w:rFonts w:ascii="Calibri" w:hAnsi="Calibri"/>
          <w:noProof/>
        </w:rPr>
        <w:drawing>
          <wp:inline distT="0" distB="0" distL="0" distR="0">
            <wp:extent cx="3162300" cy="1962150"/>
            <wp:effectExtent l="19050" t="0" r="19050" b="0"/>
            <wp:docPr id="5"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44745" w:rsidRDefault="00644745" w:rsidP="00B96AC0">
      <w:pPr>
        <w:rPr>
          <w:rFonts w:ascii="Calibri" w:hAnsi="Calibri"/>
        </w:rPr>
      </w:pPr>
    </w:p>
    <w:p w:rsidR="00B96AC0" w:rsidRDefault="00B96AC0" w:rsidP="00B96AC0">
      <w:pPr>
        <w:rPr>
          <w:rFonts w:ascii="Calibri" w:hAnsi="Calibri"/>
        </w:rPr>
      </w:pPr>
      <w:r>
        <w:rPr>
          <w:rFonts w:ascii="Calibri" w:hAnsi="Calibri"/>
        </w:rPr>
        <w:t xml:space="preserve">Uit de enquête blijkt dat leerlingen er vrij sterk van overtuigd zijn dat de meeste docenten eerlijkheid en betrouwbaarheid inderdaad belangrijk vinden. Er is geen leerling die stelt dat er geen enkele docent eerlijkheid en betrouwbaarheid belangrijk vindt. 18% van de leerlingen stelt dat dit slechts voor enkele docenten geldt, de resterende 82% ziet de waarden eerlijkheid en betrouwbaarheid vaak tot altijd terugkomen bij hun docenten. Het feit dat docenten deze waarden en normen zelf belangrijk vinden (zoals bleek uit het interview), wordt dus ondersteund door wat de leerlingen zien, denken en vinden. </w:t>
      </w:r>
    </w:p>
    <w:p w:rsidR="00685CEF" w:rsidRDefault="00685CEF" w:rsidP="00B96AC0">
      <w:pPr>
        <w:rPr>
          <w:rFonts w:ascii="Calibri" w:hAnsi="Calibri"/>
        </w:rPr>
      </w:pPr>
    </w:p>
    <w:p w:rsidR="006F18FF" w:rsidRDefault="006F18FF" w:rsidP="00B96AC0">
      <w:pPr>
        <w:rPr>
          <w:rFonts w:ascii="Calibri" w:hAnsi="Calibri"/>
        </w:rPr>
      </w:pPr>
    </w:p>
    <w:p w:rsidR="00644745" w:rsidRDefault="00644745" w:rsidP="00644745">
      <w:pPr>
        <w:ind w:left="1410" w:hanging="1410"/>
        <w:rPr>
          <w:rFonts w:ascii="Calibri" w:hAnsi="Calibri"/>
          <w:i/>
        </w:rPr>
      </w:pPr>
      <w:r w:rsidRPr="00B96AC0">
        <w:rPr>
          <w:rFonts w:ascii="Calibri" w:hAnsi="Calibri"/>
          <w:i/>
        </w:rPr>
        <w:t xml:space="preserve">Vraag 2: </w:t>
      </w:r>
      <w:r w:rsidRPr="00B96AC0">
        <w:rPr>
          <w:rFonts w:ascii="Calibri" w:hAnsi="Calibri"/>
          <w:i/>
        </w:rPr>
        <w:tab/>
        <w:t>Ik merk dat mijn bovenbouwdocenten de Tien Geboden zien als belangrijkste richtlijn voor het leven.</w:t>
      </w:r>
    </w:p>
    <w:p w:rsidR="00890381" w:rsidRPr="00B96AC0" w:rsidRDefault="00890381" w:rsidP="00644745">
      <w:pPr>
        <w:ind w:left="1410" w:hanging="1410"/>
        <w:rPr>
          <w:rFonts w:ascii="Calibri" w:hAnsi="Calibri"/>
          <w:i/>
        </w:rPr>
      </w:pPr>
    </w:p>
    <w:p w:rsidR="007E12B4" w:rsidRDefault="0095031C" w:rsidP="0071643C">
      <w:pPr>
        <w:jc w:val="center"/>
        <w:rPr>
          <w:rFonts w:ascii="Calibri" w:hAnsi="Calibri"/>
        </w:rPr>
      </w:pPr>
      <w:r w:rsidRPr="0095031C">
        <w:rPr>
          <w:rFonts w:ascii="Calibri" w:hAnsi="Calibri"/>
          <w:noProof/>
        </w:rPr>
        <w:lastRenderedPageBreak/>
        <w:drawing>
          <wp:inline distT="0" distB="0" distL="0" distR="0">
            <wp:extent cx="3162300" cy="1962150"/>
            <wp:effectExtent l="19050" t="0" r="19050" b="0"/>
            <wp:docPr id="12"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44745" w:rsidRDefault="00644745" w:rsidP="00644745">
      <w:pPr>
        <w:rPr>
          <w:rFonts w:ascii="Calibri" w:hAnsi="Calibri"/>
        </w:rPr>
      </w:pPr>
    </w:p>
    <w:p w:rsidR="00644745" w:rsidRDefault="004A611F" w:rsidP="00644745">
      <w:pPr>
        <w:rPr>
          <w:rFonts w:ascii="Calibri" w:hAnsi="Calibri"/>
        </w:rPr>
      </w:pPr>
      <w:r>
        <w:rPr>
          <w:rFonts w:ascii="Calibri" w:hAnsi="Calibri"/>
        </w:rPr>
        <w:t xml:space="preserve">De uitkomst van deze vraag vond ik best schrikbarend. Een </w:t>
      </w:r>
      <w:r w:rsidR="00D50D5C">
        <w:rPr>
          <w:rFonts w:ascii="Calibri" w:hAnsi="Calibri"/>
        </w:rPr>
        <w:t>aanzienlijk</w:t>
      </w:r>
      <w:r>
        <w:rPr>
          <w:rFonts w:ascii="Calibri" w:hAnsi="Calibri"/>
        </w:rPr>
        <w:t xml:space="preserve"> deel van de geënquêteerde leerlingen (37%) ziet nooit of soms dat de Tien Geboden voor hun docenten de richtlijn is van hun leven. De uitkomst van deze enquêtevraag was voor mij zo onverwacht dat ik besloot er met mijn 4 havoleerlingen over door te discussiëren. Daaruit bleek dat een deel van de leerlingen denkt dat docenten strakker corrigeren m.b.t. orde (om stilte vragen e.d.) dan als er bijvoorbeeld gevloekt wordt (wat natuurlijk rechtstreeks tegen de Tien Geboden ingaat). Aan de andere kant waren er leerlingen die daar tegen in gingen omdat docenten heus wel streng w</w:t>
      </w:r>
      <w:r w:rsidR="001D65D4">
        <w:rPr>
          <w:rFonts w:ascii="Calibri" w:hAnsi="Calibri"/>
        </w:rPr>
        <w:t>aren op taalgebruik, met name</w:t>
      </w:r>
      <w:r>
        <w:rPr>
          <w:rFonts w:ascii="Calibri" w:hAnsi="Calibri"/>
        </w:rPr>
        <w:t xml:space="preserve"> vloeken werd altijd </w:t>
      </w:r>
      <w:r w:rsidR="001D65D4">
        <w:rPr>
          <w:rFonts w:ascii="Calibri" w:hAnsi="Calibri"/>
        </w:rPr>
        <w:t>gecorrigeer</w:t>
      </w:r>
      <w:r>
        <w:rPr>
          <w:rFonts w:ascii="Calibri" w:hAnsi="Calibri"/>
        </w:rPr>
        <w:t>d. Deze tweespalt is duidelijk terug te zien in de uitkomsten van het onderzoek. Van de leerlingen ziet namelijk 63% dat docenten de Tien Geboden vaak of altijd als richtlijn voor het leven zien.</w:t>
      </w:r>
      <w:r w:rsidR="00DC5DDB">
        <w:rPr>
          <w:rFonts w:ascii="Calibri" w:hAnsi="Calibri"/>
        </w:rPr>
        <w:t xml:space="preserve"> Ik had dat percentage echte</w:t>
      </w:r>
      <w:r w:rsidR="001D65D4">
        <w:rPr>
          <w:rFonts w:ascii="Calibri" w:hAnsi="Calibri"/>
        </w:rPr>
        <w:t xml:space="preserve">r hoger verwacht omdat het hierbij </w:t>
      </w:r>
      <w:r w:rsidR="00DC5DDB">
        <w:rPr>
          <w:rFonts w:ascii="Calibri" w:hAnsi="Calibri"/>
        </w:rPr>
        <w:t xml:space="preserve">gaat om een visie op de wet, niet om de (volmaakte) uitvoering van de Tien Geboden. </w:t>
      </w:r>
    </w:p>
    <w:p w:rsidR="00644745" w:rsidRDefault="00644745">
      <w:pPr>
        <w:rPr>
          <w:rFonts w:ascii="Calibri" w:hAnsi="Calibri"/>
        </w:rPr>
      </w:pPr>
    </w:p>
    <w:p w:rsidR="006F18FF" w:rsidRDefault="006F18FF">
      <w:pPr>
        <w:rPr>
          <w:rFonts w:ascii="Calibri" w:hAnsi="Calibri"/>
        </w:rPr>
      </w:pPr>
    </w:p>
    <w:p w:rsidR="00644745" w:rsidRDefault="00644745" w:rsidP="00644745">
      <w:pPr>
        <w:rPr>
          <w:rFonts w:ascii="Calibri" w:hAnsi="Calibri"/>
          <w:i/>
        </w:rPr>
      </w:pPr>
      <w:r w:rsidRPr="00DC5DDB">
        <w:rPr>
          <w:rFonts w:ascii="Calibri" w:hAnsi="Calibri"/>
          <w:i/>
        </w:rPr>
        <w:t xml:space="preserve">Vraag 3: </w:t>
      </w:r>
      <w:r w:rsidRPr="00DC5DDB">
        <w:rPr>
          <w:rFonts w:ascii="Calibri" w:hAnsi="Calibri"/>
          <w:i/>
        </w:rPr>
        <w:tab/>
        <w:t>Naastenliefde is voor mijn docenten belangrijk.</w:t>
      </w:r>
    </w:p>
    <w:p w:rsidR="00D26BB0" w:rsidRDefault="00D26BB0" w:rsidP="0071643C">
      <w:pPr>
        <w:jc w:val="center"/>
        <w:rPr>
          <w:rFonts w:ascii="Calibri" w:hAnsi="Calibri"/>
        </w:rPr>
      </w:pPr>
    </w:p>
    <w:p w:rsidR="009960B3" w:rsidRDefault="009960B3" w:rsidP="0071643C">
      <w:pPr>
        <w:jc w:val="center"/>
        <w:rPr>
          <w:rFonts w:ascii="Calibri" w:hAnsi="Calibri"/>
        </w:rPr>
      </w:pPr>
      <w:r w:rsidRPr="009960B3">
        <w:rPr>
          <w:rFonts w:ascii="Calibri" w:hAnsi="Calibri"/>
          <w:noProof/>
        </w:rPr>
        <w:drawing>
          <wp:inline distT="0" distB="0" distL="0" distR="0">
            <wp:extent cx="3162300" cy="1962150"/>
            <wp:effectExtent l="19050" t="0" r="19050" b="0"/>
            <wp:docPr id="14"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960B3" w:rsidRDefault="009960B3" w:rsidP="0071643C">
      <w:pPr>
        <w:jc w:val="center"/>
        <w:rPr>
          <w:rFonts w:ascii="Calibri" w:hAnsi="Calibri"/>
        </w:rPr>
      </w:pPr>
    </w:p>
    <w:p w:rsidR="00500AB6" w:rsidRDefault="00DC5DDB" w:rsidP="00DC5DDB">
      <w:pPr>
        <w:rPr>
          <w:rFonts w:ascii="Calibri" w:hAnsi="Calibri"/>
        </w:rPr>
      </w:pPr>
      <w:r>
        <w:rPr>
          <w:rFonts w:ascii="Calibri" w:hAnsi="Calibri"/>
        </w:rPr>
        <w:t xml:space="preserve">Een klein deel van de leerlingen herkent nooit dat docenten naastenliefde belangrijk vinden. Dit lijkt me een vreemde keuze, omdat het haast onmogelijk is dat deze leerlingen geen enkele docent hebben die naastenliefde belangrijk vind. Wellicht gaat het hier gewoon om wat ‘flauwe antwoorden’. Het merendeel ziet in dat docenten naastenliefde belangrijk vinden. </w:t>
      </w:r>
      <w:r w:rsidR="001D65D4">
        <w:rPr>
          <w:rFonts w:ascii="Calibri" w:hAnsi="Calibri"/>
        </w:rPr>
        <w:t>O</w:t>
      </w:r>
      <w:r>
        <w:rPr>
          <w:rFonts w:ascii="Calibri" w:hAnsi="Calibri"/>
        </w:rPr>
        <w:t xml:space="preserve">pvallend </w:t>
      </w:r>
      <w:r w:rsidR="001D65D4">
        <w:rPr>
          <w:rFonts w:ascii="Calibri" w:hAnsi="Calibri"/>
        </w:rPr>
        <w:t xml:space="preserve">is </w:t>
      </w:r>
      <w:r w:rsidR="001D65D4">
        <w:rPr>
          <w:rFonts w:ascii="Calibri" w:hAnsi="Calibri"/>
        </w:rPr>
        <w:lastRenderedPageBreak/>
        <w:t xml:space="preserve">dat </w:t>
      </w:r>
      <w:r>
        <w:rPr>
          <w:rFonts w:ascii="Calibri" w:hAnsi="Calibri"/>
        </w:rPr>
        <w:t xml:space="preserve">een groot deel van de vervulling van de wet </w:t>
      </w:r>
      <w:r w:rsidR="001D65D4">
        <w:rPr>
          <w:rFonts w:ascii="Calibri" w:hAnsi="Calibri"/>
        </w:rPr>
        <w:t xml:space="preserve">neerkomt </w:t>
      </w:r>
      <w:r>
        <w:rPr>
          <w:rFonts w:ascii="Calibri" w:hAnsi="Calibri"/>
        </w:rPr>
        <w:t>op naastenliefde (zie voetnoot 50</w:t>
      </w:r>
      <w:r w:rsidR="001D65D4">
        <w:rPr>
          <w:rFonts w:ascii="Calibri" w:hAnsi="Calibri"/>
        </w:rPr>
        <w:t>), waarmee</w:t>
      </w:r>
      <w:r>
        <w:rPr>
          <w:rFonts w:ascii="Calibri" w:hAnsi="Calibri"/>
        </w:rPr>
        <w:t xml:space="preserve"> de uitkomst van deze v</w:t>
      </w:r>
      <w:r w:rsidR="001D65D4">
        <w:rPr>
          <w:rFonts w:ascii="Calibri" w:hAnsi="Calibri"/>
        </w:rPr>
        <w:t xml:space="preserve">raag lijkt te strijden </w:t>
      </w:r>
      <w:r>
        <w:rPr>
          <w:rFonts w:ascii="Calibri" w:hAnsi="Calibri"/>
        </w:rPr>
        <w:t>met wat leerlingen bij vraag 2 ingevuld hebben. Wellicht dat naastenliefde wat concreter en zichtbaarder voor leerl</w:t>
      </w:r>
      <w:r w:rsidR="001D65D4">
        <w:rPr>
          <w:rFonts w:ascii="Calibri" w:hAnsi="Calibri"/>
        </w:rPr>
        <w:t>ingen is dan de Tien geboden in haar breedte</w:t>
      </w:r>
      <w:r>
        <w:rPr>
          <w:rFonts w:ascii="Calibri" w:hAnsi="Calibri"/>
        </w:rPr>
        <w:t>.</w:t>
      </w:r>
    </w:p>
    <w:p w:rsidR="00DC5DDB" w:rsidRDefault="00DC5DDB" w:rsidP="00DC5DDB">
      <w:pPr>
        <w:rPr>
          <w:rFonts w:ascii="Calibri" w:hAnsi="Calibri"/>
        </w:rPr>
      </w:pPr>
    </w:p>
    <w:p w:rsidR="006F18FF" w:rsidRDefault="006F18FF" w:rsidP="00DC5DDB">
      <w:pPr>
        <w:rPr>
          <w:rFonts w:ascii="Calibri" w:hAnsi="Calibri"/>
        </w:rPr>
      </w:pPr>
    </w:p>
    <w:p w:rsidR="009960B3" w:rsidRDefault="00644745" w:rsidP="00644745">
      <w:pPr>
        <w:ind w:left="1410" w:hanging="1410"/>
        <w:rPr>
          <w:rFonts w:ascii="Calibri" w:hAnsi="Calibri"/>
          <w:i/>
        </w:rPr>
      </w:pPr>
      <w:r w:rsidRPr="00DC5DDB">
        <w:rPr>
          <w:rFonts w:ascii="Calibri" w:hAnsi="Calibri"/>
          <w:i/>
        </w:rPr>
        <w:t>Vraag</w:t>
      </w:r>
      <w:r w:rsidR="00685CEF">
        <w:rPr>
          <w:rFonts w:ascii="Calibri" w:hAnsi="Calibri"/>
          <w:i/>
        </w:rPr>
        <w:t xml:space="preserve"> </w:t>
      </w:r>
      <w:r w:rsidRPr="00DC5DDB">
        <w:rPr>
          <w:rFonts w:ascii="Calibri" w:hAnsi="Calibri"/>
          <w:i/>
        </w:rPr>
        <w:t>4:</w:t>
      </w:r>
      <w:r w:rsidRPr="00DC5DDB">
        <w:rPr>
          <w:rFonts w:ascii="Calibri" w:hAnsi="Calibri"/>
          <w:i/>
        </w:rPr>
        <w:tab/>
        <w:t>Al mijn docenten proberen(!) te leven zoals God van de mens vraagt (in de Tien Geboden).</w:t>
      </w:r>
    </w:p>
    <w:p w:rsidR="00890381" w:rsidRPr="00DC5DDB" w:rsidRDefault="00890381" w:rsidP="00644745">
      <w:pPr>
        <w:ind w:left="1410" w:hanging="1410"/>
        <w:rPr>
          <w:rFonts w:ascii="Calibri" w:hAnsi="Calibri"/>
          <w:i/>
        </w:rPr>
      </w:pPr>
    </w:p>
    <w:p w:rsidR="009960B3" w:rsidRDefault="009960B3" w:rsidP="00890381">
      <w:pPr>
        <w:jc w:val="center"/>
        <w:rPr>
          <w:rFonts w:ascii="Calibri" w:hAnsi="Calibri"/>
        </w:rPr>
      </w:pPr>
      <w:r w:rsidRPr="009960B3">
        <w:rPr>
          <w:rFonts w:ascii="Calibri" w:hAnsi="Calibri"/>
          <w:noProof/>
        </w:rPr>
        <w:drawing>
          <wp:inline distT="0" distB="0" distL="0" distR="0">
            <wp:extent cx="3162300" cy="1962150"/>
            <wp:effectExtent l="19050" t="0" r="19050" b="0"/>
            <wp:docPr id="15"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C5DDB" w:rsidRDefault="00DC5DDB" w:rsidP="00DC5DDB">
      <w:pPr>
        <w:rPr>
          <w:rFonts w:ascii="Calibri" w:hAnsi="Calibri"/>
        </w:rPr>
      </w:pPr>
    </w:p>
    <w:p w:rsidR="00DC5DDB" w:rsidRDefault="00DC5DDB" w:rsidP="00DC5DDB">
      <w:pPr>
        <w:rPr>
          <w:rFonts w:ascii="Calibri" w:hAnsi="Calibri"/>
        </w:rPr>
      </w:pPr>
      <w:r>
        <w:rPr>
          <w:rFonts w:ascii="Calibri" w:hAnsi="Calibri"/>
        </w:rPr>
        <w:t>Ook deze vraag gaat in op he</w:t>
      </w:r>
      <w:r w:rsidR="001D65D4">
        <w:rPr>
          <w:rFonts w:ascii="Calibri" w:hAnsi="Calibri"/>
        </w:rPr>
        <w:t>t leven volgens de Tien Geboden</w:t>
      </w:r>
      <w:r>
        <w:rPr>
          <w:rFonts w:ascii="Calibri" w:hAnsi="Calibri"/>
        </w:rPr>
        <w:t>. In dit geval heb ik bewust ‘proberen (!)’ aan de vraag toegevoegd. De calvinistische</w:t>
      </w:r>
      <w:r w:rsidR="00890381">
        <w:rPr>
          <w:rFonts w:ascii="Calibri" w:hAnsi="Calibri"/>
        </w:rPr>
        <w:t xml:space="preserve"> / gereformeerde opvoeding</w:t>
      </w:r>
      <w:r>
        <w:rPr>
          <w:rFonts w:ascii="Calibri" w:hAnsi="Calibri"/>
        </w:rPr>
        <w:t xml:space="preserve"> </w:t>
      </w:r>
      <w:r w:rsidR="00890381">
        <w:rPr>
          <w:rFonts w:ascii="Calibri" w:hAnsi="Calibri"/>
        </w:rPr>
        <w:t>die o</w:t>
      </w:r>
      <w:r>
        <w:rPr>
          <w:rFonts w:ascii="Calibri" w:hAnsi="Calibri"/>
        </w:rPr>
        <w:t>nze leerlingen</w:t>
      </w:r>
      <w:r w:rsidR="00890381">
        <w:rPr>
          <w:rFonts w:ascii="Calibri" w:hAnsi="Calibri"/>
        </w:rPr>
        <w:t xml:space="preserve"> thuis en in de kerk krijgen,</w:t>
      </w:r>
      <w:r>
        <w:rPr>
          <w:rFonts w:ascii="Calibri" w:hAnsi="Calibri"/>
        </w:rPr>
        <w:t xml:space="preserve"> doet hen beseffen dat geen mens naar de Tien Geboden kan leven. Zelfs met het oog op ‘proberen’ vullen </w:t>
      </w:r>
      <w:r w:rsidR="00890381">
        <w:rPr>
          <w:rFonts w:ascii="Calibri" w:hAnsi="Calibri"/>
        </w:rPr>
        <w:t xml:space="preserve">echter </w:t>
      </w:r>
      <w:r>
        <w:rPr>
          <w:rFonts w:ascii="Calibri" w:hAnsi="Calibri"/>
        </w:rPr>
        <w:t xml:space="preserve">maar weinig leerlingen in dat docenten dat altijd proberen. Het besef van ’s mensen diepe val in Adam’ en de ‘afgrond van ’s mensen ellende en </w:t>
      </w:r>
      <w:proofErr w:type="spellStart"/>
      <w:r>
        <w:rPr>
          <w:rFonts w:ascii="Calibri" w:hAnsi="Calibri"/>
        </w:rPr>
        <w:t>verdorvendheid</w:t>
      </w:r>
      <w:proofErr w:type="spellEnd"/>
      <w:r>
        <w:rPr>
          <w:rFonts w:ascii="Calibri" w:hAnsi="Calibri"/>
        </w:rPr>
        <w:t xml:space="preserve">’ is blijkbaar </w:t>
      </w:r>
      <w:r w:rsidR="00890381">
        <w:rPr>
          <w:rFonts w:ascii="Calibri" w:hAnsi="Calibri"/>
        </w:rPr>
        <w:t xml:space="preserve">wel </w:t>
      </w:r>
      <w:r>
        <w:rPr>
          <w:rFonts w:ascii="Calibri" w:hAnsi="Calibri"/>
        </w:rPr>
        <w:t>tot de</w:t>
      </w:r>
      <w:r w:rsidR="00890381">
        <w:rPr>
          <w:rFonts w:ascii="Calibri" w:hAnsi="Calibri"/>
        </w:rPr>
        <w:t>ze</w:t>
      </w:r>
      <w:r>
        <w:rPr>
          <w:rFonts w:ascii="Calibri" w:hAnsi="Calibri"/>
        </w:rPr>
        <w:t xml:space="preserve"> leerlingen doorgedrongen. </w:t>
      </w:r>
      <w:r w:rsidR="00890381">
        <w:rPr>
          <w:rFonts w:ascii="Calibri" w:hAnsi="Calibri"/>
        </w:rPr>
        <w:t>Niemand stelt dat geen enkele docent zelfs niet probeert te leven volgens de Wet.</w:t>
      </w:r>
    </w:p>
    <w:p w:rsidR="00DC5DDB" w:rsidRDefault="00DC5DDB" w:rsidP="00DC5DDB">
      <w:pPr>
        <w:rPr>
          <w:rFonts w:ascii="Calibri" w:hAnsi="Calibri"/>
        </w:rPr>
      </w:pPr>
    </w:p>
    <w:p w:rsidR="006F18FF" w:rsidRDefault="006F18FF" w:rsidP="00DC5DDB">
      <w:pPr>
        <w:rPr>
          <w:rFonts w:ascii="Calibri" w:hAnsi="Calibri"/>
        </w:rPr>
      </w:pPr>
    </w:p>
    <w:p w:rsidR="007E12B4" w:rsidRDefault="00644745" w:rsidP="00644745">
      <w:pPr>
        <w:ind w:left="1410" w:hanging="1410"/>
        <w:rPr>
          <w:rFonts w:ascii="Calibri" w:hAnsi="Calibri"/>
          <w:i/>
        </w:rPr>
      </w:pPr>
      <w:r w:rsidRPr="00890381">
        <w:rPr>
          <w:rFonts w:ascii="Calibri" w:hAnsi="Calibri"/>
          <w:i/>
        </w:rPr>
        <w:t>Vraag 5:</w:t>
      </w:r>
      <w:r w:rsidRPr="00890381">
        <w:rPr>
          <w:rFonts w:ascii="Calibri" w:hAnsi="Calibri"/>
          <w:i/>
        </w:rPr>
        <w:tab/>
        <w:t>Ik merk écht dat de Bijbel voor mijn docenten belangrijk is in hun persoonlijk leven.</w:t>
      </w:r>
    </w:p>
    <w:p w:rsidR="00D50D5C" w:rsidRPr="00890381" w:rsidRDefault="00D50D5C" w:rsidP="00644745">
      <w:pPr>
        <w:ind w:left="1410" w:hanging="1410"/>
        <w:rPr>
          <w:rFonts w:ascii="Calibri" w:hAnsi="Calibri"/>
          <w:i/>
        </w:rPr>
      </w:pPr>
    </w:p>
    <w:p w:rsidR="009A0D85" w:rsidRDefault="009960B3" w:rsidP="0071643C">
      <w:pPr>
        <w:jc w:val="center"/>
        <w:rPr>
          <w:rFonts w:ascii="Calibri" w:hAnsi="Calibri"/>
        </w:rPr>
      </w:pPr>
      <w:r w:rsidRPr="009960B3">
        <w:rPr>
          <w:rFonts w:ascii="Calibri" w:hAnsi="Calibri"/>
          <w:noProof/>
        </w:rPr>
        <w:drawing>
          <wp:inline distT="0" distB="0" distL="0" distR="0">
            <wp:extent cx="3162300" cy="1962150"/>
            <wp:effectExtent l="19050" t="0" r="19050" b="0"/>
            <wp:docPr id="17"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90381" w:rsidRDefault="00890381" w:rsidP="00644745">
      <w:pPr>
        <w:rPr>
          <w:rFonts w:ascii="Calibri" w:hAnsi="Calibri"/>
        </w:rPr>
      </w:pPr>
    </w:p>
    <w:p w:rsidR="00890381" w:rsidRDefault="00890381" w:rsidP="00644745">
      <w:pPr>
        <w:rPr>
          <w:rFonts w:ascii="Calibri" w:hAnsi="Calibri"/>
        </w:rPr>
      </w:pPr>
      <w:r>
        <w:rPr>
          <w:rFonts w:ascii="Calibri" w:hAnsi="Calibri"/>
        </w:rPr>
        <w:t>Op de vraag of het echt te merken is dat docenten de Bijbel belangrijk vinden in hun persoonlijk leven, zijn de leerlingen behoorlijk verdeelt. Deze vraag gaat niet zozeer over of docenten de Bijbel echt belangrijk vinden in hun persoonlijk leven, maar wel over de vraag of ze dat uitdragen</w:t>
      </w:r>
      <w:r w:rsidR="00C53E36">
        <w:rPr>
          <w:rFonts w:ascii="Calibri" w:hAnsi="Calibri"/>
        </w:rPr>
        <w:t xml:space="preserve"> en zichtbaar maken</w:t>
      </w:r>
      <w:r>
        <w:rPr>
          <w:rFonts w:ascii="Calibri" w:hAnsi="Calibri"/>
        </w:rPr>
        <w:t xml:space="preserve">. Dit uitdragen is in elk geval </w:t>
      </w:r>
      <w:r w:rsidR="00C53E36">
        <w:rPr>
          <w:rFonts w:ascii="Calibri" w:hAnsi="Calibri"/>
        </w:rPr>
        <w:t xml:space="preserve">voor meer dan de helft van onze leerlingen </w:t>
      </w:r>
      <w:r>
        <w:rPr>
          <w:rFonts w:ascii="Calibri" w:hAnsi="Calibri"/>
        </w:rPr>
        <w:t>niet overtuigend</w:t>
      </w:r>
      <w:r w:rsidR="00C53E36">
        <w:rPr>
          <w:rFonts w:ascii="Calibri" w:hAnsi="Calibri"/>
        </w:rPr>
        <w:t xml:space="preserve"> genoeg</w:t>
      </w:r>
      <w:r>
        <w:rPr>
          <w:rFonts w:ascii="Calibri" w:hAnsi="Calibri"/>
        </w:rPr>
        <w:t xml:space="preserve">. </w:t>
      </w:r>
      <w:r w:rsidR="001C3CC0">
        <w:rPr>
          <w:rFonts w:ascii="Calibri" w:hAnsi="Calibri"/>
        </w:rPr>
        <w:t>In de inleiding (zie ‘Overkomst dringend gewenst’) citeerde ik ter Horst die stelt dat het onvoorstelbaar belangrijk is dat als een opvoeder iets over wil dragen, hij dat echt meent (authenticiteit). Blijkens deze enquêtevraag zien leerlingen niet dat de Bijbel echt belangrijk voor hen is. Daarmee is de overdracht van waarden en normen dus direct in gevaar omdat ‘echtheid’ een voorwaarde is voor ‘overkomst’.</w:t>
      </w:r>
    </w:p>
    <w:p w:rsidR="00C53E36" w:rsidRDefault="00C53E36" w:rsidP="00644745">
      <w:pPr>
        <w:rPr>
          <w:rFonts w:ascii="Calibri" w:hAnsi="Calibri"/>
        </w:rPr>
      </w:pPr>
    </w:p>
    <w:p w:rsidR="006F18FF" w:rsidRDefault="006F18FF" w:rsidP="00644745">
      <w:pPr>
        <w:rPr>
          <w:rFonts w:ascii="Calibri" w:hAnsi="Calibri"/>
        </w:rPr>
      </w:pPr>
    </w:p>
    <w:p w:rsidR="00644745" w:rsidRPr="00C53E36" w:rsidRDefault="00500AB6" w:rsidP="00644745">
      <w:pPr>
        <w:rPr>
          <w:rFonts w:ascii="Calibri" w:hAnsi="Calibri"/>
          <w:i/>
        </w:rPr>
      </w:pPr>
      <w:r w:rsidRPr="00C53E36">
        <w:rPr>
          <w:rFonts w:ascii="Calibri" w:hAnsi="Calibri"/>
          <w:i/>
        </w:rPr>
        <w:t>V</w:t>
      </w:r>
      <w:r w:rsidR="00644745" w:rsidRPr="00C53E36">
        <w:rPr>
          <w:rFonts w:ascii="Calibri" w:hAnsi="Calibri"/>
          <w:i/>
        </w:rPr>
        <w:t>raag 6:</w:t>
      </w:r>
      <w:r w:rsidR="00644745" w:rsidRPr="00C53E36">
        <w:rPr>
          <w:rFonts w:ascii="Calibri" w:hAnsi="Calibri"/>
          <w:i/>
        </w:rPr>
        <w:tab/>
        <w:t xml:space="preserve"> Mijn docenten doen altijd wat zij zeggen/beloven.</w:t>
      </w:r>
    </w:p>
    <w:p w:rsidR="00500AB6" w:rsidRDefault="00500AB6" w:rsidP="00644745">
      <w:pPr>
        <w:rPr>
          <w:rFonts w:ascii="Calibri" w:hAnsi="Calibri"/>
        </w:rPr>
      </w:pPr>
    </w:p>
    <w:p w:rsidR="009960B3" w:rsidRDefault="009960B3" w:rsidP="0071643C">
      <w:pPr>
        <w:jc w:val="center"/>
        <w:rPr>
          <w:rFonts w:ascii="Calibri" w:hAnsi="Calibri"/>
        </w:rPr>
      </w:pPr>
      <w:r w:rsidRPr="009960B3">
        <w:rPr>
          <w:rFonts w:ascii="Calibri" w:hAnsi="Calibri"/>
          <w:noProof/>
        </w:rPr>
        <w:drawing>
          <wp:inline distT="0" distB="0" distL="0" distR="0">
            <wp:extent cx="3162300" cy="1962150"/>
            <wp:effectExtent l="19050" t="0" r="19050" b="0"/>
            <wp:docPr id="19"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960B3" w:rsidRDefault="009960B3" w:rsidP="00C53E36">
      <w:pPr>
        <w:rPr>
          <w:rFonts w:ascii="Calibri" w:hAnsi="Calibri"/>
        </w:rPr>
      </w:pPr>
    </w:p>
    <w:p w:rsidR="00C53E36" w:rsidRDefault="00C53E36" w:rsidP="00C53E36">
      <w:pPr>
        <w:rPr>
          <w:rFonts w:ascii="Calibri" w:hAnsi="Calibri"/>
        </w:rPr>
      </w:pPr>
      <w:r>
        <w:rPr>
          <w:rFonts w:ascii="Calibri" w:hAnsi="Calibri"/>
        </w:rPr>
        <w:t xml:space="preserve">Ook bij de beantwoording van deze vraag zijn er weer een paar leerlingen die ingevuld hebben dat docenten nooit doen wat zij zeggen. Dat lijkt me een onmogelijkheid. </w:t>
      </w:r>
      <w:r w:rsidR="001D65D4">
        <w:rPr>
          <w:rFonts w:ascii="Calibri" w:hAnsi="Calibri"/>
        </w:rPr>
        <w:t>Bijna de helft</w:t>
      </w:r>
      <w:r>
        <w:rPr>
          <w:rFonts w:ascii="Calibri" w:hAnsi="Calibri"/>
        </w:rPr>
        <w:t xml:space="preserve"> kiest dat docenten soms doen wat zij zeggen/beloven. Blijkbaar zijn veel docenten niet </w:t>
      </w:r>
      <w:r w:rsidR="001D65D4">
        <w:rPr>
          <w:rFonts w:ascii="Calibri" w:hAnsi="Calibri"/>
        </w:rPr>
        <w:t xml:space="preserve">uiterst </w:t>
      </w:r>
      <w:r>
        <w:rPr>
          <w:rFonts w:ascii="Calibri" w:hAnsi="Calibri"/>
        </w:rPr>
        <w:t>consequent in het nakomen van hun beloften en afspraken. Docenten stellen echter in de interviews dat zij dit juist heel belangrijk vinden. Alhoewel de meerderheid vindt dat docenten vaak tot altijd doen wat ze zeggen, kunnen de docenten op dit punt wel winst behalen</w:t>
      </w:r>
      <w:r w:rsidR="001D65D4">
        <w:rPr>
          <w:rFonts w:ascii="Calibri" w:hAnsi="Calibri"/>
        </w:rPr>
        <w:t xml:space="preserve">. </w:t>
      </w:r>
      <w:r>
        <w:rPr>
          <w:rFonts w:ascii="Calibri" w:hAnsi="Calibri"/>
        </w:rPr>
        <w:t xml:space="preserve">In dit geval wordt er wellicht ook gedacht aan bedreigingen en het consequent naleven van deze bedreigingen. Veel docenten zullen wellicht niet altijd de straf geven die ze ‘beloven’ te geven. </w:t>
      </w:r>
    </w:p>
    <w:p w:rsidR="009960B3" w:rsidRDefault="009960B3" w:rsidP="0071643C">
      <w:pPr>
        <w:jc w:val="center"/>
        <w:rPr>
          <w:rFonts w:ascii="Calibri" w:hAnsi="Calibri"/>
        </w:rPr>
      </w:pPr>
    </w:p>
    <w:p w:rsidR="006F18FF" w:rsidRDefault="006F18FF" w:rsidP="0071643C">
      <w:pPr>
        <w:jc w:val="center"/>
        <w:rPr>
          <w:rFonts w:ascii="Calibri" w:hAnsi="Calibri"/>
        </w:rPr>
      </w:pPr>
    </w:p>
    <w:p w:rsidR="009960B3" w:rsidRPr="00C53E36" w:rsidRDefault="000F1F9D" w:rsidP="000F1F9D">
      <w:pPr>
        <w:ind w:left="1416" w:hanging="1410"/>
        <w:rPr>
          <w:rFonts w:ascii="Calibri" w:hAnsi="Calibri"/>
          <w:i/>
        </w:rPr>
      </w:pPr>
      <w:r w:rsidRPr="00C53E36">
        <w:rPr>
          <w:rFonts w:ascii="Calibri" w:hAnsi="Calibri"/>
          <w:i/>
        </w:rPr>
        <w:t>Vraag 7:</w:t>
      </w:r>
      <w:r w:rsidRPr="00C53E36">
        <w:rPr>
          <w:rFonts w:ascii="Calibri" w:hAnsi="Calibri"/>
          <w:i/>
        </w:rPr>
        <w:tab/>
        <w:t>Mijn docenten dragen hun waarden en normen (bijv. eerlijkheid, naastenliefde, trouw) écht op mij over.</w:t>
      </w:r>
    </w:p>
    <w:p w:rsidR="00500AB6" w:rsidRDefault="00500AB6" w:rsidP="000F1F9D">
      <w:pPr>
        <w:ind w:left="1416" w:hanging="1410"/>
        <w:rPr>
          <w:rFonts w:ascii="Calibri" w:hAnsi="Calibri"/>
        </w:rPr>
      </w:pPr>
    </w:p>
    <w:p w:rsidR="009960B3" w:rsidRDefault="009960B3" w:rsidP="0071643C">
      <w:pPr>
        <w:jc w:val="center"/>
        <w:rPr>
          <w:rFonts w:ascii="Calibri" w:hAnsi="Calibri"/>
        </w:rPr>
      </w:pPr>
      <w:r w:rsidRPr="009960B3">
        <w:rPr>
          <w:rFonts w:ascii="Calibri" w:hAnsi="Calibri"/>
          <w:noProof/>
        </w:rPr>
        <w:lastRenderedPageBreak/>
        <w:drawing>
          <wp:inline distT="0" distB="0" distL="0" distR="0">
            <wp:extent cx="3162300" cy="1962150"/>
            <wp:effectExtent l="19050" t="0" r="19050" b="0"/>
            <wp:docPr id="20"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960B3" w:rsidRDefault="009960B3" w:rsidP="0071643C">
      <w:pPr>
        <w:jc w:val="center"/>
        <w:rPr>
          <w:rFonts w:ascii="Calibri" w:hAnsi="Calibri"/>
        </w:rPr>
      </w:pPr>
    </w:p>
    <w:p w:rsidR="00500AB6" w:rsidRDefault="00C53E36" w:rsidP="00C53E36">
      <w:pPr>
        <w:rPr>
          <w:rFonts w:ascii="Calibri" w:hAnsi="Calibri"/>
        </w:rPr>
      </w:pPr>
      <w:r>
        <w:rPr>
          <w:rFonts w:ascii="Calibri" w:hAnsi="Calibri"/>
        </w:rPr>
        <w:t>Redelijk wat leerlingen stellen hier dat docenten nooit hun waarden en normen op hen overdragen. Na een (eerder genoemde) discussie met mijn 4 havoleerlingen, bleven er nog wat leerlingen napraten die ook dit idee ondersteunden. Toen ik ze uitlegde dat het eigenlijk onmogelijk is dat docenten (in 5 lange jaren) geen enkele norm of waarde overgedragen hebben, begrepen ze dat op zich wel. Hun idee was echter geweest dat dit eerder door het gezin en de kerk gebeurt dan door de docenten op school. E</w:t>
      </w:r>
      <w:r w:rsidR="0001015D">
        <w:rPr>
          <w:rFonts w:ascii="Calibri" w:hAnsi="Calibri"/>
        </w:rPr>
        <w:t xml:space="preserve">en groot deel denkt dat er slechts soms normen en waarden écht overgedragen worden. Tijdens de discussie merkte ik dat het voor leerlingen ook best moeilijk is om in te zien of een docent </w:t>
      </w:r>
      <w:r w:rsidR="001D65D4">
        <w:rPr>
          <w:rFonts w:ascii="Calibri" w:hAnsi="Calibri"/>
        </w:rPr>
        <w:t xml:space="preserve">überhaupt </w:t>
      </w:r>
      <w:r w:rsidR="0001015D">
        <w:rPr>
          <w:rFonts w:ascii="Calibri" w:hAnsi="Calibri"/>
        </w:rPr>
        <w:t xml:space="preserve">wel invloed heeft op hun moreel gedrag. Uiteindelijk denkt de meerderheid dat hun docenten vaak </w:t>
      </w:r>
      <w:r w:rsidR="001D65D4">
        <w:rPr>
          <w:rFonts w:ascii="Calibri" w:hAnsi="Calibri"/>
        </w:rPr>
        <w:t xml:space="preserve">of altijd </w:t>
      </w:r>
      <w:r w:rsidR="0001015D">
        <w:rPr>
          <w:rFonts w:ascii="Calibri" w:hAnsi="Calibri"/>
        </w:rPr>
        <w:t>hun normen en waarden echt overdragen op hun leerlingen.</w:t>
      </w:r>
    </w:p>
    <w:p w:rsidR="00C53E36" w:rsidRDefault="00C53E36" w:rsidP="0071643C">
      <w:pPr>
        <w:jc w:val="center"/>
        <w:rPr>
          <w:rFonts w:ascii="Calibri" w:hAnsi="Calibri"/>
        </w:rPr>
      </w:pPr>
    </w:p>
    <w:p w:rsidR="006F18FF" w:rsidRDefault="006F18FF" w:rsidP="0071643C">
      <w:pPr>
        <w:jc w:val="center"/>
        <w:rPr>
          <w:rFonts w:ascii="Calibri" w:hAnsi="Calibri"/>
        </w:rPr>
      </w:pPr>
    </w:p>
    <w:p w:rsidR="009960B3" w:rsidRPr="0001015D" w:rsidRDefault="000F1F9D" w:rsidP="000F1F9D">
      <w:pPr>
        <w:ind w:left="1410" w:hanging="1410"/>
        <w:rPr>
          <w:rFonts w:ascii="Calibri" w:hAnsi="Calibri"/>
          <w:i/>
        </w:rPr>
      </w:pPr>
      <w:r w:rsidRPr="0001015D">
        <w:rPr>
          <w:rFonts w:ascii="Calibri" w:hAnsi="Calibri"/>
          <w:i/>
        </w:rPr>
        <w:t>Vraag 8:</w:t>
      </w:r>
      <w:r w:rsidRPr="0001015D">
        <w:rPr>
          <w:rFonts w:ascii="Calibri" w:hAnsi="Calibri"/>
          <w:i/>
        </w:rPr>
        <w:tab/>
        <w:t>Docenten spreken mij (of mijn klasgenoten) aan op gedrag dat in strijd is met het reformatorisch gedachtegoed.</w:t>
      </w:r>
    </w:p>
    <w:p w:rsidR="009960B3" w:rsidRDefault="009960B3" w:rsidP="0071643C">
      <w:pPr>
        <w:jc w:val="center"/>
        <w:rPr>
          <w:rFonts w:ascii="Calibri" w:hAnsi="Calibri"/>
        </w:rPr>
      </w:pPr>
    </w:p>
    <w:p w:rsidR="009960B3" w:rsidRDefault="009960B3" w:rsidP="0071643C">
      <w:pPr>
        <w:jc w:val="center"/>
        <w:rPr>
          <w:rFonts w:ascii="Calibri" w:hAnsi="Calibri"/>
        </w:rPr>
      </w:pPr>
      <w:r w:rsidRPr="009960B3">
        <w:rPr>
          <w:rFonts w:ascii="Calibri" w:hAnsi="Calibri"/>
          <w:noProof/>
        </w:rPr>
        <w:drawing>
          <wp:inline distT="0" distB="0" distL="0" distR="0">
            <wp:extent cx="3162300" cy="1962150"/>
            <wp:effectExtent l="19050" t="0" r="19050" b="0"/>
            <wp:docPr id="21"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1015D" w:rsidRDefault="0001015D" w:rsidP="0001015D">
      <w:pPr>
        <w:rPr>
          <w:rFonts w:ascii="Calibri" w:hAnsi="Calibri"/>
        </w:rPr>
      </w:pPr>
    </w:p>
    <w:p w:rsidR="0001015D" w:rsidRDefault="0001015D" w:rsidP="0001015D">
      <w:pPr>
        <w:rPr>
          <w:rFonts w:ascii="Calibri" w:hAnsi="Calibri"/>
        </w:rPr>
      </w:pPr>
      <w:r>
        <w:rPr>
          <w:rFonts w:ascii="Calibri" w:hAnsi="Calibri"/>
        </w:rPr>
        <w:t xml:space="preserve">Deze vraag checkt of docenten wel actief corrigeren wat tegen het reformatorisch gedachtegoed ingaat. Het spreken over en vanuit de reformatorische cultuur is natuurlijk een ding, maar het is iets heel anders om steeds weer aan te spreken op gedrag dat in strijd is met die cultuur. </w:t>
      </w:r>
      <w:r w:rsidR="00733795">
        <w:rPr>
          <w:rFonts w:ascii="Calibri" w:hAnsi="Calibri"/>
        </w:rPr>
        <w:t xml:space="preserve">Wederom zijn er een paar leerlingen die nooit aangesproken zeggen te worden op gedrag dat in strijd is met het reformatorisch gedachtegoed. Misschien hebben ze een beperkt </w:t>
      </w:r>
      <w:r w:rsidR="00733795">
        <w:rPr>
          <w:rFonts w:ascii="Calibri" w:hAnsi="Calibri"/>
        </w:rPr>
        <w:lastRenderedPageBreak/>
        <w:t xml:space="preserve">beeld gehad van ‘reformatorisch gedachtegoed’. Hoe het ook zij, het is een breed begrip en zo was het ook bedoeld. Een groot deel van de leerlingen zegt soms aangesproken te worden op gedrag dat strijd met de reformatorische cultuur. </w:t>
      </w:r>
      <w:r w:rsidR="00EC0C03">
        <w:rPr>
          <w:rFonts w:ascii="Calibri" w:hAnsi="Calibri"/>
        </w:rPr>
        <w:t xml:space="preserve">Het grootste deel zegt vaak aangesproken te worden als hun gedrag afwijkend is van de waarden en normen van hun docenten. Op zich klopt dat beeld wel met het beeld dat docenten zelf hebben. Bij de interviews is naar voren gekomen dat docenten vinden dat ze leerlingen eigenlijk meer en consequenter zouden moeten aanspreken op gedrag dat afgekeurd wordt. Het gebeurt dus wel vrij regelmatig, maar het zou wat vaker kunnen gebeuren. </w:t>
      </w:r>
    </w:p>
    <w:p w:rsidR="00EC0C03" w:rsidRDefault="00EC0C03" w:rsidP="0001015D">
      <w:pPr>
        <w:rPr>
          <w:rFonts w:ascii="Calibri" w:hAnsi="Calibri"/>
        </w:rPr>
      </w:pPr>
    </w:p>
    <w:p w:rsidR="006F18FF" w:rsidRDefault="006F18FF" w:rsidP="0001015D">
      <w:pPr>
        <w:rPr>
          <w:rFonts w:ascii="Calibri" w:hAnsi="Calibri"/>
        </w:rPr>
      </w:pPr>
    </w:p>
    <w:p w:rsidR="009960B3" w:rsidRPr="00EC0C03" w:rsidRDefault="000F1F9D" w:rsidP="000F1F9D">
      <w:pPr>
        <w:rPr>
          <w:rFonts w:ascii="Calibri" w:hAnsi="Calibri"/>
          <w:i/>
        </w:rPr>
      </w:pPr>
      <w:r w:rsidRPr="00EC0C03">
        <w:rPr>
          <w:rFonts w:ascii="Calibri" w:hAnsi="Calibri"/>
          <w:i/>
        </w:rPr>
        <w:t>Vraag 9:</w:t>
      </w:r>
      <w:r w:rsidRPr="00EC0C03">
        <w:rPr>
          <w:rFonts w:ascii="Calibri" w:hAnsi="Calibri"/>
          <w:i/>
        </w:rPr>
        <w:tab/>
        <w:t>Op mijn docenten kun je rekenen, ze zijn hulpvaardig en te vertrouwen.</w:t>
      </w:r>
    </w:p>
    <w:p w:rsidR="00500AB6" w:rsidRDefault="00500AB6" w:rsidP="000F1F9D">
      <w:pPr>
        <w:rPr>
          <w:rFonts w:ascii="Calibri" w:hAnsi="Calibri"/>
        </w:rPr>
      </w:pPr>
    </w:p>
    <w:p w:rsidR="009960B3" w:rsidRDefault="009960B3" w:rsidP="0071643C">
      <w:pPr>
        <w:jc w:val="center"/>
        <w:rPr>
          <w:rFonts w:ascii="Calibri" w:hAnsi="Calibri"/>
        </w:rPr>
      </w:pPr>
      <w:r w:rsidRPr="009960B3">
        <w:rPr>
          <w:rFonts w:ascii="Calibri" w:hAnsi="Calibri"/>
          <w:noProof/>
        </w:rPr>
        <w:drawing>
          <wp:inline distT="0" distB="0" distL="0" distR="0">
            <wp:extent cx="3162300" cy="1962150"/>
            <wp:effectExtent l="19050" t="0" r="19050" b="0"/>
            <wp:docPr id="22"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960B3" w:rsidRDefault="009960B3" w:rsidP="0071643C">
      <w:pPr>
        <w:jc w:val="center"/>
        <w:rPr>
          <w:rFonts w:ascii="Calibri" w:hAnsi="Calibri"/>
        </w:rPr>
      </w:pPr>
    </w:p>
    <w:p w:rsidR="00EC0C03" w:rsidRDefault="00EC0C03" w:rsidP="00EC0C03">
      <w:pPr>
        <w:rPr>
          <w:rFonts w:ascii="Calibri" w:hAnsi="Calibri"/>
        </w:rPr>
      </w:pPr>
      <w:r>
        <w:rPr>
          <w:rFonts w:ascii="Calibri" w:hAnsi="Calibri"/>
        </w:rPr>
        <w:t xml:space="preserve">Het grootste deel van de leerlingen vindt inderdaad dat ze kunnen rekenen op hun docenten. De docenten zijn hulpvaardig en betrouwbaar. Toch stelt nog 29% dat dit slechts soms klopt. Dat is ook een vrij groot deel van de leerlingen. </w:t>
      </w:r>
      <w:r w:rsidR="00D80E89">
        <w:rPr>
          <w:rFonts w:ascii="Calibri" w:hAnsi="Calibri"/>
        </w:rPr>
        <w:t>Blijkbaar is dit een punt dat docenten wel belangrijk vinden, maar dat volgens de leerlingen nog best wat verbetering kan hebben. Ook dit is onderdeel van de ‘tweede tafel der wet’ en dus van groot belang voor het welzijn van de leerlingen (aldus de docenten in hun interviews). Er is sprake van een hapering bij het in praktijk brengen van (mooi geformuleerde)  normen en waarden.</w:t>
      </w:r>
    </w:p>
    <w:p w:rsidR="00EC0C03" w:rsidRDefault="00EC0C03" w:rsidP="00EC0C03">
      <w:pPr>
        <w:rPr>
          <w:rFonts w:ascii="Calibri" w:hAnsi="Calibri"/>
        </w:rPr>
      </w:pPr>
    </w:p>
    <w:p w:rsidR="006F18FF" w:rsidRDefault="006F18FF" w:rsidP="00EC0C03">
      <w:pPr>
        <w:rPr>
          <w:rFonts w:ascii="Calibri" w:hAnsi="Calibri"/>
        </w:rPr>
      </w:pPr>
    </w:p>
    <w:p w:rsidR="009960B3" w:rsidRPr="00D80E89" w:rsidRDefault="000F1F9D" w:rsidP="000F1F9D">
      <w:pPr>
        <w:ind w:left="1410" w:hanging="1410"/>
        <w:rPr>
          <w:rFonts w:ascii="Calibri" w:hAnsi="Calibri"/>
          <w:i/>
        </w:rPr>
      </w:pPr>
      <w:r w:rsidRPr="00D80E89">
        <w:rPr>
          <w:rFonts w:ascii="Calibri" w:hAnsi="Calibri"/>
          <w:i/>
        </w:rPr>
        <w:t>Vraag 10:</w:t>
      </w:r>
      <w:r w:rsidRPr="00D80E89">
        <w:rPr>
          <w:rFonts w:ascii="Calibri" w:hAnsi="Calibri"/>
          <w:i/>
        </w:rPr>
        <w:tab/>
        <w:t>Mijn docenten leggen uit (bijvoorbeeld aan de hand van de Tien Geboden) waarom ik iets niet zou mogen doen.</w:t>
      </w:r>
    </w:p>
    <w:p w:rsidR="009960B3" w:rsidRDefault="009960B3" w:rsidP="0071643C">
      <w:pPr>
        <w:jc w:val="center"/>
        <w:rPr>
          <w:rFonts w:ascii="Calibri" w:hAnsi="Calibri"/>
        </w:rPr>
      </w:pPr>
    </w:p>
    <w:p w:rsidR="009960B3" w:rsidRDefault="009960B3" w:rsidP="0071643C">
      <w:pPr>
        <w:jc w:val="center"/>
        <w:rPr>
          <w:rFonts w:ascii="Calibri" w:hAnsi="Calibri"/>
        </w:rPr>
      </w:pPr>
      <w:r w:rsidRPr="009960B3">
        <w:rPr>
          <w:rFonts w:ascii="Calibri" w:hAnsi="Calibri"/>
          <w:noProof/>
        </w:rPr>
        <w:lastRenderedPageBreak/>
        <w:drawing>
          <wp:inline distT="0" distB="0" distL="0" distR="0">
            <wp:extent cx="3162300" cy="1962150"/>
            <wp:effectExtent l="19050" t="0" r="19050" b="0"/>
            <wp:docPr id="23"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F1F9D" w:rsidRDefault="000F1F9D" w:rsidP="000F1F9D">
      <w:pPr>
        <w:rPr>
          <w:rFonts w:ascii="Calibri" w:hAnsi="Calibri"/>
        </w:rPr>
      </w:pPr>
    </w:p>
    <w:p w:rsidR="00500AB6" w:rsidRDefault="00D80E89" w:rsidP="000F1F9D">
      <w:pPr>
        <w:rPr>
          <w:rFonts w:ascii="Calibri" w:hAnsi="Calibri"/>
        </w:rPr>
      </w:pPr>
      <w:r>
        <w:rPr>
          <w:rFonts w:ascii="Calibri" w:hAnsi="Calibri"/>
        </w:rPr>
        <w:t xml:space="preserve">Uit de resultaten bij vraag 2 is gebleken dat leerlingen weinig terugzien van het belang dat docenten hechten aan de Tien Geboden. Bij deze vraag heb ik gecontroleerd of docenten wel corrigeren met een uitleg achter hun correctie. Het kwam bij de interviews naar voren dat docenten het belang inzien van een uitgelegde correctie. Zeggen dat iets niet mag, is te kort door de bocht bij onze mondige jeugd. Er is niet altijd tijd en gelegenheid voor, maar de uitleg van het waarom achter de correctie is heel belangrijk. Bijna driekwart van de leerlingen mist die uitleg. Uit de resultaten bij vraag 8 is gebleken dat 60% wel ervaart dat ze aangesproken worden op gedrag dat strijd met de reformatorische cultuur, maar </w:t>
      </w:r>
      <w:r w:rsidR="00EE0E7B">
        <w:rPr>
          <w:rFonts w:ascii="Calibri" w:hAnsi="Calibri"/>
        </w:rPr>
        <w:t>de resultaten bij deze vraag geven duidelijk aan dat meeste van die correcties gebeurt zonder uitleg. Een veelbesproken onderwerp, de kledingregels</w:t>
      </w:r>
      <w:r w:rsidR="00EE0E7B">
        <w:rPr>
          <w:rStyle w:val="Voetnootmarkering"/>
          <w:rFonts w:ascii="Calibri" w:hAnsi="Calibri"/>
        </w:rPr>
        <w:footnoteReference w:id="53"/>
      </w:r>
      <w:r w:rsidR="00EE0E7B">
        <w:rPr>
          <w:rFonts w:ascii="Calibri" w:hAnsi="Calibri"/>
        </w:rPr>
        <w:t>, kwam naar voren tijdens de discussie met een klas.</w:t>
      </w:r>
      <w:r w:rsidR="00BD0280">
        <w:rPr>
          <w:rFonts w:ascii="Calibri" w:hAnsi="Calibri"/>
        </w:rPr>
        <w:t xml:space="preserve"> Ik koppelde (overtuigd van de logica) de kledingregel voor meisjes m.b.t. de lengte van de rok, aan het 7</w:t>
      </w:r>
      <w:r w:rsidR="00BD0280" w:rsidRPr="00BD0280">
        <w:rPr>
          <w:rFonts w:ascii="Calibri" w:hAnsi="Calibri"/>
          <w:vertAlign w:val="superscript"/>
        </w:rPr>
        <w:t>e</w:t>
      </w:r>
      <w:r w:rsidR="00BD0280">
        <w:rPr>
          <w:rFonts w:ascii="Calibri" w:hAnsi="Calibri"/>
        </w:rPr>
        <w:t xml:space="preserve"> gebod.</w:t>
      </w:r>
      <w:r w:rsidR="00BD0280">
        <w:rPr>
          <w:rStyle w:val="Voetnootmarkering"/>
          <w:rFonts w:ascii="Calibri" w:hAnsi="Calibri"/>
        </w:rPr>
        <w:footnoteReference w:id="54"/>
      </w:r>
      <w:r w:rsidR="00BD0280">
        <w:rPr>
          <w:rFonts w:ascii="Calibri" w:hAnsi="Calibri"/>
        </w:rPr>
        <w:t xml:space="preserve"> </w:t>
      </w:r>
      <w:r w:rsidR="00EE0E7B">
        <w:rPr>
          <w:rFonts w:ascii="Calibri" w:hAnsi="Calibri"/>
        </w:rPr>
        <w:t xml:space="preserve"> </w:t>
      </w:r>
      <w:r w:rsidR="00BD0280">
        <w:rPr>
          <w:rFonts w:ascii="Calibri" w:hAnsi="Calibri"/>
        </w:rPr>
        <w:t xml:space="preserve">De leerlingen vonden dat echt belachelijk: “Meneer, u doet net alsof je echtscheiding in de hand werkt door het dragen van een kort rokje!” Verbaasd vroeg ik de klas of ze dan niet elk jaar een zondag uit de </w:t>
      </w:r>
      <w:proofErr w:type="spellStart"/>
      <w:r w:rsidR="00BD0280">
        <w:rPr>
          <w:rFonts w:ascii="Calibri" w:hAnsi="Calibri"/>
        </w:rPr>
        <w:t>Heidelberger</w:t>
      </w:r>
      <w:proofErr w:type="spellEnd"/>
      <w:r w:rsidR="00BD0280">
        <w:rPr>
          <w:rFonts w:ascii="Calibri" w:hAnsi="Calibri"/>
        </w:rPr>
        <w:t xml:space="preserve"> Catechismus over het 7</w:t>
      </w:r>
      <w:r w:rsidR="00BD0280" w:rsidRPr="00BD0280">
        <w:rPr>
          <w:rFonts w:ascii="Calibri" w:hAnsi="Calibri"/>
          <w:vertAlign w:val="superscript"/>
        </w:rPr>
        <w:t>e</w:t>
      </w:r>
      <w:r w:rsidR="00BD0280">
        <w:rPr>
          <w:rFonts w:ascii="Calibri" w:hAnsi="Calibri"/>
        </w:rPr>
        <w:t xml:space="preserve"> gebod aanhoorden.</w:t>
      </w:r>
      <w:r w:rsidR="00AE4E3E">
        <w:rPr>
          <w:rStyle w:val="Voetnootmarkering"/>
          <w:rFonts w:ascii="Calibri" w:hAnsi="Calibri"/>
        </w:rPr>
        <w:footnoteReference w:id="55"/>
      </w:r>
      <w:r w:rsidR="00AE4E3E">
        <w:rPr>
          <w:rFonts w:ascii="Calibri" w:hAnsi="Calibri"/>
        </w:rPr>
        <w:t xml:space="preserve"> Uit dergelijke preken moet duidelijk worden dat Gods geboden breed en geestelijk genomen moeten worden. De leerlingen waar ik mee sprak, hadden het nog nooit op deze manier bekeken, terwijl ze toch beaamden dat hun dominee ook over de HC preekte. Opvallend genoeg, geven de meeste docenten dus ook niet vaak een dergelijke uitleg als ze hun leerlingen </w:t>
      </w:r>
      <w:r w:rsidR="00AE4E3E">
        <w:rPr>
          <w:rFonts w:ascii="Calibri" w:hAnsi="Calibri"/>
        </w:rPr>
        <w:lastRenderedPageBreak/>
        <w:t xml:space="preserve">aanspreken op gedrag dat tegen een van de geboden ingaat. Wellicht is de onkunde onder leerlingen (mede daardoor) groter dan gedacht. Meer uitleg zou inderdaad nuttig kunnen zijn, zoals een collega in het interview opmerkte. </w:t>
      </w:r>
    </w:p>
    <w:p w:rsidR="00D80E89" w:rsidRDefault="00D80E89" w:rsidP="000F1F9D">
      <w:pPr>
        <w:rPr>
          <w:rFonts w:ascii="Calibri" w:hAnsi="Calibri"/>
        </w:rPr>
      </w:pPr>
    </w:p>
    <w:p w:rsidR="00500AB6" w:rsidRDefault="00500AB6" w:rsidP="000F1F9D">
      <w:pPr>
        <w:rPr>
          <w:rFonts w:ascii="Calibri" w:hAnsi="Calibri"/>
        </w:rPr>
      </w:pPr>
    </w:p>
    <w:p w:rsidR="00500AB6" w:rsidRDefault="00500AB6" w:rsidP="00500AB6">
      <w:pPr>
        <w:pStyle w:val="Kop3"/>
      </w:pPr>
      <w:bookmarkStart w:id="54" w:name="_Toc326959402"/>
      <w:bookmarkStart w:id="55" w:name="_Toc326965204"/>
      <w:r>
        <w:t>2.4 Een geslaagde cultuuroverdracht</w:t>
      </w:r>
      <w:bookmarkEnd w:id="54"/>
      <w:bookmarkEnd w:id="55"/>
    </w:p>
    <w:p w:rsidR="00500AB6" w:rsidRDefault="00500AB6" w:rsidP="00500AB6">
      <w:pPr>
        <w:rPr>
          <w:rFonts w:asciiTheme="minorHAnsi" w:hAnsiTheme="minorHAnsi"/>
        </w:rPr>
      </w:pPr>
    </w:p>
    <w:p w:rsidR="00500AB6" w:rsidRDefault="00186C8B" w:rsidP="00186C8B">
      <w:pPr>
        <w:rPr>
          <w:rFonts w:asciiTheme="minorHAnsi" w:hAnsiTheme="minorHAnsi"/>
        </w:rPr>
      </w:pPr>
      <w:r>
        <w:rPr>
          <w:rFonts w:asciiTheme="minorHAnsi" w:hAnsiTheme="minorHAnsi"/>
        </w:rPr>
        <w:t>Als</w:t>
      </w:r>
      <w:r w:rsidR="00500AB6">
        <w:rPr>
          <w:rFonts w:asciiTheme="minorHAnsi" w:hAnsiTheme="minorHAnsi"/>
        </w:rPr>
        <w:t xml:space="preserve"> leerlingen en docenten </w:t>
      </w:r>
      <w:r>
        <w:rPr>
          <w:rFonts w:asciiTheme="minorHAnsi" w:hAnsiTheme="minorHAnsi"/>
        </w:rPr>
        <w:t>al regelmatig verschillen in hun</w:t>
      </w:r>
      <w:r w:rsidR="00500AB6">
        <w:rPr>
          <w:rFonts w:asciiTheme="minorHAnsi" w:hAnsiTheme="minorHAnsi"/>
        </w:rPr>
        <w:t xml:space="preserve"> denken over de waarden en normen, </w:t>
      </w:r>
      <w:r>
        <w:rPr>
          <w:rFonts w:asciiTheme="minorHAnsi" w:hAnsiTheme="minorHAnsi"/>
        </w:rPr>
        <w:t>hoe groot zal de discrepantie</w:t>
      </w:r>
      <w:r w:rsidR="00500AB6">
        <w:rPr>
          <w:rFonts w:asciiTheme="minorHAnsi" w:hAnsiTheme="minorHAnsi"/>
        </w:rPr>
        <w:t xml:space="preserve"> over het slagen van de cultuuroverdracht</w:t>
      </w:r>
      <w:r>
        <w:rPr>
          <w:rFonts w:asciiTheme="minorHAnsi" w:hAnsiTheme="minorHAnsi"/>
        </w:rPr>
        <w:t xml:space="preserve"> dan wel zijn?</w:t>
      </w:r>
      <w:r w:rsidR="00500AB6">
        <w:rPr>
          <w:rFonts w:asciiTheme="minorHAnsi" w:hAnsiTheme="minorHAnsi"/>
        </w:rPr>
        <w:t xml:space="preserve"> </w:t>
      </w:r>
      <w:r>
        <w:rPr>
          <w:rFonts w:asciiTheme="minorHAnsi" w:hAnsiTheme="minorHAnsi"/>
        </w:rPr>
        <w:t>Docenten denken hierover verschillend, zoals we hebben gezien in §1.4. Sommigen zijn optimistisch en denken dat hun overdracht grotendeels wel slaagt, anderen zijn pessimistischer en verwachten dat er vrij weinig normen en waarden daadwerkelijk overgebracht worden. Hoe geslaagd is de cultuuroverdracht volgens de leerlingen?</w:t>
      </w:r>
    </w:p>
    <w:p w:rsidR="00186C8B" w:rsidRDefault="00186C8B" w:rsidP="00186C8B">
      <w:pPr>
        <w:rPr>
          <w:rFonts w:asciiTheme="minorHAnsi" w:hAnsiTheme="minorHAnsi"/>
        </w:rPr>
      </w:pPr>
    </w:p>
    <w:p w:rsidR="006F18FF" w:rsidRDefault="006F18FF" w:rsidP="00186C8B">
      <w:pPr>
        <w:rPr>
          <w:rFonts w:asciiTheme="minorHAnsi" w:hAnsiTheme="minorHAnsi"/>
        </w:rPr>
      </w:pPr>
    </w:p>
    <w:p w:rsidR="009960B3" w:rsidRPr="00186C8B" w:rsidRDefault="000F1F9D" w:rsidP="000F1F9D">
      <w:pPr>
        <w:rPr>
          <w:rFonts w:ascii="Calibri" w:hAnsi="Calibri"/>
          <w:i/>
        </w:rPr>
      </w:pPr>
      <w:r w:rsidRPr="00186C8B">
        <w:rPr>
          <w:rFonts w:ascii="Calibri" w:hAnsi="Calibri"/>
          <w:i/>
        </w:rPr>
        <w:t>Vraag 11:</w:t>
      </w:r>
      <w:r w:rsidRPr="00186C8B">
        <w:rPr>
          <w:rFonts w:ascii="Calibri" w:hAnsi="Calibri"/>
          <w:i/>
        </w:rPr>
        <w:tab/>
        <w:t>Ik ben er van overtuigd dat de Bijbel (van kaft tot kaft) waar is.</w:t>
      </w:r>
    </w:p>
    <w:p w:rsidR="009960B3" w:rsidRDefault="009960B3" w:rsidP="0071643C">
      <w:pPr>
        <w:jc w:val="center"/>
        <w:rPr>
          <w:rFonts w:ascii="Calibri" w:hAnsi="Calibri"/>
        </w:rPr>
      </w:pPr>
    </w:p>
    <w:p w:rsidR="009960B3" w:rsidRDefault="009960B3" w:rsidP="0071643C">
      <w:pPr>
        <w:jc w:val="center"/>
        <w:rPr>
          <w:rFonts w:ascii="Calibri" w:hAnsi="Calibri"/>
        </w:rPr>
      </w:pPr>
      <w:r w:rsidRPr="009960B3">
        <w:rPr>
          <w:rFonts w:ascii="Calibri" w:hAnsi="Calibri"/>
          <w:noProof/>
        </w:rPr>
        <w:drawing>
          <wp:inline distT="0" distB="0" distL="0" distR="0">
            <wp:extent cx="3162300" cy="1962150"/>
            <wp:effectExtent l="19050" t="0" r="19050" b="0"/>
            <wp:docPr id="24"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86C8B" w:rsidRDefault="00186C8B" w:rsidP="00186C8B">
      <w:pPr>
        <w:rPr>
          <w:rFonts w:ascii="Calibri" w:hAnsi="Calibri"/>
        </w:rPr>
      </w:pPr>
    </w:p>
    <w:p w:rsidR="00186C8B" w:rsidRDefault="00186C8B" w:rsidP="00186C8B">
      <w:pPr>
        <w:rPr>
          <w:rFonts w:ascii="Calibri" w:hAnsi="Calibri"/>
        </w:rPr>
      </w:pPr>
      <w:r>
        <w:rPr>
          <w:rFonts w:ascii="Calibri" w:hAnsi="Calibri"/>
        </w:rPr>
        <w:t xml:space="preserve">De meest eenduidig beantwoorde vraag uit mijn onderzoek is wel de vraag geweest naar de waarheid van de Bijbel. </w:t>
      </w:r>
      <w:r w:rsidR="00F37E55">
        <w:rPr>
          <w:rFonts w:ascii="Calibri" w:hAnsi="Calibri"/>
        </w:rPr>
        <w:t xml:space="preserve">Meer dan driekwart van de leerlingen is er volledig van overtuigd dat de Bijbel van kaft tot kaft waar is. </w:t>
      </w:r>
      <w:r w:rsidR="00144B56">
        <w:rPr>
          <w:rFonts w:ascii="Calibri" w:hAnsi="Calibri"/>
        </w:rPr>
        <w:t>De docent die in het interview aangaf dat nog altijd 70-80% van de leerlingen gelooft in de waarheid van de Bijbel, had daarin blijkbaar gelijk. Er ligt voor het merendeel een stevige basis en als er dan discussie is over een onderwerp, dan zou de Bijbel (theoretisch) dus het einde van alle tegenspraak moeten zijn. Een vaste basis die de docenten goed kunnen gebruiken voor de uitleg van hun correcties (zie vraag 10). Er blijft een kleine kwart van de leerlingen over die wel (eens) twijfelt aan de waarheid van de Bijbel. Het is moeilijk te zeggen hoe diep deze twijfel zit. Het kan een puberale vorm van ‘schoppen tegen de oude orde’ zijn, of een hartelijke vorm van afscheid nemen.</w:t>
      </w:r>
    </w:p>
    <w:p w:rsidR="00144B56" w:rsidRDefault="00144B56" w:rsidP="00186C8B">
      <w:pPr>
        <w:rPr>
          <w:rFonts w:ascii="Calibri" w:hAnsi="Calibri"/>
        </w:rPr>
      </w:pPr>
    </w:p>
    <w:p w:rsidR="006F18FF" w:rsidRDefault="006F18FF" w:rsidP="00186C8B">
      <w:pPr>
        <w:rPr>
          <w:rFonts w:ascii="Calibri" w:hAnsi="Calibri"/>
        </w:rPr>
      </w:pPr>
    </w:p>
    <w:p w:rsidR="000F1F9D" w:rsidRPr="00144B56" w:rsidRDefault="000F1F9D" w:rsidP="000F1F9D">
      <w:pPr>
        <w:ind w:left="1410" w:hanging="1410"/>
        <w:rPr>
          <w:rFonts w:ascii="Calibri" w:hAnsi="Calibri"/>
          <w:i/>
        </w:rPr>
      </w:pPr>
      <w:r w:rsidRPr="00144B56">
        <w:rPr>
          <w:rFonts w:ascii="Calibri" w:hAnsi="Calibri"/>
          <w:i/>
        </w:rPr>
        <w:t>Vraag 12:</w:t>
      </w:r>
      <w:r w:rsidRPr="00144B56">
        <w:rPr>
          <w:rFonts w:ascii="Calibri" w:hAnsi="Calibri"/>
          <w:i/>
        </w:rPr>
        <w:tab/>
        <w:t>Ik doe regelmatig dingen waarvan ik weet dat docenten ze eigenlijk niet goed zouden keuren.</w:t>
      </w:r>
    </w:p>
    <w:p w:rsidR="000F1F9D" w:rsidRDefault="000F1F9D" w:rsidP="000F1F9D">
      <w:pPr>
        <w:ind w:left="1410" w:hanging="1410"/>
        <w:rPr>
          <w:rFonts w:ascii="Calibri" w:hAnsi="Calibri"/>
        </w:rPr>
      </w:pPr>
    </w:p>
    <w:p w:rsidR="009960B3" w:rsidRDefault="009960B3" w:rsidP="0071643C">
      <w:pPr>
        <w:jc w:val="center"/>
        <w:rPr>
          <w:rFonts w:ascii="Calibri" w:hAnsi="Calibri"/>
        </w:rPr>
      </w:pPr>
      <w:r w:rsidRPr="009960B3">
        <w:rPr>
          <w:rFonts w:ascii="Calibri" w:hAnsi="Calibri"/>
          <w:noProof/>
        </w:rPr>
        <w:lastRenderedPageBreak/>
        <w:drawing>
          <wp:inline distT="0" distB="0" distL="0" distR="0">
            <wp:extent cx="3162300" cy="1962150"/>
            <wp:effectExtent l="19050" t="0" r="19050" b="0"/>
            <wp:docPr id="25"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960B3" w:rsidRDefault="009960B3" w:rsidP="000F1F9D">
      <w:pPr>
        <w:rPr>
          <w:rFonts w:ascii="Calibri" w:hAnsi="Calibri"/>
        </w:rPr>
      </w:pPr>
    </w:p>
    <w:p w:rsidR="00144B56" w:rsidRDefault="00685CEF" w:rsidP="000F1F9D">
      <w:pPr>
        <w:rPr>
          <w:rFonts w:ascii="Calibri" w:hAnsi="Calibri"/>
        </w:rPr>
      </w:pPr>
      <w:r>
        <w:rPr>
          <w:rFonts w:ascii="Calibri" w:hAnsi="Calibri"/>
        </w:rPr>
        <w:t xml:space="preserve">Er zijn maar weinig leerlingen die nooit dingen doen waarvan ze weten dat de docenten ze niet goed zouden keuren. </w:t>
      </w:r>
      <w:r w:rsidR="00F61A62">
        <w:rPr>
          <w:rFonts w:ascii="Calibri" w:hAnsi="Calibri"/>
        </w:rPr>
        <w:t>Dat lijkt me niet meer dan logisch. Wat onlogischer is, is dat er leerlingen zijn die denken altijd dingen te doen die docenten niet goed zouden keuren. Een groot deel van de leerlingen weet dat ze soms dingen doen die docenten niet goed zouden keuren, een ander deel denkt dat ze vaak dingen doen die docenten afkeurenswaardig zouden vinden. De vraag is natuurlijk breed gesteld, de resultaten zijn dan ook breed interpreteerbaar.</w:t>
      </w:r>
    </w:p>
    <w:p w:rsidR="00144B56" w:rsidRDefault="00144B56" w:rsidP="000F1F9D">
      <w:pPr>
        <w:rPr>
          <w:rFonts w:ascii="Calibri" w:hAnsi="Calibri"/>
        </w:rPr>
      </w:pPr>
    </w:p>
    <w:p w:rsidR="006F18FF" w:rsidRDefault="006F18FF" w:rsidP="000F1F9D">
      <w:pPr>
        <w:rPr>
          <w:rFonts w:ascii="Calibri" w:hAnsi="Calibri"/>
        </w:rPr>
      </w:pPr>
    </w:p>
    <w:p w:rsidR="000F1F9D" w:rsidRPr="00F61A62" w:rsidRDefault="008814C3" w:rsidP="000F1F9D">
      <w:pPr>
        <w:ind w:left="1410" w:hanging="1410"/>
        <w:rPr>
          <w:rFonts w:ascii="Calibri" w:hAnsi="Calibri"/>
          <w:i/>
        </w:rPr>
      </w:pPr>
      <w:r>
        <w:rPr>
          <w:rFonts w:ascii="Calibri" w:hAnsi="Calibri"/>
          <w:i/>
        </w:rPr>
        <w:t>Vraag 13:</w:t>
      </w:r>
      <w:r>
        <w:rPr>
          <w:rFonts w:ascii="Calibri" w:hAnsi="Calibri"/>
          <w:i/>
        </w:rPr>
        <w:tab/>
        <w:t xml:space="preserve">Ik weet, </w:t>
      </w:r>
      <w:r w:rsidR="000F1F9D" w:rsidRPr="00F61A62">
        <w:rPr>
          <w:rFonts w:ascii="Calibri" w:hAnsi="Calibri"/>
          <w:i/>
        </w:rPr>
        <w:t>dat is: ik zie aan mijn docenten</w:t>
      </w:r>
      <w:r>
        <w:rPr>
          <w:rFonts w:ascii="Calibri" w:hAnsi="Calibri"/>
          <w:i/>
        </w:rPr>
        <w:t>,</w:t>
      </w:r>
      <w:r w:rsidR="000F1F9D" w:rsidRPr="00F61A62">
        <w:rPr>
          <w:rFonts w:ascii="Calibri" w:hAnsi="Calibri"/>
          <w:i/>
        </w:rPr>
        <w:t xml:space="preserve"> dat de normen en waarden van mijn docenten navolgenswaardig zijn.</w:t>
      </w:r>
    </w:p>
    <w:p w:rsidR="009960B3" w:rsidRDefault="009960B3" w:rsidP="0071643C">
      <w:pPr>
        <w:jc w:val="center"/>
        <w:rPr>
          <w:rFonts w:ascii="Calibri" w:hAnsi="Calibri"/>
        </w:rPr>
      </w:pPr>
    </w:p>
    <w:p w:rsidR="009960B3" w:rsidRDefault="009960B3" w:rsidP="0071643C">
      <w:pPr>
        <w:jc w:val="center"/>
        <w:rPr>
          <w:rFonts w:ascii="Calibri" w:hAnsi="Calibri"/>
        </w:rPr>
      </w:pPr>
      <w:r w:rsidRPr="009960B3">
        <w:rPr>
          <w:rFonts w:ascii="Calibri" w:hAnsi="Calibri"/>
          <w:noProof/>
        </w:rPr>
        <w:drawing>
          <wp:inline distT="0" distB="0" distL="0" distR="0">
            <wp:extent cx="3162300" cy="1962150"/>
            <wp:effectExtent l="19050" t="0" r="19050" b="0"/>
            <wp:docPr id="26"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00AB6" w:rsidRDefault="00500AB6" w:rsidP="000F1F9D">
      <w:pPr>
        <w:rPr>
          <w:rFonts w:ascii="Calibri" w:hAnsi="Calibri"/>
        </w:rPr>
      </w:pPr>
    </w:p>
    <w:p w:rsidR="009D370F" w:rsidRDefault="009D370F" w:rsidP="000F1F9D">
      <w:pPr>
        <w:rPr>
          <w:rFonts w:ascii="Calibri" w:hAnsi="Calibri"/>
        </w:rPr>
      </w:pPr>
      <w:r>
        <w:rPr>
          <w:rFonts w:ascii="Calibri" w:hAnsi="Calibri"/>
        </w:rPr>
        <w:t xml:space="preserve">Dat docenten  er waarden en normen op na houden, hebben we gezien. Maar hoe stralen ze die normen en waarden uit? Leerlingen zien lang niet altijd aan hun docent dat hun normen en waarden navolgenswaardig zijn. Een groot deel van de leerlingen (47%) vind dat de normen en waarden van docenten slechts soms zo jaloersmakend zijn dat ze het als navolgenswaardig zouden betitelen. Uiteraard zijn er bepaalde normen en waarden die docenten hebben, waarvan de waarde voor de ‘nieuwe generatie’ niet meer zo groot is. Leerlingen zien ze vaak als ouderwets. Aan de andere kant, meestal gaan dat soort uitdrukkingen over secundaire waarden en normen (voortkomend uit de traditie, niet uit de Bijbel). Een krappe meerderheid van de </w:t>
      </w:r>
      <w:r>
        <w:rPr>
          <w:rFonts w:ascii="Calibri" w:hAnsi="Calibri"/>
        </w:rPr>
        <w:lastRenderedPageBreak/>
        <w:t>leerlingen ziet wel in dat de waarden en normen van hun docenten waardevol en navolgenswaardig zijn. Of ze het vervolgens ook doen, is natuurlijk een tweede vraag.</w:t>
      </w:r>
    </w:p>
    <w:p w:rsidR="00F61A62" w:rsidRDefault="009D370F" w:rsidP="000F1F9D">
      <w:pPr>
        <w:rPr>
          <w:rFonts w:ascii="Calibri" w:hAnsi="Calibri"/>
        </w:rPr>
      </w:pPr>
      <w:r>
        <w:rPr>
          <w:rFonts w:ascii="Calibri" w:hAnsi="Calibri"/>
        </w:rPr>
        <w:t xml:space="preserve"> </w:t>
      </w:r>
    </w:p>
    <w:p w:rsidR="006F18FF" w:rsidRDefault="006F18FF" w:rsidP="000F1F9D">
      <w:pPr>
        <w:rPr>
          <w:rFonts w:ascii="Calibri" w:hAnsi="Calibri"/>
        </w:rPr>
      </w:pPr>
    </w:p>
    <w:p w:rsidR="000F1F9D" w:rsidRPr="009D370F" w:rsidRDefault="000F1F9D" w:rsidP="000F1F9D">
      <w:pPr>
        <w:ind w:left="1410" w:hanging="1410"/>
        <w:rPr>
          <w:rFonts w:ascii="Calibri" w:hAnsi="Calibri"/>
          <w:i/>
        </w:rPr>
      </w:pPr>
      <w:r w:rsidRPr="009D370F">
        <w:rPr>
          <w:rFonts w:ascii="Calibri" w:hAnsi="Calibri"/>
          <w:i/>
        </w:rPr>
        <w:t>Vraag 14:</w:t>
      </w:r>
      <w:r w:rsidRPr="009D370F">
        <w:rPr>
          <w:rFonts w:ascii="Calibri" w:hAnsi="Calibri"/>
          <w:i/>
        </w:rPr>
        <w:tab/>
        <w:t>Ik begrijp niet waarom een avondje naar de kroeg niet zou mogen, geen docent heeft dat mij ooit goed uitgelegd.</w:t>
      </w:r>
    </w:p>
    <w:p w:rsidR="00500AB6" w:rsidRDefault="00500AB6" w:rsidP="000F1F9D">
      <w:pPr>
        <w:ind w:left="1410" w:hanging="1410"/>
        <w:rPr>
          <w:rFonts w:ascii="Calibri" w:hAnsi="Calibri"/>
        </w:rPr>
      </w:pPr>
    </w:p>
    <w:p w:rsidR="009960B3" w:rsidRDefault="009960B3" w:rsidP="0071643C">
      <w:pPr>
        <w:jc w:val="center"/>
        <w:rPr>
          <w:rFonts w:ascii="Calibri" w:hAnsi="Calibri"/>
        </w:rPr>
      </w:pPr>
      <w:r w:rsidRPr="009960B3">
        <w:rPr>
          <w:rFonts w:ascii="Calibri" w:hAnsi="Calibri"/>
          <w:noProof/>
        </w:rPr>
        <w:drawing>
          <wp:inline distT="0" distB="0" distL="0" distR="0">
            <wp:extent cx="3162300" cy="1962150"/>
            <wp:effectExtent l="19050" t="0" r="19050" b="0"/>
            <wp:docPr id="37" name="Grafie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00AB6" w:rsidRDefault="00500AB6" w:rsidP="00500AB6">
      <w:pPr>
        <w:rPr>
          <w:rFonts w:ascii="Calibri" w:hAnsi="Calibri"/>
        </w:rPr>
      </w:pPr>
    </w:p>
    <w:p w:rsidR="009D370F" w:rsidRDefault="00754A9A" w:rsidP="00500AB6">
      <w:pPr>
        <w:rPr>
          <w:rFonts w:ascii="Calibri" w:hAnsi="Calibri"/>
        </w:rPr>
      </w:pPr>
      <w:r>
        <w:rPr>
          <w:rFonts w:ascii="Calibri" w:hAnsi="Calibri"/>
        </w:rPr>
        <w:t>Op deze vraag is nogal verdeeld ge</w:t>
      </w:r>
      <w:r w:rsidR="00CA6646">
        <w:rPr>
          <w:rFonts w:ascii="Calibri" w:hAnsi="Calibri"/>
        </w:rPr>
        <w:t>reageerd. Ik kan daarbij maar éé</w:t>
      </w:r>
      <w:r>
        <w:rPr>
          <w:rFonts w:ascii="Calibri" w:hAnsi="Calibri"/>
        </w:rPr>
        <w:t xml:space="preserve">n verklaring geven: de docenten zijn op dit punt </w:t>
      </w:r>
      <w:r w:rsidR="00CA6646">
        <w:rPr>
          <w:rFonts w:ascii="Calibri" w:hAnsi="Calibri"/>
        </w:rPr>
        <w:t>ook</w:t>
      </w:r>
      <w:r>
        <w:rPr>
          <w:rFonts w:ascii="Calibri" w:hAnsi="Calibri"/>
        </w:rPr>
        <w:t xml:space="preserve"> verschillend. Dit is een van de weinige vragen die wat specifieker ingaan op één onderwerp. Ik wilde daarmee achterhalen of er in concrete gevallen (cafébezoek is een veel voorkomend geval overigens) ook concrete verklaringen worden gegeven over het waarom achter een afkeuring. Blijkbaar zijn er verschillende docenten die wel uitleggen waarom men niet een ‘avondje naar de kroeg mag’, een ander deel van de docenten zegt er niets over. Wellicht is er ook nog een deel van de docenten die er helemaal geen moeite mee heeft en zodoende ook niet uitlegt wat er tegen een cafébezoek in te brengen is.</w:t>
      </w:r>
    </w:p>
    <w:p w:rsidR="009D370F" w:rsidRDefault="009D370F" w:rsidP="00500AB6">
      <w:pPr>
        <w:rPr>
          <w:rFonts w:ascii="Calibri" w:hAnsi="Calibri"/>
        </w:rPr>
      </w:pPr>
    </w:p>
    <w:p w:rsidR="006F18FF" w:rsidRDefault="006F18FF" w:rsidP="00500AB6">
      <w:pPr>
        <w:rPr>
          <w:rFonts w:ascii="Calibri" w:hAnsi="Calibri"/>
        </w:rPr>
      </w:pPr>
    </w:p>
    <w:p w:rsidR="00500AB6" w:rsidRPr="00754A9A" w:rsidRDefault="00A531B9" w:rsidP="00500AB6">
      <w:pPr>
        <w:rPr>
          <w:rFonts w:ascii="Calibri" w:hAnsi="Calibri"/>
          <w:i/>
        </w:rPr>
      </w:pPr>
      <w:r w:rsidRPr="00754A9A">
        <w:rPr>
          <w:rFonts w:ascii="Calibri" w:hAnsi="Calibri"/>
          <w:i/>
        </w:rPr>
        <w:t>Vraag 15:</w:t>
      </w:r>
      <w:r w:rsidRPr="00754A9A">
        <w:rPr>
          <w:rFonts w:ascii="Calibri" w:hAnsi="Calibri"/>
          <w:i/>
        </w:rPr>
        <w:tab/>
        <w:t>Mijn docenten leven (letterlijk) voorbeeldig, ze</w:t>
      </w:r>
      <w:r w:rsidR="00500AB6" w:rsidRPr="00754A9A">
        <w:rPr>
          <w:rFonts w:ascii="Calibri" w:hAnsi="Calibri"/>
          <w:i/>
        </w:rPr>
        <w:t xml:space="preserve"> doen in principe wat ze moeten </w:t>
      </w:r>
    </w:p>
    <w:p w:rsidR="009960B3" w:rsidRDefault="00A531B9" w:rsidP="00500AB6">
      <w:pPr>
        <w:ind w:left="708" w:firstLine="708"/>
        <w:rPr>
          <w:rFonts w:ascii="Calibri" w:hAnsi="Calibri"/>
        </w:rPr>
      </w:pPr>
      <w:r w:rsidRPr="00754A9A">
        <w:rPr>
          <w:rFonts w:ascii="Calibri" w:hAnsi="Calibri"/>
          <w:i/>
        </w:rPr>
        <w:t>doen en ze laten in principe ook wat ze moeten laten.</w:t>
      </w:r>
    </w:p>
    <w:p w:rsidR="009960B3" w:rsidRDefault="009960B3" w:rsidP="0071643C">
      <w:pPr>
        <w:jc w:val="center"/>
        <w:rPr>
          <w:rFonts w:ascii="Calibri" w:hAnsi="Calibri"/>
        </w:rPr>
      </w:pPr>
    </w:p>
    <w:p w:rsidR="009960B3" w:rsidRDefault="009960B3" w:rsidP="0071643C">
      <w:pPr>
        <w:jc w:val="center"/>
        <w:rPr>
          <w:rFonts w:ascii="Calibri" w:hAnsi="Calibri"/>
        </w:rPr>
      </w:pPr>
      <w:r w:rsidRPr="009960B3">
        <w:rPr>
          <w:rFonts w:ascii="Calibri" w:hAnsi="Calibri"/>
          <w:noProof/>
        </w:rPr>
        <w:drawing>
          <wp:inline distT="0" distB="0" distL="0" distR="0">
            <wp:extent cx="3162300" cy="1962150"/>
            <wp:effectExtent l="19050" t="0" r="19050" b="0"/>
            <wp:docPr id="39" name="Grafie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54A9A" w:rsidRDefault="00754A9A" w:rsidP="00754A9A">
      <w:pPr>
        <w:rPr>
          <w:rFonts w:ascii="Calibri" w:hAnsi="Calibri"/>
        </w:rPr>
      </w:pPr>
    </w:p>
    <w:p w:rsidR="00754A9A" w:rsidRDefault="00754A9A" w:rsidP="00754A9A">
      <w:pPr>
        <w:rPr>
          <w:rFonts w:ascii="Calibri" w:hAnsi="Calibri"/>
        </w:rPr>
      </w:pPr>
      <w:r>
        <w:rPr>
          <w:rFonts w:ascii="Calibri" w:hAnsi="Calibri"/>
        </w:rPr>
        <w:lastRenderedPageBreak/>
        <w:t xml:space="preserve">Ook bij de beantwoording van deze vraag, speelt de calvinistische / gereformeerde opvoeding ongetwijfeld een rol. Geen mens leeft voorbeeldig (alleen Christus is een Exempel). Toch blijkt uit de resultaten dat veel leerlingen bij docenten dingen zien en herkennen die eigenlijk niet door de beugel (van de reformatorische normen en waarden) kunnen. Het prachtige idee (dat tijdens de interviews aangedragen werd) dat docenten door hun voorbeeldfunctie bezig zijn met cultuuroverdracht, blijkt niet zo geslaagd. Meer dan de helft van de leerlingen vindt simpelweg niet dat de docent een voorbeeld is (op het gebied van waarden en normen). Slechts een minderheid ziet de docent als voorbeeldfiguur. </w:t>
      </w:r>
    </w:p>
    <w:p w:rsidR="009960B3" w:rsidRDefault="009960B3" w:rsidP="0071643C">
      <w:pPr>
        <w:jc w:val="center"/>
        <w:rPr>
          <w:rFonts w:ascii="Calibri" w:hAnsi="Calibri"/>
        </w:rPr>
      </w:pPr>
    </w:p>
    <w:p w:rsidR="006F18FF" w:rsidRDefault="006F18FF" w:rsidP="0071643C">
      <w:pPr>
        <w:jc w:val="center"/>
        <w:rPr>
          <w:rFonts w:ascii="Calibri" w:hAnsi="Calibri"/>
        </w:rPr>
      </w:pPr>
    </w:p>
    <w:p w:rsidR="009960B3" w:rsidRPr="00754A9A" w:rsidRDefault="00A531B9" w:rsidP="00A531B9">
      <w:pPr>
        <w:rPr>
          <w:rFonts w:ascii="Calibri" w:hAnsi="Calibri"/>
          <w:i/>
        </w:rPr>
      </w:pPr>
      <w:r w:rsidRPr="00754A9A">
        <w:rPr>
          <w:rFonts w:ascii="Calibri" w:hAnsi="Calibri"/>
          <w:i/>
        </w:rPr>
        <w:t>Vraag 16:</w:t>
      </w:r>
      <w:r w:rsidRPr="00754A9A">
        <w:rPr>
          <w:rFonts w:ascii="Calibri" w:hAnsi="Calibri"/>
          <w:i/>
        </w:rPr>
        <w:tab/>
        <w:t>De waarden en normen die mijn docenten hanteren, vind ik waardevol.</w:t>
      </w:r>
    </w:p>
    <w:p w:rsidR="009960B3" w:rsidRDefault="009960B3" w:rsidP="0071643C">
      <w:pPr>
        <w:jc w:val="center"/>
        <w:rPr>
          <w:rFonts w:ascii="Calibri" w:hAnsi="Calibri"/>
        </w:rPr>
      </w:pPr>
    </w:p>
    <w:p w:rsidR="009960B3" w:rsidRDefault="009960B3" w:rsidP="0071643C">
      <w:pPr>
        <w:jc w:val="center"/>
        <w:rPr>
          <w:rFonts w:ascii="Calibri" w:hAnsi="Calibri"/>
        </w:rPr>
      </w:pPr>
      <w:r w:rsidRPr="009960B3">
        <w:rPr>
          <w:rFonts w:ascii="Calibri" w:hAnsi="Calibri"/>
          <w:noProof/>
        </w:rPr>
        <w:drawing>
          <wp:inline distT="0" distB="0" distL="0" distR="0">
            <wp:extent cx="3162300" cy="1962150"/>
            <wp:effectExtent l="19050" t="0" r="19050" b="0"/>
            <wp:docPr id="40" name="Grafie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960B3" w:rsidRDefault="009960B3" w:rsidP="00A531B9">
      <w:pPr>
        <w:rPr>
          <w:rFonts w:ascii="Calibri" w:hAnsi="Calibri"/>
        </w:rPr>
      </w:pPr>
    </w:p>
    <w:p w:rsidR="00754A9A" w:rsidRDefault="00DC352D" w:rsidP="00A531B9">
      <w:pPr>
        <w:rPr>
          <w:rFonts w:ascii="Calibri" w:hAnsi="Calibri"/>
        </w:rPr>
      </w:pPr>
      <w:r>
        <w:rPr>
          <w:rFonts w:ascii="Calibri" w:hAnsi="Calibri"/>
        </w:rPr>
        <w:t>De waarden en normen van de docenten zijn niet allemaal navolgenswaardig</w:t>
      </w:r>
      <w:r w:rsidR="00320FC0">
        <w:rPr>
          <w:rFonts w:ascii="Calibri" w:hAnsi="Calibri"/>
        </w:rPr>
        <w:t xml:space="preserve"> voor leerlingen</w:t>
      </w:r>
      <w:r>
        <w:rPr>
          <w:rFonts w:ascii="Calibri" w:hAnsi="Calibri"/>
        </w:rPr>
        <w:t xml:space="preserve"> (zie vraag13), maar dat is </w:t>
      </w:r>
      <w:r w:rsidR="00320FC0">
        <w:rPr>
          <w:rFonts w:ascii="Calibri" w:hAnsi="Calibri"/>
        </w:rPr>
        <w:t>misschien ook niet vreemd. V</w:t>
      </w:r>
      <w:r>
        <w:rPr>
          <w:rFonts w:ascii="Calibri" w:hAnsi="Calibri"/>
        </w:rPr>
        <w:t xml:space="preserve">olgens de meerderheid zijn ze meestal namelijk niet waardevol. Blijkbaar hanteren de docenten in de ogen van 56% van de bovenbouwleerlingen veel waarden en normen die niet waardevol zijn. Vierenveertig procent van de leerlingen denkt dat ze meestal (of altijd) wel waardevol zijn. </w:t>
      </w:r>
    </w:p>
    <w:p w:rsidR="00754A9A" w:rsidRDefault="00754A9A" w:rsidP="00A531B9">
      <w:pPr>
        <w:rPr>
          <w:rFonts w:ascii="Calibri" w:hAnsi="Calibri"/>
        </w:rPr>
      </w:pPr>
    </w:p>
    <w:p w:rsidR="006F18FF" w:rsidRDefault="006F18FF" w:rsidP="00A531B9">
      <w:pPr>
        <w:rPr>
          <w:rFonts w:ascii="Calibri" w:hAnsi="Calibri"/>
        </w:rPr>
      </w:pPr>
    </w:p>
    <w:p w:rsidR="00A531B9" w:rsidRPr="00DC352D" w:rsidRDefault="00A531B9" w:rsidP="00A531B9">
      <w:pPr>
        <w:ind w:left="1410" w:hanging="1410"/>
        <w:rPr>
          <w:rFonts w:ascii="Calibri" w:hAnsi="Calibri"/>
          <w:i/>
        </w:rPr>
      </w:pPr>
      <w:r w:rsidRPr="00DC352D">
        <w:rPr>
          <w:rFonts w:ascii="Calibri" w:hAnsi="Calibri"/>
          <w:i/>
        </w:rPr>
        <w:t>Vraag 17:</w:t>
      </w:r>
      <w:r w:rsidRPr="00DC352D">
        <w:rPr>
          <w:rFonts w:ascii="Calibri" w:hAnsi="Calibri"/>
          <w:i/>
        </w:rPr>
        <w:tab/>
        <w:t>Reformatorische waarden zijn daadwerkelijk gefundeerd op de Bijbel (niet zozeer op de reformatorische traditie).</w:t>
      </w:r>
    </w:p>
    <w:p w:rsidR="00DC352D" w:rsidRDefault="00DC352D" w:rsidP="00A531B9">
      <w:pPr>
        <w:ind w:left="1410" w:hanging="1410"/>
        <w:rPr>
          <w:rFonts w:ascii="Calibri" w:hAnsi="Calibri"/>
        </w:rPr>
      </w:pPr>
    </w:p>
    <w:p w:rsidR="009960B3" w:rsidRDefault="009960B3" w:rsidP="0071643C">
      <w:pPr>
        <w:jc w:val="center"/>
        <w:rPr>
          <w:rFonts w:ascii="Calibri" w:hAnsi="Calibri"/>
        </w:rPr>
      </w:pPr>
      <w:r w:rsidRPr="009960B3">
        <w:rPr>
          <w:rFonts w:ascii="Calibri" w:hAnsi="Calibri"/>
          <w:noProof/>
        </w:rPr>
        <w:lastRenderedPageBreak/>
        <w:drawing>
          <wp:inline distT="0" distB="0" distL="0" distR="0">
            <wp:extent cx="3162300" cy="1962150"/>
            <wp:effectExtent l="19050" t="0" r="19050" b="0"/>
            <wp:docPr id="41" name="Grafie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960B3" w:rsidRDefault="009960B3" w:rsidP="00320FC0">
      <w:pPr>
        <w:rPr>
          <w:rFonts w:ascii="Calibri" w:hAnsi="Calibri"/>
        </w:rPr>
      </w:pPr>
    </w:p>
    <w:p w:rsidR="00320FC0" w:rsidRDefault="00320FC0" w:rsidP="00320FC0">
      <w:pPr>
        <w:rPr>
          <w:rFonts w:ascii="Calibri" w:hAnsi="Calibri"/>
        </w:rPr>
      </w:pPr>
      <w:r>
        <w:rPr>
          <w:rFonts w:ascii="Calibri" w:hAnsi="Calibri"/>
        </w:rPr>
        <w:t xml:space="preserve">Het overgrote merendeel van de leerlingen (73%) vindt de waarden en normen die gehanteerd worden in de reformatorische gezindte, Bijbels. In een interview kwam naar voren dat het van belang is om de leerlingen het onderscheid te leren tussen traditie (gewoonte) en Traditie (Bijbels). Deze docent heeft inderdaad een schone taak. Leerlingen </w:t>
      </w:r>
      <w:r w:rsidRPr="00320FC0">
        <w:rPr>
          <w:rFonts w:ascii="Calibri" w:hAnsi="Calibri"/>
        </w:rPr>
        <w:t xml:space="preserve">zien nauwelijks dat er sprake is van twee soorten traditie. Slechts een kwart denkt dat </w:t>
      </w:r>
      <w:r>
        <w:rPr>
          <w:rFonts w:ascii="Calibri" w:hAnsi="Calibri"/>
        </w:rPr>
        <w:t>de meeste (of alle) normen en w</w:t>
      </w:r>
      <w:r w:rsidR="008814C3">
        <w:rPr>
          <w:rFonts w:ascii="Calibri" w:hAnsi="Calibri"/>
        </w:rPr>
        <w:t>aarden gebaseerd zijn op de buiten-Bijbelse traditie. Uiteraard zijn er veel gewoonten binnen de reformatorische gezindte die inderdaad buiten-Bijbels zijn.</w:t>
      </w:r>
      <w:r w:rsidR="008814C3">
        <w:rPr>
          <w:rStyle w:val="Voetnootmarkering"/>
          <w:rFonts w:ascii="Calibri" w:hAnsi="Calibri"/>
        </w:rPr>
        <w:footnoteReference w:id="56"/>
      </w:r>
      <w:r w:rsidR="008814C3">
        <w:rPr>
          <w:rFonts w:ascii="Calibri" w:hAnsi="Calibri"/>
        </w:rPr>
        <w:t xml:space="preserve"> Het is echter de vraag of deze regels niet voortkomen uit normen en waarden die wel degelijk Bijbels zijn. Uiteraard gaat het hierbij wel om aspecten van secundair belang (God heeft ze niet primair in Zijn Woord bevolen).</w:t>
      </w:r>
      <w:r w:rsidR="000F4BF0">
        <w:rPr>
          <w:rFonts w:ascii="Calibri" w:hAnsi="Calibri"/>
        </w:rPr>
        <w:t xml:space="preserve"> Bij de beantwoording van deze vraag speelt misschien mee dat de meerderheid van de leerlingen uit de Gereformeerde Gemeenten in Nederland komt. De waarheidsclaim binnen deze gemeenten is groot en waarden en normen die in feite buiten-Bijbels zijn, worden simpelweg gepresenteerd als onvoorwaardelijk waar. </w:t>
      </w:r>
    </w:p>
    <w:p w:rsidR="008814C3" w:rsidRDefault="008814C3" w:rsidP="00320FC0">
      <w:pPr>
        <w:rPr>
          <w:rFonts w:ascii="Calibri" w:hAnsi="Calibri"/>
        </w:rPr>
      </w:pPr>
    </w:p>
    <w:p w:rsidR="006F18FF" w:rsidRDefault="006F18FF" w:rsidP="00320FC0">
      <w:pPr>
        <w:rPr>
          <w:rFonts w:ascii="Calibri" w:hAnsi="Calibri"/>
        </w:rPr>
      </w:pPr>
    </w:p>
    <w:p w:rsidR="009960B3" w:rsidRPr="002218D4" w:rsidRDefault="00A531B9" w:rsidP="00A531B9">
      <w:pPr>
        <w:ind w:left="1410" w:hanging="1410"/>
        <w:rPr>
          <w:rFonts w:ascii="Calibri" w:hAnsi="Calibri"/>
          <w:i/>
        </w:rPr>
      </w:pPr>
      <w:r w:rsidRPr="002218D4">
        <w:rPr>
          <w:rFonts w:ascii="Calibri" w:hAnsi="Calibri"/>
          <w:i/>
        </w:rPr>
        <w:t>Vraag 18:</w:t>
      </w:r>
      <w:r w:rsidRPr="002218D4">
        <w:rPr>
          <w:rFonts w:ascii="Calibri" w:hAnsi="Calibri"/>
          <w:i/>
        </w:rPr>
        <w:tab/>
        <w:t>Omdat mijn docenten er tegen waarschuwen, voel ik in mijn doen en laten een spanning met reformatorische waarden en normen.</w:t>
      </w:r>
    </w:p>
    <w:p w:rsidR="00A531B9" w:rsidRDefault="00A531B9" w:rsidP="00A531B9">
      <w:pPr>
        <w:rPr>
          <w:rFonts w:ascii="Calibri" w:hAnsi="Calibri"/>
        </w:rPr>
      </w:pPr>
    </w:p>
    <w:p w:rsidR="009960B3" w:rsidRDefault="009960B3" w:rsidP="0071643C">
      <w:pPr>
        <w:jc w:val="center"/>
        <w:rPr>
          <w:rFonts w:ascii="Calibri" w:hAnsi="Calibri"/>
        </w:rPr>
      </w:pPr>
      <w:r w:rsidRPr="009960B3">
        <w:rPr>
          <w:rFonts w:ascii="Calibri" w:hAnsi="Calibri"/>
          <w:noProof/>
        </w:rPr>
        <w:drawing>
          <wp:inline distT="0" distB="0" distL="0" distR="0">
            <wp:extent cx="3162300" cy="1962150"/>
            <wp:effectExtent l="19050" t="0" r="19050" b="0"/>
            <wp:docPr id="42" name="Grafie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531B9" w:rsidRDefault="00A531B9" w:rsidP="00A531B9">
      <w:pPr>
        <w:rPr>
          <w:rFonts w:ascii="Calibri" w:hAnsi="Calibri"/>
        </w:rPr>
      </w:pPr>
    </w:p>
    <w:p w:rsidR="002218D4" w:rsidRDefault="002218D4" w:rsidP="00A531B9">
      <w:pPr>
        <w:rPr>
          <w:rFonts w:ascii="Calibri" w:hAnsi="Calibri"/>
        </w:rPr>
      </w:pPr>
      <w:r>
        <w:rPr>
          <w:rFonts w:ascii="Calibri" w:hAnsi="Calibri"/>
        </w:rPr>
        <w:t xml:space="preserve">Veel leerlingen voelen soms spanning tussen datgene wat ze zouden moeten laten en wat ze toch doen. Je zou kunnen zeggen dat hun geweten dan spreekt. In mijn onderzoek wilde ik achterhalen of docenten een (zij het beperkte) rol spelen bij het ‘activeren van dat geweten’. Blijkbaar voelt 78% van de leerlingen wel eens spanning in het doen en laten dankzij de normen en waarden die hun docent op hen overdraagt. Het is immers de waarschuwing van docenten die hun die spanning (soms of vaak) laat ervaren. </w:t>
      </w:r>
      <w:r w:rsidR="009145FC">
        <w:rPr>
          <w:rFonts w:ascii="Calibri" w:hAnsi="Calibri"/>
        </w:rPr>
        <w:t xml:space="preserve">Blijkbaar is waarschuwen wel degelijk iets dat kan helpen bij de overdracht van waarden en normen. Als deze waarschuwingen geen enkel effect hadden, dan zouden leerlingen de spanning niet meer ervaren. Wellicht dat het </w:t>
      </w:r>
      <w:r w:rsidR="00CA6646">
        <w:rPr>
          <w:rFonts w:ascii="Calibri" w:hAnsi="Calibri"/>
        </w:rPr>
        <w:t>waarschuwen de leerling er niet direct van weerhoudt om te laten wat ze laten moeten, toch heeft het zin, misschien zelfs meer dan we zelf denken.</w:t>
      </w:r>
    </w:p>
    <w:p w:rsidR="00CA6646" w:rsidRDefault="00CA6646" w:rsidP="00A531B9">
      <w:pPr>
        <w:rPr>
          <w:rFonts w:ascii="Calibri" w:hAnsi="Calibri"/>
        </w:rPr>
      </w:pPr>
    </w:p>
    <w:p w:rsidR="006F18FF" w:rsidRDefault="006F18FF" w:rsidP="00A531B9">
      <w:pPr>
        <w:rPr>
          <w:rFonts w:ascii="Calibri" w:hAnsi="Calibri"/>
        </w:rPr>
      </w:pPr>
    </w:p>
    <w:p w:rsidR="00A531B9" w:rsidRPr="002218D4" w:rsidRDefault="00A531B9" w:rsidP="00A531B9">
      <w:pPr>
        <w:ind w:left="1410" w:hanging="1410"/>
        <w:rPr>
          <w:rFonts w:ascii="Calibri" w:hAnsi="Calibri"/>
          <w:i/>
        </w:rPr>
      </w:pPr>
      <w:r w:rsidRPr="002218D4">
        <w:rPr>
          <w:rFonts w:ascii="Calibri" w:hAnsi="Calibri"/>
          <w:i/>
        </w:rPr>
        <w:t>Vraag 19:</w:t>
      </w:r>
      <w:r w:rsidRPr="002218D4">
        <w:rPr>
          <w:rFonts w:ascii="Calibri" w:hAnsi="Calibri"/>
          <w:i/>
        </w:rPr>
        <w:tab/>
        <w:t>Als de docenten van het VLC meer met leerlingen over normen en waarden</w:t>
      </w:r>
      <w:r w:rsidR="009145FC">
        <w:rPr>
          <w:rFonts w:ascii="Calibri" w:hAnsi="Calibri"/>
          <w:i/>
        </w:rPr>
        <w:t xml:space="preserve"> zouden spreken</w:t>
      </w:r>
      <w:r w:rsidRPr="002218D4">
        <w:rPr>
          <w:rFonts w:ascii="Calibri" w:hAnsi="Calibri"/>
          <w:i/>
        </w:rPr>
        <w:t>, zouden leerlingen overtuigder raken van het belang van een leven volgens (en naar) de Tien Geboden.</w:t>
      </w:r>
    </w:p>
    <w:p w:rsidR="009960B3" w:rsidRDefault="009960B3" w:rsidP="0071643C">
      <w:pPr>
        <w:jc w:val="center"/>
        <w:rPr>
          <w:rFonts w:ascii="Calibri" w:hAnsi="Calibri"/>
        </w:rPr>
      </w:pPr>
    </w:p>
    <w:p w:rsidR="009960B3" w:rsidRDefault="009960B3" w:rsidP="0071643C">
      <w:pPr>
        <w:jc w:val="center"/>
        <w:rPr>
          <w:rFonts w:ascii="Calibri" w:hAnsi="Calibri"/>
        </w:rPr>
      </w:pPr>
      <w:r w:rsidRPr="009960B3">
        <w:rPr>
          <w:rFonts w:ascii="Calibri" w:hAnsi="Calibri"/>
          <w:noProof/>
        </w:rPr>
        <w:drawing>
          <wp:inline distT="0" distB="0" distL="0" distR="0">
            <wp:extent cx="3162300" cy="1962150"/>
            <wp:effectExtent l="19050" t="0" r="19050" b="0"/>
            <wp:docPr id="43" name="Grafie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218D4" w:rsidRDefault="002218D4" w:rsidP="002218D4">
      <w:pPr>
        <w:rPr>
          <w:rFonts w:ascii="Calibri" w:hAnsi="Calibri"/>
        </w:rPr>
      </w:pPr>
    </w:p>
    <w:p w:rsidR="002218D4" w:rsidRDefault="002218D4" w:rsidP="002218D4">
      <w:pPr>
        <w:rPr>
          <w:rFonts w:ascii="Calibri" w:hAnsi="Calibri"/>
        </w:rPr>
      </w:pPr>
      <w:r>
        <w:rPr>
          <w:rFonts w:ascii="Calibri" w:hAnsi="Calibri"/>
        </w:rPr>
        <w:t xml:space="preserve">De laatste twee vragen van mijn enquête zijn gekoppeld aan vraag 5 van het interview. </w:t>
      </w:r>
      <w:r w:rsidR="009145FC">
        <w:rPr>
          <w:rFonts w:ascii="Calibri" w:hAnsi="Calibri"/>
        </w:rPr>
        <w:t>Het gaat hierbij om de vraag wat docenten eraan kunnen doen om de overdracht van normen en waarden op leerlingen te versterken. De docenten gaven daarbij aan dat het wellicht goed zou zijn om meer met de leerlingen in gesprek te gaan over de reformatorische normen en waarden. De enquête suggereert dit ook wel, maar minder sterk dan ik had gedacht. Slechts een enkele leerling denkt dat het helemaal niets helpt als docenten meer met leerlingen in gesprek zouden gaan. De meeste leerlingen denken dat het soms wel kan helpen. Meer dan de helft van de leerlingen gelooft zelfs dat het vaak of altijd zal helpen, als docenten meer het gesprek aan zouden gaan. Het is dus inderdaad heel belangrijk dat docenten meer over de normen en waarden spreken. Dat komt middels deze enquête op verschillende manieren en bij verschillende vragen naar voren (zie ook vraag</w:t>
      </w:r>
      <w:r w:rsidR="00CA6646">
        <w:rPr>
          <w:rFonts w:ascii="Calibri" w:hAnsi="Calibri"/>
        </w:rPr>
        <w:t xml:space="preserve"> 10 en 18). </w:t>
      </w:r>
    </w:p>
    <w:p w:rsidR="002218D4" w:rsidRDefault="002218D4" w:rsidP="002218D4">
      <w:pPr>
        <w:rPr>
          <w:rFonts w:ascii="Calibri" w:hAnsi="Calibri"/>
        </w:rPr>
      </w:pPr>
    </w:p>
    <w:p w:rsidR="006F18FF" w:rsidRDefault="006F18FF" w:rsidP="002218D4">
      <w:pPr>
        <w:rPr>
          <w:rFonts w:ascii="Calibri" w:hAnsi="Calibri"/>
        </w:rPr>
      </w:pPr>
    </w:p>
    <w:p w:rsidR="00A531B9" w:rsidRPr="00CA6646" w:rsidRDefault="00A531B9" w:rsidP="00A531B9">
      <w:pPr>
        <w:ind w:left="1410" w:hanging="1410"/>
        <w:rPr>
          <w:rFonts w:ascii="Calibri" w:hAnsi="Calibri"/>
          <w:i/>
        </w:rPr>
      </w:pPr>
      <w:r w:rsidRPr="00CA6646">
        <w:rPr>
          <w:rFonts w:ascii="Calibri" w:hAnsi="Calibri"/>
          <w:i/>
        </w:rPr>
        <w:t>Vraag 20:</w:t>
      </w:r>
      <w:r w:rsidRPr="00CA6646">
        <w:rPr>
          <w:rFonts w:ascii="Calibri" w:hAnsi="Calibri"/>
          <w:i/>
        </w:rPr>
        <w:tab/>
        <w:t>Als mijn docenten consequenter de normen en waarden zouden hanteren die zij uitdragen, zouden meer leerlingen daar ook naar leven.</w:t>
      </w:r>
    </w:p>
    <w:p w:rsidR="00500AB6" w:rsidRDefault="00500AB6" w:rsidP="00A531B9">
      <w:pPr>
        <w:ind w:left="1410" w:hanging="1410"/>
        <w:rPr>
          <w:rFonts w:ascii="Calibri" w:hAnsi="Calibri"/>
        </w:rPr>
      </w:pPr>
    </w:p>
    <w:p w:rsidR="009960B3" w:rsidRDefault="009960B3" w:rsidP="0071643C">
      <w:pPr>
        <w:jc w:val="center"/>
        <w:rPr>
          <w:rFonts w:ascii="Calibri" w:hAnsi="Calibri"/>
        </w:rPr>
      </w:pPr>
      <w:r w:rsidRPr="009960B3">
        <w:rPr>
          <w:rFonts w:ascii="Calibri" w:hAnsi="Calibri"/>
          <w:noProof/>
        </w:rPr>
        <w:drawing>
          <wp:inline distT="0" distB="0" distL="0" distR="0">
            <wp:extent cx="3162300" cy="1962150"/>
            <wp:effectExtent l="19050" t="0" r="19050" b="0"/>
            <wp:docPr id="44" name="Grafie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A0D85" w:rsidRDefault="009A0D85" w:rsidP="00CA6646">
      <w:pPr>
        <w:rPr>
          <w:rFonts w:ascii="Calibri" w:hAnsi="Calibri"/>
        </w:rPr>
      </w:pPr>
    </w:p>
    <w:p w:rsidR="00CA6646" w:rsidRDefault="00CA6646" w:rsidP="00CA6646">
      <w:pPr>
        <w:rPr>
          <w:rFonts w:ascii="Calibri" w:hAnsi="Calibri"/>
        </w:rPr>
      </w:pPr>
      <w:r>
        <w:rPr>
          <w:rFonts w:ascii="Calibri" w:hAnsi="Calibri"/>
        </w:rPr>
        <w:t>Het tweede punt waarvan docenten denken dat verbetering mogelijk is, draait om de consequentheid van docenten. Ze denken zelf consequenter te kunnen zijn</w:t>
      </w:r>
      <w:r w:rsidR="008E20C9">
        <w:rPr>
          <w:rFonts w:ascii="Calibri" w:hAnsi="Calibri"/>
        </w:rPr>
        <w:t xml:space="preserve"> in de hantering van de reformatorische normen en waarden</w:t>
      </w:r>
      <w:r>
        <w:rPr>
          <w:rFonts w:ascii="Calibri" w:hAnsi="Calibri"/>
        </w:rPr>
        <w:t>. Tijdens gesprekken met docenten viel het me wel op dat veel docenten soms last hebben van een soort vermoeide houding: ‘</w:t>
      </w:r>
      <w:r w:rsidR="008E20C9">
        <w:rPr>
          <w:rFonts w:ascii="Calibri" w:hAnsi="Calibri"/>
        </w:rPr>
        <w:t>eigenlijk kan ik dit niet toelaten</w:t>
      </w:r>
      <w:r w:rsidR="00304B86">
        <w:rPr>
          <w:rFonts w:ascii="Calibri" w:hAnsi="Calibri"/>
        </w:rPr>
        <w:t>,</w:t>
      </w:r>
      <w:r w:rsidR="008E20C9">
        <w:rPr>
          <w:rFonts w:ascii="Calibri" w:hAnsi="Calibri"/>
        </w:rPr>
        <w:t xml:space="preserve"> maar </w:t>
      </w:r>
      <w:r>
        <w:rPr>
          <w:rFonts w:ascii="Calibri" w:hAnsi="Calibri"/>
        </w:rPr>
        <w:t>laat</w:t>
      </w:r>
      <w:r w:rsidR="008E20C9">
        <w:rPr>
          <w:rFonts w:ascii="Calibri" w:hAnsi="Calibri"/>
        </w:rPr>
        <w:t xml:space="preserve"> ‘k het dit keer</w:t>
      </w:r>
      <w:r w:rsidR="00304B86">
        <w:rPr>
          <w:rFonts w:ascii="Calibri" w:hAnsi="Calibri"/>
        </w:rPr>
        <w:t xml:space="preserve"> maar gaan’.</w:t>
      </w:r>
      <w:r w:rsidR="008E20C9">
        <w:rPr>
          <w:rFonts w:ascii="Calibri" w:hAnsi="Calibri"/>
        </w:rPr>
        <w:t xml:space="preserve"> Een groot deel van de leerlingen beseft dat het inderdaad heel goed zou zijn als docenten consequenter zouden zijn in het hanteren van de waarden en normen die ze voorstaan. Ik zou deze 66% bijna interpreteren als een groep die vraagt of docenten alsjeblieft wat consequenter willen omgaan met regel, normen en waarden. Meer dan een kwart van de geënquêteerde leerlingen is er zelfs van overtuigd dat dit altijd zou werken. We kunnen de vraag ook omdraaien en stellend maken: meer leerlingen zouden leven volgens de reformatorische normen en waarden, als de docenten ze maar consequenter zouden hanteren. Een zware, maar blijkbaar nuttige taak.</w:t>
      </w:r>
    </w:p>
    <w:p w:rsidR="00137341" w:rsidRDefault="00137341" w:rsidP="0071643C">
      <w:pPr>
        <w:jc w:val="center"/>
        <w:rPr>
          <w:rFonts w:ascii="Calibri" w:hAnsi="Calibri"/>
        </w:rPr>
      </w:pPr>
    </w:p>
    <w:p w:rsidR="00137341" w:rsidRDefault="00137341" w:rsidP="0071643C">
      <w:pPr>
        <w:jc w:val="center"/>
        <w:rPr>
          <w:rFonts w:ascii="Calibri" w:hAnsi="Calibri"/>
        </w:rPr>
      </w:pPr>
    </w:p>
    <w:p w:rsidR="00137341" w:rsidRPr="006F2887" w:rsidRDefault="00137341" w:rsidP="00137341">
      <w:pPr>
        <w:rPr>
          <w:rFonts w:ascii="Calibri" w:hAnsi="Calibri"/>
        </w:rPr>
      </w:pPr>
    </w:p>
    <w:p w:rsidR="00137341" w:rsidRDefault="00137341" w:rsidP="00137341">
      <w:pPr>
        <w:rPr>
          <w:rFonts w:asciiTheme="minorHAnsi" w:hAnsiTheme="minorHAnsi"/>
        </w:rPr>
      </w:pPr>
    </w:p>
    <w:p w:rsidR="00137341" w:rsidRDefault="00137341" w:rsidP="00137341">
      <w:pPr>
        <w:rPr>
          <w:rFonts w:asciiTheme="minorHAnsi" w:hAnsiTheme="minorHAnsi"/>
        </w:rPr>
      </w:pPr>
    </w:p>
    <w:p w:rsidR="009A0D85" w:rsidRDefault="009A0D85">
      <w:pPr>
        <w:rPr>
          <w:rFonts w:ascii="Calibri" w:hAnsi="Calibri"/>
          <w:i/>
          <w:szCs w:val="36"/>
          <w:u w:val="single"/>
        </w:rPr>
      </w:pPr>
      <w:r>
        <w:br w:type="page"/>
      </w:r>
    </w:p>
    <w:p w:rsidR="00EE0D5E" w:rsidRDefault="00974C44" w:rsidP="00974C44">
      <w:pPr>
        <w:pStyle w:val="Kop1"/>
      </w:pPr>
      <w:bookmarkStart w:id="56" w:name="_Toc326959403"/>
      <w:bookmarkStart w:id="57" w:name="_Toc326965205"/>
      <w:r>
        <w:lastRenderedPageBreak/>
        <w:t>Conclusie</w:t>
      </w:r>
      <w:bookmarkEnd w:id="56"/>
      <w:bookmarkEnd w:id="57"/>
    </w:p>
    <w:p w:rsidR="00EE0D5E" w:rsidRPr="00EE0D5E" w:rsidRDefault="00EE0D5E" w:rsidP="00EE0D5E">
      <w:pPr>
        <w:rPr>
          <w:rFonts w:asciiTheme="minorHAnsi" w:hAnsiTheme="minorHAnsi"/>
        </w:rPr>
      </w:pPr>
    </w:p>
    <w:p w:rsidR="00EE0D5E" w:rsidRPr="00EE0D5E" w:rsidRDefault="00EE0D5E" w:rsidP="00EE0D5E">
      <w:pPr>
        <w:rPr>
          <w:rFonts w:asciiTheme="minorHAnsi" w:hAnsiTheme="minorHAnsi"/>
        </w:rPr>
      </w:pPr>
    </w:p>
    <w:p w:rsidR="00EE0D5E" w:rsidRDefault="00EE0D5E" w:rsidP="00EE0D5E">
      <w:pPr>
        <w:rPr>
          <w:rFonts w:asciiTheme="minorHAnsi" w:hAnsiTheme="minorHAnsi"/>
        </w:rPr>
      </w:pPr>
      <w:r w:rsidRPr="00EE0D5E">
        <w:rPr>
          <w:rFonts w:asciiTheme="minorHAnsi" w:hAnsiTheme="minorHAnsi"/>
        </w:rPr>
        <w:t>Augustinus begreep dat er meerdere kennisvormen zijn: “Bij wijsheid hoort het doorgronde</w:t>
      </w:r>
      <w:r>
        <w:rPr>
          <w:rFonts w:asciiTheme="minorHAnsi" w:hAnsiTheme="minorHAnsi"/>
        </w:rPr>
        <w:t xml:space="preserve">n </w:t>
      </w:r>
      <w:r w:rsidRPr="00EE0D5E">
        <w:rPr>
          <w:rFonts w:asciiTheme="minorHAnsi" w:hAnsiTheme="minorHAnsi"/>
        </w:rPr>
        <w:t>met het intellect van al</w:t>
      </w:r>
      <w:r>
        <w:rPr>
          <w:rFonts w:asciiTheme="minorHAnsi" w:hAnsiTheme="minorHAnsi"/>
        </w:rPr>
        <w:t xml:space="preserve"> wat eeuwig is; bij kennis het  </w:t>
      </w:r>
      <w:r w:rsidRPr="00EE0D5E">
        <w:rPr>
          <w:rFonts w:asciiTheme="minorHAnsi" w:hAnsiTheme="minorHAnsi"/>
        </w:rPr>
        <w:t>rationeel begrijpen van wat tijdelijk is.”</w:t>
      </w:r>
      <w:r>
        <w:rPr>
          <w:rStyle w:val="Voetnootmarkering"/>
          <w:rFonts w:asciiTheme="minorHAnsi" w:hAnsiTheme="minorHAnsi"/>
        </w:rPr>
        <w:footnoteReference w:id="57"/>
      </w:r>
      <w:r w:rsidR="000F4BF0">
        <w:rPr>
          <w:rFonts w:asciiTheme="minorHAnsi" w:hAnsiTheme="minorHAnsi"/>
        </w:rPr>
        <w:t xml:space="preserve"> </w:t>
      </w:r>
      <w:r>
        <w:rPr>
          <w:rFonts w:asciiTheme="minorHAnsi" w:hAnsiTheme="minorHAnsi"/>
        </w:rPr>
        <w:t xml:space="preserve">Ook binnen het reformatorisch onderwijs spelen deze </w:t>
      </w:r>
      <w:r w:rsidR="00447115">
        <w:rPr>
          <w:rFonts w:asciiTheme="minorHAnsi" w:hAnsiTheme="minorHAnsi"/>
        </w:rPr>
        <w:t xml:space="preserve">beide </w:t>
      </w:r>
      <w:r>
        <w:rPr>
          <w:rFonts w:asciiTheme="minorHAnsi" w:hAnsiTheme="minorHAnsi"/>
        </w:rPr>
        <w:t>kennisvormen</w:t>
      </w:r>
      <w:r w:rsidR="00447115">
        <w:rPr>
          <w:rFonts w:asciiTheme="minorHAnsi" w:hAnsiTheme="minorHAnsi"/>
        </w:rPr>
        <w:t xml:space="preserve"> een rol</w:t>
      </w:r>
      <w:r>
        <w:rPr>
          <w:rFonts w:asciiTheme="minorHAnsi" w:hAnsiTheme="minorHAnsi"/>
        </w:rPr>
        <w:t>. In mijn scriptie heb ik me vooral beziggehouden met de overdracht van de wijsheid, al is de overdracht van kennis er onlosmakelijk mee verbonden.</w:t>
      </w:r>
    </w:p>
    <w:p w:rsidR="00EE0D5E" w:rsidRDefault="00EE0D5E" w:rsidP="00EE0D5E">
      <w:pPr>
        <w:rPr>
          <w:rFonts w:asciiTheme="minorHAnsi" w:hAnsiTheme="minorHAnsi"/>
        </w:rPr>
      </w:pPr>
    </w:p>
    <w:p w:rsidR="00EE0D5E" w:rsidRDefault="00EE0D5E" w:rsidP="00EE0D5E">
      <w:pPr>
        <w:rPr>
          <w:rFonts w:asciiTheme="minorHAnsi" w:hAnsiTheme="minorHAnsi"/>
        </w:rPr>
      </w:pPr>
      <w:r>
        <w:rPr>
          <w:rFonts w:asciiTheme="minorHAnsi" w:hAnsiTheme="minorHAnsi"/>
        </w:rPr>
        <w:t xml:space="preserve">Het doel van mijn onderzoek was om helder te krijgen in hoeverre bovenbouwdocenten een geslaagd aandeel leveren in de overdracht van </w:t>
      </w:r>
      <w:r w:rsidR="00083598">
        <w:rPr>
          <w:rFonts w:asciiTheme="minorHAnsi" w:hAnsiTheme="minorHAnsi"/>
        </w:rPr>
        <w:t xml:space="preserve">de door hen belangrijk gevonden </w:t>
      </w:r>
      <w:r>
        <w:rPr>
          <w:rFonts w:asciiTheme="minorHAnsi" w:hAnsiTheme="minorHAnsi"/>
        </w:rPr>
        <w:t>waarden en normen op hun leerlingen.</w:t>
      </w:r>
      <w:r w:rsidR="00083598">
        <w:rPr>
          <w:rFonts w:asciiTheme="minorHAnsi" w:hAnsiTheme="minorHAnsi"/>
        </w:rPr>
        <w:t xml:space="preserve"> Aan de basis van elke cultuur ligt een pakket waarden en normen. We hebben vastgesteld dat er dan pas sprake is van een geslaagde cultuuroverdracht (= overdracht van waarden en normen), als de jongere een keuze maakt waar hij volledig en blijvend achter staat.</w:t>
      </w:r>
    </w:p>
    <w:p w:rsidR="00867E3B" w:rsidRDefault="00867E3B" w:rsidP="00EE0D5E">
      <w:pPr>
        <w:rPr>
          <w:rFonts w:asciiTheme="minorHAnsi" w:hAnsiTheme="minorHAnsi"/>
        </w:rPr>
      </w:pPr>
      <w:r>
        <w:rPr>
          <w:rFonts w:asciiTheme="minorHAnsi" w:hAnsiTheme="minorHAnsi"/>
        </w:rPr>
        <w:tab/>
        <w:t xml:space="preserve">Ten eerste heb ik onderzocht welke normen en waarden belangrijk zijn voor bovenbouwdocenten binnen het reformatorisch onderwijs. De alles overkoepelende norm die daarbij vooral naar voren kwam, was de norm der Tien Geboden. Alle specifiekere normen en waarden die daarnaast werden genoemd, waren min of meer afgeleid van de Wet. Eerlijkheid, betrouwbaarheid, naastenliefde, liefde, respect, e.d. zijn waarden die expliciet aangedragen werden. </w:t>
      </w:r>
      <w:r w:rsidR="00C440B4">
        <w:rPr>
          <w:rFonts w:asciiTheme="minorHAnsi" w:hAnsiTheme="minorHAnsi"/>
        </w:rPr>
        <w:t xml:space="preserve">Deze waarden en normen zijn belangrijk voor elk individu. God eist ze namelijk van ons en dat doet Hij niet zonder reden. Ook kan de maatschappij alleen volledig tot zijn recht komen als de mensheid zich houdt aan de Bijbelse normen en waarden. Bovendien is Gods eer ermee gemoeid. God schiep de mens met als hoogste doel Zijn eer. Aan dat doel moeten we in ons leven voldoen en daarvoor is gehoorzaamheid aan de Wet een richtlijn. </w:t>
      </w:r>
    </w:p>
    <w:p w:rsidR="00A93404" w:rsidRDefault="00C440B4" w:rsidP="00EE0D5E">
      <w:pPr>
        <w:rPr>
          <w:rFonts w:asciiTheme="minorHAnsi" w:hAnsiTheme="minorHAnsi"/>
        </w:rPr>
      </w:pPr>
      <w:r>
        <w:rPr>
          <w:rFonts w:asciiTheme="minorHAnsi" w:hAnsiTheme="minorHAnsi"/>
        </w:rPr>
        <w:tab/>
        <w:t>Vervolgens heb ik gevraagd naar de wijze waarop docenten deze waarden en normen (die ze blijkens de conclusie van deelvraag 1 belangrijk vonden) nu in de praktijk overgedragen hebben. Een sleutelwoord bij de beantwoording van die vraag is ‘voorbeeld’ gebleken. Als het goed is, is elke docent bekend met het feit dat leerlingen op zoek zijn naar voorbeeldfiguren. Het is dan ook niet vreemd dat docenten hun normen en waarden over proberen te dragen door letterlijk voorbeeldig te zijn. De voorbeeldfunctie van een docent is een belangrijk onderdeel van zijn taak en bovendien een middel om de cultuuroverdracht tot stand te brengen. Andere respondenten gaven aan dat het van belang is dat de docent het ‘waarom’ achter regels en correcties uitlegt aan de leerlingen. Zodoende zullen leerlingen (gaan) begrijpen dat regels er niet zijn om hen dwars te zitten, maar om de maatschappij in redelijke banen te geleiden.</w:t>
      </w:r>
      <w:r w:rsidR="00A93404">
        <w:rPr>
          <w:rFonts w:asciiTheme="minorHAnsi" w:hAnsiTheme="minorHAnsi"/>
        </w:rPr>
        <w:t xml:space="preserve"> Als leerlingen begrijpen waarom zij het één moeten doen en het ander moeten nalaten, zal het voor hen makkelijker zijn om te gehoorzamen. Daarbij werd door een docent nog opgemerkt dat het ook goed is als docenten het onderscheid tussen Traditie (Bijbels) en traditie (buiten-Bijbels) helder maken.</w:t>
      </w:r>
    </w:p>
    <w:p w:rsidR="00447115" w:rsidRPr="00447115" w:rsidRDefault="00A93404" w:rsidP="00447115">
      <w:pPr>
        <w:rPr>
          <w:rFonts w:asciiTheme="minorHAnsi" w:hAnsiTheme="minorHAnsi"/>
        </w:rPr>
      </w:pPr>
      <w:r>
        <w:rPr>
          <w:rFonts w:asciiTheme="minorHAnsi" w:hAnsiTheme="minorHAnsi"/>
        </w:rPr>
        <w:lastRenderedPageBreak/>
        <w:tab/>
        <w:t xml:space="preserve">Docenten oefenen dagelijks in de het onder woorden brengen van bepaalde zaken. Desgevraagd hebben ze keurig onder woorden gebracht welke normen en waarden voor hen belangrijk zijn, waarom die belangrijk zijn en hoe zij ze overdragen op leerlingen. Maar herkennen leerlingen de reformatorische waarden en normen die docenten belangrijk vinden ook in hun docent? Uit de resultaten van de enquête is gebleken dat daaraan nog best wat schort. </w:t>
      </w:r>
      <w:r w:rsidR="00447115" w:rsidRPr="00447115">
        <w:rPr>
          <w:rFonts w:asciiTheme="minorHAnsi" w:hAnsiTheme="minorHAnsi"/>
        </w:rPr>
        <w:t>Ongeveer 2/3 van de geënquêteerde leerlingen herkent de reformatorische waarden en normen bij hun docenten</w:t>
      </w:r>
      <w:r w:rsidR="00447115">
        <w:rPr>
          <w:rFonts w:asciiTheme="minorHAnsi" w:hAnsiTheme="minorHAnsi"/>
        </w:rPr>
        <w:t>. Deze leerlingen zien dat deze normen en waarden steeds weer door de docent worden genoemd en dat de docent aangeeft (in woorden) dat deze normen en waarden belangrijk zijn.</w:t>
      </w:r>
    </w:p>
    <w:p w:rsidR="0059006F" w:rsidRDefault="00447115" w:rsidP="0059006F">
      <w:pPr>
        <w:rPr>
          <w:rFonts w:asciiTheme="minorHAnsi" w:hAnsiTheme="minorHAnsi"/>
        </w:rPr>
      </w:pPr>
      <w:r w:rsidRPr="00447115">
        <w:rPr>
          <w:rFonts w:asciiTheme="minorHAnsi" w:hAnsiTheme="minorHAnsi"/>
        </w:rPr>
        <w:t>Een kleiner aantal (ongeveer 50%) van de geënquêteerde leerlingen ziet de toepassing van de reformatorische waarden en normen ook werkelijk terugkomen in de levens van hun docenten.</w:t>
      </w:r>
      <w:r>
        <w:rPr>
          <w:rFonts w:asciiTheme="minorHAnsi" w:hAnsiTheme="minorHAnsi"/>
        </w:rPr>
        <w:t xml:space="preserve"> Het grootste deel van de leerlingen </w:t>
      </w:r>
      <w:r w:rsidR="0059006F">
        <w:rPr>
          <w:rFonts w:asciiTheme="minorHAnsi" w:hAnsiTheme="minorHAnsi"/>
        </w:rPr>
        <w:t xml:space="preserve">(zo’n 70%) </w:t>
      </w:r>
      <w:r>
        <w:rPr>
          <w:rFonts w:asciiTheme="minorHAnsi" w:hAnsiTheme="minorHAnsi"/>
        </w:rPr>
        <w:t xml:space="preserve">ziet dus wel de reformatorische normen en waarden </w:t>
      </w:r>
      <w:r>
        <w:rPr>
          <w:rFonts w:asciiTheme="minorHAnsi" w:hAnsiTheme="minorHAnsi"/>
          <w:i/>
        </w:rPr>
        <w:t xml:space="preserve">in woord </w:t>
      </w:r>
      <w:r>
        <w:rPr>
          <w:rFonts w:asciiTheme="minorHAnsi" w:hAnsiTheme="minorHAnsi"/>
        </w:rPr>
        <w:t xml:space="preserve">terugkomen bij hun docenten. Een kleiner </w:t>
      </w:r>
      <w:r w:rsidR="0059006F">
        <w:rPr>
          <w:rFonts w:asciiTheme="minorHAnsi" w:hAnsiTheme="minorHAnsi"/>
        </w:rPr>
        <w:t xml:space="preserve">gedeelte van de leerlingen (de helft) ziet de normen en waarden ook </w:t>
      </w:r>
      <w:r w:rsidR="0059006F">
        <w:rPr>
          <w:rFonts w:asciiTheme="minorHAnsi" w:hAnsiTheme="minorHAnsi"/>
          <w:i/>
        </w:rPr>
        <w:t xml:space="preserve">in daad </w:t>
      </w:r>
      <w:r w:rsidR="0059006F">
        <w:rPr>
          <w:rFonts w:asciiTheme="minorHAnsi" w:hAnsiTheme="minorHAnsi"/>
        </w:rPr>
        <w:t>terugkomen in de levens van hun docenten.</w:t>
      </w:r>
      <w:r w:rsidR="0059006F" w:rsidRPr="0059006F">
        <w:rPr>
          <w:rFonts w:asciiTheme="minorHAnsi" w:hAnsiTheme="minorHAnsi"/>
        </w:rPr>
        <w:t xml:space="preserve"> </w:t>
      </w:r>
      <w:r w:rsidR="0059006F">
        <w:rPr>
          <w:rFonts w:asciiTheme="minorHAnsi" w:hAnsiTheme="minorHAnsi"/>
        </w:rPr>
        <w:t xml:space="preserve">Op verschillende manieren heb ik leerlingen bijvoorbeeld gevraagd of ze herkennen dat de Tien Geboden door hun docenten gezien wordt als richtlijn voor het leven. Er is daarbij naar voren gekomen dat docenten weliswaar zeggen bepaalde dingen uit te dragen, maar dat leerlingen dat helemaal niet zo sterk herkennen in hun doen en laten. </w:t>
      </w:r>
    </w:p>
    <w:p w:rsidR="00447115" w:rsidRPr="0059006F" w:rsidRDefault="00447115" w:rsidP="00447115">
      <w:pPr>
        <w:ind w:firstLine="708"/>
        <w:rPr>
          <w:rFonts w:asciiTheme="minorHAnsi" w:hAnsiTheme="minorHAnsi"/>
        </w:rPr>
      </w:pPr>
    </w:p>
    <w:p w:rsidR="0059006F" w:rsidRDefault="006B1195" w:rsidP="0059006F">
      <w:pPr>
        <w:rPr>
          <w:rFonts w:asciiTheme="minorHAnsi" w:hAnsiTheme="minorHAnsi"/>
        </w:rPr>
      </w:pPr>
      <w:r>
        <w:rPr>
          <w:rFonts w:asciiTheme="minorHAnsi" w:hAnsiTheme="minorHAnsi"/>
        </w:rPr>
        <w:tab/>
        <w:t>Op de vraag hoe docenten de cultuuroverdracht denken te kunnen bevorderen, werden twee aspecten aangedragen: meer in gesprek gaan met leerlingen over de reformatorische normen en waarden en meer consequentheid in de hantering van diezelfde normen en waarden.</w:t>
      </w:r>
      <w:r w:rsidR="0059006F" w:rsidRPr="00447115">
        <w:rPr>
          <w:rFonts w:asciiTheme="minorHAnsi" w:hAnsiTheme="minorHAnsi"/>
        </w:rPr>
        <w:t xml:space="preserve"> Zo’n 60% van de geënquêteerde leerlingen verwacht een geslaagdere cultuuroverdracht bij meer conseq</w:t>
      </w:r>
      <w:r w:rsidR="0059006F">
        <w:rPr>
          <w:rFonts w:asciiTheme="minorHAnsi" w:hAnsiTheme="minorHAnsi"/>
        </w:rPr>
        <w:t>uentheid en meer gesprek met leerlingen</w:t>
      </w:r>
      <w:r w:rsidR="0059006F" w:rsidRPr="00447115">
        <w:rPr>
          <w:rFonts w:asciiTheme="minorHAnsi" w:hAnsiTheme="minorHAnsi"/>
        </w:rPr>
        <w:t>.</w:t>
      </w:r>
    </w:p>
    <w:p w:rsidR="00EE0D5E" w:rsidRDefault="00EE0D5E" w:rsidP="00EE0D5E">
      <w:pPr>
        <w:rPr>
          <w:rFonts w:asciiTheme="minorHAnsi" w:hAnsiTheme="minorHAnsi"/>
        </w:rPr>
      </w:pPr>
    </w:p>
    <w:p w:rsidR="000F4BF0" w:rsidRDefault="000F4BF0" w:rsidP="00EE0D5E">
      <w:pPr>
        <w:rPr>
          <w:rFonts w:asciiTheme="minorHAnsi" w:hAnsiTheme="minorHAnsi"/>
        </w:rPr>
      </w:pPr>
      <w:r>
        <w:rPr>
          <w:rFonts w:asciiTheme="minorHAnsi" w:hAnsiTheme="minorHAnsi"/>
        </w:rPr>
        <w:t xml:space="preserve">Uiteraard is het onderzoek uitgevoerd op zeer beperkte schaal. Ik heb er voor gekozen om zowel de enquête als de interviews op de locatie Kesteren van het van </w:t>
      </w:r>
      <w:proofErr w:type="spellStart"/>
      <w:r>
        <w:rPr>
          <w:rFonts w:asciiTheme="minorHAnsi" w:hAnsiTheme="minorHAnsi"/>
        </w:rPr>
        <w:t>Lodenstein</w:t>
      </w:r>
      <w:proofErr w:type="spellEnd"/>
      <w:r>
        <w:rPr>
          <w:rFonts w:asciiTheme="minorHAnsi" w:hAnsiTheme="minorHAnsi"/>
        </w:rPr>
        <w:t xml:space="preserve"> College te doen. Dit was voor mij het makkelijkst te realiseren. Bovendien is het van belang dat de enquête als het ware reageert op de interviews van de</w:t>
      </w:r>
      <w:r w:rsidR="0059006F">
        <w:rPr>
          <w:rFonts w:asciiTheme="minorHAnsi" w:hAnsiTheme="minorHAnsi"/>
        </w:rPr>
        <w:t xml:space="preserve"> </w:t>
      </w:r>
      <w:r>
        <w:rPr>
          <w:rFonts w:asciiTheme="minorHAnsi" w:hAnsiTheme="minorHAnsi"/>
        </w:rPr>
        <w:t>docenten.</w:t>
      </w:r>
      <w:r w:rsidR="00D4538D">
        <w:rPr>
          <w:rFonts w:asciiTheme="minorHAnsi" w:hAnsiTheme="minorHAnsi"/>
        </w:rPr>
        <w:t xml:space="preserve"> Aan de andere kant, maakt dit dat de uitslagen en resultaten vrij sterk gebonden zijn aan de school en de </w:t>
      </w:r>
      <w:r w:rsidR="003A1203">
        <w:rPr>
          <w:rFonts w:asciiTheme="minorHAnsi" w:hAnsiTheme="minorHAnsi"/>
        </w:rPr>
        <w:t xml:space="preserve">plaatselijke cultuur. Hoewel de </w:t>
      </w:r>
      <w:proofErr w:type="spellStart"/>
      <w:r w:rsidR="003A1203">
        <w:rPr>
          <w:rFonts w:asciiTheme="minorHAnsi" w:hAnsiTheme="minorHAnsi"/>
        </w:rPr>
        <w:t>refocultuur</w:t>
      </w:r>
      <w:proofErr w:type="spellEnd"/>
      <w:r w:rsidR="003A1203">
        <w:rPr>
          <w:rFonts w:asciiTheme="minorHAnsi" w:hAnsiTheme="minorHAnsi"/>
        </w:rPr>
        <w:t xml:space="preserve"> overheerst in de Betuwe (en zeker op het </w:t>
      </w:r>
      <w:proofErr w:type="spellStart"/>
      <w:r w:rsidR="003A1203">
        <w:rPr>
          <w:rFonts w:asciiTheme="minorHAnsi" w:hAnsiTheme="minorHAnsi"/>
        </w:rPr>
        <w:t>vLC</w:t>
      </w:r>
      <w:proofErr w:type="spellEnd"/>
      <w:r w:rsidR="003A1203">
        <w:rPr>
          <w:rFonts w:asciiTheme="minorHAnsi" w:hAnsiTheme="minorHAnsi"/>
        </w:rPr>
        <w:t xml:space="preserve">), zullen er ook wat plaatselijke cultuuraspecten meespelen. </w:t>
      </w:r>
    </w:p>
    <w:p w:rsidR="003A1203" w:rsidRDefault="003A1203" w:rsidP="00EE0D5E">
      <w:pPr>
        <w:rPr>
          <w:rFonts w:asciiTheme="minorHAnsi" w:hAnsiTheme="minorHAnsi"/>
        </w:rPr>
      </w:pPr>
      <w:r>
        <w:rPr>
          <w:rFonts w:asciiTheme="minorHAnsi" w:hAnsiTheme="minorHAnsi"/>
        </w:rPr>
        <w:tab/>
        <w:t>De hypothese dat er een discrepantie bestaat tussen wat docenten denken over te dragen en wat leerlingen daarvan terugzien, klopt in zekere mate. Toch is het confronterend om cijfers te zien van dit fenomeen. Soms is het beangstigend om te zien dat er leerlingen zijn die de reformatorische cultuur en identiteit niet of nauwelijks overnemen. Anderzijds ben ik in de inleiding niet voor niets begonnen met ‘De jeugd van tegenwoordig; een oud probleem’. Het is wellicht typerend voor de jeugd om zich enigszins anders te gedragen dan van hen verwacht wordt. Als ze de volwassenheid mogen bereiken, zullen ze misschien zelf klagen over de ‘jeugd van tegenwoordig’, zich onbewust van het feit dat hun ouders/opvoeders hetzelfde meegemaak</w:t>
      </w:r>
      <w:r w:rsidR="0059006F">
        <w:rPr>
          <w:rFonts w:asciiTheme="minorHAnsi" w:hAnsiTheme="minorHAnsi"/>
        </w:rPr>
        <w:t>t hebben.</w:t>
      </w:r>
    </w:p>
    <w:p w:rsidR="003A1203" w:rsidRPr="00EE0D5E" w:rsidRDefault="003A1203" w:rsidP="00EE0D5E">
      <w:pPr>
        <w:rPr>
          <w:rFonts w:asciiTheme="minorHAnsi" w:hAnsiTheme="minorHAnsi"/>
        </w:rPr>
      </w:pPr>
      <w:r>
        <w:rPr>
          <w:rFonts w:asciiTheme="minorHAnsi" w:hAnsiTheme="minorHAnsi"/>
        </w:rPr>
        <w:tab/>
        <w:t xml:space="preserve">Alhoewel dit onderzoek nuttig en bruikbaar is (tenminste op het </w:t>
      </w:r>
      <w:proofErr w:type="spellStart"/>
      <w:r>
        <w:rPr>
          <w:rFonts w:asciiTheme="minorHAnsi" w:hAnsiTheme="minorHAnsi"/>
        </w:rPr>
        <w:t>vLC</w:t>
      </w:r>
      <w:proofErr w:type="spellEnd"/>
      <w:r>
        <w:rPr>
          <w:rFonts w:asciiTheme="minorHAnsi" w:hAnsiTheme="minorHAnsi"/>
        </w:rPr>
        <w:t xml:space="preserve"> in Kesteren), benodigd het eigenlijk verder onderzoek. Het zou goed zijn als de interviews en enquêtes ook </w:t>
      </w:r>
      <w:r>
        <w:rPr>
          <w:rFonts w:asciiTheme="minorHAnsi" w:hAnsiTheme="minorHAnsi"/>
        </w:rPr>
        <w:lastRenderedPageBreak/>
        <w:t xml:space="preserve">op andere </w:t>
      </w:r>
      <w:proofErr w:type="spellStart"/>
      <w:r>
        <w:rPr>
          <w:rFonts w:asciiTheme="minorHAnsi" w:hAnsiTheme="minorHAnsi"/>
        </w:rPr>
        <w:t>refoscholen</w:t>
      </w:r>
      <w:proofErr w:type="spellEnd"/>
      <w:r>
        <w:rPr>
          <w:rFonts w:asciiTheme="minorHAnsi" w:hAnsiTheme="minorHAnsi"/>
        </w:rPr>
        <w:t xml:space="preserve"> zouden worden afgenomen. Zodoende zouden er krachtiger uitspr</w:t>
      </w:r>
      <w:r w:rsidR="009A085C">
        <w:rPr>
          <w:rFonts w:asciiTheme="minorHAnsi" w:hAnsiTheme="minorHAnsi"/>
        </w:rPr>
        <w:t>aken gedaan kunnen worden over de</w:t>
      </w:r>
      <w:r>
        <w:rPr>
          <w:rFonts w:asciiTheme="minorHAnsi" w:hAnsiTheme="minorHAnsi"/>
        </w:rPr>
        <w:t xml:space="preserve"> bre</w:t>
      </w:r>
      <w:r w:rsidR="009A085C">
        <w:rPr>
          <w:rFonts w:asciiTheme="minorHAnsi" w:hAnsiTheme="minorHAnsi"/>
        </w:rPr>
        <w:t>e</w:t>
      </w:r>
      <w:r>
        <w:rPr>
          <w:rFonts w:asciiTheme="minorHAnsi" w:hAnsiTheme="minorHAnsi"/>
        </w:rPr>
        <w:t>d</w:t>
      </w:r>
      <w:r w:rsidR="009A085C">
        <w:rPr>
          <w:rFonts w:asciiTheme="minorHAnsi" w:hAnsiTheme="minorHAnsi"/>
        </w:rPr>
        <w:t>t</w:t>
      </w:r>
      <w:r>
        <w:rPr>
          <w:rFonts w:asciiTheme="minorHAnsi" w:hAnsiTheme="minorHAnsi"/>
        </w:rPr>
        <w:t xml:space="preserve">e van onze (overigens vrij smalle) gezindte. Ook zou er meer onderzoek gedaan kunnen worden naar de gedachten van leerlingen over een geslaagde cultuuroverdracht. In mijn onderzoek kwamen twee punten van verbetering van de cultuuroverdracht naar voren, die vrij makkelijk realiseerbaar zijn (meer gesprek + grotere consequentheid). Ongetwijfeld zijn er meer punten </w:t>
      </w:r>
      <w:r w:rsidR="00447BAA">
        <w:rPr>
          <w:rFonts w:asciiTheme="minorHAnsi" w:hAnsiTheme="minorHAnsi"/>
        </w:rPr>
        <w:t xml:space="preserve">van verbetering. Om dit onderzoek binnen de kaders van mijn scriptie te houden, heb ik bewust keuzes moeten maken. Vervolgonderzoek is echter wel gewenst. Hopelijk continueert Dr. W. </w:t>
      </w:r>
      <w:proofErr w:type="spellStart"/>
      <w:r w:rsidR="00447BAA">
        <w:rPr>
          <w:rFonts w:asciiTheme="minorHAnsi" w:hAnsiTheme="minorHAnsi"/>
        </w:rPr>
        <w:t>Fieret</w:t>
      </w:r>
      <w:proofErr w:type="spellEnd"/>
      <w:r w:rsidR="00447BAA">
        <w:rPr>
          <w:rFonts w:asciiTheme="minorHAnsi" w:hAnsiTheme="minorHAnsi"/>
        </w:rPr>
        <w:t xml:space="preserve"> met dit nuttige werk.</w:t>
      </w:r>
    </w:p>
    <w:p w:rsidR="006B1195" w:rsidRDefault="006B1195"/>
    <w:p w:rsidR="00B83946" w:rsidRDefault="00B83946">
      <w:pPr>
        <w:rPr>
          <w:rFonts w:ascii="Colonna MT" w:hAnsi="Colonna MT"/>
          <w:b/>
          <w:sz w:val="72"/>
        </w:rPr>
      </w:pPr>
      <w:bookmarkStart w:id="58" w:name="_Toc326959404"/>
      <w:bookmarkStart w:id="59" w:name="_Toc326965206"/>
    </w:p>
    <w:p w:rsidR="000F4BF0" w:rsidRDefault="000F4BF0">
      <w:pPr>
        <w:rPr>
          <w:rFonts w:ascii="Colonna MT" w:hAnsi="Colonna MT"/>
          <w:b/>
          <w:sz w:val="72"/>
        </w:rPr>
      </w:pPr>
      <w:r>
        <w:br w:type="page"/>
      </w:r>
    </w:p>
    <w:p w:rsidR="00974C44" w:rsidRDefault="00F2425F" w:rsidP="006B1195">
      <w:pPr>
        <w:pStyle w:val="Kop1"/>
      </w:pPr>
      <w:r w:rsidRPr="006F2887">
        <w:lastRenderedPageBreak/>
        <w:t>Bibliografie</w:t>
      </w:r>
      <w:bookmarkEnd w:id="58"/>
      <w:bookmarkEnd w:id="59"/>
    </w:p>
    <w:p w:rsidR="00974C44" w:rsidRDefault="00974C44" w:rsidP="00974C44">
      <w:pPr>
        <w:pStyle w:val="Kop3"/>
      </w:pPr>
    </w:p>
    <w:p w:rsidR="00EA3643" w:rsidRPr="00EA3643" w:rsidRDefault="00EA3643" w:rsidP="00EA3643"/>
    <w:p w:rsidR="00974C44" w:rsidRPr="00893A4A" w:rsidRDefault="00974C44" w:rsidP="00EA3643">
      <w:pPr>
        <w:pStyle w:val="Kop3"/>
        <w:ind w:firstLine="360"/>
      </w:pPr>
      <w:bookmarkStart w:id="60" w:name="_Toc326959405"/>
      <w:bookmarkStart w:id="61" w:name="_Toc326965207"/>
      <w:r w:rsidRPr="00893A4A">
        <w:t>Boeken</w:t>
      </w:r>
      <w:r w:rsidR="00EA3643" w:rsidRPr="00893A4A">
        <w:t xml:space="preserve"> en artikelen:</w:t>
      </w:r>
      <w:bookmarkEnd w:id="60"/>
      <w:bookmarkEnd w:id="61"/>
    </w:p>
    <w:p w:rsidR="00EA3643" w:rsidRPr="00893A4A" w:rsidRDefault="00EA3643" w:rsidP="00EA3643">
      <w:pPr>
        <w:rPr>
          <w:rFonts w:asciiTheme="minorHAnsi" w:hAnsiTheme="minorHAnsi"/>
        </w:rPr>
      </w:pPr>
    </w:p>
    <w:p w:rsidR="00893A4A" w:rsidRPr="00893A4A" w:rsidRDefault="00893A4A" w:rsidP="00EA3643">
      <w:pPr>
        <w:pStyle w:val="Voetnoottekst"/>
        <w:numPr>
          <w:ilvl w:val="0"/>
          <w:numId w:val="32"/>
        </w:numPr>
        <w:rPr>
          <w:rFonts w:asciiTheme="minorHAnsi" w:hAnsiTheme="minorHAnsi"/>
          <w:sz w:val="22"/>
          <w:szCs w:val="22"/>
        </w:rPr>
      </w:pPr>
      <w:r w:rsidRPr="00893A4A">
        <w:rPr>
          <w:rFonts w:asciiTheme="minorHAnsi" w:hAnsiTheme="minorHAnsi"/>
          <w:sz w:val="22"/>
          <w:szCs w:val="22"/>
        </w:rPr>
        <w:t xml:space="preserve">Augustinus, </w:t>
      </w:r>
      <w:proofErr w:type="spellStart"/>
      <w:r w:rsidRPr="00893A4A">
        <w:rPr>
          <w:rFonts w:asciiTheme="minorHAnsi" w:hAnsiTheme="minorHAnsi"/>
          <w:sz w:val="22"/>
          <w:szCs w:val="22"/>
        </w:rPr>
        <w:t>Aurelius</w:t>
      </w:r>
      <w:proofErr w:type="spellEnd"/>
      <w:r w:rsidRPr="00893A4A">
        <w:rPr>
          <w:rFonts w:asciiTheme="minorHAnsi" w:hAnsiTheme="minorHAnsi"/>
          <w:sz w:val="22"/>
          <w:szCs w:val="22"/>
        </w:rPr>
        <w:t xml:space="preserve">, </w:t>
      </w:r>
      <w:r w:rsidRPr="00893A4A">
        <w:rPr>
          <w:rFonts w:asciiTheme="minorHAnsi" w:hAnsiTheme="minorHAnsi"/>
          <w:i/>
          <w:sz w:val="22"/>
          <w:szCs w:val="22"/>
        </w:rPr>
        <w:t>Confessiones</w:t>
      </w:r>
      <w:r w:rsidRPr="00893A4A">
        <w:rPr>
          <w:rFonts w:asciiTheme="minorHAnsi" w:hAnsiTheme="minorHAnsi"/>
          <w:sz w:val="22"/>
          <w:szCs w:val="22"/>
        </w:rPr>
        <w:t>.</w:t>
      </w:r>
    </w:p>
    <w:p w:rsidR="00893A4A" w:rsidRPr="00893A4A" w:rsidRDefault="00893A4A" w:rsidP="00EA3643">
      <w:pPr>
        <w:pStyle w:val="Voetnoottekst"/>
        <w:numPr>
          <w:ilvl w:val="0"/>
          <w:numId w:val="32"/>
        </w:numPr>
        <w:rPr>
          <w:rFonts w:asciiTheme="minorHAnsi" w:hAnsiTheme="minorHAnsi"/>
          <w:sz w:val="22"/>
          <w:szCs w:val="22"/>
        </w:rPr>
      </w:pPr>
      <w:r w:rsidRPr="00893A4A">
        <w:rPr>
          <w:rFonts w:asciiTheme="minorHAnsi" w:hAnsiTheme="minorHAnsi"/>
          <w:sz w:val="22"/>
          <w:szCs w:val="22"/>
        </w:rPr>
        <w:t xml:space="preserve">Augustinus, </w:t>
      </w:r>
      <w:proofErr w:type="spellStart"/>
      <w:r w:rsidRPr="00893A4A">
        <w:rPr>
          <w:rFonts w:asciiTheme="minorHAnsi" w:hAnsiTheme="minorHAnsi"/>
          <w:sz w:val="22"/>
          <w:szCs w:val="22"/>
        </w:rPr>
        <w:t>Aurelius</w:t>
      </w:r>
      <w:proofErr w:type="spellEnd"/>
      <w:r w:rsidRPr="00893A4A">
        <w:rPr>
          <w:rFonts w:asciiTheme="minorHAnsi" w:hAnsiTheme="minorHAnsi"/>
          <w:sz w:val="22"/>
          <w:szCs w:val="22"/>
        </w:rPr>
        <w:t xml:space="preserve">, </w:t>
      </w:r>
      <w:r w:rsidRPr="00893A4A">
        <w:rPr>
          <w:rFonts w:asciiTheme="minorHAnsi" w:hAnsiTheme="minorHAnsi"/>
          <w:i/>
          <w:sz w:val="22"/>
          <w:szCs w:val="22"/>
        </w:rPr>
        <w:t xml:space="preserve">De </w:t>
      </w:r>
      <w:proofErr w:type="spellStart"/>
      <w:r w:rsidRPr="00893A4A">
        <w:rPr>
          <w:rFonts w:asciiTheme="minorHAnsi" w:hAnsiTheme="minorHAnsi"/>
          <w:i/>
          <w:sz w:val="22"/>
          <w:szCs w:val="22"/>
        </w:rPr>
        <w:t>catechizandis</w:t>
      </w:r>
      <w:proofErr w:type="spellEnd"/>
      <w:r w:rsidRPr="00893A4A">
        <w:rPr>
          <w:rFonts w:asciiTheme="minorHAnsi" w:hAnsiTheme="minorHAnsi"/>
          <w:i/>
          <w:sz w:val="22"/>
          <w:szCs w:val="22"/>
        </w:rPr>
        <w:t xml:space="preserve"> </w:t>
      </w:r>
      <w:proofErr w:type="spellStart"/>
      <w:r w:rsidRPr="00893A4A">
        <w:rPr>
          <w:rFonts w:asciiTheme="minorHAnsi" w:hAnsiTheme="minorHAnsi"/>
          <w:i/>
          <w:sz w:val="22"/>
          <w:szCs w:val="22"/>
        </w:rPr>
        <w:t>rubidus</w:t>
      </w:r>
      <w:proofErr w:type="spellEnd"/>
      <w:r w:rsidRPr="00893A4A">
        <w:rPr>
          <w:rFonts w:asciiTheme="minorHAnsi" w:hAnsiTheme="minorHAnsi"/>
          <w:sz w:val="22"/>
          <w:szCs w:val="22"/>
        </w:rPr>
        <w:t>.</w:t>
      </w:r>
    </w:p>
    <w:p w:rsidR="00893A4A" w:rsidRPr="00B83946" w:rsidRDefault="00893A4A" w:rsidP="00EA3643">
      <w:pPr>
        <w:pStyle w:val="Voetnoottekst"/>
        <w:numPr>
          <w:ilvl w:val="0"/>
          <w:numId w:val="32"/>
        </w:numPr>
        <w:rPr>
          <w:rFonts w:asciiTheme="minorHAnsi" w:hAnsiTheme="minorHAnsi"/>
          <w:sz w:val="22"/>
          <w:szCs w:val="22"/>
          <w:lang w:val="en-US"/>
        </w:rPr>
      </w:pPr>
      <w:proofErr w:type="spellStart"/>
      <w:r w:rsidRPr="00B83946">
        <w:rPr>
          <w:rFonts w:asciiTheme="minorHAnsi" w:hAnsiTheme="minorHAnsi"/>
          <w:sz w:val="22"/>
          <w:szCs w:val="22"/>
          <w:lang w:val="en-US"/>
        </w:rPr>
        <w:t>Avi</w:t>
      </w:r>
      <w:proofErr w:type="spellEnd"/>
      <w:r w:rsidRPr="00B83946">
        <w:rPr>
          <w:rFonts w:asciiTheme="minorHAnsi" w:hAnsiTheme="minorHAnsi"/>
          <w:sz w:val="22"/>
          <w:szCs w:val="22"/>
          <w:lang w:val="en-US"/>
        </w:rPr>
        <w:t xml:space="preserve"> </w:t>
      </w:r>
      <w:proofErr w:type="spellStart"/>
      <w:r w:rsidRPr="00B83946">
        <w:rPr>
          <w:rFonts w:asciiTheme="minorHAnsi" w:hAnsiTheme="minorHAnsi"/>
          <w:sz w:val="22"/>
          <w:szCs w:val="22"/>
          <w:lang w:val="en-US"/>
        </w:rPr>
        <w:t>Assor</w:t>
      </w:r>
      <w:proofErr w:type="spellEnd"/>
      <w:r w:rsidRPr="00B83946">
        <w:rPr>
          <w:rFonts w:asciiTheme="minorHAnsi" w:hAnsiTheme="minorHAnsi"/>
          <w:sz w:val="22"/>
          <w:szCs w:val="22"/>
          <w:lang w:val="en-US"/>
        </w:rPr>
        <w:t>, Maya Cohen-</w:t>
      </w:r>
      <w:proofErr w:type="spellStart"/>
      <w:r w:rsidRPr="00B83946">
        <w:rPr>
          <w:rFonts w:asciiTheme="minorHAnsi" w:hAnsiTheme="minorHAnsi"/>
          <w:sz w:val="22"/>
          <w:szCs w:val="22"/>
          <w:lang w:val="en-US"/>
        </w:rPr>
        <w:t>Malayev</w:t>
      </w:r>
      <w:proofErr w:type="spellEnd"/>
      <w:r w:rsidRPr="00B83946">
        <w:rPr>
          <w:rFonts w:asciiTheme="minorHAnsi" w:hAnsiTheme="minorHAnsi"/>
          <w:sz w:val="22"/>
          <w:szCs w:val="22"/>
          <w:lang w:val="en-US"/>
        </w:rPr>
        <w:t xml:space="preserve">, </w:t>
      </w:r>
      <w:proofErr w:type="spellStart"/>
      <w:r w:rsidRPr="00B83946">
        <w:rPr>
          <w:rFonts w:asciiTheme="minorHAnsi" w:hAnsiTheme="minorHAnsi"/>
          <w:sz w:val="22"/>
          <w:szCs w:val="22"/>
          <w:lang w:val="en-US"/>
        </w:rPr>
        <w:t>Avi</w:t>
      </w:r>
      <w:proofErr w:type="spellEnd"/>
      <w:r w:rsidRPr="00B83946">
        <w:rPr>
          <w:rFonts w:asciiTheme="minorHAnsi" w:hAnsiTheme="minorHAnsi"/>
          <w:sz w:val="22"/>
          <w:szCs w:val="22"/>
          <w:lang w:val="en-US"/>
        </w:rPr>
        <w:t xml:space="preserve"> Kaplan &amp; David Friedman, </w:t>
      </w:r>
      <w:r w:rsidRPr="00B83946">
        <w:rPr>
          <w:rFonts w:asciiTheme="minorHAnsi" w:hAnsiTheme="minorHAnsi"/>
          <w:i/>
          <w:sz w:val="22"/>
          <w:szCs w:val="22"/>
          <w:lang w:val="en-US"/>
        </w:rPr>
        <w:t>Choosing to stay religious in a modern World: socialization and exploration processes leading to an integrated internalization of religion among Israeli Jewish youth</w:t>
      </w:r>
      <w:r w:rsidRPr="00B83946">
        <w:rPr>
          <w:rFonts w:asciiTheme="minorHAnsi" w:hAnsiTheme="minorHAnsi"/>
          <w:sz w:val="22"/>
          <w:szCs w:val="22"/>
          <w:lang w:val="en-US"/>
        </w:rPr>
        <w:t xml:space="preserve"> (2005).</w:t>
      </w:r>
    </w:p>
    <w:p w:rsidR="00893A4A" w:rsidRPr="00893A4A" w:rsidRDefault="00893A4A" w:rsidP="00EA3643">
      <w:pPr>
        <w:pStyle w:val="Voetnoottekst"/>
        <w:numPr>
          <w:ilvl w:val="0"/>
          <w:numId w:val="32"/>
        </w:numPr>
        <w:rPr>
          <w:rFonts w:asciiTheme="minorHAnsi" w:hAnsiTheme="minorHAnsi"/>
          <w:sz w:val="22"/>
          <w:szCs w:val="22"/>
        </w:rPr>
      </w:pPr>
      <w:proofErr w:type="spellStart"/>
      <w:r w:rsidRPr="00893A4A">
        <w:rPr>
          <w:rFonts w:asciiTheme="minorHAnsi" w:hAnsiTheme="minorHAnsi"/>
          <w:sz w:val="22"/>
          <w:szCs w:val="22"/>
        </w:rPr>
        <w:t>Bertram-Troost</w:t>
      </w:r>
      <w:proofErr w:type="spellEnd"/>
      <w:r w:rsidRPr="00893A4A">
        <w:rPr>
          <w:rFonts w:asciiTheme="minorHAnsi" w:hAnsiTheme="minorHAnsi"/>
          <w:sz w:val="22"/>
          <w:szCs w:val="22"/>
        </w:rPr>
        <w:t xml:space="preserve">, G. D., </w:t>
      </w:r>
      <w:r w:rsidRPr="00893A4A">
        <w:rPr>
          <w:rFonts w:asciiTheme="minorHAnsi" w:hAnsiTheme="minorHAnsi"/>
          <w:i/>
          <w:sz w:val="22"/>
          <w:szCs w:val="22"/>
        </w:rPr>
        <w:t xml:space="preserve">Geloven in bijzonder onderwijs </w:t>
      </w:r>
      <w:r w:rsidRPr="00893A4A">
        <w:rPr>
          <w:rFonts w:asciiTheme="minorHAnsi" w:hAnsiTheme="minorHAnsi"/>
          <w:sz w:val="22"/>
          <w:szCs w:val="22"/>
        </w:rPr>
        <w:t>(Zoetermeer, 2006).</w:t>
      </w:r>
    </w:p>
    <w:p w:rsidR="00893A4A" w:rsidRPr="00893A4A" w:rsidRDefault="00893A4A" w:rsidP="00EA3643">
      <w:pPr>
        <w:pStyle w:val="Voetnoottekst"/>
        <w:numPr>
          <w:ilvl w:val="0"/>
          <w:numId w:val="32"/>
        </w:numPr>
        <w:rPr>
          <w:rFonts w:asciiTheme="minorHAnsi" w:hAnsiTheme="minorHAnsi"/>
          <w:sz w:val="22"/>
          <w:szCs w:val="22"/>
        </w:rPr>
      </w:pPr>
      <w:r w:rsidRPr="00893A4A">
        <w:rPr>
          <w:rFonts w:asciiTheme="minorHAnsi" w:hAnsiTheme="minorHAnsi"/>
          <w:sz w:val="22"/>
          <w:szCs w:val="22"/>
        </w:rPr>
        <w:t xml:space="preserve">Dijk, E. J. van, </w:t>
      </w:r>
      <w:r w:rsidRPr="00893A4A">
        <w:rPr>
          <w:rFonts w:asciiTheme="minorHAnsi" w:hAnsiTheme="minorHAnsi"/>
          <w:i/>
          <w:sz w:val="22"/>
          <w:szCs w:val="22"/>
        </w:rPr>
        <w:t xml:space="preserve">De hunkerende generatie </w:t>
      </w:r>
      <w:r w:rsidRPr="00893A4A">
        <w:rPr>
          <w:rFonts w:asciiTheme="minorHAnsi" w:hAnsiTheme="minorHAnsi"/>
          <w:sz w:val="22"/>
          <w:szCs w:val="22"/>
        </w:rPr>
        <w:t>(2011).</w:t>
      </w:r>
    </w:p>
    <w:p w:rsidR="00893A4A" w:rsidRPr="00893A4A" w:rsidRDefault="00893A4A" w:rsidP="00EA3643">
      <w:pPr>
        <w:pStyle w:val="Voetnoottekst"/>
        <w:numPr>
          <w:ilvl w:val="0"/>
          <w:numId w:val="32"/>
        </w:numPr>
        <w:rPr>
          <w:rFonts w:asciiTheme="minorHAnsi" w:hAnsiTheme="minorHAnsi"/>
          <w:sz w:val="22"/>
          <w:szCs w:val="22"/>
        </w:rPr>
      </w:pPr>
      <w:proofErr w:type="spellStart"/>
      <w:r w:rsidRPr="00893A4A">
        <w:rPr>
          <w:rFonts w:asciiTheme="minorHAnsi" w:hAnsiTheme="minorHAnsi"/>
          <w:sz w:val="22"/>
          <w:szCs w:val="22"/>
        </w:rPr>
        <w:t>Fieret</w:t>
      </w:r>
      <w:proofErr w:type="spellEnd"/>
      <w:r w:rsidRPr="00893A4A">
        <w:rPr>
          <w:rFonts w:asciiTheme="minorHAnsi" w:hAnsiTheme="minorHAnsi"/>
          <w:sz w:val="22"/>
          <w:szCs w:val="22"/>
        </w:rPr>
        <w:t xml:space="preserve">, Dr. W., </w:t>
      </w:r>
      <w:r w:rsidRPr="00893A4A">
        <w:rPr>
          <w:rFonts w:asciiTheme="minorHAnsi" w:hAnsiTheme="minorHAnsi"/>
          <w:i/>
          <w:sz w:val="22"/>
          <w:szCs w:val="22"/>
        </w:rPr>
        <w:t xml:space="preserve">Gepaste vorming </w:t>
      </w:r>
      <w:r w:rsidRPr="00893A4A">
        <w:rPr>
          <w:rFonts w:asciiTheme="minorHAnsi" w:hAnsiTheme="minorHAnsi"/>
          <w:sz w:val="22"/>
          <w:szCs w:val="22"/>
        </w:rPr>
        <w:t>(</w:t>
      </w:r>
      <w:proofErr w:type="spellStart"/>
      <w:r w:rsidRPr="00893A4A">
        <w:rPr>
          <w:rFonts w:asciiTheme="minorHAnsi" w:hAnsiTheme="minorHAnsi"/>
          <w:sz w:val="22"/>
          <w:szCs w:val="22"/>
        </w:rPr>
        <w:t>lectorale</w:t>
      </w:r>
      <w:proofErr w:type="spellEnd"/>
      <w:r w:rsidRPr="00893A4A">
        <w:rPr>
          <w:rFonts w:asciiTheme="minorHAnsi" w:hAnsiTheme="minorHAnsi"/>
          <w:sz w:val="22"/>
          <w:szCs w:val="22"/>
        </w:rPr>
        <w:t xml:space="preserve"> rede uitgesproken op 03-02-2012). Belt, H. van den, ‘Evangelisch en Reformatorisch’ in: dr. H van den Belt e.a.,</w:t>
      </w:r>
      <w:r w:rsidRPr="00893A4A">
        <w:rPr>
          <w:rFonts w:asciiTheme="minorHAnsi" w:hAnsiTheme="minorHAnsi"/>
          <w:i/>
          <w:sz w:val="22"/>
          <w:szCs w:val="22"/>
        </w:rPr>
        <w:t xml:space="preserve"> Evangelisch en reformatorisch: een wereld van verschil? </w:t>
      </w:r>
      <w:r w:rsidRPr="00893A4A">
        <w:rPr>
          <w:rFonts w:asciiTheme="minorHAnsi" w:hAnsiTheme="minorHAnsi"/>
          <w:sz w:val="22"/>
          <w:szCs w:val="22"/>
        </w:rPr>
        <w:t>(Kampen, 2010).</w:t>
      </w:r>
    </w:p>
    <w:p w:rsidR="00893A4A" w:rsidRPr="00893A4A" w:rsidRDefault="00893A4A" w:rsidP="00EA3643">
      <w:pPr>
        <w:pStyle w:val="Voetnoottekst"/>
        <w:numPr>
          <w:ilvl w:val="0"/>
          <w:numId w:val="32"/>
        </w:numPr>
        <w:rPr>
          <w:rFonts w:asciiTheme="minorHAnsi" w:hAnsiTheme="minorHAnsi"/>
          <w:sz w:val="22"/>
          <w:szCs w:val="22"/>
        </w:rPr>
      </w:pPr>
      <w:proofErr w:type="spellStart"/>
      <w:r w:rsidRPr="00893A4A">
        <w:rPr>
          <w:rFonts w:asciiTheme="minorHAnsi" w:hAnsiTheme="minorHAnsi"/>
          <w:sz w:val="22"/>
          <w:szCs w:val="22"/>
        </w:rPr>
        <w:t>Golverdingen</w:t>
      </w:r>
      <w:proofErr w:type="spellEnd"/>
      <w:r w:rsidRPr="00893A4A">
        <w:rPr>
          <w:rFonts w:asciiTheme="minorHAnsi" w:hAnsiTheme="minorHAnsi"/>
          <w:sz w:val="22"/>
          <w:szCs w:val="22"/>
        </w:rPr>
        <w:t xml:space="preserve">, M. van, </w:t>
      </w:r>
      <w:r w:rsidRPr="00893A4A">
        <w:rPr>
          <w:rFonts w:asciiTheme="minorHAnsi" w:hAnsiTheme="minorHAnsi"/>
          <w:i/>
          <w:sz w:val="22"/>
          <w:szCs w:val="22"/>
        </w:rPr>
        <w:t xml:space="preserve">Mens in beeld. </w:t>
      </w:r>
      <w:proofErr w:type="spellStart"/>
      <w:r w:rsidRPr="00893A4A">
        <w:rPr>
          <w:rFonts w:asciiTheme="minorHAnsi" w:hAnsiTheme="minorHAnsi"/>
          <w:i/>
          <w:sz w:val="22"/>
          <w:szCs w:val="22"/>
        </w:rPr>
        <w:t>Antroplogische</w:t>
      </w:r>
      <w:proofErr w:type="spellEnd"/>
      <w:r w:rsidRPr="00893A4A">
        <w:rPr>
          <w:rFonts w:asciiTheme="minorHAnsi" w:hAnsiTheme="minorHAnsi"/>
          <w:i/>
          <w:sz w:val="22"/>
          <w:szCs w:val="22"/>
        </w:rPr>
        <w:t xml:space="preserve"> schets ten dienste van de bezinning op onderwijs, opvoeding en pedagogische theorievorming in reformatorische kring </w:t>
      </w:r>
      <w:r w:rsidRPr="00893A4A">
        <w:rPr>
          <w:rFonts w:asciiTheme="minorHAnsi" w:hAnsiTheme="minorHAnsi"/>
          <w:sz w:val="22"/>
          <w:szCs w:val="22"/>
        </w:rPr>
        <w:t>(Leiden, 2006).</w:t>
      </w:r>
    </w:p>
    <w:p w:rsidR="00893A4A" w:rsidRPr="00893A4A" w:rsidRDefault="00893A4A" w:rsidP="00EA3643">
      <w:pPr>
        <w:pStyle w:val="Voetnoottekst"/>
        <w:numPr>
          <w:ilvl w:val="0"/>
          <w:numId w:val="32"/>
        </w:numPr>
        <w:rPr>
          <w:rFonts w:asciiTheme="minorHAnsi" w:hAnsiTheme="minorHAnsi"/>
          <w:sz w:val="22"/>
          <w:szCs w:val="22"/>
        </w:rPr>
      </w:pPr>
      <w:r w:rsidRPr="00893A4A">
        <w:rPr>
          <w:rFonts w:asciiTheme="minorHAnsi" w:hAnsiTheme="minorHAnsi"/>
          <w:sz w:val="22"/>
          <w:szCs w:val="22"/>
        </w:rPr>
        <w:t xml:space="preserve">Horst, W. ter, </w:t>
      </w:r>
      <w:r w:rsidRPr="00893A4A">
        <w:rPr>
          <w:rFonts w:asciiTheme="minorHAnsi" w:hAnsiTheme="minorHAnsi"/>
          <w:i/>
          <w:sz w:val="22"/>
          <w:szCs w:val="22"/>
        </w:rPr>
        <w:t xml:space="preserve">Wijs me de weg! </w:t>
      </w:r>
      <w:r w:rsidRPr="00893A4A">
        <w:rPr>
          <w:rFonts w:asciiTheme="minorHAnsi" w:hAnsiTheme="minorHAnsi"/>
          <w:sz w:val="22"/>
          <w:szCs w:val="22"/>
        </w:rPr>
        <w:t>(Kampen, 1995).</w:t>
      </w:r>
    </w:p>
    <w:p w:rsidR="00893A4A" w:rsidRPr="00893A4A" w:rsidRDefault="00893A4A" w:rsidP="00EA3643">
      <w:pPr>
        <w:pStyle w:val="Voetnoottekst"/>
        <w:numPr>
          <w:ilvl w:val="0"/>
          <w:numId w:val="32"/>
        </w:numPr>
        <w:rPr>
          <w:rFonts w:asciiTheme="minorHAnsi" w:hAnsiTheme="minorHAnsi"/>
          <w:sz w:val="22"/>
          <w:szCs w:val="22"/>
        </w:rPr>
      </w:pPr>
      <w:proofErr w:type="spellStart"/>
      <w:r w:rsidRPr="00893A4A">
        <w:rPr>
          <w:rFonts w:asciiTheme="minorHAnsi" w:hAnsiTheme="minorHAnsi"/>
          <w:sz w:val="22"/>
          <w:szCs w:val="22"/>
        </w:rPr>
        <w:t>Kohnstamm</w:t>
      </w:r>
      <w:proofErr w:type="spellEnd"/>
      <w:r w:rsidRPr="00893A4A">
        <w:rPr>
          <w:rFonts w:asciiTheme="minorHAnsi" w:hAnsiTheme="minorHAnsi"/>
          <w:sz w:val="22"/>
          <w:szCs w:val="22"/>
        </w:rPr>
        <w:t xml:space="preserve">, R., </w:t>
      </w:r>
      <w:r w:rsidRPr="00893A4A">
        <w:rPr>
          <w:rFonts w:asciiTheme="minorHAnsi" w:hAnsiTheme="minorHAnsi"/>
          <w:i/>
          <w:sz w:val="22"/>
          <w:szCs w:val="22"/>
        </w:rPr>
        <w:t xml:space="preserve">Kleine Ontwikkelingspsychologie III </w:t>
      </w:r>
      <w:r w:rsidRPr="00893A4A">
        <w:rPr>
          <w:rFonts w:asciiTheme="minorHAnsi" w:hAnsiTheme="minorHAnsi"/>
          <w:sz w:val="22"/>
          <w:szCs w:val="22"/>
        </w:rPr>
        <w:t>(Houten, 2009).</w:t>
      </w:r>
    </w:p>
    <w:p w:rsidR="00893A4A" w:rsidRPr="00893A4A" w:rsidRDefault="00893A4A" w:rsidP="00EA3643">
      <w:pPr>
        <w:pStyle w:val="Voetnoottekst"/>
        <w:numPr>
          <w:ilvl w:val="0"/>
          <w:numId w:val="32"/>
        </w:numPr>
        <w:rPr>
          <w:rFonts w:asciiTheme="minorHAnsi" w:hAnsiTheme="minorHAnsi"/>
          <w:sz w:val="22"/>
          <w:szCs w:val="22"/>
        </w:rPr>
      </w:pPr>
      <w:proofErr w:type="spellStart"/>
      <w:r w:rsidRPr="00893A4A">
        <w:rPr>
          <w:rFonts w:asciiTheme="minorHAnsi" w:hAnsiTheme="minorHAnsi"/>
          <w:sz w:val="22"/>
          <w:szCs w:val="22"/>
        </w:rPr>
        <w:t>Thoomes</w:t>
      </w:r>
      <w:proofErr w:type="spellEnd"/>
      <w:r w:rsidRPr="00893A4A">
        <w:rPr>
          <w:rFonts w:asciiTheme="minorHAnsi" w:hAnsiTheme="minorHAnsi"/>
          <w:sz w:val="22"/>
          <w:szCs w:val="22"/>
        </w:rPr>
        <w:t>, D., ‘Godsdienst, cultuur en opvoeding’</w:t>
      </w:r>
      <w:r w:rsidRPr="00893A4A">
        <w:rPr>
          <w:rFonts w:asciiTheme="minorHAnsi" w:hAnsiTheme="minorHAnsi"/>
          <w:i/>
          <w:sz w:val="22"/>
          <w:szCs w:val="22"/>
        </w:rPr>
        <w:t xml:space="preserve"> </w:t>
      </w:r>
      <w:r w:rsidRPr="00893A4A">
        <w:rPr>
          <w:rFonts w:asciiTheme="minorHAnsi" w:hAnsiTheme="minorHAnsi"/>
          <w:sz w:val="22"/>
          <w:szCs w:val="22"/>
        </w:rPr>
        <w:t>uit:</w:t>
      </w:r>
      <w:r w:rsidRPr="00893A4A">
        <w:rPr>
          <w:rFonts w:asciiTheme="minorHAnsi" w:hAnsiTheme="minorHAnsi"/>
          <w:i/>
          <w:sz w:val="22"/>
          <w:szCs w:val="22"/>
        </w:rPr>
        <w:t xml:space="preserve">  </w:t>
      </w:r>
      <w:proofErr w:type="spellStart"/>
      <w:r w:rsidRPr="00893A4A">
        <w:rPr>
          <w:rFonts w:asciiTheme="minorHAnsi" w:hAnsiTheme="minorHAnsi"/>
          <w:i/>
          <w:sz w:val="22"/>
          <w:szCs w:val="22"/>
        </w:rPr>
        <w:t>Narthex</w:t>
      </w:r>
      <w:proofErr w:type="spellEnd"/>
      <w:r w:rsidRPr="00893A4A">
        <w:rPr>
          <w:rFonts w:asciiTheme="minorHAnsi" w:hAnsiTheme="minorHAnsi"/>
          <w:i/>
          <w:sz w:val="22"/>
          <w:szCs w:val="22"/>
        </w:rPr>
        <w:t xml:space="preserve">, tijdschrift voor levensbeschouwing en educatie, </w:t>
      </w:r>
      <w:r w:rsidRPr="00893A4A">
        <w:rPr>
          <w:rFonts w:asciiTheme="minorHAnsi" w:hAnsiTheme="minorHAnsi"/>
          <w:sz w:val="22"/>
          <w:szCs w:val="22"/>
        </w:rPr>
        <w:t>jaargang 2, nummer 3 (augustus 2002).</w:t>
      </w:r>
    </w:p>
    <w:p w:rsidR="00893A4A" w:rsidRPr="00B83946" w:rsidRDefault="00893A4A" w:rsidP="00EA3643">
      <w:pPr>
        <w:pStyle w:val="Voetnoottekst"/>
        <w:numPr>
          <w:ilvl w:val="0"/>
          <w:numId w:val="32"/>
        </w:numPr>
        <w:rPr>
          <w:rFonts w:asciiTheme="minorHAnsi" w:hAnsiTheme="minorHAnsi"/>
          <w:sz w:val="22"/>
          <w:szCs w:val="22"/>
          <w:lang w:val="en-US"/>
        </w:rPr>
      </w:pPr>
      <w:proofErr w:type="spellStart"/>
      <w:r w:rsidRPr="00B83946">
        <w:rPr>
          <w:rFonts w:asciiTheme="minorHAnsi" w:hAnsiTheme="minorHAnsi"/>
          <w:sz w:val="22"/>
          <w:szCs w:val="22"/>
          <w:lang w:val="en-US"/>
        </w:rPr>
        <w:t>Woolfolk</w:t>
      </w:r>
      <w:proofErr w:type="spellEnd"/>
      <w:r w:rsidRPr="00B83946">
        <w:rPr>
          <w:rFonts w:asciiTheme="minorHAnsi" w:hAnsiTheme="minorHAnsi"/>
          <w:sz w:val="22"/>
          <w:szCs w:val="22"/>
          <w:lang w:val="en-US"/>
        </w:rPr>
        <w:t xml:space="preserve">, A., </w:t>
      </w:r>
      <w:proofErr w:type="spellStart"/>
      <w:r w:rsidRPr="00B83946">
        <w:rPr>
          <w:rFonts w:asciiTheme="minorHAnsi" w:hAnsiTheme="minorHAnsi"/>
          <w:sz w:val="22"/>
          <w:szCs w:val="22"/>
          <w:lang w:val="en-US"/>
        </w:rPr>
        <w:t>e.a</w:t>
      </w:r>
      <w:proofErr w:type="spellEnd"/>
      <w:r w:rsidRPr="00B83946">
        <w:rPr>
          <w:rFonts w:asciiTheme="minorHAnsi" w:hAnsiTheme="minorHAnsi"/>
          <w:sz w:val="22"/>
          <w:szCs w:val="22"/>
          <w:lang w:val="en-US"/>
        </w:rPr>
        <w:t xml:space="preserve">., </w:t>
      </w:r>
      <w:r w:rsidRPr="00B83946">
        <w:rPr>
          <w:rFonts w:asciiTheme="minorHAnsi" w:hAnsiTheme="minorHAnsi"/>
          <w:i/>
          <w:sz w:val="22"/>
          <w:szCs w:val="22"/>
          <w:lang w:val="en-US"/>
        </w:rPr>
        <w:t xml:space="preserve">Psychology in education </w:t>
      </w:r>
      <w:r w:rsidRPr="00B83946">
        <w:rPr>
          <w:rFonts w:asciiTheme="minorHAnsi" w:hAnsiTheme="minorHAnsi"/>
          <w:sz w:val="22"/>
          <w:szCs w:val="22"/>
          <w:lang w:val="en-US"/>
        </w:rPr>
        <w:t>(2008).</w:t>
      </w:r>
    </w:p>
    <w:p w:rsidR="00EA3643" w:rsidRPr="00B83946" w:rsidRDefault="00EA3643" w:rsidP="00EA3643">
      <w:pPr>
        <w:rPr>
          <w:rFonts w:asciiTheme="minorHAnsi" w:hAnsiTheme="minorHAnsi"/>
          <w:sz w:val="22"/>
          <w:szCs w:val="22"/>
          <w:lang w:val="en-US"/>
        </w:rPr>
      </w:pPr>
    </w:p>
    <w:p w:rsidR="00EA3643" w:rsidRPr="00893A4A" w:rsidRDefault="00EA3643" w:rsidP="00EA3643">
      <w:pPr>
        <w:pStyle w:val="Kop3"/>
        <w:ind w:left="360"/>
      </w:pPr>
      <w:bookmarkStart w:id="62" w:name="_Toc326959406"/>
      <w:bookmarkStart w:id="63" w:name="_Toc326965208"/>
      <w:proofErr w:type="spellStart"/>
      <w:r w:rsidRPr="00893A4A">
        <w:t>E-boeken</w:t>
      </w:r>
      <w:proofErr w:type="spellEnd"/>
      <w:r w:rsidR="00893A4A" w:rsidRPr="00893A4A">
        <w:t xml:space="preserve"> + internet artikelen</w:t>
      </w:r>
      <w:r w:rsidRPr="00893A4A">
        <w:t>:</w:t>
      </w:r>
      <w:bookmarkEnd w:id="62"/>
      <w:bookmarkEnd w:id="63"/>
    </w:p>
    <w:p w:rsidR="00EA3643" w:rsidRPr="00893A4A" w:rsidRDefault="00EA3643" w:rsidP="00EA3643"/>
    <w:p w:rsidR="00893A4A" w:rsidRPr="00893A4A" w:rsidRDefault="00893A4A" w:rsidP="00893A4A">
      <w:pPr>
        <w:pStyle w:val="Voetnoottekst"/>
        <w:numPr>
          <w:ilvl w:val="0"/>
          <w:numId w:val="32"/>
        </w:numPr>
        <w:rPr>
          <w:rFonts w:asciiTheme="minorHAnsi" w:hAnsiTheme="minorHAnsi"/>
          <w:sz w:val="22"/>
          <w:szCs w:val="22"/>
        </w:rPr>
      </w:pPr>
      <w:proofErr w:type="spellStart"/>
      <w:r w:rsidRPr="00893A4A">
        <w:rPr>
          <w:rFonts w:asciiTheme="minorHAnsi" w:hAnsiTheme="minorHAnsi"/>
          <w:sz w:val="22"/>
          <w:szCs w:val="22"/>
        </w:rPr>
        <w:t>Bongers</w:t>
      </w:r>
      <w:proofErr w:type="spellEnd"/>
      <w:r w:rsidRPr="00893A4A">
        <w:rPr>
          <w:rFonts w:asciiTheme="minorHAnsi" w:hAnsiTheme="minorHAnsi"/>
          <w:sz w:val="22"/>
          <w:szCs w:val="22"/>
        </w:rPr>
        <w:t xml:space="preserve">, V., ‘Soms begint een zonde heel erg klein’ in: </w:t>
      </w:r>
      <w:r w:rsidRPr="00893A4A">
        <w:rPr>
          <w:rFonts w:asciiTheme="minorHAnsi" w:hAnsiTheme="minorHAnsi"/>
          <w:i/>
          <w:sz w:val="22"/>
          <w:szCs w:val="22"/>
        </w:rPr>
        <w:t>NRC</w:t>
      </w:r>
      <w:r w:rsidRPr="00893A4A">
        <w:rPr>
          <w:rFonts w:asciiTheme="minorHAnsi" w:hAnsiTheme="minorHAnsi"/>
          <w:sz w:val="22"/>
          <w:szCs w:val="22"/>
        </w:rPr>
        <w:t xml:space="preserve"> (16-06-2007); naar: http://vorige.nrc.nl/thema_archief_oud/nieuws_im/article1808064.ece</w:t>
      </w:r>
    </w:p>
    <w:p w:rsidR="00893A4A" w:rsidRPr="00893A4A" w:rsidRDefault="00893A4A" w:rsidP="00893A4A">
      <w:pPr>
        <w:pStyle w:val="Voetnoottekst"/>
        <w:numPr>
          <w:ilvl w:val="0"/>
          <w:numId w:val="32"/>
        </w:numPr>
        <w:rPr>
          <w:rFonts w:asciiTheme="minorHAnsi" w:hAnsiTheme="minorHAnsi"/>
          <w:sz w:val="22"/>
          <w:szCs w:val="22"/>
        </w:rPr>
      </w:pPr>
      <w:proofErr w:type="spellStart"/>
      <w:r w:rsidRPr="00893A4A">
        <w:rPr>
          <w:rFonts w:asciiTheme="minorHAnsi" w:hAnsiTheme="minorHAnsi"/>
          <w:sz w:val="22"/>
          <w:szCs w:val="22"/>
        </w:rPr>
        <w:t>Kole</w:t>
      </w:r>
      <w:proofErr w:type="spellEnd"/>
      <w:r w:rsidRPr="00893A4A">
        <w:rPr>
          <w:rFonts w:asciiTheme="minorHAnsi" w:hAnsiTheme="minorHAnsi"/>
          <w:sz w:val="22"/>
          <w:szCs w:val="22"/>
        </w:rPr>
        <w:t xml:space="preserve">, I.A., ‘Christenjongeren en de </w:t>
      </w:r>
      <w:proofErr w:type="spellStart"/>
      <w:r w:rsidRPr="00893A4A">
        <w:rPr>
          <w:rFonts w:asciiTheme="minorHAnsi" w:hAnsiTheme="minorHAnsi"/>
          <w:sz w:val="22"/>
          <w:szCs w:val="22"/>
        </w:rPr>
        <w:t>refocultuur</w:t>
      </w:r>
      <w:proofErr w:type="spellEnd"/>
      <w:r w:rsidRPr="00893A4A">
        <w:rPr>
          <w:rFonts w:asciiTheme="minorHAnsi" w:hAnsiTheme="minorHAnsi"/>
          <w:sz w:val="22"/>
          <w:szCs w:val="22"/>
        </w:rPr>
        <w:t xml:space="preserve">’ in: </w:t>
      </w:r>
      <w:r w:rsidRPr="00893A4A">
        <w:rPr>
          <w:rFonts w:asciiTheme="minorHAnsi" w:hAnsiTheme="minorHAnsi"/>
          <w:i/>
          <w:sz w:val="22"/>
          <w:szCs w:val="22"/>
        </w:rPr>
        <w:t>Infoschets 14</w:t>
      </w:r>
      <w:r w:rsidRPr="00893A4A">
        <w:rPr>
          <w:rFonts w:asciiTheme="minorHAnsi" w:hAnsiTheme="minorHAnsi"/>
          <w:sz w:val="22"/>
          <w:szCs w:val="22"/>
        </w:rPr>
        <w:t>; naar: http://www.digibron.nl/search/servlet/showOriginal?sourceid=1013&amp;uid=00000000012dbcf3a2fd1557cffb146d&amp;docid=0 (geraadpleegd op 20-02-2012).</w:t>
      </w:r>
    </w:p>
    <w:p w:rsidR="00893A4A" w:rsidRPr="00893A4A" w:rsidRDefault="00893A4A" w:rsidP="00EA3643">
      <w:pPr>
        <w:pStyle w:val="Voetnoottekst"/>
        <w:ind w:left="720"/>
        <w:rPr>
          <w:rFonts w:asciiTheme="minorHAnsi" w:hAnsiTheme="minorHAnsi"/>
          <w:sz w:val="22"/>
          <w:szCs w:val="22"/>
        </w:rPr>
      </w:pPr>
      <w:r w:rsidRPr="00893A4A">
        <w:rPr>
          <w:rFonts w:asciiTheme="minorHAnsi" w:hAnsiTheme="minorHAnsi"/>
          <w:sz w:val="22"/>
          <w:szCs w:val="22"/>
        </w:rPr>
        <w:t>naar: http://www.forumromanum.org/literature/tacitus/dialogus_e.html#29 (geraadpleegd op 20-02-2012)</w:t>
      </w:r>
    </w:p>
    <w:p w:rsidR="00893A4A" w:rsidRPr="00893A4A" w:rsidRDefault="00893A4A" w:rsidP="00EA3643">
      <w:pPr>
        <w:pStyle w:val="Voetnoottekst"/>
        <w:ind w:left="720"/>
        <w:rPr>
          <w:rFonts w:asciiTheme="minorHAnsi" w:hAnsiTheme="minorHAnsi"/>
          <w:sz w:val="22"/>
          <w:szCs w:val="22"/>
        </w:rPr>
      </w:pPr>
      <w:r w:rsidRPr="00893A4A">
        <w:rPr>
          <w:rFonts w:asciiTheme="minorHAnsi" w:hAnsiTheme="minorHAnsi"/>
          <w:sz w:val="22"/>
          <w:szCs w:val="22"/>
        </w:rPr>
        <w:t xml:space="preserve">naar: http://www.sacred-texts.com/cla/plato/rep/rep0400.htm </w:t>
      </w:r>
    </w:p>
    <w:p w:rsidR="00893A4A" w:rsidRPr="00893A4A" w:rsidRDefault="00893A4A" w:rsidP="00EA3643">
      <w:pPr>
        <w:pStyle w:val="Voetnoottekst"/>
        <w:numPr>
          <w:ilvl w:val="0"/>
          <w:numId w:val="32"/>
        </w:numPr>
        <w:rPr>
          <w:rFonts w:asciiTheme="minorHAnsi" w:hAnsiTheme="minorHAnsi"/>
          <w:sz w:val="22"/>
          <w:szCs w:val="22"/>
        </w:rPr>
      </w:pPr>
      <w:r w:rsidRPr="00893A4A">
        <w:rPr>
          <w:rFonts w:asciiTheme="minorHAnsi" w:hAnsiTheme="minorHAnsi"/>
          <w:sz w:val="22"/>
          <w:szCs w:val="22"/>
        </w:rPr>
        <w:t xml:space="preserve">Plato, </w:t>
      </w:r>
      <w:proofErr w:type="spellStart"/>
      <w:r w:rsidRPr="00893A4A">
        <w:rPr>
          <w:rFonts w:asciiTheme="minorHAnsi" w:hAnsiTheme="minorHAnsi"/>
          <w:i/>
          <w:sz w:val="22"/>
          <w:szCs w:val="22"/>
        </w:rPr>
        <w:t>Politeia</w:t>
      </w:r>
      <w:proofErr w:type="spellEnd"/>
      <w:r w:rsidRPr="00893A4A">
        <w:rPr>
          <w:rFonts w:asciiTheme="minorHAnsi" w:hAnsiTheme="minorHAnsi"/>
          <w:sz w:val="22"/>
          <w:szCs w:val="22"/>
        </w:rPr>
        <w:t>;</w:t>
      </w:r>
    </w:p>
    <w:p w:rsidR="00893A4A" w:rsidRPr="00893A4A" w:rsidRDefault="00893A4A" w:rsidP="00EA3643">
      <w:pPr>
        <w:pStyle w:val="Voetnoottekst"/>
        <w:numPr>
          <w:ilvl w:val="0"/>
          <w:numId w:val="32"/>
        </w:numPr>
        <w:rPr>
          <w:rFonts w:asciiTheme="minorHAnsi" w:hAnsiTheme="minorHAnsi"/>
          <w:sz w:val="22"/>
          <w:szCs w:val="22"/>
        </w:rPr>
      </w:pPr>
      <w:r w:rsidRPr="00893A4A">
        <w:rPr>
          <w:rFonts w:asciiTheme="minorHAnsi" w:hAnsiTheme="minorHAnsi"/>
          <w:sz w:val="22"/>
          <w:szCs w:val="22"/>
        </w:rPr>
        <w:t xml:space="preserve">Tacitus, </w:t>
      </w:r>
      <w:proofErr w:type="spellStart"/>
      <w:r w:rsidRPr="00893A4A">
        <w:rPr>
          <w:rFonts w:asciiTheme="minorHAnsi" w:hAnsiTheme="minorHAnsi"/>
          <w:sz w:val="22"/>
          <w:szCs w:val="22"/>
        </w:rPr>
        <w:t>Publius</w:t>
      </w:r>
      <w:proofErr w:type="spellEnd"/>
      <w:r w:rsidRPr="00893A4A">
        <w:rPr>
          <w:rFonts w:asciiTheme="minorHAnsi" w:hAnsiTheme="minorHAnsi"/>
          <w:sz w:val="22"/>
          <w:szCs w:val="22"/>
        </w:rPr>
        <w:t xml:space="preserve"> Cornelius, </w:t>
      </w:r>
      <w:proofErr w:type="spellStart"/>
      <w:r w:rsidRPr="00893A4A">
        <w:rPr>
          <w:rFonts w:asciiTheme="minorHAnsi" w:hAnsiTheme="minorHAnsi"/>
          <w:i/>
          <w:sz w:val="22"/>
          <w:szCs w:val="22"/>
        </w:rPr>
        <w:t>Dialogus</w:t>
      </w:r>
      <w:proofErr w:type="spellEnd"/>
      <w:r w:rsidRPr="00893A4A">
        <w:rPr>
          <w:rFonts w:asciiTheme="minorHAnsi" w:hAnsiTheme="minorHAnsi"/>
          <w:i/>
          <w:sz w:val="22"/>
          <w:szCs w:val="22"/>
        </w:rPr>
        <w:t xml:space="preserve"> de </w:t>
      </w:r>
      <w:proofErr w:type="spellStart"/>
      <w:r w:rsidRPr="00893A4A">
        <w:rPr>
          <w:rFonts w:asciiTheme="minorHAnsi" w:hAnsiTheme="minorHAnsi"/>
          <w:i/>
          <w:sz w:val="22"/>
          <w:szCs w:val="22"/>
        </w:rPr>
        <w:t>oratoribus</w:t>
      </w:r>
      <w:proofErr w:type="spellEnd"/>
      <w:r w:rsidRPr="00893A4A">
        <w:rPr>
          <w:rFonts w:asciiTheme="minorHAnsi" w:hAnsiTheme="minorHAnsi"/>
          <w:sz w:val="22"/>
          <w:szCs w:val="22"/>
        </w:rPr>
        <w:t xml:space="preserve">; </w:t>
      </w:r>
    </w:p>
    <w:p w:rsidR="00EA3643" w:rsidRPr="00893A4A" w:rsidRDefault="00EA3643" w:rsidP="00EA3643">
      <w:pPr>
        <w:pStyle w:val="Voetnoottekst"/>
        <w:rPr>
          <w:rFonts w:asciiTheme="minorHAnsi" w:hAnsiTheme="minorHAnsi"/>
          <w:sz w:val="22"/>
          <w:szCs w:val="22"/>
        </w:rPr>
      </w:pPr>
    </w:p>
    <w:p w:rsidR="00EA3643" w:rsidRPr="00893A4A" w:rsidRDefault="00893A4A" w:rsidP="00457E6E">
      <w:pPr>
        <w:pStyle w:val="Kop3"/>
        <w:ind w:firstLine="360"/>
      </w:pPr>
      <w:bookmarkStart w:id="64" w:name="_Toc326959407"/>
      <w:bookmarkStart w:id="65" w:name="_Toc326965209"/>
      <w:r w:rsidRPr="00893A4A">
        <w:t xml:space="preserve">(Overige) </w:t>
      </w:r>
      <w:r w:rsidR="00EA3643" w:rsidRPr="00893A4A">
        <w:t>Internetsites:</w:t>
      </w:r>
      <w:bookmarkEnd w:id="64"/>
      <w:bookmarkEnd w:id="65"/>
    </w:p>
    <w:p w:rsidR="00EA3643" w:rsidRPr="00893A4A" w:rsidRDefault="00EA3643" w:rsidP="00EA3643">
      <w:pPr>
        <w:pStyle w:val="Kop3"/>
        <w:rPr>
          <w:i w:val="0"/>
          <w:u w:val="none"/>
        </w:rPr>
      </w:pPr>
    </w:p>
    <w:p w:rsidR="00893A4A" w:rsidRDefault="00893A4A" w:rsidP="00EA3643">
      <w:pPr>
        <w:pStyle w:val="Voetnoottekst"/>
        <w:numPr>
          <w:ilvl w:val="0"/>
          <w:numId w:val="32"/>
        </w:numPr>
        <w:rPr>
          <w:rFonts w:asciiTheme="minorHAnsi" w:hAnsiTheme="minorHAnsi"/>
          <w:sz w:val="22"/>
          <w:szCs w:val="22"/>
        </w:rPr>
      </w:pPr>
      <w:r w:rsidRPr="00893A4A">
        <w:rPr>
          <w:rFonts w:asciiTheme="minorHAnsi" w:hAnsiTheme="minorHAnsi"/>
          <w:sz w:val="22"/>
          <w:szCs w:val="22"/>
        </w:rPr>
        <w:t>http://amberfinan.tripod.com/marcia.htm (geraadpleegd op 25-05-2012).</w:t>
      </w:r>
    </w:p>
    <w:p w:rsidR="00893A4A" w:rsidRPr="00893A4A" w:rsidRDefault="00893A4A" w:rsidP="00EA3643">
      <w:pPr>
        <w:pStyle w:val="Voetnoottekst"/>
        <w:numPr>
          <w:ilvl w:val="0"/>
          <w:numId w:val="32"/>
        </w:numPr>
        <w:rPr>
          <w:rFonts w:asciiTheme="minorHAnsi" w:hAnsiTheme="minorHAnsi"/>
          <w:sz w:val="22"/>
          <w:szCs w:val="22"/>
        </w:rPr>
      </w:pPr>
      <w:r w:rsidRPr="00893A4A">
        <w:rPr>
          <w:rFonts w:asciiTheme="minorHAnsi" w:hAnsiTheme="minorHAnsi"/>
          <w:sz w:val="22"/>
          <w:szCs w:val="22"/>
        </w:rPr>
        <w:t>http://nl.wikipedia.org/wiki/Reformatorisch</w:t>
      </w:r>
    </w:p>
    <w:p w:rsidR="00893A4A" w:rsidRPr="00893A4A" w:rsidRDefault="00893A4A" w:rsidP="00EA3643">
      <w:pPr>
        <w:pStyle w:val="Voetnoottekst"/>
        <w:numPr>
          <w:ilvl w:val="0"/>
          <w:numId w:val="32"/>
        </w:numPr>
        <w:rPr>
          <w:rFonts w:asciiTheme="minorHAnsi" w:hAnsiTheme="minorHAnsi"/>
          <w:sz w:val="22"/>
          <w:szCs w:val="22"/>
        </w:rPr>
      </w:pPr>
      <w:r w:rsidRPr="00893A4A">
        <w:rPr>
          <w:rFonts w:asciiTheme="minorHAnsi" w:hAnsiTheme="minorHAnsi"/>
          <w:sz w:val="22"/>
          <w:szCs w:val="22"/>
        </w:rPr>
        <w:t>http://www.refdag.nl/achtergrond/onderwijssamenleving/lector_fieret_begint_aan_ de_opdracht_1_620187 (geraadpleegd op 20-02-2012).</w:t>
      </w:r>
    </w:p>
    <w:p w:rsidR="000F4BF0" w:rsidRDefault="000F4BF0" w:rsidP="00EA3643">
      <w:pPr>
        <w:pStyle w:val="Voetnoottekst"/>
        <w:numPr>
          <w:ilvl w:val="0"/>
          <w:numId w:val="32"/>
        </w:numPr>
        <w:rPr>
          <w:rFonts w:asciiTheme="minorHAnsi" w:hAnsiTheme="minorHAnsi"/>
          <w:sz w:val="22"/>
          <w:szCs w:val="22"/>
        </w:rPr>
      </w:pPr>
      <w:r w:rsidRPr="000F4BF0">
        <w:rPr>
          <w:rFonts w:asciiTheme="minorHAnsi" w:hAnsiTheme="minorHAnsi"/>
          <w:sz w:val="22"/>
          <w:szCs w:val="22"/>
        </w:rPr>
        <w:t>http://www.citaten.net/zoeken/citaten_van-augustinus.html</w:t>
      </w:r>
      <w:r w:rsidRPr="00893A4A">
        <w:rPr>
          <w:rFonts w:asciiTheme="minorHAnsi" w:hAnsiTheme="minorHAnsi"/>
          <w:sz w:val="22"/>
          <w:szCs w:val="22"/>
        </w:rPr>
        <w:t xml:space="preserve"> </w:t>
      </w:r>
    </w:p>
    <w:p w:rsidR="00893A4A" w:rsidRPr="00893A4A" w:rsidRDefault="00893A4A" w:rsidP="00EA3643">
      <w:pPr>
        <w:pStyle w:val="Voetnoottekst"/>
        <w:numPr>
          <w:ilvl w:val="0"/>
          <w:numId w:val="32"/>
        </w:numPr>
        <w:rPr>
          <w:rFonts w:asciiTheme="minorHAnsi" w:hAnsiTheme="minorHAnsi"/>
          <w:sz w:val="22"/>
          <w:szCs w:val="22"/>
        </w:rPr>
      </w:pPr>
      <w:r w:rsidRPr="00893A4A">
        <w:rPr>
          <w:rFonts w:asciiTheme="minorHAnsi" w:hAnsiTheme="minorHAnsi"/>
          <w:sz w:val="22"/>
          <w:szCs w:val="22"/>
        </w:rPr>
        <w:t xml:space="preserve">http://www.taaltutor.nl/jongeren-en-taal/tiranniseerde-socrates-ook-zijn-leraar/ (geraadpleegd op 20-12-2012) </w:t>
      </w:r>
    </w:p>
    <w:p w:rsidR="00EE102D" w:rsidRDefault="00573312" w:rsidP="00573312">
      <w:pPr>
        <w:pStyle w:val="Kop1"/>
      </w:pPr>
      <w:bookmarkStart w:id="66" w:name="_Toc326959408"/>
      <w:bookmarkStart w:id="67" w:name="_Toc326965210"/>
      <w:r>
        <w:lastRenderedPageBreak/>
        <w:t>Bijlage 1</w:t>
      </w:r>
      <w:bookmarkEnd w:id="66"/>
      <w:bookmarkEnd w:id="67"/>
    </w:p>
    <w:p w:rsidR="00573312" w:rsidRPr="00573312" w:rsidRDefault="00573312" w:rsidP="00573312">
      <w:pPr>
        <w:pStyle w:val="Kop2"/>
      </w:pPr>
      <w:bookmarkStart w:id="68" w:name="_Toc326959409"/>
      <w:bookmarkStart w:id="69" w:name="_Toc326965211"/>
      <w:r>
        <w:t>Beknopte uitwerking interviews</w:t>
      </w:r>
      <w:bookmarkEnd w:id="68"/>
      <w:bookmarkEnd w:id="69"/>
    </w:p>
    <w:p w:rsidR="00573312" w:rsidRDefault="00573312" w:rsidP="00573312"/>
    <w:p w:rsidR="00573312" w:rsidRDefault="00573312" w:rsidP="00573312"/>
    <w:p w:rsidR="00573312" w:rsidRDefault="00573312" w:rsidP="00573312"/>
    <w:p w:rsidR="00573312" w:rsidRPr="006F2887" w:rsidRDefault="00573312" w:rsidP="00573312">
      <w:pPr>
        <w:jc w:val="center"/>
        <w:rPr>
          <w:rFonts w:ascii="Calibri" w:hAnsi="Calibri"/>
          <w:sz w:val="36"/>
        </w:rPr>
      </w:pPr>
      <w:r>
        <w:br w:type="page"/>
      </w:r>
      <w:r w:rsidRPr="006F2887">
        <w:rPr>
          <w:rFonts w:ascii="Calibri" w:hAnsi="Calibri"/>
          <w:sz w:val="36"/>
        </w:rPr>
        <w:lastRenderedPageBreak/>
        <w:t xml:space="preserve">Interview – </w:t>
      </w:r>
      <w:r>
        <w:rPr>
          <w:rFonts w:ascii="Calibri" w:hAnsi="Calibri"/>
          <w:sz w:val="36"/>
        </w:rPr>
        <w:t>r</w:t>
      </w:r>
      <w:r w:rsidRPr="006F2887">
        <w:rPr>
          <w:rFonts w:ascii="Calibri" w:hAnsi="Calibri"/>
          <w:sz w:val="36"/>
        </w:rPr>
        <w:t xml:space="preserve">eformatorische </w:t>
      </w:r>
      <w:r>
        <w:rPr>
          <w:rFonts w:ascii="Calibri" w:hAnsi="Calibri"/>
          <w:sz w:val="36"/>
        </w:rPr>
        <w:t>cultuur</w:t>
      </w:r>
      <w:r w:rsidRPr="006F2887">
        <w:rPr>
          <w:rFonts w:ascii="Calibri" w:hAnsi="Calibri"/>
          <w:sz w:val="36"/>
        </w:rPr>
        <w:t xml:space="preserve"> – van Lodenstein College</w:t>
      </w:r>
    </w:p>
    <w:p w:rsidR="00573312" w:rsidRPr="006F2887" w:rsidRDefault="00137341" w:rsidP="00573312">
      <w:pPr>
        <w:rPr>
          <w:rFonts w:ascii="Calibri" w:hAnsi="Calibri"/>
        </w:rPr>
      </w:pPr>
      <w:r>
        <w:rPr>
          <w:noProof/>
        </w:rPr>
        <w:drawing>
          <wp:anchor distT="0" distB="0" distL="114300" distR="114300" simplePos="0" relativeHeight="251658240" behindDoc="1" locked="0" layoutInCell="1" allowOverlap="1">
            <wp:simplePos x="0" y="0"/>
            <wp:positionH relativeFrom="column">
              <wp:posOffset>5681980</wp:posOffset>
            </wp:positionH>
            <wp:positionV relativeFrom="paragraph">
              <wp:posOffset>-1021080</wp:posOffset>
            </wp:positionV>
            <wp:extent cx="914400" cy="733425"/>
            <wp:effectExtent l="19050" t="0" r="0" b="0"/>
            <wp:wrapNone/>
            <wp:docPr id="27" name="il_fi" descr="http://www.sorg.nl/Logo%20ni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org.nl/Logo%20nieuw.JPG"/>
                    <pic:cNvPicPr>
                      <a:picLocks noChangeAspect="1" noChangeArrowheads="1"/>
                    </pic:cNvPicPr>
                  </pic:nvPicPr>
                  <pic:blipFill>
                    <a:blip r:embed="rId11" r:link="rId12"/>
                    <a:srcRect/>
                    <a:stretch>
                      <a:fillRect/>
                    </a:stretch>
                  </pic:blipFill>
                  <pic:spPr bwMode="auto">
                    <a:xfrm>
                      <a:off x="0" y="0"/>
                      <a:ext cx="914400" cy="73342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-737870</wp:posOffset>
            </wp:positionH>
            <wp:positionV relativeFrom="paragraph">
              <wp:posOffset>-1021080</wp:posOffset>
            </wp:positionV>
            <wp:extent cx="752475" cy="700405"/>
            <wp:effectExtent l="19050" t="0" r="9525" b="0"/>
            <wp:wrapNone/>
            <wp:docPr id="28" name="il_fi" descr="http://www.indisch3.nl/wp-content/uploads/2009/09/vingerafd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disch3.nl/wp-content/uploads/2009/09/vingerafdruk.jpg"/>
                    <pic:cNvPicPr>
                      <a:picLocks noChangeAspect="1" noChangeArrowheads="1"/>
                    </pic:cNvPicPr>
                  </pic:nvPicPr>
                  <pic:blipFill>
                    <a:blip r:embed="rId13" r:link="rId14"/>
                    <a:srcRect/>
                    <a:stretch>
                      <a:fillRect/>
                    </a:stretch>
                  </pic:blipFill>
                  <pic:spPr bwMode="auto">
                    <a:xfrm>
                      <a:off x="0" y="0"/>
                      <a:ext cx="752475" cy="700405"/>
                    </a:xfrm>
                    <a:prstGeom prst="rect">
                      <a:avLst/>
                    </a:prstGeom>
                    <a:noFill/>
                    <a:ln w="9525">
                      <a:noFill/>
                      <a:miter lim="800000"/>
                      <a:headEnd/>
                      <a:tailEnd/>
                    </a:ln>
                  </pic:spPr>
                </pic:pic>
              </a:graphicData>
            </a:graphic>
          </wp:anchor>
        </w:drawing>
      </w:r>
    </w:p>
    <w:p w:rsidR="00573312" w:rsidRPr="00573312" w:rsidRDefault="00573312" w:rsidP="00A14CC1">
      <w:pPr>
        <w:jc w:val="center"/>
        <w:rPr>
          <w:rFonts w:ascii="Calibri" w:hAnsi="Calibri"/>
          <w:i/>
        </w:rPr>
      </w:pPr>
      <w:r>
        <w:rPr>
          <w:rFonts w:ascii="Calibri" w:hAnsi="Calibri"/>
          <w:i/>
        </w:rPr>
        <w:t>(Respondent 1)</w:t>
      </w:r>
    </w:p>
    <w:p w:rsidR="00573312" w:rsidRDefault="00573312" w:rsidP="00573312">
      <w:pPr>
        <w:rPr>
          <w:rFonts w:ascii="Calibri" w:hAnsi="Calibri"/>
        </w:rPr>
      </w:pPr>
    </w:p>
    <w:p w:rsidR="00A14CC1" w:rsidRDefault="00A14CC1" w:rsidP="00573312">
      <w:pPr>
        <w:rPr>
          <w:rFonts w:ascii="Calibri" w:hAnsi="Calibri"/>
        </w:rPr>
      </w:pPr>
    </w:p>
    <w:p w:rsidR="00573312" w:rsidRDefault="00573312" w:rsidP="00573312">
      <w:pPr>
        <w:numPr>
          <w:ilvl w:val="0"/>
          <w:numId w:val="18"/>
        </w:numPr>
        <w:rPr>
          <w:rFonts w:ascii="Calibri" w:hAnsi="Calibri"/>
          <w:b/>
        </w:rPr>
      </w:pPr>
      <w:r>
        <w:rPr>
          <w:rFonts w:ascii="Calibri" w:hAnsi="Calibri"/>
          <w:b/>
        </w:rPr>
        <w:t>Waarden en normen als basis voor de (</w:t>
      </w:r>
      <w:proofErr w:type="spellStart"/>
      <w:r>
        <w:rPr>
          <w:rFonts w:ascii="Calibri" w:hAnsi="Calibri"/>
          <w:b/>
        </w:rPr>
        <w:t>refo</w:t>
      </w:r>
      <w:proofErr w:type="spellEnd"/>
      <w:r>
        <w:rPr>
          <w:rFonts w:ascii="Calibri" w:hAnsi="Calibri"/>
          <w:b/>
        </w:rPr>
        <w:t>)cultuur.</w:t>
      </w:r>
    </w:p>
    <w:p w:rsidR="00573312" w:rsidRPr="006F2887" w:rsidRDefault="00573312" w:rsidP="00573312">
      <w:pPr>
        <w:rPr>
          <w:rFonts w:ascii="Calibri" w:hAnsi="Calibri"/>
        </w:rPr>
      </w:pPr>
      <w:r w:rsidRPr="006F2887">
        <w:rPr>
          <w:rFonts w:ascii="Calibri" w:hAnsi="Calibri"/>
        </w:rPr>
        <w:t>Waarden en normen worden meestal in één zin genoemd. Toch is er een belangrijk verschil tussen deze begrippen. Waarden zijn abstracter van aard dan de normen die direct verband houden met concreet gedrag. Regels zijn dan nog weer specifieker (dan normen) toegespitst op een bepaalde situatie</w:t>
      </w:r>
      <w:r>
        <w:rPr>
          <w:rFonts w:ascii="Calibri" w:hAnsi="Calibri"/>
        </w:rPr>
        <w:t xml:space="preserve">. </w:t>
      </w:r>
      <w:r w:rsidRPr="006F2887">
        <w:rPr>
          <w:rFonts w:ascii="Calibri" w:hAnsi="Calibri"/>
        </w:rPr>
        <w:t>Normen en waarden liggen aan de grondslag van een cultuur en worden bij de sociale omgangen binnen een bepaalde cultuur overgenomen en overgedrage</w:t>
      </w:r>
      <w:r>
        <w:rPr>
          <w:rFonts w:ascii="Calibri" w:hAnsi="Calibri"/>
        </w:rPr>
        <w:t>n</w:t>
      </w:r>
      <w:r w:rsidRPr="006F2887">
        <w:rPr>
          <w:rFonts w:ascii="Calibri" w:hAnsi="Calibri"/>
        </w:rPr>
        <w:t xml:space="preserve">. Binnen een ‘afgescheiden milieu’ </w:t>
      </w:r>
      <w:r>
        <w:rPr>
          <w:rFonts w:ascii="Calibri" w:hAnsi="Calibri"/>
        </w:rPr>
        <w:t xml:space="preserve">(zoals onze Reformatorische gezindte) </w:t>
      </w:r>
      <w:r w:rsidRPr="006F2887">
        <w:rPr>
          <w:rFonts w:ascii="Calibri" w:hAnsi="Calibri"/>
        </w:rPr>
        <w:t>is er meestal sprake van een collectief waarde- en zingevingsysteem. Het dagelijks leven en de daarin geldende waarden, normen en idealen zijn dan betrekkelijk homogeen en voorspelbaar.</w:t>
      </w:r>
    </w:p>
    <w:p w:rsidR="00573312" w:rsidRDefault="00573312" w:rsidP="00573312">
      <w:pPr>
        <w:rPr>
          <w:rFonts w:ascii="Calibri" w:hAnsi="Calibri"/>
        </w:rPr>
      </w:pPr>
    </w:p>
    <w:p w:rsidR="00573312" w:rsidRPr="00344EEF" w:rsidRDefault="00573312" w:rsidP="00573312">
      <w:pPr>
        <w:rPr>
          <w:rFonts w:ascii="Calibri" w:hAnsi="Calibri"/>
          <w:u w:val="single"/>
        </w:rPr>
      </w:pPr>
      <w:r w:rsidRPr="00344EEF">
        <w:rPr>
          <w:rFonts w:ascii="Calibri" w:hAnsi="Calibri"/>
          <w:u w:val="single"/>
        </w:rPr>
        <w:t>Een voorbeeld ter verheldering:</w:t>
      </w:r>
    </w:p>
    <w:p w:rsidR="00573312" w:rsidRDefault="00573312" w:rsidP="00573312">
      <w:pPr>
        <w:rPr>
          <w:rFonts w:ascii="Calibri" w:hAnsi="Calibri"/>
        </w:rPr>
      </w:pPr>
      <w:r>
        <w:rPr>
          <w:rFonts w:ascii="Calibri" w:hAnsi="Calibri"/>
        </w:rPr>
        <w:t>Neem bijvoorbeeld</w:t>
      </w:r>
      <w:r w:rsidRPr="006F2887">
        <w:rPr>
          <w:rFonts w:ascii="Calibri" w:hAnsi="Calibri"/>
        </w:rPr>
        <w:t xml:space="preserve"> eerlijkheid</w:t>
      </w:r>
      <w:r>
        <w:rPr>
          <w:rFonts w:ascii="Calibri" w:hAnsi="Calibri"/>
        </w:rPr>
        <w:t xml:space="preserve"> als </w:t>
      </w:r>
      <w:r>
        <w:rPr>
          <w:rFonts w:ascii="Calibri" w:hAnsi="Calibri"/>
          <w:i/>
        </w:rPr>
        <w:t>waarde.</w:t>
      </w:r>
    </w:p>
    <w:p w:rsidR="00573312" w:rsidRPr="006B6AF5" w:rsidRDefault="00573312" w:rsidP="00573312">
      <w:pPr>
        <w:rPr>
          <w:rFonts w:ascii="Calibri" w:hAnsi="Calibri"/>
        </w:rPr>
      </w:pPr>
      <w:r>
        <w:rPr>
          <w:rFonts w:ascii="Calibri" w:hAnsi="Calibri"/>
        </w:rPr>
        <w:t xml:space="preserve">Een daarbij behorende </w:t>
      </w:r>
      <w:r w:rsidRPr="006B6AF5">
        <w:rPr>
          <w:rFonts w:ascii="Calibri" w:hAnsi="Calibri"/>
          <w:i/>
        </w:rPr>
        <w:t>norm</w:t>
      </w:r>
      <w:r>
        <w:rPr>
          <w:rFonts w:ascii="Calibri" w:hAnsi="Calibri"/>
          <w:i/>
        </w:rPr>
        <w:t xml:space="preserve"> </w:t>
      </w:r>
      <w:r>
        <w:rPr>
          <w:rFonts w:ascii="Calibri" w:hAnsi="Calibri"/>
        </w:rPr>
        <w:t xml:space="preserve">is: de waarheid spreken. </w:t>
      </w:r>
    </w:p>
    <w:p w:rsidR="00573312" w:rsidRDefault="00573312" w:rsidP="00573312">
      <w:pPr>
        <w:rPr>
          <w:rFonts w:ascii="Calibri" w:hAnsi="Calibri"/>
        </w:rPr>
      </w:pPr>
      <w:r w:rsidRPr="006B6AF5">
        <w:rPr>
          <w:rFonts w:ascii="Calibri" w:hAnsi="Calibri"/>
          <w:i/>
        </w:rPr>
        <w:t>Regels</w:t>
      </w:r>
      <w:r>
        <w:rPr>
          <w:rFonts w:ascii="Calibri" w:hAnsi="Calibri"/>
        </w:rPr>
        <w:t xml:space="preserve"> zijn dan nog specifieker, </w:t>
      </w:r>
      <w:r w:rsidRPr="006F2887">
        <w:rPr>
          <w:rFonts w:ascii="Calibri" w:hAnsi="Calibri"/>
        </w:rPr>
        <w:t>bijvoorbeeld:</w:t>
      </w:r>
      <w:r>
        <w:rPr>
          <w:rFonts w:ascii="Calibri" w:hAnsi="Calibri"/>
        </w:rPr>
        <w:t xml:space="preserve"> geen valse roddels verspreiden</w:t>
      </w:r>
      <w:r w:rsidRPr="006F2887">
        <w:rPr>
          <w:rFonts w:ascii="Calibri" w:hAnsi="Calibri"/>
        </w:rPr>
        <w:t>.</w:t>
      </w:r>
    </w:p>
    <w:p w:rsidR="00573312" w:rsidRDefault="00573312" w:rsidP="00573312">
      <w:pPr>
        <w:rPr>
          <w:rFonts w:ascii="Calibri" w:hAnsi="Calibri"/>
        </w:rPr>
      </w:pPr>
    </w:p>
    <w:p w:rsidR="00573312" w:rsidRPr="006B6AF5" w:rsidRDefault="00573312" w:rsidP="00573312">
      <w:pPr>
        <w:rPr>
          <w:rFonts w:ascii="Calibri" w:hAnsi="Calibri"/>
        </w:rPr>
      </w:pPr>
    </w:p>
    <w:p w:rsidR="00573312" w:rsidRDefault="00573312" w:rsidP="00573312">
      <w:pPr>
        <w:numPr>
          <w:ilvl w:val="0"/>
          <w:numId w:val="19"/>
        </w:numPr>
        <w:rPr>
          <w:rFonts w:ascii="Calibri" w:hAnsi="Calibri"/>
        </w:rPr>
      </w:pPr>
      <w:r>
        <w:rPr>
          <w:rFonts w:ascii="Calibri" w:hAnsi="Calibri"/>
        </w:rPr>
        <w:t xml:space="preserve">Welke </w:t>
      </w:r>
      <w:r w:rsidRPr="00B75C7C">
        <w:rPr>
          <w:rFonts w:ascii="Calibri" w:hAnsi="Calibri"/>
          <w:i/>
        </w:rPr>
        <w:t>waarden</w:t>
      </w:r>
      <w:r>
        <w:rPr>
          <w:rFonts w:ascii="Calibri" w:hAnsi="Calibri"/>
        </w:rPr>
        <w:t xml:space="preserve"> (minimaal 3) vindt u kenmerkend voor de reformatorische cultuur? </w:t>
      </w:r>
    </w:p>
    <w:p w:rsidR="00573312" w:rsidRDefault="00573312" w:rsidP="00573312">
      <w:pPr>
        <w:ind w:left="720"/>
        <w:rPr>
          <w:rFonts w:ascii="Calibri" w:hAnsi="Calibri"/>
        </w:rPr>
      </w:pPr>
    </w:p>
    <w:p w:rsidR="00573312" w:rsidRDefault="00573312" w:rsidP="00573312">
      <w:pPr>
        <w:numPr>
          <w:ilvl w:val="0"/>
          <w:numId w:val="20"/>
        </w:numPr>
        <w:rPr>
          <w:rFonts w:ascii="Calibri" w:hAnsi="Calibri"/>
          <w:i/>
        </w:rPr>
      </w:pP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i/>
        </w:rPr>
        <w:t>eerlijkheid</w:t>
      </w:r>
      <w:r>
        <w:rPr>
          <w:rFonts w:ascii="Calibri" w:hAnsi="Calibri"/>
          <w:i/>
        </w:rPr>
        <w:tab/>
      </w:r>
      <w:r>
        <w:rPr>
          <w:rFonts w:ascii="Calibri" w:hAnsi="Calibri"/>
          <w:i/>
        </w:rPr>
        <w:tab/>
      </w:r>
      <w:r>
        <w:rPr>
          <w:rFonts w:ascii="Calibri" w:hAnsi="Calibri"/>
          <w:i/>
        </w:rPr>
        <w:tab/>
      </w:r>
      <w:r>
        <w:rPr>
          <w:rFonts w:ascii="Calibri" w:hAnsi="Calibri"/>
          <w:i/>
        </w:rPr>
        <w:tab/>
        <w:t xml:space="preserve">- </w:t>
      </w:r>
      <w:r>
        <w:rPr>
          <w:rFonts w:ascii="Calibri" w:hAnsi="Calibri"/>
          <w:i/>
        </w:rPr>
        <w:tab/>
        <w:t>begrip</w:t>
      </w:r>
    </w:p>
    <w:p w:rsidR="00573312" w:rsidRDefault="00573312" w:rsidP="00573312">
      <w:pPr>
        <w:numPr>
          <w:ilvl w:val="0"/>
          <w:numId w:val="20"/>
        </w:numPr>
        <w:rPr>
          <w:rFonts w:ascii="Calibri" w:hAnsi="Calibri"/>
          <w:i/>
        </w:rPr>
      </w:pPr>
      <w:r>
        <w:rPr>
          <w:rFonts w:ascii="Calibri" w:hAnsi="Calibri"/>
          <w:i/>
        </w:rPr>
        <w:t>Goed rentmeesterschap</w:t>
      </w:r>
      <w:r>
        <w:rPr>
          <w:rFonts w:ascii="Calibri" w:hAnsi="Calibri"/>
          <w:i/>
        </w:rPr>
        <w:tab/>
      </w:r>
      <w:r>
        <w:rPr>
          <w:rFonts w:ascii="Calibri" w:hAnsi="Calibri"/>
          <w:i/>
        </w:rPr>
        <w:tab/>
        <w:t>-</w:t>
      </w:r>
      <w:r>
        <w:rPr>
          <w:rFonts w:ascii="Calibri" w:hAnsi="Calibri"/>
          <w:i/>
        </w:rPr>
        <w:tab/>
        <w:t>doelbewustheid</w:t>
      </w:r>
    </w:p>
    <w:p w:rsidR="00573312" w:rsidRDefault="00573312" w:rsidP="00573312">
      <w:pPr>
        <w:numPr>
          <w:ilvl w:val="0"/>
          <w:numId w:val="20"/>
        </w:numPr>
        <w:rPr>
          <w:rFonts w:ascii="Calibri" w:hAnsi="Calibri"/>
          <w:i/>
        </w:rPr>
      </w:pPr>
      <w:r>
        <w:rPr>
          <w:rFonts w:ascii="Calibri" w:hAnsi="Calibri"/>
          <w:i/>
        </w:rPr>
        <w:t>Dienstbaarheid</w:t>
      </w:r>
      <w:r>
        <w:rPr>
          <w:rFonts w:ascii="Calibri" w:hAnsi="Calibri"/>
          <w:i/>
        </w:rPr>
        <w:tab/>
      </w:r>
      <w:r>
        <w:rPr>
          <w:rFonts w:ascii="Calibri" w:hAnsi="Calibri"/>
          <w:i/>
        </w:rPr>
        <w:tab/>
      </w:r>
      <w:r>
        <w:rPr>
          <w:rFonts w:ascii="Calibri" w:hAnsi="Calibri"/>
          <w:i/>
        </w:rPr>
        <w:tab/>
        <w:t xml:space="preserve">- </w:t>
      </w:r>
      <w:r>
        <w:rPr>
          <w:rFonts w:ascii="Calibri" w:hAnsi="Calibri"/>
          <w:i/>
        </w:rPr>
        <w:tab/>
        <w:t>rechtvaardigheid</w:t>
      </w:r>
    </w:p>
    <w:p w:rsidR="00573312" w:rsidRPr="00573312" w:rsidRDefault="00573312" w:rsidP="00573312">
      <w:pPr>
        <w:ind w:left="720"/>
        <w:rPr>
          <w:rFonts w:ascii="Calibri" w:hAnsi="Calibri"/>
          <w:i/>
        </w:rPr>
      </w:pPr>
    </w:p>
    <w:p w:rsidR="00573312" w:rsidRDefault="00573312" w:rsidP="00573312">
      <w:pPr>
        <w:rPr>
          <w:rFonts w:ascii="Calibri" w:hAnsi="Calibri"/>
        </w:rPr>
      </w:pPr>
    </w:p>
    <w:p w:rsidR="00573312" w:rsidRDefault="00573312" w:rsidP="00573312">
      <w:pPr>
        <w:ind w:left="708"/>
        <w:rPr>
          <w:rFonts w:ascii="Calibri" w:hAnsi="Calibri"/>
        </w:rPr>
      </w:pPr>
      <w:r>
        <w:rPr>
          <w:rFonts w:ascii="Calibri" w:hAnsi="Calibri"/>
        </w:rPr>
        <w:t xml:space="preserve">Kunt u aangeven waarom u de overdracht van deze </w:t>
      </w:r>
      <w:r w:rsidRPr="00B75C7C">
        <w:rPr>
          <w:rFonts w:ascii="Calibri" w:hAnsi="Calibri"/>
          <w:i/>
        </w:rPr>
        <w:t>waarden</w:t>
      </w:r>
      <w:r>
        <w:rPr>
          <w:rFonts w:ascii="Calibri" w:hAnsi="Calibri"/>
        </w:rPr>
        <w:t xml:space="preserve"> belangrijk vindt?</w:t>
      </w:r>
    </w:p>
    <w:p w:rsidR="00573312" w:rsidRDefault="00573312" w:rsidP="00573312">
      <w:pPr>
        <w:rPr>
          <w:rFonts w:ascii="Calibri" w:hAnsi="Calibri"/>
        </w:rPr>
      </w:pPr>
    </w:p>
    <w:p w:rsidR="00573312" w:rsidRDefault="00573312" w:rsidP="00573312">
      <w:pPr>
        <w:rPr>
          <w:rFonts w:ascii="Calibri" w:hAnsi="Calibri"/>
          <w:i/>
        </w:rPr>
      </w:pPr>
      <w:r>
        <w:rPr>
          <w:rFonts w:ascii="Calibri" w:hAnsi="Calibri"/>
          <w:i/>
        </w:rPr>
        <w:t>Het (proberen te) leven naar de Tien Geboden, omdat daarin Gods wil geopenbaard wordt en we alleen op die manier kunnen proberen te leven tot Zijn eer.</w:t>
      </w:r>
    </w:p>
    <w:p w:rsidR="00573312" w:rsidRPr="00573312" w:rsidRDefault="00573312" w:rsidP="00573312">
      <w:pPr>
        <w:rPr>
          <w:rFonts w:ascii="Calibri" w:hAnsi="Calibri"/>
          <w:i/>
        </w:rPr>
      </w:pPr>
    </w:p>
    <w:p w:rsidR="00573312" w:rsidRDefault="00573312" w:rsidP="00573312">
      <w:pPr>
        <w:numPr>
          <w:ilvl w:val="0"/>
          <w:numId w:val="19"/>
        </w:numPr>
        <w:rPr>
          <w:rFonts w:ascii="Calibri" w:hAnsi="Calibri"/>
        </w:rPr>
      </w:pPr>
      <w:r w:rsidRPr="008C0FC4">
        <w:rPr>
          <w:rFonts w:ascii="Calibri" w:hAnsi="Calibri"/>
        </w:rPr>
        <w:t xml:space="preserve">Welke </w:t>
      </w:r>
      <w:r w:rsidRPr="008C0FC4">
        <w:rPr>
          <w:rFonts w:ascii="Calibri" w:hAnsi="Calibri"/>
          <w:i/>
        </w:rPr>
        <w:t>normen</w:t>
      </w:r>
      <w:r w:rsidRPr="008C0FC4">
        <w:rPr>
          <w:rFonts w:ascii="Calibri" w:hAnsi="Calibri"/>
        </w:rPr>
        <w:t xml:space="preserve"> horen volgens u bij bovengenoemde </w:t>
      </w:r>
      <w:r w:rsidRPr="008C0FC4">
        <w:rPr>
          <w:rFonts w:ascii="Calibri" w:hAnsi="Calibri"/>
          <w:i/>
        </w:rPr>
        <w:t>waarden</w:t>
      </w:r>
      <w:r w:rsidRPr="008C0FC4">
        <w:rPr>
          <w:rFonts w:ascii="Calibri" w:hAnsi="Calibri"/>
        </w:rPr>
        <w:t xml:space="preserve">? </w:t>
      </w:r>
    </w:p>
    <w:p w:rsidR="00573312" w:rsidRPr="008C0FC4" w:rsidRDefault="00573312" w:rsidP="00573312">
      <w:pPr>
        <w:ind w:left="720"/>
        <w:rPr>
          <w:rFonts w:ascii="Calibri" w:hAnsi="Calibri"/>
        </w:rPr>
      </w:pPr>
    </w:p>
    <w:p w:rsidR="00573312" w:rsidRDefault="00573312" w:rsidP="00573312">
      <w:pPr>
        <w:numPr>
          <w:ilvl w:val="0"/>
          <w:numId w:val="20"/>
        </w:numPr>
        <w:rPr>
          <w:rFonts w:ascii="Calibri" w:hAnsi="Calibri"/>
          <w:i/>
        </w:rPr>
      </w:pPr>
      <w:r>
        <w:rPr>
          <w:rFonts w:ascii="Calibri" w:hAnsi="Calibri"/>
          <w:i/>
        </w:rPr>
        <w:t>De waarheid spreken</w:t>
      </w:r>
      <w:r>
        <w:rPr>
          <w:rFonts w:ascii="Calibri" w:hAnsi="Calibri"/>
          <w:i/>
        </w:rPr>
        <w:tab/>
      </w:r>
      <w:r>
        <w:rPr>
          <w:rFonts w:ascii="Calibri" w:hAnsi="Calibri"/>
          <w:i/>
        </w:rPr>
        <w:tab/>
      </w:r>
      <w:r>
        <w:rPr>
          <w:rFonts w:ascii="Calibri" w:hAnsi="Calibri"/>
          <w:i/>
        </w:rPr>
        <w:tab/>
        <w:t>-</w:t>
      </w:r>
      <w:r>
        <w:rPr>
          <w:rFonts w:ascii="Calibri" w:hAnsi="Calibri"/>
          <w:i/>
        </w:rPr>
        <w:tab/>
        <w:t>zorg dragen voor anderen</w:t>
      </w:r>
    </w:p>
    <w:p w:rsidR="00573312" w:rsidRDefault="00573312" w:rsidP="00573312">
      <w:pPr>
        <w:numPr>
          <w:ilvl w:val="0"/>
          <w:numId w:val="20"/>
        </w:numPr>
        <w:rPr>
          <w:rFonts w:ascii="Calibri" w:hAnsi="Calibri"/>
          <w:i/>
        </w:rPr>
      </w:pPr>
      <w:r>
        <w:rPr>
          <w:rFonts w:ascii="Calibri" w:hAnsi="Calibri"/>
          <w:i/>
        </w:rPr>
        <w:t>Doen wat je zegt/beloofd</w:t>
      </w:r>
      <w:r>
        <w:rPr>
          <w:rFonts w:ascii="Calibri" w:hAnsi="Calibri"/>
          <w:i/>
        </w:rPr>
        <w:tab/>
      </w:r>
      <w:r>
        <w:rPr>
          <w:rFonts w:ascii="Calibri" w:hAnsi="Calibri"/>
          <w:i/>
        </w:rPr>
        <w:tab/>
        <w:t>-</w:t>
      </w:r>
      <w:r>
        <w:rPr>
          <w:rFonts w:ascii="Calibri" w:hAnsi="Calibri"/>
          <w:i/>
        </w:rPr>
        <w:tab/>
        <w:t>zorgen dat je werk in orde is</w:t>
      </w:r>
    </w:p>
    <w:p w:rsidR="00573312" w:rsidRPr="00573312" w:rsidRDefault="00573312" w:rsidP="00573312">
      <w:pPr>
        <w:numPr>
          <w:ilvl w:val="0"/>
          <w:numId w:val="20"/>
        </w:numPr>
        <w:rPr>
          <w:rFonts w:ascii="Calibri" w:hAnsi="Calibri"/>
          <w:i/>
        </w:rPr>
      </w:pPr>
      <w:r>
        <w:rPr>
          <w:rFonts w:ascii="Calibri" w:hAnsi="Calibri"/>
          <w:i/>
        </w:rPr>
        <w:t>Uitleven wat je zegt</w:t>
      </w:r>
    </w:p>
    <w:p w:rsidR="00573312" w:rsidRDefault="00573312" w:rsidP="00573312">
      <w:pPr>
        <w:rPr>
          <w:rFonts w:ascii="Calibri" w:hAnsi="Calibri"/>
        </w:rPr>
      </w:pPr>
    </w:p>
    <w:p w:rsidR="00573312" w:rsidRDefault="00573312" w:rsidP="00573312">
      <w:pPr>
        <w:ind w:left="720"/>
        <w:rPr>
          <w:rFonts w:ascii="Calibri" w:hAnsi="Calibri"/>
        </w:rPr>
      </w:pPr>
      <w:r>
        <w:rPr>
          <w:rFonts w:ascii="Calibri" w:hAnsi="Calibri"/>
        </w:rPr>
        <w:t xml:space="preserve">Waarom is de overdracht van deze </w:t>
      </w:r>
      <w:r w:rsidRPr="00AE425E">
        <w:rPr>
          <w:rFonts w:ascii="Calibri" w:hAnsi="Calibri"/>
          <w:i/>
        </w:rPr>
        <w:t>normen</w:t>
      </w:r>
      <w:r>
        <w:rPr>
          <w:rFonts w:ascii="Calibri" w:hAnsi="Calibri"/>
        </w:rPr>
        <w:t xml:space="preserve"> belangrijk?</w:t>
      </w:r>
    </w:p>
    <w:p w:rsidR="00573312" w:rsidRDefault="00573312" w:rsidP="00573312">
      <w:pPr>
        <w:rPr>
          <w:rFonts w:ascii="Calibri" w:hAnsi="Calibri"/>
        </w:rPr>
      </w:pPr>
    </w:p>
    <w:p w:rsidR="00573312" w:rsidRPr="00573312" w:rsidRDefault="00573312" w:rsidP="00573312">
      <w:pPr>
        <w:rPr>
          <w:rFonts w:ascii="Calibri" w:hAnsi="Calibri"/>
          <w:i/>
        </w:rPr>
      </w:pPr>
      <w:r>
        <w:rPr>
          <w:rFonts w:ascii="Calibri" w:hAnsi="Calibri"/>
          <w:i/>
        </w:rPr>
        <w:t>Richtlijnen voor het dagelijks leven. Dat is een subdoel van het leven naar de Tien Geboden Gods, omdat we geschapen zijn met als hoofddoel Zijn eer. (zie 1)</w:t>
      </w:r>
    </w:p>
    <w:p w:rsidR="00573312" w:rsidRDefault="00573312" w:rsidP="00573312">
      <w:pPr>
        <w:numPr>
          <w:ilvl w:val="0"/>
          <w:numId w:val="19"/>
        </w:numPr>
        <w:rPr>
          <w:rFonts w:ascii="Calibri" w:hAnsi="Calibri"/>
        </w:rPr>
      </w:pPr>
      <w:r>
        <w:rPr>
          <w:rFonts w:ascii="Calibri" w:hAnsi="Calibri"/>
        </w:rPr>
        <w:lastRenderedPageBreak/>
        <w:t xml:space="preserve">Kunt u zo concreet mogelijk aangeven hoe u de bovengenoemde </w:t>
      </w:r>
      <w:r w:rsidRPr="00AE425E">
        <w:rPr>
          <w:rFonts w:ascii="Calibri" w:hAnsi="Calibri"/>
          <w:i/>
        </w:rPr>
        <w:t>waarden</w:t>
      </w:r>
      <w:r>
        <w:rPr>
          <w:rFonts w:ascii="Calibri" w:hAnsi="Calibri"/>
        </w:rPr>
        <w:t xml:space="preserve"> en </w:t>
      </w:r>
      <w:r w:rsidRPr="00AE425E">
        <w:rPr>
          <w:rFonts w:ascii="Calibri" w:hAnsi="Calibri"/>
          <w:i/>
        </w:rPr>
        <w:t>normen</w:t>
      </w:r>
      <w:r>
        <w:rPr>
          <w:rFonts w:ascii="Calibri" w:hAnsi="Calibri"/>
        </w:rPr>
        <w:t xml:space="preserve"> overdraagt aan uw bovenbouwleerlingen? (Hoe meer concreet u deze vraag beantwoord, hoe bruikbaarder uw antwoord is voor mijn onderzoek!)</w:t>
      </w:r>
    </w:p>
    <w:p w:rsidR="00573312" w:rsidRDefault="00573312" w:rsidP="00573312">
      <w:pPr>
        <w:rPr>
          <w:rFonts w:ascii="Calibri" w:hAnsi="Calibri"/>
        </w:rPr>
      </w:pPr>
    </w:p>
    <w:p w:rsidR="00573312" w:rsidRDefault="00573312" w:rsidP="00573312">
      <w:pPr>
        <w:rPr>
          <w:rFonts w:ascii="Calibri" w:hAnsi="Calibri"/>
          <w:i/>
        </w:rPr>
      </w:pPr>
      <w:r>
        <w:rPr>
          <w:rFonts w:ascii="Calibri" w:hAnsi="Calibri"/>
          <w:i/>
        </w:rPr>
        <w:t xml:space="preserve">Aangeven </w:t>
      </w:r>
      <w:r>
        <w:rPr>
          <w:rFonts w:ascii="Calibri" w:hAnsi="Calibri"/>
          <w:i/>
          <w:u w:val="single"/>
        </w:rPr>
        <w:t>waarom</w:t>
      </w:r>
      <w:r>
        <w:rPr>
          <w:rFonts w:ascii="Calibri" w:hAnsi="Calibri"/>
          <w:i/>
        </w:rPr>
        <w:t xml:space="preserve"> ik dingen doe. (uitleg)</w:t>
      </w:r>
      <w:r>
        <w:rPr>
          <w:rFonts w:ascii="Calibri" w:hAnsi="Calibri"/>
          <w:i/>
        </w:rPr>
        <w:tab/>
      </w:r>
      <w:r w:rsidR="00A14CC1">
        <w:rPr>
          <w:rFonts w:ascii="Calibri" w:hAnsi="Calibri"/>
          <w:i/>
        </w:rPr>
        <w:t xml:space="preserve">       </w:t>
      </w:r>
      <w:r>
        <w:rPr>
          <w:rFonts w:ascii="Calibri" w:hAnsi="Calibri"/>
          <w:i/>
        </w:rPr>
        <w:t>Wil je even een pen lenen aan… (dienstbaarheid)</w:t>
      </w:r>
    </w:p>
    <w:p w:rsidR="00573312" w:rsidRDefault="00573312" w:rsidP="00573312">
      <w:pPr>
        <w:rPr>
          <w:rFonts w:ascii="Calibri" w:hAnsi="Calibri"/>
          <w:i/>
        </w:rPr>
      </w:pPr>
      <w:r>
        <w:rPr>
          <w:rFonts w:ascii="Calibri" w:hAnsi="Calibri"/>
          <w:i/>
        </w:rPr>
        <w:t xml:space="preserve">‘Ik geef je een minpunt, </w:t>
      </w:r>
      <w:r>
        <w:rPr>
          <w:rFonts w:ascii="Calibri" w:hAnsi="Calibri"/>
          <w:i/>
          <w:u w:val="single"/>
        </w:rPr>
        <w:t>want</w:t>
      </w:r>
      <w:r>
        <w:rPr>
          <w:rFonts w:ascii="Calibri" w:hAnsi="Calibri"/>
          <w:i/>
        </w:rPr>
        <w:t>…. (belofte doen)</w:t>
      </w:r>
      <w:r w:rsidR="00A14CC1">
        <w:rPr>
          <w:rFonts w:ascii="Calibri" w:hAnsi="Calibri"/>
          <w:i/>
        </w:rPr>
        <w:t xml:space="preserve">   </w:t>
      </w:r>
      <w:r>
        <w:rPr>
          <w:rFonts w:ascii="Calibri" w:hAnsi="Calibri"/>
          <w:i/>
        </w:rPr>
        <w:t>‘Ik snap dat je…..’ (begrip)</w:t>
      </w:r>
    </w:p>
    <w:p w:rsidR="00573312" w:rsidRPr="00573312" w:rsidRDefault="00573312" w:rsidP="00573312">
      <w:pPr>
        <w:rPr>
          <w:rFonts w:ascii="Calibri" w:hAnsi="Calibri"/>
          <w:i/>
        </w:rPr>
      </w:pPr>
    </w:p>
    <w:p w:rsidR="00573312" w:rsidRDefault="00573312" w:rsidP="00573312">
      <w:pPr>
        <w:rPr>
          <w:rFonts w:ascii="Calibri" w:hAnsi="Calibri"/>
        </w:rPr>
      </w:pPr>
    </w:p>
    <w:p w:rsidR="00573312" w:rsidRPr="00344EEF" w:rsidRDefault="00573312" w:rsidP="00573312">
      <w:pPr>
        <w:numPr>
          <w:ilvl w:val="0"/>
          <w:numId w:val="18"/>
        </w:numPr>
        <w:rPr>
          <w:rFonts w:ascii="Calibri" w:hAnsi="Calibri"/>
          <w:b/>
        </w:rPr>
      </w:pPr>
      <w:r>
        <w:rPr>
          <w:rFonts w:ascii="Calibri" w:hAnsi="Calibri"/>
          <w:b/>
        </w:rPr>
        <w:t>Een geslaagde cultuuroverdracht</w:t>
      </w:r>
    </w:p>
    <w:p w:rsidR="00573312" w:rsidRDefault="00573312" w:rsidP="00573312">
      <w:pPr>
        <w:rPr>
          <w:rFonts w:ascii="Calibri" w:hAnsi="Calibri"/>
        </w:rPr>
      </w:pPr>
      <w:r>
        <w:rPr>
          <w:rFonts w:ascii="Calibri" w:hAnsi="Calibri"/>
        </w:rPr>
        <w:t>Normen en waarden liggen aan de basis van een cultuur. Een cultuuroverdracht is eigenlijk pas geslaagd als de adolescent zichzelf gebonden heeft aan bepaalde keuzes. Dus als een jongere een bewuste keuze heeft gemaakt, waar hij/zij volledig achter staat, is er sprake van een geslaagde cultuuroverdracht. Het gaat om keuzes, waar jongeren ook daadwerkelijk achter zullen blijven staan.</w:t>
      </w:r>
    </w:p>
    <w:p w:rsidR="00573312" w:rsidRDefault="00573312" w:rsidP="00573312">
      <w:pPr>
        <w:ind w:left="720"/>
        <w:rPr>
          <w:rFonts w:ascii="Calibri" w:hAnsi="Calibri"/>
        </w:rPr>
      </w:pPr>
    </w:p>
    <w:p w:rsidR="00573312" w:rsidRPr="006F2887" w:rsidRDefault="00573312" w:rsidP="00573312">
      <w:pPr>
        <w:ind w:left="720"/>
        <w:rPr>
          <w:rFonts w:ascii="Calibri" w:hAnsi="Calibri"/>
        </w:rPr>
      </w:pPr>
    </w:p>
    <w:p w:rsidR="00573312" w:rsidRDefault="00573312" w:rsidP="00573312">
      <w:pPr>
        <w:numPr>
          <w:ilvl w:val="0"/>
          <w:numId w:val="19"/>
        </w:numPr>
        <w:rPr>
          <w:rFonts w:ascii="Calibri" w:hAnsi="Calibri"/>
        </w:rPr>
      </w:pPr>
      <w:r w:rsidRPr="00212055">
        <w:rPr>
          <w:rFonts w:ascii="Calibri" w:hAnsi="Calibri"/>
        </w:rPr>
        <w:t xml:space="preserve">In hoeverre denkt u dat uw overdracht van bovenstaande </w:t>
      </w:r>
      <w:r w:rsidRPr="00212055">
        <w:rPr>
          <w:rFonts w:ascii="Calibri" w:hAnsi="Calibri"/>
          <w:i/>
        </w:rPr>
        <w:t>waarden</w:t>
      </w:r>
      <w:r w:rsidRPr="00212055">
        <w:rPr>
          <w:rFonts w:ascii="Calibri" w:hAnsi="Calibri"/>
        </w:rPr>
        <w:t xml:space="preserve"> en </w:t>
      </w:r>
      <w:r w:rsidRPr="00212055">
        <w:rPr>
          <w:rFonts w:ascii="Calibri" w:hAnsi="Calibri"/>
          <w:i/>
        </w:rPr>
        <w:t>normen</w:t>
      </w:r>
      <w:r w:rsidRPr="00212055">
        <w:rPr>
          <w:rFonts w:ascii="Calibri" w:hAnsi="Calibri"/>
        </w:rPr>
        <w:t xml:space="preserve"> op uw bovenbouwleerlingen geslaagd is? Geef daarbij ook aan waarom u denkt dat de </w:t>
      </w:r>
      <w:r w:rsidRPr="00344EEF">
        <w:rPr>
          <w:rFonts w:ascii="Calibri" w:hAnsi="Calibri"/>
          <w:i/>
        </w:rPr>
        <w:t>cultuuroverdracht</w:t>
      </w:r>
      <w:r w:rsidRPr="00212055">
        <w:rPr>
          <w:rFonts w:ascii="Calibri" w:hAnsi="Calibri"/>
        </w:rPr>
        <w:t xml:space="preserve"> wel of niet geslaagd is.</w:t>
      </w:r>
    </w:p>
    <w:p w:rsidR="00573312" w:rsidRDefault="00573312" w:rsidP="00573312">
      <w:pPr>
        <w:ind w:left="720"/>
        <w:rPr>
          <w:rFonts w:ascii="Calibri" w:hAnsi="Calibri"/>
        </w:rPr>
      </w:pPr>
    </w:p>
    <w:p w:rsidR="00573312" w:rsidRPr="00A14CC1" w:rsidRDefault="00A14CC1" w:rsidP="00573312">
      <w:pPr>
        <w:rPr>
          <w:rFonts w:ascii="Calibri" w:hAnsi="Calibri"/>
          <w:i/>
        </w:rPr>
      </w:pPr>
      <w:r>
        <w:rPr>
          <w:rFonts w:ascii="Calibri" w:hAnsi="Calibri"/>
          <w:i/>
        </w:rPr>
        <w:t xml:space="preserve">Vaak niet: ik zie ook </w:t>
      </w:r>
      <w:proofErr w:type="spellStart"/>
      <w:r>
        <w:rPr>
          <w:rFonts w:ascii="Calibri" w:hAnsi="Calibri"/>
          <w:i/>
        </w:rPr>
        <w:t>lln</w:t>
      </w:r>
      <w:proofErr w:type="spellEnd"/>
      <w:r>
        <w:rPr>
          <w:rFonts w:ascii="Calibri" w:hAnsi="Calibri"/>
          <w:i/>
        </w:rPr>
        <w:t xml:space="preserve"> die opzettelijk elkaar dwars zitten, troep laten slingeren, etc. Maar de meeste leerlingen weten ook haarfijn aan te geven waar het mis gaat: ‘Die of die docent is niet eerlijk, want… ‘ en: ‘Nee, voor die docent doe ik dat wel, want die doet ook zus of zo voor ons!’</w:t>
      </w:r>
    </w:p>
    <w:p w:rsidR="00573312" w:rsidRDefault="00573312" w:rsidP="00573312">
      <w:pPr>
        <w:rPr>
          <w:rFonts w:ascii="Calibri" w:hAnsi="Calibri"/>
        </w:rPr>
      </w:pPr>
    </w:p>
    <w:p w:rsidR="00573312" w:rsidRPr="00344EEF" w:rsidRDefault="00573312" w:rsidP="00573312">
      <w:pPr>
        <w:numPr>
          <w:ilvl w:val="0"/>
          <w:numId w:val="19"/>
        </w:numPr>
        <w:rPr>
          <w:rFonts w:ascii="Calibri" w:hAnsi="Calibri"/>
        </w:rPr>
      </w:pPr>
      <w:r>
        <w:rPr>
          <w:rFonts w:ascii="Calibri" w:hAnsi="Calibri"/>
        </w:rPr>
        <w:t xml:space="preserve">Wat zou u aan uw </w:t>
      </w:r>
      <w:r w:rsidRPr="00344EEF">
        <w:rPr>
          <w:rFonts w:ascii="Calibri" w:hAnsi="Calibri"/>
          <w:i/>
        </w:rPr>
        <w:t>cultuuroverdracht</w:t>
      </w:r>
      <w:r>
        <w:rPr>
          <w:rFonts w:ascii="Calibri" w:hAnsi="Calibri"/>
        </w:rPr>
        <w:t xml:space="preserve"> (of overdracht van </w:t>
      </w:r>
      <w:r w:rsidRPr="00344EEF">
        <w:rPr>
          <w:rFonts w:ascii="Calibri" w:hAnsi="Calibri"/>
          <w:i/>
        </w:rPr>
        <w:t>waarden</w:t>
      </w:r>
      <w:r>
        <w:rPr>
          <w:rFonts w:ascii="Calibri" w:hAnsi="Calibri"/>
        </w:rPr>
        <w:t xml:space="preserve"> en </w:t>
      </w:r>
      <w:r w:rsidRPr="00344EEF">
        <w:rPr>
          <w:rFonts w:ascii="Calibri" w:hAnsi="Calibri"/>
          <w:i/>
        </w:rPr>
        <w:t>normen</w:t>
      </w:r>
      <w:r>
        <w:rPr>
          <w:rFonts w:ascii="Calibri" w:hAnsi="Calibri"/>
        </w:rPr>
        <w:t>)</w:t>
      </w:r>
      <w:r>
        <w:rPr>
          <w:rFonts w:ascii="Calibri" w:hAnsi="Calibri"/>
          <w:i/>
        </w:rPr>
        <w:t xml:space="preserve"> </w:t>
      </w:r>
      <w:r>
        <w:rPr>
          <w:rFonts w:ascii="Calibri" w:hAnsi="Calibri"/>
        </w:rPr>
        <w:t>kunnen verbeteren?</w:t>
      </w:r>
    </w:p>
    <w:p w:rsidR="00573312" w:rsidRDefault="00573312" w:rsidP="00573312">
      <w:pPr>
        <w:ind w:left="720"/>
        <w:rPr>
          <w:rFonts w:ascii="Calibri" w:hAnsi="Calibri"/>
        </w:rPr>
      </w:pPr>
    </w:p>
    <w:p w:rsidR="00A14CC1" w:rsidRDefault="00A14CC1" w:rsidP="00573312">
      <w:pPr>
        <w:rPr>
          <w:rFonts w:ascii="Calibri" w:hAnsi="Calibri"/>
          <w:i/>
        </w:rPr>
      </w:pPr>
      <w:r>
        <w:rPr>
          <w:rFonts w:ascii="Calibri" w:hAnsi="Calibri"/>
          <w:i/>
        </w:rPr>
        <w:t xml:space="preserve">Misschien nog bewuster dingen benoemen en </w:t>
      </w:r>
      <w:proofErr w:type="spellStart"/>
      <w:r>
        <w:rPr>
          <w:rFonts w:ascii="Calibri" w:hAnsi="Calibri"/>
          <w:i/>
        </w:rPr>
        <w:t>lln</w:t>
      </w:r>
      <w:proofErr w:type="spellEnd"/>
      <w:r>
        <w:rPr>
          <w:rFonts w:ascii="Calibri" w:hAnsi="Calibri"/>
          <w:i/>
        </w:rPr>
        <w:t xml:space="preserve"> aanspreken, maar ik ben altijd bang om te gaan ‘preken’, om het tegenovergestelde te bewerkstelligen.</w:t>
      </w:r>
    </w:p>
    <w:p w:rsidR="00A14CC1" w:rsidRDefault="00A14CC1" w:rsidP="00573312">
      <w:pPr>
        <w:rPr>
          <w:rFonts w:ascii="Calibri" w:hAnsi="Calibri"/>
          <w:i/>
        </w:rPr>
      </w:pPr>
    </w:p>
    <w:p w:rsidR="00A14CC1" w:rsidRPr="00A14CC1" w:rsidRDefault="00A14CC1" w:rsidP="00573312">
      <w:pPr>
        <w:rPr>
          <w:rFonts w:ascii="Calibri" w:hAnsi="Calibri"/>
          <w:i/>
        </w:rPr>
      </w:pPr>
    </w:p>
    <w:p w:rsidR="00A14CC1" w:rsidRDefault="00A14CC1" w:rsidP="00573312">
      <w:pPr>
        <w:rPr>
          <w:rFonts w:ascii="Calibri" w:hAnsi="Calibri"/>
        </w:rPr>
      </w:pPr>
    </w:p>
    <w:p w:rsidR="00A14CC1" w:rsidRDefault="00573312" w:rsidP="00573312">
      <w:pPr>
        <w:rPr>
          <w:rFonts w:ascii="Calibri" w:hAnsi="Calibri"/>
        </w:rPr>
      </w:pPr>
      <w:r>
        <w:rPr>
          <w:rFonts w:ascii="Calibri" w:hAnsi="Calibri"/>
        </w:rPr>
        <w:t>Hartelijk dank voor uw medewerking!</w:t>
      </w:r>
    </w:p>
    <w:p w:rsidR="00573312" w:rsidRPr="006F2887" w:rsidRDefault="00A14CC1" w:rsidP="00A14CC1">
      <w:pPr>
        <w:rPr>
          <w:rFonts w:ascii="Calibri" w:hAnsi="Calibri"/>
          <w:sz w:val="36"/>
        </w:rPr>
      </w:pPr>
      <w:r>
        <w:rPr>
          <w:rFonts w:ascii="Calibri" w:hAnsi="Calibri"/>
        </w:rPr>
        <w:br w:type="page"/>
      </w:r>
      <w:r w:rsidR="00573312" w:rsidRPr="006F2887">
        <w:rPr>
          <w:rFonts w:ascii="Calibri" w:hAnsi="Calibri"/>
          <w:sz w:val="36"/>
        </w:rPr>
        <w:lastRenderedPageBreak/>
        <w:t xml:space="preserve">Interview – </w:t>
      </w:r>
      <w:r w:rsidR="00573312">
        <w:rPr>
          <w:rFonts w:ascii="Calibri" w:hAnsi="Calibri"/>
          <w:sz w:val="36"/>
        </w:rPr>
        <w:t>r</w:t>
      </w:r>
      <w:r w:rsidR="00573312" w:rsidRPr="006F2887">
        <w:rPr>
          <w:rFonts w:ascii="Calibri" w:hAnsi="Calibri"/>
          <w:sz w:val="36"/>
        </w:rPr>
        <w:t xml:space="preserve">eformatorische </w:t>
      </w:r>
      <w:r w:rsidR="00573312">
        <w:rPr>
          <w:rFonts w:ascii="Calibri" w:hAnsi="Calibri"/>
          <w:sz w:val="36"/>
        </w:rPr>
        <w:t>cultuur</w:t>
      </w:r>
      <w:r w:rsidR="00573312" w:rsidRPr="006F2887">
        <w:rPr>
          <w:rFonts w:ascii="Calibri" w:hAnsi="Calibri"/>
          <w:sz w:val="36"/>
        </w:rPr>
        <w:t xml:space="preserve"> – van Lodenstein College</w:t>
      </w:r>
    </w:p>
    <w:p w:rsidR="00573312" w:rsidRPr="006F2887" w:rsidRDefault="00137341" w:rsidP="00573312">
      <w:pPr>
        <w:rPr>
          <w:rFonts w:ascii="Calibri" w:hAnsi="Calibri"/>
        </w:rPr>
      </w:pPr>
      <w:r>
        <w:rPr>
          <w:noProof/>
        </w:rPr>
        <w:drawing>
          <wp:anchor distT="0" distB="0" distL="114300" distR="114300" simplePos="0" relativeHeight="251660288" behindDoc="1" locked="0" layoutInCell="1" allowOverlap="1">
            <wp:simplePos x="0" y="0"/>
            <wp:positionH relativeFrom="column">
              <wp:posOffset>5681980</wp:posOffset>
            </wp:positionH>
            <wp:positionV relativeFrom="paragraph">
              <wp:posOffset>-1021080</wp:posOffset>
            </wp:positionV>
            <wp:extent cx="914400" cy="733425"/>
            <wp:effectExtent l="19050" t="0" r="0" b="0"/>
            <wp:wrapNone/>
            <wp:docPr id="29" name="il_fi" descr="http://www.sorg.nl/Logo%20ni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org.nl/Logo%20nieuw.JPG"/>
                    <pic:cNvPicPr>
                      <a:picLocks noChangeAspect="1" noChangeArrowheads="1"/>
                    </pic:cNvPicPr>
                  </pic:nvPicPr>
                  <pic:blipFill>
                    <a:blip r:embed="rId11" r:link="rId12"/>
                    <a:srcRect/>
                    <a:stretch>
                      <a:fillRect/>
                    </a:stretch>
                  </pic:blipFill>
                  <pic:spPr bwMode="auto">
                    <a:xfrm>
                      <a:off x="0" y="0"/>
                      <a:ext cx="914400" cy="73342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-737870</wp:posOffset>
            </wp:positionH>
            <wp:positionV relativeFrom="paragraph">
              <wp:posOffset>-1021080</wp:posOffset>
            </wp:positionV>
            <wp:extent cx="752475" cy="700405"/>
            <wp:effectExtent l="19050" t="0" r="9525" b="0"/>
            <wp:wrapNone/>
            <wp:docPr id="30" name="il_fi" descr="http://www.indisch3.nl/wp-content/uploads/2009/09/vingerafd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disch3.nl/wp-content/uploads/2009/09/vingerafdruk.jpg"/>
                    <pic:cNvPicPr>
                      <a:picLocks noChangeAspect="1" noChangeArrowheads="1"/>
                    </pic:cNvPicPr>
                  </pic:nvPicPr>
                  <pic:blipFill>
                    <a:blip r:embed="rId13" r:link="rId14"/>
                    <a:srcRect/>
                    <a:stretch>
                      <a:fillRect/>
                    </a:stretch>
                  </pic:blipFill>
                  <pic:spPr bwMode="auto">
                    <a:xfrm>
                      <a:off x="0" y="0"/>
                      <a:ext cx="752475" cy="700405"/>
                    </a:xfrm>
                    <a:prstGeom prst="rect">
                      <a:avLst/>
                    </a:prstGeom>
                    <a:noFill/>
                    <a:ln w="9525">
                      <a:noFill/>
                      <a:miter lim="800000"/>
                      <a:headEnd/>
                      <a:tailEnd/>
                    </a:ln>
                  </pic:spPr>
                </pic:pic>
              </a:graphicData>
            </a:graphic>
          </wp:anchor>
        </w:drawing>
      </w:r>
    </w:p>
    <w:p w:rsidR="00573312" w:rsidRPr="00573312" w:rsidRDefault="00573312" w:rsidP="00A14CC1">
      <w:pPr>
        <w:jc w:val="center"/>
        <w:rPr>
          <w:rFonts w:ascii="Calibri" w:hAnsi="Calibri"/>
          <w:i/>
        </w:rPr>
      </w:pPr>
      <w:r>
        <w:rPr>
          <w:rFonts w:ascii="Calibri" w:hAnsi="Calibri"/>
          <w:i/>
        </w:rPr>
        <w:t>(Respondent 2)</w:t>
      </w:r>
    </w:p>
    <w:p w:rsidR="00573312" w:rsidRDefault="00573312" w:rsidP="00573312">
      <w:pPr>
        <w:rPr>
          <w:rFonts w:ascii="Calibri" w:hAnsi="Calibri"/>
        </w:rPr>
      </w:pPr>
    </w:p>
    <w:p w:rsidR="00A14CC1" w:rsidRDefault="00A14CC1" w:rsidP="00573312">
      <w:pPr>
        <w:rPr>
          <w:rFonts w:ascii="Calibri" w:hAnsi="Calibri"/>
        </w:rPr>
      </w:pPr>
    </w:p>
    <w:p w:rsidR="00573312" w:rsidRDefault="00573312" w:rsidP="00573312">
      <w:pPr>
        <w:numPr>
          <w:ilvl w:val="0"/>
          <w:numId w:val="21"/>
        </w:numPr>
        <w:rPr>
          <w:rFonts w:ascii="Calibri" w:hAnsi="Calibri"/>
          <w:b/>
        </w:rPr>
      </w:pPr>
      <w:r>
        <w:rPr>
          <w:rFonts w:ascii="Calibri" w:hAnsi="Calibri"/>
          <w:b/>
        </w:rPr>
        <w:t>Waarden en normen als basis voor de (</w:t>
      </w:r>
      <w:proofErr w:type="spellStart"/>
      <w:r>
        <w:rPr>
          <w:rFonts w:ascii="Calibri" w:hAnsi="Calibri"/>
          <w:b/>
        </w:rPr>
        <w:t>refo</w:t>
      </w:r>
      <w:proofErr w:type="spellEnd"/>
      <w:r>
        <w:rPr>
          <w:rFonts w:ascii="Calibri" w:hAnsi="Calibri"/>
          <w:b/>
        </w:rPr>
        <w:t>)cultuur.</w:t>
      </w:r>
    </w:p>
    <w:p w:rsidR="00573312" w:rsidRPr="006F2887" w:rsidRDefault="00573312" w:rsidP="00573312">
      <w:pPr>
        <w:rPr>
          <w:rFonts w:ascii="Calibri" w:hAnsi="Calibri"/>
        </w:rPr>
      </w:pPr>
      <w:r w:rsidRPr="006F2887">
        <w:rPr>
          <w:rFonts w:ascii="Calibri" w:hAnsi="Calibri"/>
        </w:rPr>
        <w:t>Waarden en normen worden meestal in één zin genoemd. Toch is er een belangrijk verschil tussen deze begrippen. Waarden zijn abstracter van aard dan de normen die direct verband houden met concreet gedrag. Regels zijn dan nog weer specifieker (dan normen) toegespitst op een bepaalde situatie</w:t>
      </w:r>
      <w:r>
        <w:rPr>
          <w:rFonts w:ascii="Calibri" w:hAnsi="Calibri"/>
        </w:rPr>
        <w:t xml:space="preserve">. </w:t>
      </w:r>
      <w:r w:rsidRPr="006F2887">
        <w:rPr>
          <w:rFonts w:ascii="Calibri" w:hAnsi="Calibri"/>
        </w:rPr>
        <w:t>Normen en waarden liggen aan de grondslag van een cultuur en worden bij de sociale omgangen binnen een bepaalde cultuur overgenomen en overgedrage</w:t>
      </w:r>
      <w:r>
        <w:rPr>
          <w:rFonts w:ascii="Calibri" w:hAnsi="Calibri"/>
        </w:rPr>
        <w:t>n</w:t>
      </w:r>
      <w:r w:rsidRPr="006F2887">
        <w:rPr>
          <w:rFonts w:ascii="Calibri" w:hAnsi="Calibri"/>
        </w:rPr>
        <w:t xml:space="preserve">. Binnen een ‘afgescheiden milieu’ </w:t>
      </w:r>
      <w:r>
        <w:rPr>
          <w:rFonts w:ascii="Calibri" w:hAnsi="Calibri"/>
        </w:rPr>
        <w:t xml:space="preserve">(zoals onze Reformatorische gezindte) </w:t>
      </w:r>
      <w:r w:rsidRPr="006F2887">
        <w:rPr>
          <w:rFonts w:ascii="Calibri" w:hAnsi="Calibri"/>
        </w:rPr>
        <w:t>is er meestal sprake van een collectief waarde- en zingevingsysteem. Het dagelijks leven en de daarin geldende waarden, normen en idealen zijn dan betrekkelijk homogeen en voorspelbaar.</w:t>
      </w:r>
    </w:p>
    <w:p w:rsidR="00573312" w:rsidRDefault="00573312" w:rsidP="00573312">
      <w:pPr>
        <w:rPr>
          <w:rFonts w:ascii="Calibri" w:hAnsi="Calibri"/>
        </w:rPr>
      </w:pPr>
    </w:p>
    <w:p w:rsidR="00573312" w:rsidRPr="00344EEF" w:rsidRDefault="00573312" w:rsidP="00573312">
      <w:pPr>
        <w:rPr>
          <w:rFonts w:ascii="Calibri" w:hAnsi="Calibri"/>
          <w:u w:val="single"/>
        </w:rPr>
      </w:pPr>
      <w:r w:rsidRPr="00344EEF">
        <w:rPr>
          <w:rFonts w:ascii="Calibri" w:hAnsi="Calibri"/>
          <w:u w:val="single"/>
        </w:rPr>
        <w:t>Een voorbeeld ter verheldering:</w:t>
      </w:r>
    </w:p>
    <w:p w:rsidR="00573312" w:rsidRDefault="00573312" w:rsidP="00573312">
      <w:pPr>
        <w:rPr>
          <w:rFonts w:ascii="Calibri" w:hAnsi="Calibri"/>
        </w:rPr>
      </w:pPr>
      <w:r>
        <w:rPr>
          <w:rFonts w:ascii="Calibri" w:hAnsi="Calibri"/>
        </w:rPr>
        <w:t>Neem bijvoorbeeld</w:t>
      </w:r>
      <w:r w:rsidRPr="006F2887">
        <w:rPr>
          <w:rFonts w:ascii="Calibri" w:hAnsi="Calibri"/>
        </w:rPr>
        <w:t xml:space="preserve"> eerlijkheid</w:t>
      </w:r>
      <w:r>
        <w:rPr>
          <w:rFonts w:ascii="Calibri" w:hAnsi="Calibri"/>
        </w:rPr>
        <w:t xml:space="preserve"> als </w:t>
      </w:r>
      <w:r>
        <w:rPr>
          <w:rFonts w:ascii="Calibri" w:hAnsi="Calibri"/>
          <w:i/>
        </w:rPr>
        <w:t>waarde.</w:t>
      </w:r>
    </w:p>
    <w:p w:rsidR="00573312" w:rsidRPr="006B6AF5" w:rsidRDefault="00573312" w:rsidP="00573312">
      <w:pPr>
        <w:rPr>
          <w:rFonts w:ascii="Calibri" w:hAnsi="Calibri"/>
        </w:rPr>
      </w:pPr>
      <w:r>
        <w:rPr>
          <w:rFonts w:ascii="Calibri" w:hAnsi="Calibri"/>
        </w:rPr>
        <w:t xml:space="preserve">Een daarbij behorende </w:t>
      </w:r>
      <w:r w:rsidRPr="006B6AF5">
        <w:rPr>
          <w:rFonts w:ascii="Calibri" w:hAnsi="Calibri"/>
          <w:i/>
        </w:rPr>
        <w:t>norm</w:t>
      </w:r>
      <w:r>
        <w:rPr>
          <w:rFonts w:ascii="Calibri" w:hAnsi="Calibri"/>
          <w:i/>
        </w:rPr>
        <w:t xml:space="preserve"> </w:t>
      </w:r>
      <w:r>
        <w:rPr>
          <w:rFonts w:ascii="Calibri" w:hAnsi="Calibri"/>
        </w:rPr>
        <w:t xml:space="preserve">is: de waarheid spreken. </w:t>
      </w:r>
    </w:p>
    <w:p w:rsidR="00573312" w:rsidRDefault="00573312" w:rsidP="00573312">
      <w:pPr>
        <w:rPr>
          <w:rFonts w:ascii="Calibri" w:hAnsi="Calibri"/>
        </w:rPr>
      </w:pPr>
      <w:r w:rsidRPr="006B6AF5">
        <w:rPr>
          <w:rFonts w:ascii="Calibri" w:hAnsi="Calibri"/>
          <w:i/>
        </w:rPr>
        <w:t>Regels</w:t>
      </w:r>
      <w:r>
        <w:rPr>
          <w:rFonts w:ascii="Calibri" w:hAnsi="Calibri"/>
        </w:rPr>
        <w:t xml:space="preserve"> zijn dan nog specifieker, </w:t>
      </w:r>
      <w:r w:rsidRPr="006F2887">
        <w:rPr>
          <w:rFonts w:ascii="Calibri" w:hAnsi="Calibri"/>
        </w:rPr>
        <w:t>bijvoorbeeld:</w:t>
      </w:r>
      <w:r>
        <w:rPr>
          <w:rFonts w:ascii="Calibri" w:hAnsi="Calibri"/>
        </w:rPr>
        <w:t xml:space="preserve"> geen valse roddels verspreiden</w:t>
      </w:r>
      <w:r w:rsidRPr="006F2887">
        <w:rPr>
          <w:rFonts w:ascii="Calibri" w:hAnsi="Calibri"/>
        </w:rPr>
        <w:t>.</w:t>
      </w:r>
    </w:p>
    <w:p w:rsidR="00573312" w:rsidRDefault="00573312" w:rsidP="00573312">
      <w:pPr>
        <w:rPr>
          <w:rFonts w:ascii="Calibri" w:hAnsi="Calibri"/>
        </w:rPr>
      </w:pPr>
    </w:p>
    <w:p w:rsidR="00573312" w:rsidRPr="006B6AF5" w:rsidRDefault="00573312" w:rsidP="00573312">
      <w:pPr>
        <w:rPr>
          <w:rFonts w:ascii="Calibri" w:hAnsi="Calibri"/>
        </w:rPr>
      </w:pPr>
    </w:p>
    <w:p w:rsidR="00573312" w:rsidRDefault="00573312" w:rsidP="00573312">
      <w:pPr>
        <w:numPr>
          <w:ilvl w:val="0"/>
          <w:numId w:val="22"/>
        </w:numPr>
        <w:rPr>
          <w:rFonts w:ascii="Calibri" w:hAnsi="Calibri"/>
        </w:rPr>
      </w:pPr>
      <w:r>
        <w:rPr>
          <w:rFonts w:ascii="Calibri" w:hAnsi="Calibri"/>
        </w:rPr>
        <w:t xml:space="preserve">Welke </w:t>
      </w:r>
      <w:r w:rsidRPr="00B75C7C">
        <w:rPr>
          <w:rFonts w:ascii="Calibri" w:hAnsi="Calibri"/>
          <w:i/>
        </w:rPr>
        <w:t>waarden</w:t>
      </w:r>
      <w:r>
        <w:rPr>
          <w:rFonts w:ascii="Calibri" w:hAnsi="Calibri"/>
        </w:rPr>
        <w:t xml:space="preserve"> (minimaal 3) vindt u kenmerkend voor de reformatorische cultuur? </w:t>
      </w:r>
    </w:p>
    <w:p w:rsidR="00573312" w:rsidRDefault="00573312" w:rsidP="00573312">
      <w:pPr>
        <w:ind w:left="720"/>
        <w:rPr>
          <w:rFonts w:ascii="Calibri" w:hAnsi="Calibri"/>
        </w:rPr>
      </w:pPr>
    </w:p>
    <w:p w:rsidR="00573312" w:rsidRPr="00A14CC1" w:rsidRDefault="00573312" w:rsidP="00A14CC1">
      <w:pPr>
        <w:numPr>
          <w:ilvl w:val="0"/>
          <w:numId w:val="20"/>
        </w:numPr>
        <w:rPr>
          <w:rFonts w:ascii="Calibri" w:hAnsi="Calibri"/>
        </w:rPr>
      </w:pP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sidR="00A14CC1">
        <w:rPr>
          <w:rFonts w:ascii="Calibri" w:hAnsi="Calibri"/>
          <w:i/>
        </w:rPr>
        <w:t>aan te spreken op dé norm (Gods Geboden)</w:t>
      </w:r>
    </w:p>
    <w:p w:rsidR="00A14CC1" w:rsidRPr="00A14CC1" w:rsidRDefault="00A14CC1" w:rsidP="00A14CC1">
      <w:pPr>
        <w:numPr>
          <w:ilvl w:val="0"/>
          <w:numId w:val="20"/>
        </w:numPr>
        <w:rPr>
          <w:rFonts w:ascii="Calibri" w:hAnsi="Calibri"/>
        </w:rPr>
      </w:pPr>
      <w:r>
        <w:rPr>
          <w:rFonts w:ascii="Calibri" w:hAnsi="Calibri"/>
          <w:i/>
        </w:rPr>
        <w:t>Betrouwbaarheid</w:t>
      </w:r>
    </w:p>
    <w:p w:rsidR="00A14CC1" w:rsidRDefault="00A14CC1" w:rsidP="00A14CC1">
      <w:pPr>
        <w:numPr>
          <w:ilvl w:val="0"/>
          <w:numId w:val="20"/>
        </w:numPr>
        <w:rPr>
          <w:rFonts w:ascii="Calibri" w:hAnsi="Calibri"/>
        </w:rPr>
      </w:pPr>
      <w:r>
        <w:rPr>
          <w:rFonts w:ascii="Calibri" w:hAnsi="Calibri"/>
          <w:i/>
        </w:rPr>
        <w:t>Trouw in het werk</w:t>
      </w:r>
    </w:p>
    <w:p w:rsidR="00573312" w:rsidRDefault="00573312" w:rsidP="00573312">
      <w:pPr>
        <w:rPr>
          <w:rFonts w:ascii="Calibri" w:hAnsi="Calibri"/>
        </w:rPr>
      </w:pPr>
    </w:p>
    <w:p w:rsidR="00573312" w:rsidRDefault="00573312" w:rsidP="00573312">
      <w:pPr>
        <w:ind w:left="708"/>
        <w:rPr>
          <w:rFonts w:ascii="Calibri" w:hAnsi="Calibri"/>
        </w:rPr>
      </w:pPr>
      <w:r>
        <w:rPr>
          <w:rFonts w:ascii="Calibri" w:hAnsi="Calibri"/>
        </w:rPr>
        <w:t xml:space="preserve">Kunt u aangeven waarom u de overdracht van deze </w:t>
      </w:r>
      <w:r w:rsidRPr="00B75C7C">
        <w:rPr>
          <w:rFonts w:ascii="Calibri" w:hAnsi="Calibri"/>
          <w:i/>
        </w:rPr>
        <w:t>waarden</w:t>
      </w:r>
      <w:r>
        <w:rPr>
          <w:rFonts w:ascii="Calibri" w:hAnsi="Calibri"/>
        </w:rPr>
        <w:t xml:space="preserve"> belangrijk vindt?</w:t>
      </w:r>
    </w:p>
    <w:p w:rsidR="00573312" w:rsidRDefault="00573312" w:rsidP="00573312">
      <w:pPr>
        <w:rPr>
          <w:rFonts w:ascii="Calibri" w:hAnsi="Calibri"/>
        </w:rPr>
      </w:pPr>
    </w:p>
    <w:p w:rsidR="00573312" w:rsidRDefault="00A14CC1" w:rsidP="00573312">
      <w:pPr>
        <w:rPr>
          <w:rFonts w:ascii="Calibri" w:hAnsi="Calibri"/>
          <w:i/>
        </w:rPr>
      </w:pPr>
      <w:r>
        <w:rPr>
          <w:rFonts w:ascii="Calibri" w:hAnsi="Calibri"/>
          <w:i/>
        </w:rPr>
        <w:t>Het onderling samenleven kan dán pas tot zijn recht komen; nuttig voor de maatschappij</w:t>
      </w:r>
    </w:p>
    <w:p w:rsidR="00A14CC1" w:rsidRPr="00A14CC1" w:rsidRDefault="00A14CC1" w:rsidP="00573312">
      <w:pPr>
        <w:rPr>
          <w:rFonts w:ascii="Calibri" w:hAnsi="Calibri"/>
          <w:i/>
        </w:rPr>
      </w:pPr>
    </w:p>
    <w:p w:rsidR="00573312" w:rsidRDefault="00573312" w:rsidP="00573312">
      <w:pPr>
        <w:numPr>
          <w:ilvl w:val="0"/>
          <w:numId w:val="22"/>
        </w:numPr>
        <w:rPr>
          <w:rFonts w:ascii="Calibri" w:hAnsi="Calibri"/>
        </w:rPr>
      </w:pPr>
      <w:r w:rsidRPr="008C0FC4">
        <w:rPr>
          <w:rFonts w:ascii="Calibri" w:hAnsi="Calibri"/>
        </w:rPr>
        <w:t xml:space="preserve">Welke </w:t>
      </w:r>
      <w:r w:rsidRPr="008C0FC4">
        <w:rPr>
          <w:rFonts w:ascii="Calibri" w:hAnsi="Calibri"/>
          <w:i/>
        </w:rPr>
        <w:t>normen</w:t>
      </w:r>
      <w:r w:rsidRPr="008C0FC4">
        <w:rPr>
          <w:rFonts w:ascii="Calibri" w:hAnsi="Calibri"/>
        </w:rPr>
        <w:t xml:space="preserve"> horen volgens u bij bovengenoemde </w:t>
      </w:r>
      <w:r w:rsidRPr="008C0FC4">
        <w:rPr>
          <w:rFonts w:ascii="Calibri" w:hAnsi="Calibri"/>
          <w:i/>
        </w:rPr>
        <w:t>waarden</w:t>
      </w:r>
      <w:r w:rsidRPr="008C0FC4">
        <w:rPr>
          <w:rFonts w:ascii="Calibri" w:hAnsi="Calibri"/>
        </w:rPr>
        <w:t xml:space="preserve">? </w:t>
      </w:r>
    </w:p>
    <w:p w:rsidR="00573312" w:rsidRPr="008C0FC4" w:rsidRDefault="00573312" w:rsidP="00573312">
      <w:pPr>
        <w:ind w:left="720"/>
        <w:rPr>
          <w:rFonts w:ascii="Calibri" w:hAnsi="Calibri"/>
        </w:rPr>
      </w:pPr>
    </w:p>
    <w:p w:rsidR="00573312" w:rsidRDefault="00A14CC1" w:rsidP="00A14CC1">
      <w:pPr>
        <w:numPr>
          <w:ilvl w:val="0"/>
          <w:numId w:val="20"/>
        </w:numPr>
        <w:rPr>
          <w:rFonts w:ascii="Calibri" w:hAnsi="Calibri"/>
          <w:i/>
        </w:rPr>
      </w:pPr>
      <w:r>
        <w:rPr>
          <w:rFonts w:ascii="Calibri" w:hAnsi="Calibri"/>
          <w:i/>
        </w:rPr>
        <w:t>Je houden aan afspraken/regels</w:t>
      </w:r>
    </w:p>
    <w:p w:rsidR="00A14CC1" w:rsidRDefault="00A14CC1" w:rsidP="00A14CC1">
      <w:pPr>
        <w:numPr>
          <w:ilvl w:val="0"/>
          <w:numId w:val="20"/>
        </w:numPr>
        <w:rPr>
          <w:rFonts w:ascii="Calibri" w:hAnsi="Calibri"/>
          <w:i/>
        </w:rPr>
      </w:pPr>
      <w:r>
        <w:rPr>
          <w:rFonts w:ascii="Calibri" w:hAnsi="Calibri"/>
          <w:i/>
        </w:rPr>
        <w:t>Een ander moet op je kunnen rekenen</w:t>
      </w:r>
    </w:p>
    <w:p w:rsidR="00A14CC1" w:rsidRPr="00A14CC1" w:rsidRDefault="00A14CC1" w:rsidP="00A14CC1">
      <w:pPr>
        <w:numPr>
          <w:ilvl w:val="0"/>
          <w:numId w:val="20"/>
        </w:numPr>
        <w:rPr>
          <w:rFonts w:ascii="Calibri" w:hAnsi="Calibri"/>
          <w:i/>
        </w:rPr>
      </w:pPr>
      <w:r>
        <w:rPr>
          <w:rFonts w:ascii="Calibri" w:hAnsi="Calibri"/>
          <w:i/>
        </w:rPr>
        <w:t>Doen wat je zegt</w:t>
      </w:r>
    </w:p>
    <w:p w:rsidR="00573312" w:rsidRDefault="00573312" w:rsidP="00573312">
      <w:pPr>
        <w:rPr>
          <w:rFonts w:ascii="Calibri" w:hAnsi="Calibri"/>
        </w:rPr>
      </w:pPr>
    </w:p>
    <w:p w:rsidR="00573312" w:rsidRDefault="00573312" w:rsidP="00573312">
      <w:pPr>
        <w:ind w:left="720"/>
        <w:rPr>
          <w:rFonts w:ascii="Calibri" w:hAnsi="Calibri"/>
        </w:rPr>
      </w:pPr>
      <w:r>
        <w:rPr>
          <w:rFonts w:ascii="Calibri" w:hAnsi="Calibri"/>
        </w:rPr>
        <w:t xml:space="preserve">Waarom is de overdracht van deze </w:t>
      </w:r>
      <w:r w:rsidRPr="00AE425E">
        <w:rPr>
          <w:rFonts w:ascii="Calibri" w:hAnsi="Calibri"/>
          <w:i/>
        </w:rPr>
        <w:t>normen</w:t>
      </w:r>
      <w:r>
        <w:rPr>
          <w:rFonts w:ascii="Calibri" w:hAnsi="Calibri"/>
        </w:rPr>
        <w:t xml:space="preserve"> belangrijk?</w:t>
      </w:r>
    </w:p>
    <w:p w:rsidR="00573312" w:rsidRDefault="00573312" w:rsidP="00573312">
      <w:pPr>
        <w:rPr>
          <w:rFonts w:ascii="Calibri" w:hAnsi="Calibri"/>
        </w:rPr>
      </w:pPr>
    </w:p>
    <w:p w:rsidR="00573312" w:rsidRDefault="00A14CC1" w:rsidP="00A14CC1">
      <w:pPr>
        <w:numPr>
          <w:ilvl w:val="0"/>
          <w:numId w:val="20"/>
        </w:numPr>
        <w:rPr>
          <w:rFonts w:ascii="Calibri" w:hAnsi="Calibri"/>
          <w:i/>
        </w:rPr>
      </w:pPr>
      <w:r>
        <w:rPr>
          <w:rFonts w:ascii="Calibri" w:hAnsi="Calibri"/>
          <w:i/>
        </w:rPr>
        <w:t>Eis van God: ‘leert de jongeling de eerste beginselen enz. (Spreuken 22: 6)</w:t>
      </w:r>
    </w:p>
    <w:p w:rsidR="00A14CC1" w:rsidRPr="00A14CC1" w:rsidRDefault="00A14CC1" w:rsidP="00A14CC1">
      <w:pPr>
        <w:numPr>
          <w:ilvl w:val="0"/>
          <w:numId w:val="20"/>
        </w:numPr>
        <w:rPr>
          <w:rFonts w:ascii="Calibri" w:hAnsi="Calibri"/>
          <w:i/>
        </w:rPr>
      </w:pPr>
      <w:r>
        <w:rPr>
          <w:rFonts w:ascii="Calibri" w:hAnsi="Calibri"/>
          <w:i/>
        </w:rPr>
        <w:t xml:space="preserve">Van onschatbare waarde voor welzijn leerlingen </w:t>
      </w:r>
    </w:p>
    <w:p w:rsidR="00573312" w:rsidRDefault="00573312" w:rsidP="00573312">
      <w:pPr>
        <w:rPr>
          <w:rFonts w:ascii="Calibri" w:hAnsi="Calibri"/>
        </w:rPr>
      </w:pPr>
    </w:p>
    <w:p w:rsidR="00573312" w:rsidRDefault="00573312" w:rsidP="00573312">
      <w:pPr>
        <w:numPr>
          <w:ilvl w:val="0"/>
          <w:numId w:val="22"/>
        </w:numPr>
        <w:rPr>
          <w:rFonts w:ascii="Calibri" w:hAnsi="Calibri"/>
        </w:rPr>
      </w:pPr>
      <w:r>
        <w:rPr>
          <w:rFonts w:ascii="Calibri" w:hAnsi="Calibri"/>
        </w:rPr>
        <w:lastRenderedPageBreak/>
        <w:t xml:space="preserve">Kunt u zo concreet mogelijk aangeven hoe u de bovengenoemde </w:t>
      </w:r>
      <w:r w:rsidRPr="00AE425E">
        <w:rPr>
          <w:rFonts w:ascii="Calibri" w:hAnsi="Calibri"/>
          <w:i/>
        </w:rPr>
        <w:t>waarden</w:t>
      </w:r>
      <w:r>
        <w:rPr>
          <w:rFonts w:ascii="Calibri" w:hAnsi="Calibri"/>
        </w:rPr>
        <w:t xml:space="preserve"> en </w:t>
      </w:r>
      <w:r w:rsidRPr="00AE425E">
        <w:rPr>
          <w:rFonts w:ascii="Calibri" w:hAnsi="Calibri"/>
          <w:i/>
        </w:rPr>
        <w:t>normen</w:t>
      </w:r>
      <w:r>
        <w:rPr>
          <w:rFonts w:ascii="Calibri" w:hAnsi="Calibri"/>
        </w:rPr>
        <w:t xml:space="preserve"> overdraagt aan uw bovenbouwleerlingen? (Hoe meer concreet u deze vraag beantwoord, hoe bruikbaarder uw antwoord is voor mijn onderzoek!)</w:t>
      </w:r>
    </w:p>
    <w:p w:rsidR="00573312" w:rsidRDefault="00573312" w:rsidP="00573312">
      <w:pPr>
        <w:rPr>
          <w:rFonts w:ascii="Calibri" w:hAnsi="Calibri"/>
        </w:rPr>
      </w:pPr>
    </w:p>
    <w:p w:rsidR="00573312" w:rsidRDefault="00A35F19" w:rsidP="00A35F19">
      <w:pPr>
        <w:numPr>
          <w:ilvl w:val="0"/>
          <w:numId w:val="20"/>
        </w:numPr>
        <w:rPr>
          <w:rFonts w:ascii="Calibri" w:hAnsi="Calibri"/>
          <w:i/>
        </w:rPr>
      </w:pPr>
      <w:r>
        <w:rPr>
          <w:rFonts w:ascii="Calibri" w:hAnsi="Calibri"/>
          <w:i/>
        </w:rPr>
        <w:t>Zorgen dat afspraken nagekomen worden</w:t>
      </w:r>
    </w:p>
    <w:p w:rsidR="00A35F19" w:rsidRDefault="00A35F19" w:rsidP="00A35F19">
      <w:pPr>
        <w:numPr>
          <w:ilvl w:val="0"/>
          <w:numId w:val="20"/>
        </w:numPr>
        <w:rPr>
          <w:rFonts w:ascii="Calibri" w:hAnsi="Calibri"/>
          <w:i/>
        </w:rPr>
      </w:pPr>
      <w:r>
        <w:rPr>
          <w:rFonts w:ascii="Calibri" w:hAnsi="Calibri"/>
          <w:i/>
        </w:rPr>
        <w:t>Zelf goede voorbeeld geven</w:t>
      </w:r>
    </w:p>
    <w:p w:rsidR="00A35F19" w:rsidRPr="00A35F19" w:rsidRDefault="00A35F19" w:rsidP="00A35F19">
      <w:pPr>
        <w:numPr>
          <w:ilvl w:val="0"/>
          <w:numId w:val="20"/>
        </w:numPr>
        <w:rPr>
          <w:rFonts w:ascii="Calibri" w:hAnsi="Calibri"/>
          <w:i/>
        </w:rPr>
      </w:pPr>
      <w:proofErr w:type="spellStart"/>
      <w:r>
        <w:rPr>
          <w:rFonts w:ascii="Calibri" w:hAnsi="Calibri"/>
          <w:i/>
        </w:rPr>
        <w:t>Lln</w:t>
      </w:r>
      <w:proofErr w:type="spellEnd"/>
      <w:r>
        <w:rPr>
          <w:rFonts w:ascii="Calibri" w:hAnsi="Calibri"/>
          <w:i/>
        </w:rPr>
        <w:t xml:space="preserve"> verantwoordelijk maken (bijv. voor het op tijd inleveren van </w:t>
      </w:r>
      <w:proofErr w:type="spellStart"/>
      <w:r>
        <w:rPr>
          <w:rFonts w:ascii="Calibri" w:hAnsi="Calibri"/>
          <w:i/>
        </w:rPr>
        <w:t>opdr</w:t>
      </w:r>
      <w:proofErr w:type="spellEnd"/>
      <w:r>
        <w:rPr>
          <w:rFonts w:ascii="Calibri" w:hAnsi="Calibri"/>
          <w:i/>
        </w:rPr>
        <w:t xml:space="preserve">.; anders ook geen punten </w:t>
      </w:r>
      <w:proofErr w:type="spellStart"/>
      <w:r>
        <w:rPr>
          <w:rFonts w:ascii="Calibri" w:hAnsi="Calibri"/>
          <w:i/>
        </w:rPr>
        <w:t>toekennnen</w:t>
      </w:r>
      <w:proofErr w:type="spellEnd"/>
      <w:r>
        <w:rPr>
          <w:rFonts w:ascii="Calibri" w:hAnsi="Calibri"/>
          <w:i/>
        </w:rPr>
        <w:t>)</w:t>
      </w:r>
    </w:p>
    <w:p w:rsidR="00573312" w:rsidRDefault="00573312" w:rsidP="00573312">
      <w:pPr>
        <w:rPr>
          <w:rFonts w:ascii="Calibri" w:hAnsi="Calibri"/>
        </w:rPr>
      </w:pPr>
    </w:p>
    <w:p w:rsidR="00573312" w:rsidRPr="00344EEF" w:rsidRDefault="00573312" w:rsidP="00573312">
      <w:pPr>
        <w:numPr>
          <w:ilvl w:val="0"/>
          <w:numId w:val="21"/>
        </w:numPr>
        <w:rPr>
          <w:rFonts w:ascii="Calibri" w:hAnsi="Calibri"/>
          <w:b/>
        </w:rPr>
      </w:pPr>
      <w:r>
        <w:rPr>
          <w:rFonts w:ascii="Calibri" w:hAnsi="Calibri"/>
          <w:b/>
        </w:rPr>
        <w:t>Een geslaagde cultuuroverdracht</w:t>
      </w:r>
    </w:p>
    <w:p w:rsidR="00573312" w:rsidRDefault="00573312" w:rsidP="00573312">
      <w:pPr>
        <w:rPr>
          <w:rFonts w:ascii="Calibri" w:hAnsi="Calibri"/>
        </w:rPr>
      </w:pPr>
      <w:r>
        <w:rPr>
          <w:rFonts w:ascii="Calibri" w:hAnsi="Calibri"/>
        </w:rPr>
        <w:t>Normen en waarden liggen aan de basis van een cultuur. Een cultuuroverdracht is eigenlijk pas geslaagd als de adolescent zichzelf gebonden heeft aan bepaalde keuzes. Dus als een jongere een bewuste keuze heeft gemaakt, waar hij/zij volledig achter staat, is er sprake van een geslaagde cultuuroverdracht. Het gaat om keuzes, waar jongeren ook daadwerkelijk achter zullen blijven staan.</w:t>
      </w:r>
    </w:p>
    <w:p w:rsidR="00573312" w:rsidRDefault="00573312" w:rsidP="00573312">
      <w:pPr>
        <w:ind w:left="720"/>
        <w:rPr>
          <w:rFonts w:ascii="Calibri" w:hAnsi="Calibri"/>
        </w:rPr>
      </w:pPr>
    </w:p>
    <w:p w:rsidR="00573312" w:rsidRPr="006F2887" w:rsidRDefault="00573312" w:rsidP="00573312">
      <w:pPr>
        <w:ind w:left="720"/>
        <w:rPr>
          <w:rFonts w:ascii="Calibri" w:hAnsi="Calibri"/>
        </w:rPr>
      </w:pPr>
    </w:p>
    <w:p w:rsidR="00573312" w:rsidRDefault="00573312" w:rsidP="00573312">
      <w:pPr>
        <w:numPr>
          <w:ilvl w:val="0"/>
          <w:numId w:val="22"/>
        </w:numPr>
        <w:rPr>
          <w:rFonts w:ascii="Calibri" w:hAnsi="Calibri"/>
        </w:rPr>
      </w:pPr>
      <w:r w:rsidRPr="00212055">
        <w:rPr>
          <w:rFonts w:ascii="Calibri" w:hAnsi="Calibri"/>
        </w:rPr>
        <w:t xml:space="preserve">In hoeverre denkt u dat uw overdracht van bovenstaande </w:t>
      </w:r>
      <w:r w:rsidRPr="00212055">
        <w:rPr>
          <w:rFonts w:ascii="Calibri" w:hAnsi="Calibri"/>
          <w:i/>
        </w:rPr>
        <w:t>waarden</w:t>
      </w:r>
      <w:r w:rsidRPr="00212055">
        <w:rPr>
          <w:rFonts w:ascii="Calibri" w:hAnsi="Calibri"/>
        </w:rPr>
        <w:t xml:space="preserve"> en </w:t>
      </w:r>
      <w:r w:rsidRPr="00212055">
        <w:rPr>
          <w:rFonts w:ascii="Calibri" w:hAnsi="Calibri"/>
          <w:i/>
        </w:rPr>
        <w:t>normen</w:t>
      </w:r>
      <w:r w:rsidRPr="00212055">
        <w:rPr>
          <w:rFonts w:ascii="Calibri" w:hAnsi="Calibri"/>
        </w:rPr>
        <w:t xml:space="preserve"> op uw bovenbouwleerlingen geslaagd is? Geef daarbij ook aan waarom u denkt dat de </w:t>
      </w:r>
      <w:r w:rsidRPr="00344EEF">
        <w:rPr>
          <w:rFonts w:ascii="Calibri" w:hAnsi="Calibri"/>
          <w:i/>
        </w:rPr>
        <w:t>cultuuroverdracht</w:t>
      </w:r>
      <w:r w:rsidRPr="00212055">
        <w:rPr>
          <w:rFonts w:ascii="Calibri" w:hAnsi="Calibri"/>
        </w:rPr>
        <w:t xml:space="preserve"> wel of niet geslaagd is.</w:t>
      </w:r>
    </w:p>
    <w:p w:rsidR="00573312" w:rsidRDefault="00573312" w:rsidP="00573312">
      <w:pPr>
        <w:ind w:left="720"/>
        <w:rPr>
          <w:rFonts w:ascii="Calibri" w:hAnsi="Calibri"/>
        </w:rPr>
      </w:pPr>
    </w:p>
    <w:p w:rsidR="00573312" w:rsidRDefault="00A35F19" w:rsidP="00573312">
      <w:pPr>
        <w:rPr>
          <w:rFonts w:ascii="Calibri" w:hAnsi="Calibri"/>
          <w:i/>
        </w:rPr>
      </w:pPr>
      <w:r>
        <w:rPr>
          <w:rFonts w:ascii="Calibri" w:hAnsi="Calibri"/>
          <w:i/>
        </w:rPr>
        <w:t xml:space="preserve"> Inschatting: ongeveer 60% a 70% heeft voldoende verantwoordelijkheidsgevoel en past zich moeiteloos aan </w:t>
      </w:r>
      <w:proofErr w:type="spellStart"/>
      <w:r>
        <w:rPr>
          <w:rFonts w:ascii="Calibri" w:hAnsi="Calibri"/>
          <w:i/>
        </w:rPr>
        <w:t>aan</w:t>
      </w:r>
      <w:proofErr w:type="spellEnd"/>
      <w:r>
        <w:rPr>
          <w:rFonts w:ascii="Calibri" w:hAnsi="Calibri"/>
          <w:i/>
        </w:rPr>
        <w:t xml:space="preserve"> de regels van de school.</w:t>
      </w:r>
    </w:p>
    <w:p w:rsidR="00A35F19" w:rsidRPr="00A35F19" w:rsidRDefault="00A35F19" w:rsidP="00573312">
      <w:pPr>
        <w:rPr>
          <w:rFonts w:ascii="Calibri" w:hAnsi="Calibri"/>
          <w:i/>
        </w:rPr>
      </w:pPr>
      <w:r>
        <w:rPr>
          <w:rFonts w:ascii="Calibri" w:hAnsi="Calibri"/>
          <w:i/>
        </w:rPr>
        <w:t>De meeste leerlingen (80% ? ) vinden de Bijbel als norm vanzelfsprekend</w:t>
      </w:r>
    </w:p>
    <w:p w:rsidR="00573312" w:rsidRDefault="00573312" w:rsidP="00573312">
      <w:pPr>
        <w:rPr>
          <w:rFonts w:ascii="Calibri" w:hAnsi="Calibri"/>
        </w:rPr>
      </w:pPr>
    </w:p>
    <w:p w:rsidR="00573312" w:rsidRPr="00344EEF" w:rsidRDefault="00573312" w:rsidP="00573312">
      <w:pPr>
        <w:numPr>
          <w:ilvl w:val="0"/>
          <w:numId w:val="22"/>
        </w:numPr>
        <w:rPr>
          <w:rFonts w:ascii="Calibri" w:hAnsi="Calibri"/>
        </w:rPr>
      </w:pPr>
      <w:r>
        <w:rPr>
          <w:rFonts w:ascii="Calibri" w:hAnsi="Calibri"/>
        </w:rPr>
        <w:t xml:space="preserve">Wat zou u aan uw </w:t>
      </w:r>
      <w:r w:rsidRPr="00344EEF">
        <w:rPr>
          <w:rFonts w:ascii="Calibri" w:hAnsi="Calibri"/>
          <w:i/>
        </w:rPr>
        <w:t>cultuuroverdracht</w:t>
      </w:r>
      <w:r>
        <w:rPr>
          <w:rFonts w:ascii="Calibri" w:hAnsi="Calibri"/>
        </w:rPr>
        <w:t xml:space="preserve"> (of overdracht van </w:t>
      </w:r>
      <w:r w:rsidRPr="00344EEF">
        <w:rPr>
          <w:rFonts w:ascii="Calibri" w:hAnsi="Calibri"/>
          <w:i/>
        </w:rPr>
        <w:t>waarden</w:t>
      </w:r>
      <w:r>
        <w:rPr>
          <w:rFonts w:ascii="Calibri" w:hAnsi="Calibri"/>
        </w:rPr>
        <w:t xml:space="preserve"> en </w:t>
      </w:r>
      <w:r w:rsidRPr="00344EEF">
        <w:rPr>
          <w:rFonts w:ascii="Calibri" w:hAnsi="Calibri"/>
          <w:i/>
        </w:rPr>
        <w:t>normen</w:t>
      </w:r>
      <w:r>
        <w:rPr>
          <w:rFonts w:ascii="Calibri" w:hAnsi="Calibri"/>
        </w:rPr>
        <w:t>)</w:t>
      </w:r>
      <w:r>
        <w:rPr>
          <w:rFonts w:ascii="Calibri" w:hAnsi="Calibri"/>
          <w:i/>
        </w:rPr>
        <w:t xml:space="preserve"> </w:t>
      </w:r>
      <w:r>
        <w:rPr>
          <w:rFonts w:ascii="Calibri" w:hAnsi="Calibri"/>
        </w:rPr>
        <w:t>kunnen verbeteren?</w:t>
      </w:r>
    </w:p>
    <w:p w:rsidR="00573312" w:rsidRDefault="00573312" w:rsidP="00573312">
      <w:pPr>
        <w:ind w:left="720"/>
        <w:rPr>
          <w:rFonts w:ascii="Calibri" w:hAnsi="Calibri"/>
        </w:rPr>
      </w:pPr>
    </w:p>
    <w:p w:rsidR="00573312" w:rsidRPr="00A35F19" w:rsidRDefault="00A35F19" w:rsidP="00573312">
      <w:pPr>
        <w:rPr>
          <w:rFonts w:ascii="Calibri" w:hAnsi="Calibri"/>
          <w:i/>
        </w:rPr>
      </w:pPr>
      <w:r>
        <w:rPr>
          <w:rFonts w:ascii="Calibri" w:hAnsi="Calibri"/>
          <w:i/>
        </w:rPr>
        <w:t xml:space="preserve"> Zelf consequenter zijn  in het hanteren van regels.</w:t>
      </w:r>
    </w:p>
    <w:p w:rsidR="00573312" w:rsidRDefault="00573312" w:rsidP="00573312">
      <w:pPr>
        <w:rPr>
          <w:rFonts w:ascii="Calibri" w:hAnsi="Calibri"/>
        </w:rPr>
      </w:pPr>
    </w:p>
    <w:p w:rsidR="00573312" w:rsidRDefault="00573312" w:rsidP="00573312">
      <w:pPr>
        <w:rPr>
          <w:rFonts w:ascii="Calibri" w:hAnsi="Calibri"/>
        </w:rPr>
      </w:pPr>
      <w:r>
        <w:rPr>
          <w:rFonts w:ascii="Calibri" w:hAnsi="Calibri"/>
        </w:rPr>
        <w:t>Hartelijk dank voor uw medewerking!</w:t>
      </w:r>
    </w:p>
    <w:p w:rsidR="00573312" w:rsidRDefault="00573312" w:rsidP="00573312">
      <w:pPr>
        <w:rPr>
          <w:rFonts w:ascii="Calibri" w:hAnsi="Calibri"/>
        </w:rPr>
      </w:pPr>
    </w:p>
    <w:p w:rsidR="00573312" w:rsidRPr="00AB7D2A" w:rsidRDefault="00573312" w:rsidP="00573312"/>
    <w:p w:rsidR="00A35F19" w:rsidRPr="006F2887" w:rsidRDefault="00A35F19" w:rsidP="00A35F19">
      <w:pPr>
        <w:jc w:val="center"/>
        <w:rPr>
          <w:rFonts w:ascii="Calibri" w:hAnsi="Calibri"/>
          <w:sz w:val="36"/>
        </w:rPr>
      </w:pPr>
      <w:r>
        <w:br w:type="page"/>
      </w:r>
      <w:r w:rsidRPr="006F2887">
        <w:rPr>
          <w:rFonts w:ascii="Calibri" w:hAnsi="Calibri"/>
          <w:sz w:val="36"/>
        </w:rPr>
        <w:lastRenderedPageBreak/>
        <w:t xml:space="preserve">Interview – </w:t>
      </w:r>
      <w:r>
        <w:rPr>
          <w:rFonts w:ascii="Calibri" w:hAnsi="Calibri"/>
          <w:sz w:val="36"/>
        </w:rPr>
        <w:t>r</w:t>
      </w:r>
      <w:r w:rsidRPr="006F2887">
        <w:rPr>
          <w:rFonts w:ascii="Calibri" w:hAnsi="Calibri"/>
          <w:sz w:val="36"/>
        </w:rPr>
        <w:t xml:space="preserve">eformatorische </w:t>
      </w:r>
      <w:r>
        <w:rPr>
          <w:rFonts w:ascii="Calibri" w:hAnsi="Calibri"/>
          <w:sz w:val="36"/>
        </w:rPr>
        <w:t>cultuur</w:t>
      </w:r>
      <w:r w:rsidRPr="006F2887">
        <w:rPr>
          <w:rFonts w:ascii="Calibri" w:hAnsi="Calibri"/>
          <w:sz w:val="36"/>
        </w:rPr>
        <w:t xml:space="preserve"> – van Lodenstein College</w:t>
      </w:r>
    </w:p>
    <w:p w:rsidR="00A35F19" w:rsidRPr="006F2887" w:rsidRDefault="00137341" w:rsidP="00A35F19">
      <w:pPr>
        <w:rPr>
          <w:rFonts w:ascii="Calibri" w:hAnsi="Calibri"/>
        </w:rPr>
      </w:pPr>
      <w:r>
        <w:rPr>
          <w:noProof/>
        </w:rPr>
        <w:drawing>
          <wp:anchor distT="0" distB="0" distL="114300" distR="114300" simplePos="0" relativeHeight="251662336" behindDoc="1" locked="0" layoutInCell="1" allowOverlap="1">
            <wp:simplePos x="0" y="0"/>
            <wp:positionH relativeFrom="column">
              <wp:posOffset>5681980</wp:posOffset>
            </wp:positionH>
            <wp:positionV relativeFrom="paragraph">
              <wp:posOffset>-1021080</wp:posOffset>
            </wp:positionV>
            <wp:extent cx="914400" cy="733425"/>
            <wp:effectExtent l="19050" t="0" r="0" b="0"/>
            <wp:wrapNone/>
            <wp:docPr id="31" name="il_fi" descr="http://www.sorg.nl/Logo%20ni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org.nl/Logo%20nieuw.JPG"/>
                    <pic:cNvPicPr>
                      <a:picLocks noChangeAspect="1" noChangeArrowheads="1"/>
                    </pic:cNvPicPr>
                  </pic:nvPicPr>
                  <pic:blipFill>
                    <a:blip r:embed="rId11" r:link="rId12"/>
                    <a:srcRect/>
                    <a:stretch>
                      <a:fillRect/>
                    </a:stretch>
                  </pic:blipFill>
                  <pic:spPr bwMode="auto">
                    <a:xfrm>
                      <a:off x="0" y="0"/>
                      <a:ext cx="914400" cy="733425"/>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1" locked="0" layoutInCell="1" allowOverlap="1">
            <wp:simplePos x="0" y="0"/>
            <wp:positionH relativeFrom="column">
              <wp:posOffset>-737870</wp:posOffset>
            </wp:positionH>
            <wp:positionV relativeFrom="paragraph">
              <wp:posOffset>-1021080</wp:posOffset>
            </wp:positionV>
            <wp:extent cx="752475" cy="700405"/>
            <wp:effectExtent l="19050" t="0" r="9525" b="0"/>
            <wp:wrapNone/>
            <wp:docPr id="32" name="il_fi" descr="http://www.indisch3.nl/wp-content/uploads/2009/09/vingerafd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disch3.nl/wp-content/uploads/2009/09/vingerafdruk.jpg"/>
                    <pic:cNvPicPr>
                      <a:picLocks noChangeAspect="1" noChangeArrowheads="1"/>
                    </pic:cNvPicPr>
                  </pic:nvPicPr>
                  <pic:blipFill>
                    <a:blip r:embed="rId13" r:link="rId14"/>
                    <a:srcRect/>
                    <a:stretch>
                      <a:fillRect/>
                    </a:stretch>
                  </pic:blipFill>
                  <pic:spPr bwMode="auto">
                    <a:xfrm>
                      <a:off x="0" y="0"/>
                      <a:ext cx="752475" cy="700405"/>
                    </a:xfrm>
                    <a:prstGeom prst="rect">
                      <a:avLst/>
                    </a:prstGeom>
                    <a:noFill/>
                    <a:ln w="9525">
                      <a:noFill/>
                      <a:miter lim="800000"/>
                      <a:headEnd/>
                      <a:tailEnd/>
                    </a:ln>
                  </pic:spPr>
                </pic:pic>
              </a:graphicData>
            </a:graphic>
          </wp:anchor>
        </w:drawing>
      </w:r>
    </w:p>
    <w:p w:rsidR="00A35F19" w:rsidRPr="00A35F19" w:rsidRDefault="00A35F19" w:rsidP="00A35F19">
      <w:pPr>
        <w:jc w:val="center"/>
        <w:rPr>
          <w:rFonts w:ascii="Calibri" w:hAnsi="Calibri"/>
          <w:i/>
        </w:rPr>
      </w:pPr>
      <w:r>
        <w:rPr>
          <w:rFonts w:ascii="Calibri" w:hAnsi="Calibri"/>
          <w:i/>
        </w:rPr>
        <w:t>(Respondent 3)</w:t>
      </w:r>
    </w:p>
    <w:p w:rsidR="00A35F19" w:rsidRDefault="00A35F19" w:rsidP="00A35F19">
      <w:pPr>
        <w:rPr>
          <w:rFonts w:ascii="Calibri" w:hAnsi="Calibri"/>
        </w:rPr>
      </w:pPr>
    </w:p>
    <w:p w:rsidR="00A35F19" w:rsidRDefault="00A35F19" w:rsidP="00A35F19">
      <w:pPr>
        <w:numPr>
          <w:ilvl w:val="0"/>
          <w:numId w:val="23"/>
        </w:numPr>
        <w:rPr>
          <w:rFonts w:ascii="Calibri" w:hAnsi="Calibri"/>
          <w:b/>
        </w:rPr>
      </w:pPr>
      <w:r>
        <w:rPr>
          <w:rFonts w:ascii="Calibri" w:hAnsi="Calibri"/>
          <w:b/>
        </w:rPr>
        <w:t>Waarden en normen als basis voor de (</w:t>
      </w:r>
      <w:proofErr w:type="spellStart"/>
      <w:r>
        <w:rPr>
          <w:rFonts w:ascii="Calibri" w:hAnsi="Calibri"/>
          <w:b/>
        </w:rPr>
        <w:t>refo</w:t>
      </w:r>
      <w:proofErr w:type="spellEnd"/>
      <w:r>
        <w:rPr>
          <w:rFonts w:ascii="Calibri" w:hAnsi="Calibri"/>
          <w:b/>
        </w:rPr>
        <w:t>)cultuur.</w:t>
      </w:r>
    </w:p>
    <w:p w:rsidR="00A35F19" w:rsidRPr="006F2887" w:rsidRDefault="00A35F19" w:rsidP="00A35F19">
      <w:pPr>
        <w:rPr>
          <w:rFonts w:ascii="Calibri" w:hAnsi="Calibri"/>
        </w:rPr>
      </w:pPr>
      <w:r w:rsidRPr="006F2887">
        <w:rPr>
          <w:rFonts w:ascii="Calibri" w:hAnsi="Calibri"/>
        </w:rPr>
        <w:t>Waarden en normen worden meestal in één zin genoemd. Toch is er een belangrijk verschil tussen deze begrippen. Waarden zijn abstracter van aard dan de normen die direct verband houden met concreet gedrag. Regels zijn dan nog weer specifieker (dan normen) toegespitst op een bepaalde situatie</w:t>
      </w:r>
      <w:r>
        <w:rPr>
          <w:rFonts w:ascii="Calibri" w:hAnsi="Calibri"/>
        </w:rPr>
        <w:t xml:space="preserve">. </w:t>
      </w:r>
      <w:r w:rsidRPr="006F2887">
        <w:rPr>
          <w:rFonts w:ascii="Calibri" w:hAnsi="Calibri"/>
        </w:rPr>
        <w:t>Normen en waarden liggen aan de grondslag van een cultuur en worden bij de sociale omgangen binnen een bepaalde cultuur overgenomen en overgedrage</w:t>
      </w:r>
      <w:r>
        <w:rPr>
          <w:rFonts w:ascii="Calibri" w:hAnsi="Calibri"/>
        </w:rPr>
        <w:t>n</w:t>
      </w:r>
      <w:r w:rsidRPr="006F2887">
        <w:rPr>
          <w:rFonts w:ascii="Calibri" w:hAnsi="Calibri"/>
        </w:rPr>
        <w:t xml:space="preserve">. Binnen een ‘afgescheiden milieu’ </w:t>
      </w:r>
      <w:r>
        <w:rPr>
          <w:rFonts w:ascii="Calibri" w:hAnsi="Calibri"/>
        </w:rPr>
        <w:t xml:space="preserve">(zoals onze Reformatorische gezindte) </w:t>
      </w:r>
      <w:r w:rsidRPr="006F2887">
        <w:rPr>
          <w:rFonts w:ascii="Calibri" w:hAnsi="Calibri"/>
        </w:rPr>
        <w:t>is er meestal sprake van een collectief waarde- en zingevingsysteem. Het dagelijks leven en de daarin geldende waarden, normen en idealen zijn dan betrekkelijk homogeen en voorspelbaar.</w:t>
      </w:r>
    </w:p>
    <w:p w:rsidR="00A35F19" w:rsidRDefault="00A35F19" w:rsidP="00A35F19">
      <w:pPr>
        <w:rPr>
          <w:rFonts w:ascii="Calibri" w:hAnsi="Calibri"/>
        </w:rPr>
      </w:pPr>
    </w:p>
    <w:p w:rsidR="00A35F19" w:rsidRPr="00344EEF" w:rsidRDefault="00A35F19" w:rsidP="00A35F19">
      <w:pPr>
        <w:rPr>
          <w:rFonts w:ascii="Calibri" w:hAnsi="Calibri"/>
          <w:u w:val="single"/>
        </w:rPr>
      </w:pPr>
      <w:r w:rsidRPr="00344EEF">
        <w:rPr>
          <w:rFonts w:ascii="Calibri" w:hAnsi="Calibri"/>
          <w:u w:val="single"/>
        </w:rPr>
        <w:t>Een voorbeeld ter verheldering:</w:t>
      </w:r>
    </w:p>
    <w:p w:rsidR="00A35F19" w:rsidRDefault="00A35F19" w:rsidP="00A35F19">
      <w:pPr>
        <w:rPr>
          <w:rFonts w:ascii="Calibri" w:hAnsi="Calibri"/>
        </w:rPr>
      </w:pPr>
      <w:r>
        <w:rPr>
          <w:rFonts w:ascii="Calibri" w:hAnsi="Calibri"/>
        </w:rPr>
        <w:t>Neem bijvoorbeeld</w:t>
      </w:r>
      <w:r w:rsidRPr="006F2887">
        <w:rPr>
          <w:rFonts w:ascii="Calibri" w:hAnsi="Calibri"/>
        </w:rPr>
        <w:t xml:space="preserve"> eerlijkheid</w:t>
      </w:r>
      <w:r>
        <w:rPr>
          <w:rFonts w:ascii="Calibri" w:hAnsi="Calibri"/>
        </w:rPr>
        <w:t xml:space="preserve"> als </w:t>
      </w:r>
      <w:r>
        <w:rPr>
          <w:rFonts w:ascii="Calibri" w:hAnsi="Calibri"/>
          <w:i/>
        </w:rPr>
        <w:t>waarde.</w:t>
      </w:r>
    </w:p>
    <w:p w:rsidR="00A35F19" w:rsidRPr="006B6AF5" w:rsidRDefault="00A35F19" w:rsidP="00A35F19">
      <w:pPr>
        <w:rPr>
          <w:rFonts w:ascii="Calibri" w:hAnsi="Calibri"/>
        </w:rPr>
      </w:pPr>
      <w:r>
        <w:rPr>
          <w:rFonts w:ascii="Calibri" w:hAnsi="Calibri"/>
        </w:rPr>
        <w:t xml:space="preserve">Een daarbij behorende </w:t>
      </w:r>
      <w:r w:rsidRPr="006B6AF5">
        <w:rPr>
          <w:rFonts w:ascii="Calibri" w:hAnsi="Calibri"/>
          <w:i/>
        </w:rPr>
        <w:t>norm</w:t>
      </w:r>
      <w:r>
        <w:rPr>
          <w:rFonts w:ascii="Calibri" w:hAnsi="Calibri"/>
          <w:i/>
        </w:rPr>
        <w:t xml:space="preserve"> </w:t>
      </w:r>
      <w:r>
        <w:rPr>
          <w:rFonts w:ascii="Calibri" w:hAnsi="Calibri"/>
        </w:rPr>
        <w:t xml:space="preserve">is: de waarheid spreken. </w:t>
      </w:r>
    </w:p>
    <w:p w:rsidR="00A35F19" w:rsidRDefault="00A35F19" w:rsidP="00A35F19">
      <w:pPr>
        <w:rPr>
          <w:rFonts w:ascii="Calibri" w:hAnsi="Calibri"/>
        </w:rPr>
      </w:pPr>
      <w:r w:rsidRPr="006B6AF5">
        <w:rPr>
          <w:rFonts w:ascii="Calibri" w:hAnsi="Calibri"/>
          <w:i/>
        </w:rPr>
        <w:t>Regels</w:t>
      </w:r>
      <w:r>
        <w:rPr>
          <w:rFonts w:ascii="Calibri" w:hAnsi="Calibri"/>
        </w:rPr>
        <w:t xml:space="preserve"> zijn dan nog specifieker, </w:t>
      </w:r>
      <w:r w:rsidRPr="006F2887">
        <w:rPr>
          <w:rFonts w:ascii="Calibri" w:hAnsi="Calibri"/>
        </w:rPr>
        <w:t>bijvoorbeeld:</w:t>
      </w:r>
      <w:r>
        <w:rPr>
          <w:rFonts w:ascii="Calibri" w:hAnsi="Calibri"/>
        </w:rPr>
        <w:t xml:space="preserve"> geen valse roddels verspreiden</w:t>
      </w:r>
      <w:r w:rsidRPr="006F2887">
        <w:rPr>
          <w:rFonts w:ascii="Calibri" w:hAnsi="Calibri"/>
        </w:rPr>
        <w:t>.</w:t>
      </w:r>
    </w:p>
    <w:p w:rsidR="00A35F19" w:rsidRDefault="00A35F19" w:rsidP="00A35F19">
      <w:pPr>
        <w:rPr>
          <w:rFonts w:ascii="Calibri" w:hAnsi="Calibri"/>
        </w:rPr>
      </w:pPr>
    </w:p>
    <w:p w:rsidR="00A35F19" w:rsidRPr="006B6AF5" w:rsidRDefault="00A35F19" w:rsidP="00A35F19">
      <w:pPr>
        <w:rPr>
          <w:rFonts w:ascii="Calibri" w:hAnsi="Calibri"/>
        </w:rPr>
      </w:pPr>
    </w:p>
    <w:p w:rsidR="00A35F19" w:rsidRDefault="00A35F19" w:rsidP="00A35F19">
      <w:pPr>
        <w:numPr>
          <w:ilvl w:val="0"/>
          <w:numId w:val="24"/>
        </w:numPr>
        <w:rPr>
          <w:rFonts w:ascii="Calibri" w:hAnsi="Calibri"/>
        </w:rPr>
      </w:pPr>
      <w:r>
        <w:rPr>
          <w:rFonts w:ascii="Calibri" w:hAnsi="Calibri"/>
        </w:rPr>
        <w:t xml:space="preserve">Welke </w:t>
      </w:r>
      <w:r w:rsidRPr="00B75C7C">
        <w:rPr>
          <w:rFonts w:ascii="Calibri" w:hAnsi="Calibri"/>
          <w:i/>
        </w:rPr>
        <w:t>waarden</w:t>
      </w:r>
      <w:r>
        <w:rPr>
          <w:rFonts w:ascii="Calibri" w:hAnsi="Calibri"/>
        </w:rPr>
        <w:t xml:space="preserve"> (minimaal 3) vindt u kenmerkend voor de reformatorische cultuur? </w:t>
      </w:r>
    </w:p>
    <w:p w:rsidR="00A35F19" w:rsidRDefault="00A35F19" w:rsidP="00A35F19">
      <w:pPr>
        <w:ind w:left="720"/>
        <w:rPr>
          <w:rFonts w:ascii="Calibri" w:hAnsi="Calibri"/>
        </w:rPr>
      </w:pPr>
    </w:p>
    <w:p w:rsidR="00A35F19" w:rsidRPr="00A35F19" w:rsidRDefault="00A35F19" w:rsidP="00A35F19">
      <w:pPr>
        <w:rPr>
          <w:rFonts w:ascii="Calibri" w:hAnsi="Calibri"/>
          <w:i/>
        </w:rPr>
      </w:pP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i/>
        </w:rPr>
        <w:t>Respect voor God, respect voor de naaste, respect voor de Schepping</w:t>
      </w:r>
    </w:p>
    <w:p w:rsidR="00A35F19" w:rsidRDefault="00A35F19" w:rsidP="00A35F19">
      <w:pPr>
        <w:rPr>
          <w:rFonts w:ascii="Calibri" w:hAnsi="Calibri"/>
        </w:rPr>
      </w:pPr>
    </w:p>
    <w:p w:rsidR="00A35F19" w:rsidRDefault="00A35F19" w:rsidP="00A35F19">
      <w:pPr>
        <w:ind w:left="708"/>
        <w:rPr>
          <w:rFonts w:ascii="Calibri" w:hAnsi="Calibri"/>
        </w:rPr>
      </w:pPr>
      <w:r>
        <w:rPr>
          <w:rFonts w:ascii="Calibri" w:hAnsi="Calibri"/>
        </w:rPr>
        <w:t xml:space="preserve">Kunt u aangeven waarom u de overdracht van deze </w:t>
      </w:r>
      <w:r w:rsidRPr="00B75C7C">
        <w:rPr>
          <w:rFonts w:ascii="Calibri" w:hAnsi="Calibri"/>
          <w:i/>
        </w:rPr>
        <w:t>waarden</w:t>
      </w:r>
      <w:r>
        <w:rPr>
          <w:rFonts w:ascii="Calibri" w:hAnsi="Calibri"/>
        </w:rPr>
        <w:t xml:space="preserve"> belangrijk vindt?</w:t>
      </w:r>
    </w:p>
    <w:p w:rsidR="00A35F19" w:rsidRDefault="00A35F19" w:rsidP="00A35F19">
      <w:pPr>
        <w:rPr>
          <w:rFonts w:ascii="Calibri" w:hAnsi="Calibri"/>
        </w:rPr>
      </w:pPr>
    </w:p>
    <w:p w:rsidR="00A35F19" w:rsidRPr="00A35F19" w:rsidRDefault="00A35F19" w:rsidP="00A35F19">
      <w:pPr>
        <w:rPr>
          <w:rFonts w:ascii="Calibri" w:hAnsi="Calibri"/>
          <w:i/>
        </w:rPr>
      </w:pPr>
      <w:r w:rsidRPr="00A35F19">
        <w:rPr>
          <w:rFonts w:ascii="Calibri" w:hAnsi="Calibri"/>
          <w:i/>
        </w:rPr>
        <w:t xml:space="preserve">Wat ik vind, maakt niet uit. Het is de waarheid en die moet overgedragen worden. </w:t>
      </w:r>
      <w:proofErr w:type="spellStart"/>
      <w:r w:rsidRPr="00A35F19">
        <w:rPr>
          <w:rFonts w:ascii="Calibri" w:hAnsi="Calibri"/>
          <w:i/>
        </w:rPr>
        <w:t>Lln</w:t>
      </w:r>
      <w:proofErr w:type="spellEnd"/>
      <w:r w:rsidRPr="00A35F19">
        <w:rPr>
          <w:rFonts w:ascii="Calibri" w:hAnsi="Calibri"/>
          <w:i/>
        </w:rPr>
        <w:t xml:space="preserve"> hebben er recht op de waarheid te kennen</w:t>
      </w:r>
      <w:r>
        <w:rPr>
          <w:rFonts w:ascii="Calibri" w:hAnsi="Calibri"/>
          <w:i/>
        </w:rPr>
        <w:t>.</w:t>
      </w:r>
    </w:p>
    <w:p w:rsidR="00A35F19" w:rsidRDefault="00A35F19" w:rsidP="00A35F19">
      <w:pPr>
        <w:rPr>
          <w:rFonts w:ascii="Calibri" w:hAnsi="Calibri"/>
        </w:rPr>
      </w:pPr>
    </w:p>
    <w:p w:rsidR="00A35F19" w:rsidRDefault="00A35F19" w:rsidP="00A35F19">
      <w:pPr>
        <w:numPr>
          <w:ilvl w:val="0"/>
          <w:numId w:val="24"/>
        </w:numPr>
        <w:rPr>
          <w:rFonts w:ascii="Calibri" w:hAnsi="Calibri"/>
        </w:rPr>
      </w:pPr>
      <w:r w:rsidRPr="008C0FC4">
        <w:rPr>
          <w:rFonts w:ascii="Calibri" w:hAnsi="Calibri"/>
        </w:rPr>
        <w:t xml:space="preserve">Welke </w:t>
      </w:r>
      <w:r w:rsidRPr="008C0FC4">
        <w:rPr>
          <w:rFonts w:ascii="Calibri" w:hAnsi="Calibri"/>
          <w:i/>
        </w:rPr>
        <w:t>normen</w:t>
      </w:r>
      <w:r w:rsidRPr="008C0FC4">
        <w:rPr>
          <w:rFonts w:ascii="Calibri" w:hAnsi="Calibri"/>
        </w:rPr>
        <w:t xml:space="preserve"> horen volgens u bij bovengenoemde </w:t>
      </w:r>
      <w:r w:rsidRPr="008C0FC4">
        <w:rPr>
          <w:rFonts w:ascii="Calibri" w:hAnsi="Calibri"/>
          <w:i/>
        </w:rPr>
        <w:t>waarden</w:t>
      </w:r>
      <w:r w:rsidRPr="008C0FC4">
        <w:rPr>
          <w:rFonts w:ascii="Calibri" w:hAnsi="Calibri"/>
        </w:rPr>
        <w:t xml:space="preserve">? </w:t>
      </w:r>
    </w:p>
    <w:p w:rsidR="00A35F19" w:rsidRPr="008C0FC4" w:rsidRDefault="00A35F19" w:rsidP="00A35F19">
      <w:pPr>
        <w:ind w:left="720"/>
        <w:rPr>
          <w:rFonts w:ascii="Calibri" w:hAnsi="Calibri"/>
        </w:rPr>
      </w:pPr>
    </w:p>
    <w:p w:rsidR="00A35F19" w:rsidRDefault="00A35F19" w:rsidP="00A35F19">
      <w:pPr>
        <w:rPr>
          <w:rFonts w:ascii="Calibri" w:hAnsi="Calibri"/>
          <w:i/>
        </w:rPr>
      </w:pPr>
      <w:r>
        <w:rPr>
          <w:rFonts w:ascii="Calibri" w:hAnsi="Calibri"/>
          <w:i/>
        </w:rPr>
        <w:t>De Tien Geboden</w:t>
      </w:r>
    </w:p>
    <w:p w:rsidR="00A35F19" w:rsidRPr="00A35F19" w:rsidRDefault="00A35F19" w:rsidP="00A35F19">
      <w:pPr>
        <w:rPr>
          <w:rFonts w:ascii="Calibri" w:hAnsi="Calibri"/>
          <w:i/>
        </w:rPr>
      </w:pPr>
    </w:p>
    <w:p w:rsidR="00A35F19" w:rsidRDefault="00A35F19" w:rsidP="00A35F19">
      <w:pPr>
        <w:ind w:left="720"/>
        <w:rPr>
          <w:rFonts w:ascii="Calibri" w:hAnsi="Calibri"/>
        </w:rPr>
      </w:pPr>
      <w:r>
        <w:rPr>
          <w:rFonts w:ascii="Calibri" w:hAnsi="Calibri"/>
        </w:rPr>
        <w:t xml:space="preserve">Waarom is de overdracht van deze </w:t>
      </w:r>
      <w:r w:rsidRPr="00AE425E">
        <w:rPr>
          <w:rFonts w:ascii="Calibri" w:hAnsi="Calibri"/>
          <w:i/>
        </w:rPr>
        <w:t>normen</w:t>
      </w:r>
      <w:r>
        <w:rPr>
          <w:rFonts w:ascii="Calibri" w:hAnsi="Calibri"/>
        </w:rPr>
        <w:t xml:space="preserve"> belangrijk?</w:t>
      </w:r>
    </w:p>
    <w:p w:rsidR="00A35F19" w:rsidRDefault="00A35F19" w:rsidP="00A35F19">
      <w:pPr>
        <w:rPr>
          <w:rFonts w:ascii="Calibri" w:hAnsi="Calibri"/>
        </w:rPr>
      </w:pPr>
    </w:p>
    <w:p w:rsidR="00A35F19" w:rsidRPr="00A35F19" w:rsidRDefault="00A35F19" w:rsidP="00A35F19">
      <w:pPr>
        <w:rPr>
          <w:rFonts w:ascii="Calibri" w:hAnsi="Calibri"/>
          <w:i/>
        </w:rPr>
      </w:pPr>
      <w:r>
        <w:rPr>
          <w:rFonts w:ascii="Calibri" w:hAnsi="Calibri"/>
          <w:i/>
        </w:rPr>
        <w:t>Omdat ze WAAR zijn.</w:t>
      </w:r>
    </w:p>
    <w:p w:rsidR="00A35F19" w:rsidRDefault="00A35F19" w:rsidP="00A35F19">
      <w:pPr>
        <w:rPr>
          <w:rFonts w:ascii="Calibri" w:hAnsi="Calibri"/>
        </w:rPr>
      </w:pPr>
      <w:r>
        <w:rPr>
          <w:rFonts w:ascii="Calibri" w:hAnsi="Calibri"/>
        </w:rPr>
        <w:br w:type="page"/>
      </w:r>
    </w:p>
    <w:p w:rsidR="00A35F19" w:rsidRDefault="00A35F19" w:rsidP="00A35F19">
      <w:pPr>
        <w:numPr>
          <w:ilvl w:val="0"/>
          <w:numId w:val="24"/>
        </w:numPr>
        <w:rPr>
          <w:rFonts w:ascii="Calibri" w:hAnsi="Calibri"/>
        </w:rPr>
      </w:pPr>
      <w:r>
        <w:rPr>
          <w:rFonts w:ascii="Calibri" w:hAnsi="Calibri"/>
        </w:rPr>
        <w:lastRenderedPageBreak/>
        <w:t xml:space="preserve">Kunt u zo concreet mogelijk aangeven hoe u de bovengenoemde </w:t>
      </w:r>
      <w:r w:rsidRPr="00AE425E">
        <w:rPr>
          <w:rFonts w:ascii="Calibri" w:hAnsi="Calibri"/>
          <w:i/>
        </w:rPr>
        <w:t>waarden</w:t>
      </w:r>
      <w:r>
        <w:rPr>
          <w:rFonts w:ascii="Calibri" w:hAnsi="Calibri"/>
        </w:rPr>
        <w:t xml:space="preserve"> en </w:t>
      </w:r>
      <w:r w:rsidRPr="00AE425E">
        <w:rPr>
          <w:rFonts w:ascii="Calibri" w:hAnsi="Calibri"/>
          <w:i/>
        </w:rPr>
        <w:t>normen</w:t>
      </w:r>
      <w:r>
        <w:rPr>
          <w:rFonts w:ascii="Calibri" w:hAnsi="Calibri"/>
        </w:rPr>
        <w:t xml:space="preserve"> overdraagt aan uw bovenbouwleerlingen? (Hoe meer concreet u deze vraag beantwoord, hoe bruikbaarder uw antwoord is voor mijn onderzoek!)</w:t>
      </w:r>
    </w:p>
    <w:p w:rsidR="00A35F19" w:rsidRDefault="00A35F19" w:rsidP="00A35F19">
      <w:pPr>
        <w:rPr>
          <w:rFonts w:ascii="Calibri" w:hAnsi="Calibri"/>
        </w:rPr>
      </w:pPr>
    </w:p>
    <w:p w:rsidR="00A35F19" w:rsidRPr="00A35F19" w:rsidRDefault="00A35F19" w:rsidP="00A35F19">
      <w:pPr>
        <w:rPr>
          <w:rFonts w:ascii="Calibri" w:hAnsi="Calibri"/>
          <w:i/>
        </w:rPr>
      </w:pPr>
      <w:r>
        <w:rPr>
          <w:rFonts w:ascii="Calibri" w:hAnsi="Calibri"/>
          <w:i/>
        </w:rPr>
        <w:t xml:space="preserve">Door ze te doen en grenzen aan te geven als </w:t>
      </w:r>
      <w:proofErr w:type="spellStart"/>
      <w:r>
        <w:rPr>
          <w:rFonts w:ascii="Calibri" w:hAnsi="Calibri"/>
          <w:i/>
        </w:rPr>
        <w:t>lln</w:t>
      </w:r>
      <w:proofErr w:type="spellEnd"/>
      <w:r>
        <w:rPr>
          <w:rFonts w:ascii="Calibri" w:hAnsi="Calibri"/>
          <w:i/>
        </w:rPr>
        <w:t xml:space="preserve"> deze normen en waarden niet respecteren. Belangrijk is hierbij het onderscheid tussen Traditie </w:t>
      </w:r>
      <w:r w:rsidR="00392DCD">
        <w:rPr>
          <w:rFonts w:ascii="Calibri" w:hAnsi="Calibri"/>
          <w:i/>
        </w:rPr>
        <w:t>(die gebaseerd is op de Bijbelse Wetten) e</w:t>
      </w:r>
      <w:r>
        <w:rPr>
          <w:rFonts w:ascii="Calibri" w:hAnsi="Calibri"/>
          <w:i/>
        </w:rPr>
        <w:t>n traditie</w:t>
      </w:r>
      <w:r w:rsidR="00392DCD">
        <w:rPr>
          <w:rFonts w:ascii="Calibri" w:hAnsi="Calibri"/>
          <w:i/>
        </w:rPr>
        <w:t xml:space="preserve"> (die voortkomt uit wetten van mensen)</w:t>
      </w:r>
      <w:r>
        <w:rPr>
          <w:rFonts w:ascii="Calibri" w:hAnsi="Calibri"/>
          <w:i/>
        </w:rPr>
        <w:t>.</w:t>
      </w:r>
    </w:p>
    <w:p w:rsidR="00A35F19" w:rsidRDefault="00A35F19" w:rsidP="00A35F19">
      <w:pPr>
        <w:rPr>
          <w:rFonts w:ascii="Calibri" w:hAnsi="Calibri"/>
        </w:rPr>
      </w:pPr>
    </w:p>
    <w:p w:rsidR="00A35F19" w:rsidRPr="00344EEF" w:rsidRDefault="00A35F19" w:rsidP="00A35F19">
      <w:pPr>
        <w:numPr>
          <w:ilvl w:val="0"/>
          <w:numId w:val="23"/>
        </w:numPr>
        <w:rPr>
          <w:rFonts w:ascii="Calibri" w:hAnsi="Calibri"/>
          <w:b/>
        </w:rPr>
      </w:pPr>
      <w:r>
        <w:rPr>
          <w:rFonts w:ascii="Calibri" w:hAnsi="Calibri"/>
          <w:b/>
        </w:rPr>
        <w:t>Een geslaagde cultuuroverdracht</w:t>
      </w:r>
    </w:p>
    <w:p w:rsidR="00A35F19" w:rsidRDefault="00A35F19" w:rsidP="00A35F19">
      <w:pPr>
        <w:rPr>
          <w:rFonts w:ascii="Calibri" w:hAnsi="Calibri"/>
        </w:rPr>
      </w:pPr>
      <w:r>
        <w:rPr>
          <w:rFonts w:ascii="Calibri" w:hAnsi="Calibri"/>
        </w:rPr>
        <w:t>Normen en waarden liggen aan de basis van een cultuur. Een cultuuroverdracht is eigenlijk pas geslaagd als de adolescent zichzelf gebonden heeft aan bepaalde keuzes. Dus als een jongere een bewuste keuze heeft gemaakt, waar hij/zij volledig achter staat, is er sprake van een geslaagde cultuuroverdracht. Het gaat om keuzes, waar jongeren ook daadwerkelijk achter zullen blijven staan.</w:t>
      </w:r>
    </w:p>
    <w:p w:rsidR="00A35F19" w:rsidRDefault="00A35F19" w:rsidP="00A35F19">
      <w:pPr>
        <w:ind w:left="720"/>
        <w:rPr>
          <w:rFonts w:ascii="Calibri" w:hAnsi="Calibri"/>
        </w:rPr>
      </w:pPr>
    </w:p>
    <w:p w:rsidR="00A35F19" w:rsidRPr="006F2887" w:rsidRDefault="00A35F19" w:rsidP="00A35F19">
      <w:pPr>
        <w:ind w:left="720"/>
        <w:rPr>
          <w:rFonts w:ascii="Calibri" w:hAnsi="Calibri"/>
        </w:rPr>
      </w:pPr>
    </w:p>
    <w:p w:rsidR="00A35F19" w:rsidRDefault="00A35F19" w:rsidP="00A35F19">
      <w:pPr>
        <w:numPr>
          <w:ilvl w:val="0"/>
          <w:numId w:val="24"/>
        </w:numPr>
        <w:rPr>
          <w:rFonts w:ascii="Calibri" w:hAnsi="Calibri"/>
        </w:rPr>
      </w:pPr>
      <w:r w:rsidRPr="00212055">
        <w:rPr>
          <w:rFonts w:ascii="Calibri" w:hAnsi="Calibri"/>
        </w:rPr>
        <w:t xml:space="preserve">In hoeverre denkt u dat uw overdracht van bovenstaande </w:t>
      </w:r>
      <w:r w:rsidRPr="00212055">
        <w:rPr>
          <w:rFonts w:ascii="Calibri" w:hAnsi="Calibri"/>
          <w:i/>
        </w:rPr>
        <w:t>waarden</w:t>
      </w:r>
      <w:r w:rsidRPr="00212055">
        <w:rPr>
          <w:rFonts w:ascii="Calibri" w:hAnsi="Calibri"/>
        </w:rPr>
        <w:t xml:space="preserve"> en </w:t>
      </w:r>
      <w:r w:rsidRPr="00212055">
        <w:rPr>
          <w:rFonts w:ascii="Calibri" w:hAnsi="Calibri"/>
          <w:i/>
        </w:rPr>
        <w:t>normen</w:t>
      </w:r>
      <w:r w:rsidRPr="00212055">
        <w:rPr>
          <w:rFonts w:ascii="Calibri" w:hAnsi="Calibri"/>
        </w:rPr>
        <w:t xml:space="preserve"> op uw bovenbouwleerlingen geslaagd is? Geef daarbij ook aan waarom u denkt dat de </w:t>
      </w:r>
      <w:r w:rsidRPr="00344EEF">
        <w:rPr>
          <w:rFonts w:ascii="Calibri" w:hAnsi="Calibri"/>
          <w:i/>
        </w:rPr>
        <w:t>cultuuroverdracht</w:t>
      </w:r>
      <w:r w:rsidRPr="00212055">
        <w:rPr>
          <w:rFonts w:ascii="Calibri" w:hAnsi="Calibri"/>
        </w:rPr>
        <w:t xml:space="preserve"> wel of niet geslaagd is.</w:t>
      </w:r>
    </w:p>
    <w:p w:rsidR="00A35F19" w:rsidRDefault="00A35F19" w:rsidP="00A35F19">
      <w:pPr>
        <w:ind w:left="720"/>
        <w:rPr>
          <w:rFonts w:ascii="Calibri" w:hAnsi="Calibri"/>
        </w:rPr>
      </w:pPr>
    </w:p>
    <w:p w:rsidR="00A35F19" w:rsidRPr="00392DCD" w:rsidRDefault="00392DCD" w:rsidP="00A35F19">
      <w:pPr>
        <w:rPr>
          <w:rFonts w:ascii="Calibri" w:hAnsi="Calibri"/>
          <w:i/>
        </w:rPr>
      </w:pPr>
      <w:r>
        <w:rPr>
          <w:rFonts w:ascii="Calibri" w:hAnsi="Calibri"/>
          <w:i/>
        </w:rPr>
        <w:t>Gedeeltelijk. De Godsopenbaring staat haaks op de menselijke natuur.</w:t>
      </w:r>
    </w:p>
    <w:p w:rsidR="00A35F19" w:rsidRDefault="00A35F19" w:rsidP="00A35F19">
      <w:pPr>
        <w:rPr>
          <w:rFonts w:ascii="Calibri" w:hAnsi="Calibri"/>
        </w:rPr>
      </w:pPr>
    </w:p>
    <w:p w:rsidR="00A35F19" w:rsidRPr="00344EEF" w:rsidRDefault="00A35F19" w:rsidP="00A35F19">
      <w:pPr>
        <w:numPr>
          <w:ilvl w:val="0"/>
          <w:numId w:val="24"/>
        </w:numPr>
        <w:rPr>
          <w:rFonts w:ascii="Calibri" w:hAnsi="Calibri"/>
        </w:rPr>
      </w:pPr>
      <w:r>
        <w:rPr>
          <w:rFonts w:ascii="Calibri" w:hAnsi="Calibri"/>
        </w:rPr>
        <w:t xml:space="preserve">Wat zou u aan uw </w:t>
      </w:r>
      <w:r w:rsidRPr="00344EEF">
        <w:rPr>
          <w:rFonts w:ascii="Calibri" w:hAnsi="Calibri"/>
          <w:i/>
        </w:rPr>
        <w:t>cultuuroverdracht</w:t>
      </w:r>
      <w:r>
        <w:rPr>
          <w:rFonts w:ascii="Calibri" w:hAnsi="Calibri"/>
        </w:rPr>
        <w:t xml:space="preserve"> (of overdracht van </w:t>
      </w:r>
      <w:r w:rsidRPr="00344EEF">
        <w:rPr>
          <w:rFonts w:ascii="Calibri" w:hAnsi="Calibri"/>
          <w:i/>
        </w:rPr>
        <w:t>waarden</w:t>
      </w:r>
      <w:r>
        <w:rPr>
          <w:rFonts w:ascii="Calibri" w:hAnsi="Calibri"/>
        </w:rPr>
        <w:t xml:space="preserve"> en </w:t>
      </w:r>
      <w:r w:rsidRPr="00344EEF">
        <w:rPr>
          <w:rFonts w:ascii="Calibri" w:hAnsi="Calibri"/>
          <w:i/>
        </w:rPr>
        <w:t>normen</w:t>
      </w:r>
      <w:r>
        <w:rPr>
          <w:rFonts w:ascii="Calibri" w:hAnsi="Calibri"/>
        </w:rPr>
        <w:t>)</w:t>
      </w:r>
      <w:r>
        <w:rPr>
          <w:rFonts w:ascii="Calibri" w:hAnsi="Calibri"/>
          <w:i/>
        </w:rPr>
        <w:t xml:space="preserve"> </w:t>
      </w:r>
      <w:r>
        <w:rPr>
          <w:rFonts w:ascii="Calibri" w:hAnsi="Calibri"/>
        </w:rPr>
        <w:t>kunnen verbeteren?</w:t>
      </w:r>
    </w:p>
    <w:p w:rsidR="00A35F19" w:rsidRDefault="00A35F19" w:rsidP="00A35F19">
      <w:pPr>
        <w:ind w:left="720"/>
        <w:rPr>
          <w:rFonts w:ascii="Calibri" w:hAnsi="Calibri"/>
        </w:rPr>
      </w:pPr>
    </w:p>
    <w:p w:rsidR="00A35F19" w:rsidRPr="00392DCD" w:rsidRDefault="00392DCD" w:rsidP="00A35F19">
      <w:pPr>
        <w:rPr>
          <w:rFonts w:ascii="Calibri" w:hAnsi="Calibri"/>
          <w:i/>
        </w:rPr>
      </w:pPr>
      <w:r>
        <w:rPr>
          <w:rFonts w:ascii="Calibri" w:hAnsi="Calibri"/>
          <w:i/>
        </w:rPr>
        <w:t>Meer vervuld zijn van Gods liefde en genade en Hem Koning laten zijn in mijn leven.</w:t>
      </w:r>
    </w:p>
    <w:p w:rsidR="00A35F19" w:rsidRDefault="00A35F19" w:rsidP="00A35F19">
      <w:pPr>
        <w:rPr>
          <w:rFonts w:ascii="Calibri" w:hAnsi="Calibri"/>
        </w:rPr>
      </w:pPr>
    </w:p>
    <w:p w:rsidR="00A35F19" w:rsidRDefault="00A35F19" w:rsidP="00A35F19">
      <w:pPr>
        <w:rPr>
          <w:rFonts w:ascii="Calibri" w:hAnsi="Calibri"/>
        </w:rPr>
      </w:pPr>
    </w:p>
    <w:p w:rsidR="00A35F19" w:rsidRDefault="00A35F19" w:rsidP="00A35F19">
      <w:pPr>
        <w:rPr>
          <w:rFonts w:ascii="Calibri" w:hAnsi="Calibri"/>
        </w:rPr>
      </w:pPr>
      <w:r>
        <w:rPr>
          <w:rFonts w:ascii="Calibri" w:hAnsi="Calibri"/>
        </w:rPr>
        <w:t>Hartelijk dank voor uw medewerking!</w:t>
      </w:r>
    </w:p>
    <w:p w:rsidR="00A35F19" w:rsidRDefault="00A35F19" w:rsidP="00A35F19">
      <w:pPr>
        <w:rPr>
          <w:rFonts w:ascii="Calibri" w:hAnsi="Calibri"/>
        </w:rPr>
      </w:pPr>
    </w:p>
    <w:p w:rsidR="00A35F19" w:rsidRPr="00AB7D2A" w:rsidRDefault="00A35F19" w:rsidP="00A35F19"/>
    <w:p w:rsidR="00392DCD" w:rsidRPr="006F2887" w:rsidRDefault="00392DCD" w:rsidP="00392DCD">
      <w:pPr>
        <w:jc w:val="center"/>
        <w:rPr>
          <w:rFonts w:ascii="Calibri" w:hAnsi="Calibri"/>
          <w:sz w:val="36"/>
        </w:rPr>
      </w:pPr>
      <w:r>
        <w:br w:type="page"/>
      </w:r>
      <w:r w:rsidRPr="006F2887">
        <w:rPr>
          <w:rFonts w:ascii="Calibri" w:hAnsi="Calibri"/>
          <w:sz w:val="36"/>
        </w:rPr>
        <w:lastRenderedPageBreak/>
        <w:t xml:space="preserve">Interview – </w:t>
      </w:r>
      <w:r>
        <w:rPr>
          <w:rFonts w:ascii="Calibri" w:hAnsi="Calibri"/>
          <w:sz w:val="36"/>
        </w:rPr>
        <w:t>r</w:t>
      </w:r>
      <w:r w:rsidRPr="006F2887">
        <w:rPr>
          <w:rFonts w:ascii="Calibri" w:hAnsi="Calibri"/>
          <w:sz w:val="36"/>
        </w:rPr>
        <w:t xml:space="preserve">eformatorische </w:t>
      </w:r>
      <w:r>
        <w:rPr>
          <w:rFonts w:ascii="Calibri" w:hAnsi="Calibri"/>
          <w:sz w:val="36"/>
        </w:rPr>
        <w:t>cultuur</w:t>
      </w:r>
      <w:r w:rsidRPr="006F2887">
        <w:rPr>
          <w:rFonts w:ascii="Calibri" w:hAnsi="Calibri"/>
          <w:sz w:val="36"/>
        </w:rPr>
        <w:t xml:space="preserve"> – van Lodenstein College</w:t>
      </w:r>
    </w:p>
    <w:p w:rsidR="00392DCD" w:rsidRPr="006F2887" w:rsidRDefault="00137341" w:rsidP="00392DCD">
      <w:pPr>
        <w:rPr>
          <w:rFonts w:ascii="Calibri" w:hAnsi="Calibri"/>
        </w:rPr>
      </w:pPr>
      <w:r>
        <w:rPr>
          <w:noProof/>
        </w:rPr>
        <w:drawing>
          <wp:anchor distT="0" distB="0" distL="114300" distR="114300" simplePos="0" relativeHeight="251664384" behindDoc="1" locked="0" layoutInCell="1" allowOverlap="1">
            <wp:simplePos x="0" y="0"/>
            <wp:positionH relativeFrom="column">
              <wp:posOffset>5681980</wp:posOffset>
            </wp:positionH>
            <wp:positionV relativeFrom="paragraph">
              <wp:posOffset>-1021080</wp:posOffset>
            </wp:positionV>
            <wp:extent cx="914400" cy="733425"/>
            <wp:effectExtent l="19050" t="0" r="0" b="0"/>
            <wp:wrapNone/>
            <wp:docPr id="33" name="il_fi" descr="http://www.sorg.nl/Logo%20ni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org.nl/Logo%20nieuw.JPG"/>
                    <pic:cNvPicPr>
                      <a:picLocks noChangeAspect="1" noChangeArrowheads="1"/>
                    </pic:cNvPicPr>
                  </pic:nvPicPr>
                  <pic:blipFill>
                    <a:blip r:embed="rId11" r:link="rId12"/>
                    <a:srcRect/>
                    <a:stretch>
                      <a:fillRect/>
                    </a:stretch>
                  </pic:blipFill>
                  <pic:spPr bwMode="auto">
                    <a:xfrm>
                      <a:off x="0" y="0"/>
                      <a:ext cx="914400" cy="733425"/>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1" locked="0" layoutInCell="1" allowOverlap="1">
            <wp:simplePos x="0" y="0"/>
            <wp:positionH relativeFrom="column">
              <wp:posOffset>-737870</wp:posOffset>
            </wp:positionH>
            <wp:positionV relativeFrom="paragraph">
              <wp:posOffset>-1021080</wp:posOffset>
            </wp:positionV>
            <wp:extent cx="752475" cy="700405"/>
            <wp:effectExtent l="19050" t="0" r="9525" b="0"/>
            <wp:wrapNone/>
            <wp:docPr id="34" name="il_fi" descr="http://www.indisch3.nl/wp-content/uploads/2009/09/vingerafd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disch3.nl/wp-content/uploads/2009/09/vingerafdruk.jpg"/>
                    <pic:cNvPicPr>
                      <a:picLocks noChangeAspect="1" noChangeArrowheads="1"/>
                    </pic:cNvPicPr>
                  </pic:nvPicPr>
                  <pic:blipFill>
                    <a:blip r:embed="rId13" r:link="rId14"/>
                    <a:srcRect/>
                    <a:stretch>
                      <a:fillRect/>
                    </a:stretch>
                  </pic:blipFill>
                  <pic:spPr bwMode="auto">
                    <a:xfrm>
                      <a:off x="0" y="0"/>
                      <a:ext cx="752475" cy="700405"/>
                    </a:xfrm>
                    <a:prstGeom prst="rect">
                      <a:avLst/>
                    </a:prstGeom>
                    <a:noFill/>
                    <a:ln w="9525">
                      <a:noFill/>
                      <a:miter lim="800000"/>
                      <a:headEnd/>
                      <a:tailEnd/>
                    </a:ln>
                  </pic:spPr>
                </pic:pic>
              </a:graphicData>
            </a:graphic>
          </wp:anchor>
        </w:drawing>
      </w:r>
    </w:p>
    <w:p w:rsidR="00392DCD" w:rsidRPr="00392DCD" w:rsidRDefault="00392DCD" w:rsidP="00392DCD">
      <w:pPr>
        <w:jc w:val="center"/>
        <w:rPr>
          <w:rFonts w:ascii="Calibri" w:hAnsi="Calibri"/>
          <w:i/>
        </w:rPr>
      </w:pPr>
      <w:r>
        <w:rPr>
          <w:rFonts w:ascii="Calibri" w:hAnsi="Calibri"/>
          <w:i/>
        </w:rPr>
        <w:t>(Respondent 4)</w:t>
      </w:r>
    </w:p>
    <w:p w:rsidR="00392DCD" w:rsidRDefault="00392DCD" w:rsidP="00392DCD">
      <w:pPr>
        <w:rPr>
          <w:rFonts w:ascii="Calibri" w:hAnsi="Calibri"/>
        </w:rPr>
      </w:pPr>
    </w:p>
    <w:p w:rsidR="00392DCD" w:rsidRDefault="00392DCD" w:rsidP="00392DCD">
      <w:pPr>
        <w:numPr>
          <w:ilvl w:val="0"/>
          <w:numId w:val="25"/>
        </w:numPr>
        <w:rPr>
          <w:rFonts w:ascii="Calibri" w:hAnsi="Calibri"/>
          <w:b/>
        </w:rPr>
      </w:pPr>
      <w:r>
        <w:rPr>
          <w:rFonts w:ascii="Calibri" w:hAnsi="Calibri"/>
          <w:b/>
        </w:rPr>
        <w:t>Waarden en normen als basis voor de (</w:t>
      </w:r>
      <w:proofErr w:type="spellStart"/>
      <w:r>
        <w:rPr>
          <w:rFonts w:ascii="Calibri" w:hAnsi="Calibri"/>
          <w:b/>
        </w:rPr>
        <w:t>refo</w:t>
      </w:r>
      <w:proofErr w:type="spellEnd"/>
      <w:r>
        <w:rPr>
          <w:rFonts w:ascii="Calibri" w:hAnsi="Calibri"/>
          <w:b/>
        </w:rPr>
        <w:t>)cultuur.</w:t>
      </w:r>
    </w:p>
    <w:p w:rsidR="00392DCD" w:rsidRPr="006F2887" w:rsidRDefault="00392DCD" w:rsidP="00392DCD">
      <w:pPr>
        <w:rPr>
          <w:rFonts w:ascii="Calibri" w:hAnsi="Calibri"/>
        </w:rPr>
      </w:pPr>
      <w:r w:rsidRPr="006F2887">
        <w:rPr>
          <w:rFonts w:ascii="Calibri" w:hAnsi="Calibri"/>
        </w:rPr>
        <w:t>Waarden en normen worden meestal in één zin genoemd. Toch is er een belangrijk verschil tussen deze begrippen. Waarden zijn abstracter van aard dan de normen die direct verband houden met concreet gedrag. Regels zijn dan nog weer specifieker (dan normen) toegespitst op een bepaalde situatie</w:t>
      </w:r>
      <w:r>
        <w:rPr>
          <w:rFonts w:ascii="Calibri" w:hAnsi="Calibri"/>
        </w:rPr>
        <w:t xml:space="preserve">. </w:t>
      </w:r>
      <w:r w:rsidRPr="006F2887">
        <w:rPr>
          <w:rFonts w:ascii="Calibri" w:hAnsi="Calibri"/>
        </w:rPr>
        <w:t>Normen en waarden liggen aan de grondslag van een cultuur en worden bij de sociale omgangen binnen een bepaalde cultuur overgenomen en overgedrage</w:t>
      </w:r>
      <w:r>
        <w:rPr>
          <w:rFonts w:ascii="Calibri" w:hAnsi="Calibri"/>
        </w:rPr>
        <w:t>n</w:t>
      </w:r>
      <w:r w:rsidRPr="006F2887">
        <w:rPr>
          <w:rFonts w:ascii="Calibri" w:hAnsi="Calibri"/>
        </w:rPr>
        <w:t xml:space="preserve">. Binnen een ‘afgescheiden milieu’ </w:t>
      </w:r>
      <w:r>
        <w:rPr>
          <w:rFonts w:ascii="Calibri" w:hAnsi="Calibri"/>
        </w:rPr>
        <w:t xml:space="preserve">(zoals onze Reformatorische gezindte) </w:t>
      </w:r>
      <w:r w:rsidRPr="006F2887">
        <w:rPr>
          <w:rFonts w:ascii="Calibri" w:hAnsi="Calibri"/>
        </w:rPr>
        <w:t>is er meestal sprake van een collectief waarde- en zingevingsysteem. Het dagelijks leven en de daarin geldende waarden, normen en idealen zijn dan betrekkelijk homogeen en voorspelbaar.</w:t>
      </w:r>
    </w:p>
    <w:p w:rsidR="00392DCD" w:rsidRDefault="00392DCD" w:rsidP="00392DCD">
      <w:pPr>
        <w:rPr>
          <w:rFonts w:ascii="Calibri" w:hAnsi="Calibri"/>
        </w:rPr>
      </w:pPr>
    </w:p>
    <w:p w:rsidR="00392DCD" w:rsidRPr="00344EEF" w:rsidRDefault="00392DCD" w:rsidP="00392DCD">
      <w:pPr>
        <w:rPr>
          <w:rFonts w:ascii="Calibri" w:hAnsi="Calibri"/>
          <w:u w:val="single"/>
        </w:rPr>
      </w:pPr>
      <w:r w:rsidRPr="00344EEF">
        <w:rPr>
          <w:rFonts w:ascii="Calibri" w:hAnsi="Calibri"/>
          <w:u w:val="single"/>
        </w:rPr>
        <w:t>Een voorbeeld ter verheldering:</w:t>
      </w:r>
    </w:p>
    <w:p w:rsidR="00392DCD" w:rsidRDefault="00392DCD" w:rsidP="00392DCD">
      <w:pPr>
        <w:rPr>
          <w:rFonts w:ascii="Calibri" w:hAnsi="Calibri"/>
        </w:rPr>
      </w:pPr>
      <w:r>
        <w:rPr>
          <w:rFonts w:ascii="Calibri" w:hAnsi="Calibri"/>
        </w:rPr>
        <w:t>Neem bijvoorbeeld</w:t>
      </w:r>
      <w:r w:rsidRPr="006F2887">
        <w:rPr>
          <w:rFonts w:ascii="Calibri" w:hAnsi="Calibri"/>
        </w:rPr>
        <w:t xml:space="preserve"> eerlijkheid</w:t>
      </w:r>
      <w:r>
        <w:rPr>
          <w:rFonts w:ascii="Calibri" w:hAnsi="Calibri"/>
        </w:rPr>
        <w:t xml:space="preserve"> als </w:t>
      </w:r>
      <w:r>
        <w:rPr>
          <w:rFonts w:ascii="Calibri" w:hAnsi="Calibri"/>
          <w:i/>
        </w:rPr>
        <w:t>waarde.</w:t>
      </w:r>
    </w:p>
    <w:p w:rsidR="00392DCD" w:rsidRPr="006B6AF5" w:rsidRDefault="00392DCD" w:rsidP="00392DCD">
      <w:pPr>
        <w:rPr>
          <w:rFonts w:ascii="Calibri" w:hAnsi="Calibri"/>
        </w:rPr>
      </w:pPr>
      <w:r>
        <w:rPr>
          <w:rFonts w:ascii="Calibri" w:hAnsi="Calibri"/>
        </w:rPr>
        <w:t xml:space="preserve">Een daarbij behorende </w:t>
      </w:r>
      <w:r w:rsidRPr="006B6AF5">
        <w:rPr>
          <w:rFonts w:ascii="Calibri" w:hAnsi="Calibri"/>
          <w:i/>
        </w:rPr>
        <w:t>norm</w:t>
      </w:r>
      <w:r>
        <w:rPr>
          <w:rFonts w:ascii="Calibri" w:hAnsi="Calibri"/>
          <w:i/>
        </w:rPr>
        <w:t xml:space="preserve"> </w:t>
      </w:r>
      <w:r>
        <w:rPr>
          <w:rFonts w:ascii="Calibri" w:hAnsi="Calibri"/>
        </w:rPr>
        <w:t xml:space="preserve">is: de waarheid spreken. </w:t>
      </w:r>
    </w:p>
    <w:p w:rsidR="00392DCD" w:rsidRDefault="00392DCD" w:rsidP="00392DCD">
      <w:pPr>
        <w:rPr>
          <w:rFonts w:ascii="Calibri" w:hAnsi="Calibri"/>
        </w:rPr>
      </w:pPr>
      <w:r w:rsidRPr="006B6AF5">
        <w:rPr>
          <w:rFonts w:ascii="Calibri" w:hAnsi="Calibri"/>
          <w:i/>
        </w:rPr>
        <w:t>Regels</w:t>
      </w:r>
      <w:r>
        <w:rPr>
          <w:rFonts w:ascii="Calibri" w:hAnsi="Calibri"/>
        </w:rPr>
        <w:t xml:space="preserve"> zijn dan nog specifieker, </w:t>
      </w:r>
      <w:r w:rsidRPr="006F2887">
        <w:rPr>
          <w:rFonts w:ascii="Calibri" w:hAnsi="Calibri"/>
        </w:rPr>
        <w:t>bijvoorbeeld:</w:t>
      </w:r>
      <w:r>
        <w:rPr>
          <w:rFonts w:ascii="Calibri" w:hAnsi="Calibri"/>
        </w:rPr>
        <w:t xml:space="preserve"> geen valse roddels verspreiden</w:t>
      </w:r>
      <w:r w:rsidRPr="006F2887">
        <w:rPr>
          <w:rFonts w:ascii="Calibri" w:hAnsi="Calibri"/>
        </w:rPr>
        <w:t>.</w:t>
      </w:r>
    </w:p>
    <w:p w:rsidR="00392DCD" w:rsidRDefault="00392DCD" w:rsidP="00392DCD">
      <w:pPr>
        <w:rPr>
          <w:rFonts w:ascii="Calibri" w:hAnsi="Calibri"/>
        </w:rPr>
      </w:pPr>
    </w:p>
    <w:p w:rsidR="00392DCD" w:rsidRPr="006B6AF5" w:rsidRDefault="00392DCD" w:rsidP="00392DCD">
      <w:pPr>
        <w:rPr>
          <w:rFonts w:ascii="Calibri" w:hAnsi="Calibri"/>
        </w:rPr>
      </w:pPr>
    </w:p>
    <w:p w:rsidR="00392DCD" w:rsidRDefault="00392DCD" w:rsidP="00392DCD">
      <w:pPr>
        <w:numPr>
          <w:ilvl w:val="0"/>
          <w:numId w:val="26"/>
        </w:numPr>
        <w:rPr>
          <w:rFonts w:ascii="Calibri" w:hAnsi="Calibri"/>
        </w:rPr>
      </w:pPr>
      <w:r>
        <w:rPr>
          <w:rFonts w:ascii="Calibri" w:hAnsi="Calibri"/>
        </w:rPr>
        <w:t xml:space="preserve">Welke </w:t>
      </w:r>
      <w:r w:rsidRPr="00B75C7C">
        <w:rPr>
          <w:rFonts w:ascii="Calibri" w:hAnsi="Calibri"/>
          <w:i/>
        </w:rPr>
        <w:t>waarden</w:t>
      </w:r>
      <w:r>
        <w:rPr>
          <w:rFonts w:ascii="Calibri" w:hAnsi="Calibri"/>
        </w:rPr>
        <w:t xml:space="preserve"> (minimaal 3) vindt u kenmerkend voor de reformatorische cultuur? </w:t>
      </w:r>
    </w:p>
    <w:p w:rsidR="00392DCD" w:rsidRDefault="00392DCD" w:rsidP="00392DCD">
      <w:pPr>
        <w:ind w:left="720"/>
        <w:rPr>
          <w:rFonts w:ascii="Calibri" w:hAnsi="Calibri"/>
        </w:rPr>
      </w:pPr>
    </w:p>
    <w:p w:rsidR="00392DCD" w:rsidRPr="00392DCD" w:rsidRDefault="00392DCD" w:rsidP="00392DCD">
      <w:pPr>
        <w:rPr>
          <w:rFonts w:ascii="Calibri" w:hAnsi="Calibri"/>
          <w:i/>
        </w:rPr>
      </w:pP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i/>
        </w:rPr>
        <w:t>Eerlijkheid, eerbaarheid, naastenliefde</w:t>
      </w:r>
    </w:p>
    <w:p w:rsidR="00392DCD" w:rsidRDefault="00392DCD" w:rsidP="00392DCD">
      <w:pPr>
        <w:rPr>
          <w:rFonts w:ascii="Calibri" w:hAnsi="Calibri"/>
        </w:rPr>
      </w:pPr>
    </w:p>
    <w:p w:rsidR="00392DCD" w:rsidRDefault="00392DCD" w:rsidP="00392DCD">
      <w:pPr>
        <w:ind w:left="708"/>
        <w:rPr>
          <w:rFonts w:ascii="Calibri" w:hAnsi="Calibri"/>
        </w:rPr>
      </w:pPr>
      <w:r>
        <w:rPr>
          <w:rFonts w:ascii="Calibri" w:hAnsi="Calibri"/>
        </w:rPr>
        <w:t xml:space="preserve">Kunt u aangeven waarom u de overdracht van deze </w:t>
      </w:r>
      <w:r w:rsidRPr="00B75C7C">
        <w:rPr>
          <w:rFonts w:ascii="Calibri" w:hAnsi="Calibri"/>
          <w:i/>
        </w:rPr>
        <w:t>waarden</w:t>
      </w:r>
      <w:r>
        <w:rPr>
          <w:rFonts w:ascii="Calibri" w:hAnsi="Calibri"/>
        </w:rPr>
        <w:t xml:space="preserve"> belangrijk vindt?</w:t>
      </w:r>
    </w:p>
    <w:p w:rsidR="00392DCD" w:rsidRDefault="00392DCD" w:rsidP="00392DCD">
      <w:pPr>
        <w:rPr>
          <w:rFonts w:ascii="Calibri" w:hAnsi="Calibri"/>
        </w:rPr>
      </w:pPr>
    </w:p>
    <w:p w:rsidR="00392DCD" w:rsidRPr="00392DCD" w:rsidRDefault="00392DCD" w:rsidP="00392DCD">
      <w:pPr>
        <w:rPr>
          <w:rFonts w:ascii="Calibri" w:hAnsi="Calibri"/>
          <w:i/>
        </w:rPr>
      </w:pPr>
      <w:r>
        <w:rPr>
          <w:rFonts w:ascii="Calibri" w:hAnsi="Calibri"/>
          <w:i/>
        </w:rPr>
        <w:t>Zij vormen voor mij het hart van wat een christelijk leven inhoudt. Zonder deze waarden merken anderen niets van ons christen zijn.</w:t>
      </w:r>
    </w:p>
    <w:p w:rsidR="00392DCD" w:rsidRDefault="00392DCD" w:rsidP="00392DCD">
      <w:pPr>
        <w:rPr>
          <w:rFonts w:ascii="Calibri" w:hAnsi="Calibri"/>
        </w:rPr>
      </w:pPr>
    </w:p>
    <w:p w:rsidR="00392DCD" w:rsidRDefault="00392DCD" w:rsidP="00392DCD">
      <w:pPr>
        <w:numPr>
          <w:ilvl w:val="0"/>
          <w:numId w:val="26"/>
        </w:numPr>
        <w:rPr>
          <w:rFonts w:ascii="Calibri" w:hAnsi="Calibri"/>
        </w:rPr>
      </w:pPr>
      <w:r w:rsidRPr="008C0FC4">
        <w:rPr>
          <w:rFonts w:ascii="Calibri" w:hAnsi="Calibri"/>
        </w:rPr>
        <w:t xml:space="preserve">Welke </w:t>
      </w:r>
      <w:r w:rsidRPr="008C0FC4">
        <w:rPr>
          <w:rFonts w:ascii="Calibri" w:hAnsi="Calibri"/>
          <w:i/>
        </w:rPr>
        <w:t>normen</w:t>
      </w:r>
      <w:r w:rsidRPr="008C0FC4">
        <w:rPr>
          <w:rFonts w:ascii="Calibri" w:hAnsi="Calibri"/>
        </w:rPr>
        <w:t xml:space="preserve"> horen volgens u bij bovengenoemde </w:t>
      </w:r>
      <w:r w:rsidRPr="008C0FC4">
        <w:rPr>
          <w:rFonts w:ascii="Calibri" w:hAnsi="Calibri"/>
          <w:i/>
        </w:rPr>
        <w:t>waarden</w:t>
      </w:r>
      <w:r w:rsidRPr="008C0FC4">
        <w:rPr>
          <w:rFonts w:ascii="Calibri" w:hAnsi="Calibri"/>
        </w:rPr>
        <w:t xml:space="preserve">? </w:t>
      </w:r>
    </w:p>
    <w:p w:rsidR="00392DCD" w:rsidRPr="008C0FC4" w:rsidRDefault="00392DCD" w:rsidP="00392DCD">
      <w:pPr>
        <w:ind w:left="720"/>
        <w:rPr>
          <w:rFonts w:ascii="Calibri" w:hAnsi="Calibri"/>
        </w:rPr>
      </w:pPr>
    </w:p>
    <w:p w:rsidR="00392DCD" w:rsidRPr="00392DCD" w:rsidRDefault="00392DCD" w:rsidP="00392DCD">
      <w:pPr>
        <w:rPr>
          <w:rFonts w:ascii="Calibri" w:hAnsi="Calibri"/>
          <w:i/>
        </w:rPr>
      </w:pPr>
      <w:r w:rsidRPr="00392DCD">
        <w:rPr>
          <w:rFonts w:ascii="Calibri" w:hAnsi="Calibri"/>
          <w:i/>
        </w:rPr>
        <w:t>De waarheid spreken; Je netjes kleden</w:t>
      </w:r>
      <w:r>
        <w:rPr>
          <w:rFonts w:ascii="Calibri" w:hAnsi="Calibri"/>
          <w:i/>
        </w:rPr>
        <w:t xml:space="preserve"> en geen ‘schuine taal’ spreken. Wees hulpvaardig voor je medemens.</w:t>
      </w:r>
    </w:p>
    <w:p w:rsidR="00392DCD" w:rsidRDefault="00392DCD" w:rsidP="00392DCD">
      <w:pPr>
        <w:rPr>
          <w:rFonts w:ascii="Calibri" w:hAnsi="Calibri"/>
        </w:rPr>
      </w:pPr>
    </w:p>
    <w:p w:rsidR="00392DCD" w:rsidRDefault="00392DCD" w:rsidP="00392DCD">
      <w:pPr>
        <w:ind w:left="720"/>
        <w:rPr>
          <w:rFonts w:ascii="Calibri" w:hAnsi="Calibri"/>
        </w:rPr>
      </w:pPr>
      <w:r>
        <w:rPr>
          <w:rFonts w:ascii="Calibri" w:hAnsi="Calibri"/>
        </w:rPr>
        <w:t xml:space="preserve">Waarom is de overdracht van deze </w:t>
      </w:r>
      <w:r w:rsidRPr="00AE425E">
        <w:rPr>
          <w:rFonts w:ascii="Calibri" w:hAnsi="Calibri"/>
          <w:i/>
        </w:rPr>
        <w:t>normen</w:t>
      </w:r>
      <w:r>
        <w:rPr>
          <w:rFonts w:ascii="Calibri" w:hAnsi="Calibri"/>
        </w:rPr>
        <w:t xml:space="preserve"> belangrijk?</w:t>
      </w:r>
    </w:p>
    <w:p w:rsidR="00392DCD" w:rsidRDefault="00392DCD" w:rsidP="00392DCD">
      <w:pPr>
        <w:rPr>
          <w:rFonts w:ascii="Calibri" w:hAnsi="Calibri"/>
        </w:rPr>
      </w:pPr>
    </w:p>
    <w:p w:rsidR="00392DCD" w:rsidRDefault="00392DCD" w:rsidP="00392DCD">
      <w:pPr>
        <w:rPr>
          <w:rFonts w:ascii="Calibri" w:hAnsi="Calibri"/>
          <w:i/>
        </w:rPr>
      </w:pPr>
      <w:r>
        <w:rPr>
          <w:rFonts w:ascii="Calibri" w:hAnsi="Calibri"/>
          <w:i/>
        </w:rPr>
        <w:t>Omdat zij richting geven aan je leven en helpen de waarden gestalte te geven die bij 1 zijn weergegeven.</w:t>
      </w:r>
    </w:p>
    <w:p w:rsidR="00392DCD" w:rsidRDefault="00392DCD" w:rsidP="00392DCD">
      <w:pPr>
        <w:rPr>
          <w:rFonts w:ascii="Calibri" w:hAnsi="Calibri"/>
        </w:rPr>
      </w:pPr>
      <w:r>
        <w:rPr>
          <w:rFonts w:ascii="Calibri" w:hAnsi="Calibri"/>
          <w:i/>
        </w:rPr>
        <w:br w:type="page"/>
      </w:r>
    </w:p>
    <w:p w:rsidR="00392DCD" w:rsidRDefault="00392DCD" w:rsidP="00392DCD">
      <w:pPr>
        <w:numPr>
          <w:ilvl w:val="0"/>
          <w:numId w:val="26"/>
        </w:numPr>
        <w:rPr>
          <w:rFonts w:ascii="Calibri" w:hAnsi="Calibri"/>
        </w:rPr>
      </w:pPr>
      <w:r>
        <w:rPr>
          <w:rFonts w:ascii="Calibri" w:hAnsi="Calibri"/>
        </w:rPr>
        <w:lastRenderedPageBreak/>
        <w:t xml:space="preserve">Kunt u zo concreet mogelijk aangeven hoe u de bovengenoemde </w:t>
      </w:r>
      <w:r w:rsidRPr="00AE425E">
        <w:rPr>
          <w:rFonts w:ascii="Calibri" w:hAnsi="Calibri"/>
          <w:i/>
        </w:rPr>
        <w:t>waarden</w:t>
      </w:r>
      <w:r>
        <w:rPr>
          <w:rFonts w:ascii="Calibri" w:hAnsi="Calibri"/>
        </w:rPr>
        <w:t xml:space="preserve"> en </w:t>
      </w:r>
      <w:r w:rsidRPr="00AE425E">
        <w:rPr>
          <w:rFonts w:ascii="Calibri" w:hAnsi="Calibri"/>
          <w:i/>
        </w:rPr>
        <w:t>normen</w:t>
      </w:r>
      <w:r>
        <w:rPr>
          <w:rFonts w:ascii="Calibri" w:hAnsi="Calibri"/>
        </w:rPr>
        <w:t xml:space="preserve"> overdraagt aan uw bovenbouwleerlingen? (Hoe meer concreet u deze vraag beantwoord, hoe bruikbaarder uw antwoord is voor mijn onderzoek!)</w:t>
      </w:r>
    </w:p>
    <w:p w:rsidR="00392DCD" w:rsidRDefault="00392DCD" w:rsidP="00392DCD">
      <w:pPr>
        <w:rPr>
          <w:rFonts w:ascii="Calibri" w:hAnsi="Calibri"/>
        </w:rPr>
      </w:pPr>
    </w:p>
    <w:p w:rsidR="00392DCD" w:rsidRPr="00392DCD" w:rsidRDefault="00392DCD" w:rsidP="00392DCD">
      <w:pPr>
        <w:rPr>
          <w:rFonts w:ascii="Calibri" w:hAnsi="Calibri"/>
          <w:i/>
        </w:rPr>
      </w:pPr>
      <w:r>
        <w:rPr>
          <w:rFonts w:ascii="Calibri" w:hAnsi="Calibri"/>
          <w:i/>
        </w:rPr>
        <w:t>In ieder geval door die normen zelf in praktijk proberen te brengen. Leerlingen aanspreken als zij de norm overtreden. Daarbij het gesprek aangaan en de waarde als ideaal voor te stellen.</w:t>
      </w:r>
    </w:p>
    <w:p w:rsidR="00392DCD" w:rsidRDefault="00392DCD" w:rsidP="00392DCD">
      <w:pPr>
        <w:rPr>
          <w:rFonts w:ascii="Calibri" w:hAnsi="Calibri"/>
        </w:rPr>
      </w:pPr>
    </w:p>
    <w:p w:rsidR="00392DCD" w:rsidRPr="00344EEF" w:rsidRDefault="00392DCD" w:rsidP="00392DCD">
      <w:pPr>
        <w:numPr>
          <w:ilvl w:val="0"/>
          <w:numId w:val="25"/>
        </w:numPr>
        <w:rPr>
          <w:rFonts w:ascii="Calibri" w:hAnsi="Calibri"/>
          <w:b/>
        </w:rPr>
      </w:pPr>
      <w:r>
        <w:rPr>
          <w:rFonts w:ascii="Calibri" w:hAnsi="Calibri"/>
          <w:b/>
        </w:rPr>
        <w:t>Een geslaagde cultuuroverdracht</w:t>
      </w:r>
    </w:p>
    <w:p w:rsidR="00392DCD" w:rsidRDefault="00392DCD" w:rsidP="00392DCD">
      <w:pPr>
        <w:rPr>
          <w:rFonts w:ascii="Calibri" w:hAnsi="Calibri"/>
        </w:rPr>
      </w:pPr>
      <w:r>
        <w:rPr>
          <w:rFonts w:ascii="Calibri" w:hAnsi="Calibri"/>
        </w:rPr>
        <w:t>Normen en waarden liggen aan de basis van een cultuur. Een cultuuroverdracht is eigenlijk pas geslaagd als de adolescent zichzelf gebonden heeft aan bepaalde keuzes. Dus als een jongere een bewuste keuze heeft gemaakt, waar hij/zij volledig achter staat, is er sprake van een geslaagde cultuuroverdracht. Het gaat om keuzes, waar jongeren ook daadwerkelijk achter zullen blijven staan.</w:t>
      </w:r>
    </w:p>
    <w:p w:rsidR="00392DCD" w:rsidRDefault="00392DCD" w:rsidP="00392DCD">
      <w:pPr>
        <w:ind w:left="720"/>
        <w:rPr>
          <w:rFonts w:ascii="Calibri" w:hAnsi="Calibri"/>
        </w:rPr>
      </w:pPr>
    </w:p>
    <w:p w:rsidR="00392DCD" w:rsidRPr="006F2887" w:rsidRDefault="00392DCD" w:rsidP="00392DCD">
      <w:pPr>
        <w:ind w:left="720"/>
        <w:rPr>
          <w:rFonts w:ascii="Calibri" w:hAnsi="Calibri"/>
        </w:rPr>
      </w:pPr>
    </w:p>
    <w:p w:rsidR="00392DCD" w:rsidRDefault="00392DCD" w:rsidP="00392DCD">
      <w:pPr>
        <w:numPr>
          <w:ilvl w:val="0"/>
          <w:numId w:val="26"/>
        </w:numPr>
        <w:rPr>
          <w:rFonts w:ascii="Calibri" w:hAnsi="Calibri"/>
        </w:rPr>
      </w:pPr>
      <w:r w:rsidRPr="00212055">
        <w:rPr>
          <w:rFonts w:ascii="Calibri" w:hAnsi="Calibri"/>
        </w:rPr>
        <w:t xml:space="preserve">In hoeverre denkt u dat uw overdracht van bovenstaande </w:t>
      </w:r>
      <w:r w:rsidRPr="00212055">
        <w:rPr>
          <w:rFonts w:ascii="Calibri" w:hAnsi="Calibri"/>
          <w:i/>
        </w:rPr>
        <w:t>waarden</w:t>
      </w:r>
      <w:r w:rsidRPr="00212055">
        <w:rPr>
          <w:rFonts w:ascii="Calibri" w:hAnsi="Calibri"/>
        </w:rPr>
        <w:t xml:space="preserve"> en </w:t>
      </w:r>
      <w:r w:rsidRPr="00212055">
        <w:rPr>
          <w:rFonts w:ascii="Calibri" w:hAnsi="Calibri"/>
          <w:i/>
        </w:rPr>
        <w:t>normen</w:t>
      </w:r>
      <w:r w:rsidRPr="00212055">
        <w:rPr>
          <w:rFonts w:ascii="Calibri" w:hAnsi="Calibri"/>
        </w:rPr>
        <w:t xml:space="preserve"> op uw bovenbouwleerlingen geslaagd is? Geef daarbij ook aan waarom u denkt dat de </w:t>
      </w:r>
      <w:r w:rsidRPr="00344EEF">
        <w:rPr>
          <w:rFonts w:ascii="Calibri" w:hAnsi="Calibri"/>
          <w:i/>
        </w:rPr>
        <w:t>cultuuroverdracht</w:t>
      </w:r>
      <w:r w:rsidRPr="00212055">
        <w:rPr>
          <w:rFonts w:ascii="Calibri" w:hAnsi="Calibri"/>
        </w:rPr>
        <w:t xml:space="preserve"> wel of niet geslaagd is.</w:t>
      </w:r>
    </w:p>
    <w:p w:rsidR="00392DCD" w:rsidRDefault="00392DCD" w:rsidP="00392DCD">
      <w:pPr>
        <w:ind w:left="720"/>
        <w:rPr>
          <w:rFonts w:ascii="Calibri" w:hAnsi="Calibri"/>
        </w:rPr>
      </w:pPr>
    </w:p>
    <w:p w:rsidR="00392DCD" w:rsidRPr="00392DCD" w:rsidRDefault="00392DCD" w:rsidP="00392DCD">
      <w:pPr>
        <w:rPr>
          <w:rFonts w:ascii="Calibri" w:hAnsi="Calibri"/>
          <w:i/>
        </w:rPr>
      </w:pPr>
      <w:r>
        <w:rPr>
          <w:rFonts w:ascii="Calibri" w:hAnsi="Calibri"/>
          <w:i/>
        </w:rPr>
        <w:t>In enige mate. Ik denk dat leerlingen de waarden die ik belangrijk vind, niet altijd delen. Daarom zullen zij daarin niet dezelfde norm hanteren als ik. Ik denk ook dat dit nu nog niet zichtbaar is, of mijn  overdracht van waarden en normen effectief is.</w:t>
      </w:r>
    </w:p>
    <w:p w:rsidR="00392DCD" w:rsidRDefault="00392DCD" w:rsidP="00392DCD">
      <w:pPr>
        <w:rPr>
          <w:rFonts w:ascii="Calibri" w:hAnsi="Calibri"/>
        </w:rPr>
      </w:pPr>
    </w:p>
    <w:p w:rsidR="00392DCD" w:rsidRPr="00344EEF" w:rsidRDefault="00392DCD" w:rsidP="00392DCD">
      <w:pPr>
        <w:numPr>
          <w:ilvl w:val="0"/>
          <w:numId w:val="26"/>
        </w:numPr>
        <w:rPr>
          <w:rFonts w:ascii="Calibri" w:hAnsi="Calibri"/>
        </w:rPr>
      </w:pPr>
      <w:r>
        <w:rPr>
          <w:rFonts w:ascii="Calibri" w:hAnsi="Calibri"/>
        </w:rPr>
        <w:t xml:space="preserve">Wat zou u aan uw </w:t>
      </w:r>
      <w:r w:rsidRPr="00344EEF">
        <w:rPr>
          <w:rFonts w:ascii="Calibri" w:hAnsi="Calibri"/>
          <w:i/>
        </w:rPr>
        <w:t>cultuuroverdracht</w:t>
      </w:r>
      <w:r>
        <w:rPr>
          <w:rFonts w:ascii="Calibri" w:hAnsi="Calibri"/>
        </w:rPr>
        <w:t xml:space="preserve"> (of overdracht van </w:t>
      </w:r>
      <w:r w:rsidRPr="00344EEF">
        <w:rPr>
          <w:rFonts w:ascii="Calibri" w:hAnsi="Calibri"/>
          <w:i/>
        </w:rPr>
        <w:t>waarden</w:t>
      </w:r>
      <w:r>
        <w:rPr>
          <w:rFonts w:ascii="Calibri" w:hAnsi="Calibri"/>
        </w:rPr>
        <w:t xml:space="preserve"> en </w:t>
      </w:r>
      <w:r w:rsidRPr="00344EEF">
        <w:rPr>
          <w:rFonts w:ascii="Calibri" w:hAnsi="Calibri"/>
          <w:i/>
        </w:rPr>
        <w:t>normen</w:t>
      </w:r>
      <w:r>
        <w:rPr>
          <w:rFonts w:ascii="Calibri" w:hAnsi="Calibri"/>
        </w:rPr>
        <w:t>)</w:t>
      </w:r>
      <w:r>
        <w:rPr>
          <w:rFonts w:ascii="Calibri" w:hAnsi="Calibri"/>
          <w:i/>
        </w:rPr>
        <w:t xml:space="preserve"> </w:t>
      </w:r>
      <w:r>
        <w:rPr>
          <w:rFonts w:ascii="Calibri" w:hAnsi="Calibri"/>
        </w:rPr>
        <w:t>kunnen verbeteren?</w:t>
      </w:r>
    </w:p>
    <w:p w:rsidR="00392DCD" w:rsidRDefault="00392DCD" w:rsidP="00392DCD">
      <w:pPr>
        <w:ind w:left="720"/>
        <w:rPr>
          <w:rFonts w:ascii="Calibri" w:hAnsi="Calibri"/>
        </w:rPr>
      </w:pPr>
    </w:p>
    <w:p w:rsidR="00392DCD" w:rsidRPr="00392DCD" w:rsidRDefault="00392DCD" w:rsidP="00392DCD">
      <w:pPr>
        <w:rPr>
          <w:rFonts w:ascii="Calibri" w:hAnsi="Calibri"/>
          <w:i/>
        </w:rPr>
      </w:pPr>
      <w:r>
        <w:rPr>
          <w:rFonts w:ascii="Calibri" w:hAnsi="Calibri"/>
          <w:i/>
        </w:rPr>
        <w:t xml:space="preserve">Misschien nog meer het gesprek aangaan over de waarden die </w:t>
      </w:r>
      <w:proofErr w:type="spellStart"/>
      <w:r>
        <w:rPr>
          <w:rFonts w:ascii="Calibri" w:hAnsi="Calibri"/>
          <w:i/>
        </w:rPr>
        <w:t>lln</w:t>
      </w:r>
      <w:proofErr w:type="spellEnd"/>
      <w:r>
        <w:rPr>
          <w:rFonts w:ascii="Calibri" w:hAnsi="Calibri"/>
          <w:i/>
        </w:rPr>
        <w:t xml:space="preserve"> hebben en die ikzelf heb. Ik denk ook dat </w:t>
      </w:r>
      <w:proofErr w:type="spellStart"/>
      <w:r>
        <w:rPr>
          <w:rFonts w:ascii="Calibri" w:hAnsi="Calibri"/>
          <w:i/>
        </w:rPr>
        <w:t>lln</w:t>
      </w:r>
      <w:proofErr w:type="spellEnd"/>
      <w:r>
        <w:rPr>
          <w:rFonts w:ascii="Calibri" w:hAnsi="Calibri"/>
          <w:i/>
        </w:rPr>
        <w:t xml:space="preserve"> bewust gemaakt kunnen worden van de discrepantie die er bestaat tussen hun waarden en normen die ze willen hanteren.</w:t>
      </w:r>
    </w:p>
    <w:p w:rsidR="00392DCD" w:rsidRDefault="00392DCD" w:rsidP="00392DCD">
      <w:pPr>
        <w:rPr>
          <w:rFonts w:ascii="Calibri" w:hAnsi="Calibri"/>
        </w:rPr>
      </w:pPr>
    </w:p>
    <w:p w:rsidR="00041345" w:rsidRDefault="00041345" w:rsidP="00392DCD">
      <w:pPr>
        <w:rPr>
          <w:rFonts w:ascii="Calibri" w:hAnsi="Calibri"/>
        </w:rPr>
      </w:pPr>
    </w:p>
    <w:p w:rsidR="00392DCD" w:rsidRDefault="00392DCD" w:rsidP="00392DCD">
      <w:pPr>
        <w:rPr>
          <w:rFonts w:ascii="Calibri" w:hAnsi="Calibri"/>
        </w:rPr>
      </w:pPr>
    </w:p>
    <w:p w:rsidR="00392DCD" w:rsidRDefault="00392DCD" w:rsidP="00392DCD">
      <w:pPr>
        <w:rPr>
          <w:rFonts w:ascii="Calibri" w:hAnsi="Calibri"/>
        </w:rPr>
      </w:pPr>
      <w:r>
        <w:rPr>
          <w:rFonts w:ascii="Calibri" w:hAnsi="Calibri"/>
        </w:rPr>
        <w:t>Hartelijk dank voor uw medewerking!</w:t>
      </w:r>
    </w:p>
    <w:p w:rsidR="00392DCD" w:rsidRPr="006F2887" w:rsidRDefault="00392DCD" w:rsidP="00392DCD">
      <w:pPr>
        <w:jc w:val="center"/>
        <w:rPr>
          <w:rFonts w:ascii="Calibri" w:hAnsi="Calibri"/>
          <w:sz w:val="36"/>
        </w:rPr>
      </w:pPr>
      <w:r>
        <w:rPr>
          <w:rFonts w:ascii="Calibri" w:hAnsi="Calibri"/>
        </w:rPr>
        <w:br w:type="page"/>
      </w:r>
      <w:r w:rsidRPr="006F2887">
        <w:rPr>
          <w:rFonts w:ascii="Calibri" w:hAnsi="Calibri"/>
          <w:sz w:val="36"/>
        </w:rPr>
        <w:lastRenderedPageBreak/>
        <w:t xml:space="preserve">Interview – </w:t>
      </w:r>
      <w:r>
        <w:rPr>
          <w:rFonts w:ascii="Calibri" w:hAnsi="Calibri"/>
          <w:sz w:val="36"/>
        </w:rPr>
        <w:t>r</w:t>
      </w:r>
      <w:r w:rsidRPr="006F2887">
        <w:rPr>
          <w:rFonts w:ascii="Calibri" w:hAnsi="Calibri"/>
          <w:sz w:val="36"/>
        </w:rPr>
        <w:t xml:space="preserve">eformatorische </w:t>
      </w:r>
      <w:r>
        <w:rPr>
          <w:rFonts w:ascii="Calibri" w:hAnsi="Calibri"/>
          <w:sz w:val="36"/>
        </w:rPr>
        <w:t>cultuur</w:t>
      </w:r>
      <w:r w:rsidRPr="006F2887">
        <w:rPr>
          <w:rFonts w:ascii="Calibri" w:hAnsi="Calibri"/>
          <w:sz w:val="36"/>
        </w:rPr>
        <w:t xml:space="preserve"> – van Lodenstein College</w:t>
      </w:r>
    </w:p>
    <w:p w:rsidR="00392DCD" w:rsidRPr="006F2887" w:rsidRDefault="00137341" w:rsidP="00392DCD">
      <w:pPr>
        <w:rPr>
          <w:rFonts w:ascii="Calibri" w:hAnsi="Calibri"/>
        </w:rPr>
      </w:pPr>
      <w:r>
        <w:rPr>
          <w:noProof/>
        </w:rPr>
        <w:drawing>
          <wp:anchor distT="0" distB="0" distL="114300" distR="114300" simplePos="0" relativeHeight="251666432" behindDoc="1" locked="0" layoutInCell="1" allowOverlap="1">
            <wp:simplePos x="0" y="0"/>
            <wp:positionH relativeFrom="column">
              <wp:posOffset>5681980</wp:posOffset>
            </wp:positionH>
            <wp:positionV relativeFrom="paragraph">
              <wp:posOffset>-1021080</wp:posOffset>
            </wp:positionV>
            <wp:extent cx="914400" cy="733425"/>
            <wp:effectExtent l="19050" t="0" r="0" b="0"/>
            <wp:wrapNone/>
            <wp:docPr id="35" name="il_fi" descr="http://www.sorg.nl/Logo%20ni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org.nl/Logo%20nieuw.JPG"/>
                    <pic:cNvPicPr>
                      <a:picLocks noChangeAspect="1" noChangeArrowheads="1"/>
                    </pic:cNvPicPr>
                  </pic:nvPicPr>
                  <pic:blipFill>
                    <a:blip r:embed="rId11" r:link="rId12"/>
                    <a:srcRect/>
                    <a:stretch>
                      <a:fillRect/>
                    </a:stretch>
                  </pic:blipFill>
                  <pic:spPr bwMode="auto">
                    <a:xfrm>
                      <a:off x="0" y="0"/>
                      <a:ext cx="914400" cy="733425"/>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1" locked="0" layoutInCell="1" allowOverlap="1">
            <wp:simplePos x="0" y="0"/>
            <wp:positionH relativeFrom="column">
              <wp:posOffset>-737870</wp:posOffset>
            </wp:positionH>
            <wp:positionV relativeFrom="paragraph">
              <wp:posOffset>-1021080</wp:posOffset>
            </wp:positionV>
            <wp:extent cx="752475" cy="700405"/>
            <wp:effectExtent l="19050" t="0" r="9525" b="0"/>
            <wp:wrapNone/>
            <wp:docPr id="36" name="il_fi" descr="http://www.indisch3.nl/wp-content/uploads/2009/09/vingerafd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disch3.nl/wp-content/uploads/2009/09/vingerafdruk.jpg"/>
                    <pic:cNvPicPr>
                      <a:picLocks noChangeAspect="1" noChangeArrowheads="1"/>
                    </pic:cNvPicPr>
                  </pic:nvPicPr>
                  <pic:blipFill>
                    <a:blip r:embed="rId13" r:link="rId14"/>
                    <a:srcRect/>
                    <a:stretch>
                      <a:fillRect/>
                    </a:stretch>
                  </pic:blipFill>
                  <pic:spPr bwMode="auto">
                    <a:xfrm>
                      <a:off x="0" y="0"/>
                      <a:ext cx="752475" cy="700405"/>
                    </a:xfrm>
                    <a:prstGeom prst="rect">
                      <a:avLst/>
                    </a:prstGeom>
                    <a:noFill/>
                    <a:ln w="9525">
                      <a:noFill/>
                      <a:miter lim="800000"/>
                      <a:headEnd/>
                      <a:tailEnd/>
                    </a:ln>
                  </pic:spPr>
                </pic:pic>
              </a:graphicData>
            </a:graphic>
          </wp:anchor>
        </w:drawing>
      </w:r>
    </w:p>
    <w:p w:rsidR="00392DCD" w:rsidRPr="00392DCD" w:rsidRDefault="00392DCD" w:rsidP="00392DCD">
      <w:pPr>
        <w:jc w:val="center"/>
        <w:rPr>
          <w:rFonts w:ascii="Calibri" w:hAnsi="Calibri"/>
          <w:i/>
        </w:rPr>
      </w:pPr>
      <w:r>
        <w:rPr>
          <w:rFonts w:ascii="Calibri" w:hAnsi="Calibri"/>
          <w:i/>
        </w:rPr>
        <w:t>(Respondent 5)</w:t>
      </w:r>
    </w:p>
    <w:p w:rsidR="00392DCD" w:rsidRDefault="00392DCD" w:rsidP="00392DCD">
      <w:pPr>
        <w:rPr>
          <w:rFonts w:ascii="Calibri" w:hAnsi="Calibri"/>
        </w:rPr>
      </w:pPr>
    </w:p>
    <w:p w:rsidR="00392DCD" w:rsidRDefault="00392DCD" w:rsidP="00392DCD">
      <w:pPr>
        <w:numPr>
          <w:ilvl w:val="0"/>
          <w:numId w:val="27"/>
        </w:numPr>
        <w:rPr>
          <w:rFonts w:ascii="Calibri" w:hAnsi="Calibri"/>
          <w:b/>
        </w:rPr>
      </w:pPr>
      <w:r>
        <w:rPr>
          <w:rFonts w:ascii="Calibri" w:hAnsi="Calibri"/>
          <w:b/>
        </w:rPr>
        <w:t>Waarden en normen als basis voor de (</w:t>
      </w:r>
      <w:proofErr w:type="spellStart"/>
      <w:r>
        <w:rPr>
          <w:rFonts w:ascii="Calibri" w:hAnsi="Calibri"/>
          <w:b/>
        </w:rPr>
        <w:t>refo</w:t>
      </w:r>
      <w:proofErr w:type="spellEnd"/>
      <w:r>
        <w:rPr>
          <w:rFonts w:ascii="Calibri" w:hAnsi="Calibri"/>
          <w:b/>
        </w:rPr>
        <w:t>)cultuur.</w:t>
      </w:r>
    </w:p>
    <w:p w:rsidR="00392DCD" w:rsidRPr="006F2887" w:rsidRDefault="00392DCD" w:rsidP="00392DCD">
      <w:pPr>
        <w:rPr>
          <w:rFonts w:ascii="Calibri" w:hAnsi="Calibri"/>
        </w:rPr>
      </w:pPr>
      <w:r w:rsidRPr="006F2887">
        <w:rPr>
          <w:rFonts w:ascii="Calibri" w:hAnsi="Calibri"/>
        </w:rPr>
        <w:t>Waarden en normen worden meestal in één zin genoemd. Toch is er een belangrijk verschil tussen deze begrippen. Waarden zijn abstracter van aard dan de normen die direct verband houden met concreet gedrag. Regels zijn dan nog weer specifieker (dan normen) toegespitst op een bepaalde situatie</w:t>
      </w:r>
      <w:r>
        <w:rPr>
          <w:rFonts w:ascii="Calibri" w:hAnsi="Calibri"/>
        </w:rPr>
        <w:t xml:space="preserve">. </w:t>
      </w:r>
      <w:r w:rsidRPr="006F2887">
        <w:rPr>
          <w:rFonts w:ascii="Calibri" w:hAnsi="Calibri"/>
        </w:rPr>
        <w:t>Normen en waarden liggen aan de grondslag van een cultuur en worden bij de sociale omgangen binnen een bepaalde cultuur overgenomen en overgedrage</w:t>
      </w:r>
      <w:r>
        <w:rPr>
          <w:rFonts w:ascii="Calibri" w:hAnsi="Calibri"/>
        </w:rPr>
        <w:t>n</w:t>
      </w:r>
      <w:r w:rsidRPr="006F2887">
        <w:rPr>
          <w:rFonts w:ascii="Calibri" w:hAnsi="Calibri"/>
        </w:rPr>
        <w:t xml:space="preserve">. Binnen een ‘afgescheiden milieu’ </w:t>
      </w:r>
      <w:r>
        <w:rPr>
          <w:rFonts w:ascii="Calibri" w:hAnsi="Calibri"/>
        </w:rPr>
        <w:t xml:space="preserve">(zoals onze Reformatorische gezindte) </w:t>
      </w:r>
      <w:r w:rsidRPr="006F2887">
        <w:rPr>
          <w:rFonts w:ascii="Calibri" w:hAnsi="Calibri"/>
        </w:rPr>
        <w:t>is er meestal sprake van een collectief waarde- en zingevingsysteem. Het dagelijks leven en de daarin geldende waarden, normen en idealen zijn dan betrekkelijk homogeen en voorspelbaar.</w:t>
      </w:r>
    </w:p>
    <w:p w:rsidR="00392DCD" w:rsidRDefault="00392DCD" w:rsidP="00392DCD">
      <w:pPr>
        <w:rPr>
          <w:rFonts w:ascii="Calibri" w:hAnsi="Calibri"/>
        </w:rPr>
      </w:pPr>
    </w:p>
    <w:p w:rsidR="00392DCD" w:rsidRPr="00344EEF" w:rsidRDefault="00392DCD" w:rsidP="00392DCD">
      <w:pPr>
        <w:rPr>
          <w:rFonts w:ascii="Calibri" w:hAnsi="Calibri"/>
          <w:u w:val="single"/>
        </w:rPr>
      </w:pPr>
      <w:r w:rsidRPr="00344EEF">
        <w:rPr>
          <w:rFonts w:ascii="Calibri" w:hAnsi="Calibri"/>
          <w:u w:val="single"/>
        </w:rPr>
        <w:t>Een voorbeeld ter verheldering:</w:t>
      </w:r>
    </w:p>
    <w:p w:rsidR="00392DCD" w:rsidRDefault="00392DCD" w:rsidP="00392DCD">
      <w:pPr>
        <w:rPr>
          <w:rFonts w:ascii="Calibri" w:hAnsi="Calibri"/>
        </w:rPr>
      </w:pPr>
      <w:r>
        <w:rPr>
          <w:rFonts w:ascii="Calibri" w:hAnsi="Calibri"/>
        </w:rPr>
        <w:t>Neem bijvoorbeeld</w:t>
      </w:r>
      <w:r w:rsidRPr="006F2887">
        <w:rPr>
          <w:rFonts w:ascii="Calibri" w:hAnsi="Calibri"/>
        </w:rPr>
        <w:t xml:space="preserve"> eerlijkheid</w:t>
      </w:r>
      <w:r>
        <w:rPr>
          <w:rFonts w:ascii="Calibri" w:hAnsi="Calibri"/>
        </w:rPr>
        <w:t xml:space="preserve"> als </w:t>
      </w:r>
      <w:r>
        <w:rPr>
          <w:rFonts w:ascii="Calibri" w:hAnsi="Calibri"/>
          <w:i/>
        </w:rPr>
        <w:t>waarde.</w:t>
      </w:r>
    </w:p>
    <w:p w:rsidR="00392DCD" w:rsidRPr="006B6AF5" w:rsidRDefault="00392DCD" w:rsidP="00392DCD">
      <w:pPr>
        <w:rPr>
          <w:rFonts w:ascii="Calibri" w:hAnsi="Calibri"/>
        </w:rPr>
      </w:pPr>
      <w:r>
        <w:rPr>
          <w:rFonts w:ascii="Calibri" w:hAnsi="Calibri"/>
        </w:rPr>
        <w:t xml:space="preserve">Een daarbij behorende </w:t>
      </w:r>
      <w:r w:rsidRPr="006B6AF5">
        <w:rPr>
          <w:rFonts w:ascii="Calibri" w:hAnsi="Calibri"/>
          <w:i/>
        </w:rPr>
        <w:t>norm</w:t>
      </w:r>
      <w:r>
        <w:rPr>
          <w:rFonts w:ascii="Calibri" w:hAnsi="Calibri"/>
          <w:i/>
        </w:rPr>
        <w:t xml:space="preserve"> </w:t>
      </w:r>
      <w:r>
        <w:rPr>
          <w:rFonts w:ascii="Calibri" w:hAnsi="Calibri"/>
        </w:rPr>
        <w:t xml:space="preserve">is: de waarheid spreken. </w:t>
      </w:r>
    </w:p>
    <w:p w:rsidR="00392DCD" w:rsidRDefault="00392DCD" w:rsidP="00392DCD">
      <w:pPr>
        <w:rPr>
          <w:rFonts w:ascii="Calibri" w:hAnsi="Calibri"/>
        </w:rPr>
      </w:pPr>
      <w:r w:rsidRPr="006B6AF5">
        <w:rPr>
          <w:rFonts w:ascii="Calibri" w:hAnsi="Calibri"/>
          <w:i/>
        </w:rPr>
        <w:t>Regels</w:t>
      </w:r>
      <w:r>
        <w:rPr>
          <w:rFonts w:ascii="Calibri" w:hAnsi="Calibri"/>
        </w:rPr>
        <w:t xml:space="preserve"> zijn dan nog specifieker, </w:t>
      </w:r>
      <w:r w:rsidRPr="006F2887">
        <w:rPr>
          <w:rFonts w:ascii="Calibri" w:hAnsi="Calibri"/>
        </w:rPr>
        <w:t>bijvoorbeeld:</w:t>
      </w:r>
      <w:r>
        <w:rPr>
          <w:rFonts w:ascii="Calibri" w:hAnsi="Calibri"/>
        </w:rPr>
        <w:t xml:space="preserve"> geen valse roddels verspreiden</w:t>
      </w:r>
      <w:r w:rsidRPr="006F2887">
        <w:rPr>
          <w:rFonts w:ascii="Calibri" w:hAnsi="Calibri"/>
        </w:rPr>
        <w:t>.</w:t>
      </w:r>
    </w:p>
    <w:p w:rsidR="00392DCD" w:rsidRDefault="00392DCD" w:rsidP="00392DCD">
      <w:pPr>
        <w:rPr>
          <w:rFonts w:ascii="Calibri" w:hAnsi="Calibri"/>
        </w:rPr>
      </w:pPr>
    </w:p>
    <w:p w:rsidR="00392DCD" w:rsidRPr="006B6AF5" w:rsidRDefault="00392DCD" w:rsidP="00392DCD">
      <w:pPr>
        <w:rPr>
          <w:rFonts w:ascii="Calibri" w:hAnsi="Calibri"/>
        </w:rPr>
      </w:pPr>
    </w:p>
    <w:p w:rsidR="00392DCD" w:rsidRDefault="00392DCD" w:rsidP="00392DCD">
      <w:pPr>
        <w:numPr>
          <w:ilvl w:val="0"/>
          <w:numId w:val="28"/>
        </w:numPr>
        <w:rPr>
          <w:rFonts w:ascii="Calibri" w:hAnsi="Calibri"/>
        </w:rPr>
      </w:pPr>
      <w:r>
        <w:rPr>
          <w:rFonts w:ascii="Calibri" w:hAnsi="Calibri"/>
        </w:rPr>
        <w:t xml:space="preserve">Welke </w:t>
      </w:r>
      <w:r w:rsidRPr="00B75C7C">
        <w:rPr>
          <w:rFonts w:ascii="Calibri" w:hAnsi="Calibri"/>
          <w:i/>
        </w:rPr>
        <w:t>waarden</w:t>
      </w:r>
      <w:r>
        <w:rPr>
          <w:rFonts w:ascii="Calibri" w:hAnsi="Calibri"/>
        </w:rPr>
        <w:t xml:space="preserve"> (minimaal 3) vindt u kenmerkend voor de reformatorische cultuur? </w:t>
      </w:r>
    </w:p>
    <w:p w:rsidR="00392DCD" w:rsidRPr="006546F2" w:rsidRDefault="00392DCD" w:rsidP="00392DCD">
      <w:pPr>
        <w:ind w:left="720"/>
        <w:rPr>
          <w:rFonts w:ascii="Calibri" w:hAnsi="Calibri"/>
          <w:i/>
        </w:rPr>
      </w:pPr>
    </w:p>
    <w:p w:rsidR="006546F2" w:rsidRDefault="00392DCD" w:rsidP="006546F2">
      <w:pPr>
        <w:numPr>
          <w:ilvl w:val="0"/>
          <w:numId w:val="20"/>
        </w:numPr>
        <w:rPr>
          <w:rFonts w:ascii="Calibri" w:hAnsi="Calibri"/>
          <w:i/>
        </w:rPr>
      </w:pPr>
      <w:r w:rsidRPr="006546F2">
        <w:rPr>
          <w:rFonts w:ascii="Calibri" w:hAnsi="Calibri"/>
          <w:i/>
        </w:rPr>
        <w:softHyphen/>
      </w:r>
      <w:r w:rsidRPr="006546F2">
        <w:rPr>
          <w:rFonts w:ascii="Calibri" w:hAnsi="Calibri"/>
          <w:i/>
        </w:rPr>
        <w:softHyphen/>
      </w:r>
      <w:r w:rsidRPr="006546F2">
        <w:rPr>
          <w:rFonts w:ascii="Calibri" w:hAnsi="Calibri"/>
          <w:i/>
        </w:rPr>
        <w:softHyphen/>
      </w:r>
      <w:r w:rsidRPr="006546F2">
        <w:rPr>
          <w:rFonts w:ascii="Calibri" w:hAnsi="Calibri"/>
          <w:i/>
        </w:rPr>
        <w:softHyphen/>
      </w:r>
      <w:r w:rsidRPr="006546F2">
        <w:rPr>
          <w:rFonts w:ascii="Calibri" w:hAnsi="Calibri"/>
          <w:i/>
        </w:rPr>
        <w:softHyphen/>
      </w:r>
      <w:r w:rsidRPr="006546F2">
        <w:rPr>
          <w:rFonts w:ascii="Calibri" w:hAnsi="Calibri"/>
          <w:i/>
        </w:rPr>
        <w:softHyphen/>
      </w:r>
      <w:r w:rsidRPr="006546F2">
        <w:rPr>
          <w:rFonts w:ascii="Calibri" w:hAnsi="Calibri"/>
          <w:i/>
        </w:rPr>
        <w:softHyphen/>
      </w:r>
      <w:r w:rsidRPr="006546F2">
        <w:rPr>
          <w:rFonts w:ascii="Calibri" w:hAnsi="Calibri"/>
          <w:i/>
        </w:rPr>
        <w:softHyphen/>
      </w:r>
      <w:r w:rsidRPr="006546F2">
        <w:rPr>
          <w:rFonts w:ascii="Calibri" w:hAnsi="Calibri"/>
          <w:i/>
        </w:rPr>
        <w:softHyphen/>
      </w:r>
      <w:r w:rsidRPr="006546F2">
        <w:rPr>
          <w:rFonts w:ascii="Calibri" w:hAnsi="Calibri"/>
          <w:i/>
        </w:rPr>
        <w:softHyphen/>
      </w:r>
      <w:r w:rsidR="006546F2" w:rsidRPr="006546F2">
        <w:rPr>
          <w:i/>
        </w:rPr>
        <w:t xml:space="preserve"> </w:t>
      </w:r>
      <w:r w:rsidR="006546F2" w:rsidRPr="006546F2">
        <w:rPr>
          <w:rFonts w:ascii="Calibri" w:hAnsi="Calibri"/>
          <w:i/>
        </w:rPr>
        <w:t xml:space="preserve">eerlijkheid, </w:t>
      </w:r>
    </w:p>
    <w:p w:rsidR="006546F2" w:rsidRDefault="006546F2" w:rsidP="006546F2">
      <w:pPr>
        <w:numPr>
          <w:ilvl w:val="0"/>
          <w:numId w:val="20"/>
        </w:numPr>
        <w:rPr>
          <w:rFonts w:ascii="Calibri" w:hAnsi="Calibri"/>
          <w:i/>
        </w:rPr>
      </w:pPr>
      <w:r>
        <w:rPr>
          <w:rFonts w:ascii="Calibri" w:hAnsi="Calibri"/>
          <w:i/>
        </w:rPr>
        <w:t>vertrouwen</w:t>
      </w:r>
    </w:p>
    <w:p w:rsidR="00392DCD" w:rsidRPr="006546F2" w:rsidRDefault="006546F2" w:rsidP="006546F2">
      <w:pPr>
        <w:numPr>
          <w:ilvl w:val="0"/>
          <w:numId w:val="20"/>
        </w:numPr>
        <w:rPr>
          <w:rFonts w:ascii="Calibri" w:hAnsi="Calibri"/>
          <w:i/>
        </w:rPr>
      </w:pPr>
      <w:r w:rsidRPr="006546F2">
        <w:rPr>
          <w:rFonts w:ascii="Calibri" w:hAnsi="Calibri"/>
          <w:i/>
        </w:rPr>
        <w:t xml:space="preserve"> liefde</w:t>
      </w:r>
    </w:p>
    <w:p w:rsidR="006546F2" w:rsidRPr="006546F2" w:rsidRDefault="006546F2" w:rsidP="006546F2">
      <w:pPr>
        <w:rPr>
          <w:rFonts w:ascii="Calibri" w:hAnsi="Calibri"/>
          <w:i/>
        </w:rPr>
      </w:pPr>
    </w:p>
    <w:p w:rsidR="00392DCD" w:rsidRDefault="00392DCD" w:rsidP="00392DCD">
      <w:pPr>
        <w:ind w:left="708"/>
        <w:rPr>
          <w:rFonts w:ascii="Calibri" w:hAnsi="Calibri"/>
        </w:rPr>
      </w:pPr>
      <w:r>
        <w:rPr>
          <w:rFonts w:ascii="Calibri" w:hAnsi="Calibri"/>
        </w:rPr>
        <w:t xml:space="preserve">Kunt u aangeven waarom u de overdracht van deze </w:t>
      </w:r>
      <w:r w:rsidRPr="00B75C7C">
        <w:rPr>
          <w:rFonts w:ascii="Calibri" w:hAnsi="Calibri"/>
          <w:i/>
        </w:rPr>
        <w:t>waarden</w:t>
      </w:r>
      <w:r>
        <w:rPr>
          <w:rFonts w:ascii="Calibri" w:hAnsi="Calibri"/>
        </w:rPr>
        <w:t xml:space="preserve"> belangrijk vindt?</w:t>
      </w:r>
    </w:p>
    <w:p w:rsidR="00392DCD" w:rsidRDefault="00392DCD" w:rsidP="00392DCD">
      <w:pPr>
        <w:rPr>
          <w:rFonts w:ascii="Calibri" w:hAnsi="Calibri"/>
        </w:rPr>
      </w:pPr>
    </w:p>
    <w:p w:rsidR="00392DCD" w:rsidRPr="006546F2" w:rsidRDefault="006546F2" w:rsidP="00392DCD">
      <w:pPr>
        <w:rPr>
          <w:rFonts w:ascii="Calibri" w:hAnsi="Calibri"/>
          <w:i/>
        </w:rPr>
      </w:pPr>
      <w:r w:rsidRPr="006546F2">
        <w:rPr>
          <w:rFonts w:ascii="Calibri" w:hAnsi="Calibri"/>
          <w:i/>
        </w:rPr>
        <w:t>Het zijn de basiswaarden dus moeten leerlingen dit ook telkens horen en hopelijk zien.</w:t>
      </w:r>
    </w:p>
    <w:p w:rsidR="00392DCD" w:rsidRDefault="00392DCD" w:rsidP="00392DCD">
      <w:pPr>
        <w:rPr>
          <w:rFonts w:ascii="Calibri" w:hAnsi="Calibri"/>
        </w:rPr>
      </w:pPr>
    </w:p>
    <w:p w:rsidR="00392DCD" w:rsidRDefault="00392DCD" w:rsidP="00392DCD">
      <w:pPr>
        <w:numPr>
          <w:ilvl w:val="0"/>
          <w:numId w:val="28"/>
        </w:numPr>
        <w:rPr>
          <w:rFonts w:ascii="Calibri" w:hAnsi="Calibri"/>
        </w:rPr>
      </w:pPr>
      <w:r w:rsidRPr="008C0FC4">
        <w:rPr>
          <w:rFonts w:ascii="Calibri" w:hAnsi="Calibri"/>
        </w:rPr>
        <w:t xml:space="preserve">Welke </w:t>
      </w:r>
      <w:r w:rsidRPr="008C0FC4">
        <w:rPr>
          <w:rFonts w:ascii="Calibri" w:hAnsi="Calibri"/>
          <w:i/>
        </w:rPr>
        <w:t>normen</w:t>
      </w:r>
      <w:r w:rsidRPr="008C0FC4">
        <w:rPr>
          <w:rFonts w:ascii="Calibri" w:hAnsi="Calibri"/>
        </w:rPr>
        <w:t xml:space="preserve"> horen volgens u bij bovengenoemde </w:t>
      </w:r>
      <w:r w:rsidRPr="008C0FC4">
        <w:rPr>
          <w:rFonts w:ascii="Calibri" w:hAnsi="Calibri"/>
          <w:i/>
        </w:rPr>
        <w:t>waarden</w:t>
      </w:r>
      <w:r w:rsidRPr="008C0FC4">
        <w:rPr>
          <w:rFonts w:ascii="Calibri" w:hAnsi="Calibri"/>
        </w:rPr>
        <w:t xml:space="preserve">? </w:t>
      </w:r>
    </w:p>
    <w:p w:rsidR="00392DCD" w:rsidRPr="008C0FC4" w:rsidRDefault="00392DCD" w:rsidP="00392DCD">
      <w:pPr>
        <w:ind w:left="720"/>
        <w:rPr>
          <w:rFonts w:ascii="Calibri" w:hAnsi="Calibri"/>
        </w:rPr>
      </w:pPr>
    </w:p>
    <w:p w:rsidR="00392DCD" w:rsidRPr="006546F2" w:rsidRDefault="006546F2" w:rsidP="00392DCD">
      <w:pPr>
        <w:rPr>
          <w:rFonts w:ascii="Calibri" w:hAnsi="Calibri"/>
          <w:i/>
        </w:rPr>
      </w:pPr>
      <w:r w:rsidRPr="006546F2">
        <w:rPr>
          <w:rFonts w:ascii="Calibri" w:hAnsi="Calibri"/>
          <w:i/>
        </w:rPr>
        <w:t>Denk aan bepaalde puntjes van de week op school. Niemand uitsluiten, de waarheid spreken, niet vloeken, geen ordinaire taal spreken, respectvol met elkaar omgaan, Ja is ja, nee is nee etc.</w:t>
      </w:r>
    </w:p>
    <w:p w:rsidR="006546F2" w:rsidRDefault="006546F2" w:rsidP="00392DCD">
      <w:pPr>
        <w:rPr>
          <w:rFonts w:ascii="Calibri" w:hAnsi="Calibri"/>
        </w:rPr>
      </w:pPr>
    </w:p>
    <w:p w:rsidR="00392DCD" w:rsidRDefault="00392DCD" w:rsidP="00392DCD">
      <w:pPr>
        <w:ind w:left="720"/>
        <w:rPr>
          <w:rFonts w:ascii="Calibri" w:hAnsi="Calibri"/>
        </w:rPr>
      </w:pPr>
      <w:r>
        <w:rPr>
          <w:rFonts w:ascii="Calibri" w:hAnsi="Calibri"/>
        </w:rPr>
        <w:t xml:space="preserve">Waarom is de overdracht van deze </w:t>
      </w:r>
      <w:r w:rsidRPr="00AE425E">
        <w:rPr>
          <w:rFonts w:ascii="Calibri" w:hAnsi="Calibri"/>
          <w:i/>
        </w:rPr>
        <w:t>normen</w:t>
      </w:r>
      <w:r>
        <w:rPr>
          <w:rFonts w:ascii="Calibri" w:hAnsi="Calibri"/>
        </w:rPr>
        <w:t xml:space="preserve"> belangrijk?</w:t>
      </w:r>
    </w:p>
    <w:p w:rsidR="00392DCD" w:rsidRDefault="00392DCD" w:rsidP="00392DCD">
      <w:pPr>
        <w:rPr>
          <w:rFonts w:ascii="Calibri" w:hAnsi="Calibri"/>
        </w:rPr>
      </w:pPr>
    </w:p>
    <w:p w:rsidR="00392DCD" w:rsidRPr="006546F2" w:rsidRDefault="006546F2" w:rsidP="00392DCD">
      <w:pPr>
        <w:rPr>
          <w:rFonts w:ascii="Calibri" w:hAnsi="Calibri"/>
          <w:i/>
        </w:rPr>
      </w:pPr>
      <w:r w:rsidRPr="006546F2">
        <w:rPr>
          <w:rFonts w:ascii="Calibri" w:hAnsi="Calibri"/>
          <w:i/>
        </w:rPr>
        <w:t>Hier valt of staat de bestaansgrond van de</w:t>
      </w:r>
      <w:r>
        <w:rPr>
          <w:rFonts w:ascii="Calibri" w:hAnsi="Calibri"/>
          <w:i/>
        </w:rPr>
        <w:t>ze reformatorische</w:t>
      </w:r>
      <w:r w:rsidRPr="006546F2">
        <w:rPr>
          <w:rFonts w:ascii="Calibri" w:hAnsi="Calibri"/>
          <w:i/>
        </w:rPr>
        <w:t xml:space="preserve"> school mee.</w:t>
      </w:r>
    </w:p>
    <w:p w:rsidR="00392DCD" w:rsidRDefault="00392DCD" w:rsidP="00392DCD">
      <w:pPr>
        <w:rPr>
          <w:rFonts w:ascii="Calibri" w:hAnsi="Calibri"/>
        </w:rPr>
      </w:pPr>
    </w:p>
    <w:p w:rsidR="00392DCD" w:rsidRDefault="00392DCD" w:rsidP="00392DCD">
      <w:pPr>
        <w:rPr>
          <w:rFonts w:ascii="Calibri" w:hAnsi="Calibri"/>
        </w:rPr>
      </w:pPr>
    </w:p>
    <w:p w:rsidR="00392DCD" w:rsidRDefault="00392DCD" w:rsidP="00392DCD">
      <w:pPr>
        <w:rPr>
          <w:rFonts w:ascii="Calibri" w:hAnsi="Calibri"/>
        </w:rPr>
      </w:pPr>
    </w:p>
    <w:p w:rsidR="00392DCD" w:rsidRDefault="00392DCD" w:rsidP="00392DCD">
      <w:pPr>
        <w:numPr>
          <w:ilvl w:val="0"/>
          <w:numId w:val="28"/>
        </w:numPr>
        <w:rPr>
          <w:rFonts w:ascii="Calibri" w:hAnsi="Calibri"/>
        </w:rPr>
      </w:pPr>
      <w:r>
        <w:rPr>
          <w:rFonts w:ascii="Calibri" w:hAnsi="Calibri"/>
        </w:rPr>
        <w:lastRenderedPageBreak/>
        <w:t xml:space="preserve">Kunt u zo concreet mogelijk aangeven hoe u de bovengenoemde </w:t>
      </w:r>
      <w:r w:rsidRPr="00AE425E">
        <w:rPr>
          <w:rFonts w:ascii="Calibri" w:hAnsi="Calibri"/>
          <w:i/>
        </w:rPr>
        <w:t>waarden</w:t>
      </w:r>
      <w:r>
        <w:rPr>
          <w:rFonts w:ascii="Calibri" w:hAnsi="Calibri"/>
        </w:rPr>
        <w:t xml:space="preserve"> en </w:t>
      </w:r>
      <w:r w:rsidRPr="00AE425E">
        <w:rPr>
          <w:rFonts w:ascii="Calibri" w:hAnsi="Calibri"/>
          <w:i/>
        </w:rPr>
        <w:t>normen</w:t>
      </w:r>
      <w:r>
        <w:rPr>
          <w:rFonts w:ascii="Calibri" w:hAnsi="Calibri"/>
        </w:rPr>
        <w:t xml:space="preserve"> overdraagt aan uw bovenbouwleerlingen? (Hoe meer concreet u deze vraag beantwoord, hoe bruikbaarder uw antwoord is voor mijn onderzoek!)</w:t>
      </w:r>
    </w:p>
    <w:p w:rsidR="00392DCD" w:rsidRDefault="00392DCD" w:rsidP="00392DCD">
      <w:pPr>
        <w:rPr>
          <w:rFonts w:ascii="Calibri" w:hAnsi="Calibri"/>
        </w:rPr>
      </w:pPr>
    </w:p>
    <w:p w:rsidR="006546F2" w:rsidRPr="006546F2" w:rsidRDefault="006546F2" w:rsidP="006546F2">
      <w:pPr>
        <w:rPr>
          <w:rFonts w:ascii="Calibri" w:hAnsi="Calibri"/>
          <w:i/>
        </w:rPr>
      </w:pPr>
      <w:r w:rsidRPr="006546F2">
        <w:rPr>
          <w:rFonts w:ascii="Calibri" w:hAnsi="Calibri"/>
          <w:i/>
        </w:rPr>
        <w:t>Door met elkaar in gesprek te gaan. Ik denk vooral door in te haken om hun sociale media ervaring. Door te reageren op hun taalgebruik, en omgang met elkaar.</w:t>
      </w:r>
    </w:p>
    <w:p w:rsidR="006546F2" w:rsidRPr="006546F2" w:rsidRDefault="006546F2" w:rsidP="006546F2">
      <w:pPr>
        <w:rPr>
          <w:rFonts w:ascii="Calibri" w:hAnsi="Calibri"/>
        </w:rPr>
      </w:pPr>
    </w:p>
    <w:p w:rsidR="00392DCD" w:rsidRDefault="00392DCD" w:rsidP="00392DCD">
      <w:pPr>
        <w:rPr>
          <w:rFonts w:ascii="Calibri" w:hAnsi="Calibri"/>
        </w:rPr>
      </w:pPr>
    </w:p>
    <w:p w:rsidR="00392DCD" w:rsidRPr="00344EEF" w:rsidRDefault="00392DCD" w:rsidP="00392DCD">
      <w:pPr>
        <w:numPr>
          <w:ilvl w:val="0"/>
          <w:numId w:val="27"/>
        </w:numPr>
        <w:rPr>
          <w:rFonts w:ascii="Calibri" w:hAnsi="Calibri"/>
          <w:b/>
        </w:rPr>
      </w:pPr>
      <w:r>
        <w:rPr>
          <w:rFonts w:ascii="Calibri" w:hAnsi="Calibri"/>
          <w:b/>
        </w:rPr>
        <w:t>Een geslaagde cultuuroverdracht</w:t>
      </w:r>
    </w:p>
    <w:p w:rsidR="00392DCD" w:rsidRDefault="00392DCD" w:rsidP="00392DCD">
      <w:pPr>
        <w:rPr>
          <w:rFonts w:ascii="Calibri" w:hAnsi="Calibri"/>
        </w:rPr>
      </w:pPr>
      <w:r>
        <w:rPr>
          <w:rFonts w:ascii="Calibri" w:hAnsi="Calibri"/>
        </w:rPr>
        <w:t>Normen en waarden liggen aan de basis van een cultuur. Een cultuuroverdracht is eigenlijk pas geslaagd als de adolescent zichzelf gebonden heeft aan bepaalde keuzes. Dus als een jongere een bewuste keuze heeft gemaakt, waar hij/zij volledig achter staat, is er sprake van een geslaagde cultuuroverdracht. Het gaat om keuzes, waar jongeren ook daadwerkelijk achter zullen blijven staan.</w:t>
      </w:r>
    </w:p>
    <w:p w:rsidR="00392DCD" w:rsidRDefault="00392DCD" w:rsidP="00392DCD">
      <w:pPr>
        <w:ind w:left="720"/>
        <w:rPr>
          <w:rFonts w:ascii="Calibri" w:hAnsi="Calibri"/>
        </w:rPr>
      </w:pPr>
    </w:p>
    <w:p w:rsidR="00392DCD" w:rsidRPr="006F2887" w:rsidRDefault="00392DCD" w:rsidP="00392DCD">
      <w:pPr>
        <w:ind w:left="720"/>
        <w:rPr>
          <w:rFonts w:ascii="Calibri" w:hAnsi="Calibri"/>
        </w:rPr>
      </w:pPr>
    </w:p>
    <w:p w:rsidR="00392DCD" w:rsidRDefault="00392DCD" w:rsidP="00392DCD">
      <w:pPr>
        <w:numPr>
          <w:ilvl w:val="0"/>
          <w:numId w:val="28"/>
        </w:numPr>
        <w:rPr>
          <w:rFonts w:ascii="Calibri" w:hAnsi="Calibri"/>
        </w:rPr>
      </w:pPr>
      <w:r w:rsidRPr="00212055">
        <w:rPr>
          <w:rFonts w:ascii="Calibri" w:hAnsi="Calibri"/>
        </w:rPr>
        <w:t xml:space="preserve">In hoeverre denkt u dat uw overdracht van bovenstaande </w:t>
      </w:r>
      <w:r w:rsidRPr="00212055">
        <w:rPr>
          <w:rFonts w:ascii="Calibri" w:hAnsi="Calibri"/>
          <w:i/>
        </w:rPr>
        <w:t>waarden</w:t>
      </w:r>
      <w:r w:rsidRPr="00212055">
        <w:rPr>
          <w:rFonts w:ascii="Calibri" w:hAnsi="Calibri"/>
        </w:rPr>
        <w:t xml:space="preserve"> en </w:t>
      </w:r>
      <w:r w:rsidRPr="00212055">
        <w:rPr>
          <w:rFonts w:ascii="Calibri" w:hAnsi="Calibri"/>
          <w:i/>
        </w:rPr>
        <w:t>normen</w:t>
      </w:r>
      <w:r w:rsidRPr="00212055">
        <w:rPr>
          <w:rFonts w:ascii="Calibri" w:hAnsi="Calibri"/>
        </w:rPr>
        <w:t xml:space="preserve"> op uw bovenbouwleerlingen geslaagd is? Geef daarbij ook aan waarom u denkt dat de </w:t>
      </w:r>
      <w:r w:rsidRPr="00344EEF">
        <w:rPr>
          <w:rFonts w:ascii="Calibri" w:hAnsi="Calibri"/>
          <w:i/>
        </w:rPr>
        <w:t>cultuuroverdracht</w:t>
      </w:r>
      <w:r w:rsidRPr="00212055">
        <w:rPr>
          <w:rFonts w:ascii="Calibri" w:hAnsi="Calibri"/>
        </w:rPr>
        <w:t xml:space="preserve"> wel of niet geslaagd is.</w:t>
      </w:r>
    </w:p>
    <w:p w:rsidR="00392DCD" w:rsidRDefault="00392DCD" w:rsidP="00392DCD">
      <w:pPr>
        <w:ind w:left="720"/>
        <w:rPr>
          <w:rFonts w:ascii="Calibri" w:hAnsi="Calibri"/>
        </w:rPr>
      </w:pPr>
    </w:p>
    <w:p w:rsidR="006546F2" w:rsidRPr="006546F2" w:rsidRDefault="006546F2" w:rsidP="006546F2">
      <w:pPr>
        <w:rPr>
          <w:rFonts w:ascii="Calibri" w:hAnsi="Calibri"/>
          <w:i/>
        </w:rPr>
      </w:pPr>
      <w:r w:rsidRPr="006546F2">
        <w:rPr>
          <w:rFonts w:ascii="Calibri" w:hAnsi="Calibri"/>
          <w:i/>
        </w:rPr>
        <w:t>Dat is moeilijk aan te geven. Wij hebben onze opdracht… wat er verder mee gedaan wordt is een volgende vraag.  Je zult dit pas later kunnen bekijken. Hopelijk draagt het bij aan hun meningsvorming.</w:t>
      </w:r>
    </w:p>
    <w:p w:rsidR="00392DCD" w:rsidRDefault="00392DCD" w:rsidP="00392DCD">
      <w:pPr>
        <w:rPr>
          <w:rFonts w:ascii="Calibri" w:hAnsi="Calibri"/>
        </w:rPr>
      </w:pPr>
    </w:p>
    <w:p w:rsidR="00392DCD" w:rsidRPr="00344EEF" w:rsidRDefault="00392DCD" w:rsidP="00392DCD">
      <w:pPr>
        <w:numPr>
          <w:ilvl w:val="0"/>
          <w:numId w:val="28"/>
        </w:numPr>
        <w:rPr>
          <w:rFonts w:ascii="Calibri" w:hAnsi="Calibri"/>
        </w:rPr>
      </w:pPr>
      <w:r>
        <w:rPr>
          <w:rFonts w:ascii="Calibri" w:hAnsi="Calibri"/>
        </w:rPr>
        <w:t xml:space="preserve">Wat zou u aan uw </w:t>
      </w:r>
      <w:r w:rsidRPr="00344EEF">
        <w:rPr>
          <w:rFonts w:ascii="Calibri" w:hAnsi="Calibri"/>
          <w:i/>
        </w:rPr>
        <w:t>cultuuroverdracht</w:t>
      </w:r>
      <w:r>
        <w:rPr>
          <w:rFonts w:ascii="Calibri" w:hAnsi="Calibri"/>
        </w:rPr>
        <w:t xml:space="preserve"> (of overdracht van </w:t>
      </w:r>
      <w:r w:rsidRPr="00344EEF">
        <w:rPr>
          <w:rFonts w:ascii="Calibri" w:hAnsi="Calibri"/>
          <w:i/>
        </w:rPr>
        <w:t>waarden</w:t>
      </w:r>
      <w:r>
        <w:rPr>
          <w:rFonts w:ascii="Calibri" w:hAnsi="Calibri"/>
        </w:rPr>
        <w:t xml:space="preserve"> en </w:t>
      </w:r>
      <w:r w:rsidRPr="00344EEF">
        <w:rPr>
          <w:rFonts w:ascii="Calibri" w:hAnsi="Calibri"/>
          <w:i/>
        </w:rPr>
        <w:t>normen</w:t>
      </w:r>
      <w:r>
        <w:rPr>
          <w:rFonts w:ascii="Calibri" w:hAnsi="Calibri"/>
        </w:rPr>
        <w:t>)</w:t>
      </w:r>
      <w:r>
        <w:rPr>
          <w:rFonts w:ascii="Calibri" w:hAnsi="Calibri"/>
          <w:i/>
        </w:rPr>
        <w:t xml:space="preserve"> </w:t>
      </w:r>
      <w:r>
        <w:rPr>
          <w:rFonts w:ascii="Calibri" w:hAnsi="Calibri"/>
        </w:rPr>
        <w:t>kunnen verbeteren?</w:t>
      </w:r>
    </w:p>
    <w:p w:rsidR="00392DCD" w:rsidRDefault="00392DCD" w:rsidP="00392DCD">
      <w:pPr>
        <w:ind w:left="720"/>
        <w:rPr>
          <w:rFonts w:ascii="Calibri" w:hAnsi="Calibri"/>
        </w:rPr>
      </w:pPr>
    </w:p>
    <w:p w:rsidR="006546F2" w:rsidRPr="006546F2" w:rsidRDefault="006546F2" w:rsidP="006546F2">
      <w:pPr>
        <w:rPr>
          <w:rFonts w:ascii="Calibri" w:hAnsi="Calibri"/>
          <w:i/>
        </w:rPr>
      </w:pPr>
    </w:p>
    <w:p w:rsidR="006546F2" w:rsidRPr="006546F2" w:rsidRDefault="006546F2" w:rsidP="006546F2">
      <w:pPr>
        <w:rPr>
          <w:rFonts w:ascii="Calibri" w:hAnsi="Calibri"/>
          <w:i/>
        </w:rPr>
      </w:pPr>
      <w:r w:rsidRPr="006546F2">
        <w:rPr>
          <w:rFonts w:ascii="Calibri" w:hAnsi="Calibri"/>
          <w:i/>
        </w:rPr>
        <w:t>Nog meer in gesprek gaan, gerichte opdrachten geven met meer terugkoppeling.</w:t>
      </w:r>
    </w:p>
    <w:p w:rsidR="006546F2" w:rsidRDefault="006546F2" w:rsidP="006546F2">
      <w:pPr>
        <w:rPr>
          <w:rFonts w:ascii="Calibri" w:hAnsi="Calibri"/>
        </w:rPr>
      </w:pPr>
    </w:p>
    <w:p w:rsidR="00392DCD" w:rsidRDefault="00392DCD" w:rsidP="00392DCD">
      <w:pPr>
        <w:rPr>
          <w:rFonts w:ascii="Calibri" w:hAnsi="Calibri"/>
        </w:rPr>
      </w:pPr>
    </w:p>
    <w:p w:rsidR="006546F2" w:rsidRDefault="006546F2" w:rsidP="00392DCD">
      <w:pPr>
        <w:rPr>
          <w:rFonts w:ascii="Calibri" w:hAnsi="Calibri"/>
        </w:rPr>
      </w:pPr>
    </w:p>
    <w:p w:rsidR="00392DCD" w:rsidRDefault="00392DCD" w:rsidP="00392DCD">
      <w:pPr>
        <w:rPr>
          <w:rFonts w:ascii="Calibri" w:hAnsi="Calibri"/>
        </w:rPr>
      </w:pPr>
    </w:p>
    <w:p w:rsidR="00392DCD" w:rsidRDefault="00392DCD" w:rsidP="00392DCD">
      <w:pPr>
        <w:rPr>
          <w:rFonts w:ascii="Calibri" w:hAnsi="Calibri"/>
        </w:rPr>
      </w:pPr>
      <w:r>
        <w:rPr>
          <w:rFonts w:ascii="Calibri" w:hAnsi="Calibri"/>
        </w:rPr>
        <w:t>Hartelijk dank voor uw medewerking!</w:t>
      </w:r>
    </w:p>
    <w:p w:rsidR="00392DCD" w:rsidRDefault="00392DCD" w:rsidP="00392DCD">
      <w:pPr>
        <w:rPr>
          <w:rFonts w:ascii="Calibri" w:hAnsi="Calibri"/>
        </w:rPr>
      </w:pPr>
    </w:p>
    <w:p w:rsidR="00392DCD" w:rsidRPr="00AB7D2A" w:rsidRDefault="00392DCD" w:rsidP="00392DCD"/>
    <w:p w:rsidR="00392DCD" w:rsidRDefault="00392DCD" w:rsidP="00392DCD">
      <w:pPr>
        <w:rPr>
          <w:rFonts w:ascii="Calibri" w:hAnsi="Calibri"/>
        </w:rPr>
      </w:pPr>
    </w:p>
    <w:p w:rsidR="00392DCD" w:rsidRDefault="00392DCD" w:rsidP="00392DCD">
      <w:pPr>
        <w:rPr>
          <w:rFonts w:ascii="Calibri" w:hAnsi="Calibri"/>
        </w:rPr>
      </w:pPr>
    </w:p>
    <w:p w:rsidR="00392DCD" w:rsidRPr="00AB7D2A" w:rsidRDefault="00392DCD" w:rsidP="00392DCD"/>
    <w:p w:rsidR="00573312" w:rsidRPr="00573312" w:rsidRDefault="00573312" w:rsidP="00573312"/>
    <w:sectPr w:rsidR="00573312" w:rsidRPr="00573312" w:rsidSect="00AE016B">
      <w:footerReference w:type="default" r:id="rId35"/>
      <w:pgSz w:w="12240" w:h="15840"/>
      <w:pgMar w:top="1417" w:right="1417" w:bottom="1417" w:left="1417" w:header="708" w:footer="708"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115" w:rsidRDefault="00447115" w:rsidP="002A18F5">
      <w:r>
        <w:separator/>
      </w:r>
    </w:p>
  </w:endnote>
  <w:endnote w:type="continuationSeparator" w:id="0">
    <w:p w:rsidR="00447115" w:rsidRDefault="00447115" w:rsidP="002A18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115" w:rsidRDefault="00633DF8">
    <w:pPr>
      <w:pStyle w:val="Voettekst"/>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stroked="f">
          <v:fill r:id="rId1" o:title="Light horizontal" type="pattern"/>
          <w10:wrap type="none" anchorx="margin" anchory="page"/>
          <w10:anchorlock/>
        </v:shape>
      </w:pict>
    </w:r>
  </w:p>
  <w:p w:rsidR="00447115" w:rsidRDefault="00E91487">
    <w:pPr>
      <w:pStyle w:val="Voettekst"/>
      <w:jc w:val="center"/>
    </w:pPr>
    <w:fldSimple w:instr=" PAGE    \* MERGEFORMAT ">
      <w:r w:rsidR="00633DF8">
        <w:rPr>
          <w:noProof/>
        </w:rPr>
        <w:t>4</w:t>
      </w:r>
    </w:fldSimple>
  </w:p>
  <w:p w:rsidR="00447115" w:rsidRDefault="0044711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115" w:rsidRDefault="00447115" w:rsidP="002A18F5">
      <w:r>
        <w:separator/>
      </w:r>
    </w:p>
  </w:footnote>
  <w:footnote w:type="continuationSeparator" w:id="0">
    <w:p w:rsidR="00447115" w:rsidRDefault="00447115" w:rsidP="002A18F5">
      <w:r>
        <w:continuationSeparator/>
      </w:r>
    </w:p>
  </w:footnote>
  <w:footnote w:id="1">
    <w:p w:rsidR="00447115" w:rsidRPr="00EE0D5E" w:rsidRDefault="00447115">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w:t>
      </w:r>
      <w:proofErr w:type="spellStart"/>
      <w:r w:rsidRPr="00EE0D5E">
        <w:rPr>
          <w:rFonts w:asciiTheme="minorHAnsi" w:hAnsiTheme="minorHAnsi"/>
          <w:sz w:val="22"/>
          <w:szCs w:val="22"/>
        </w:rPr>
        <w:t>Aurelius</w:t>
      </w:r>
      <w:proofErr w:type="spellEnd"/>
      <w:r w:rsidRPr="00EE0D5E">
        <w:rPr>
          <w:rFonts w:asciiTheme="minorHAnsi" w:hAnsiTheme="minorHAnsi"/>
          <w:sz w:val="22"/>
          <w:szCs w:val="22"/>
        </w:rPr>
        <w:t xml:space="preserve"> Augustinus, </w:t>
      </w:r>
      <w:r w:rsidRPr="00EE0D5E">
        <w:rPr>
          <w:rFonts w:asciiTheme="minorHAnsi" w:hAnsiTheme="minorHAnsi"/>
          <w:i/>
          <w:sz w:val="22"/>
          <w:szCs w:val="22"/>
        </w:rPr>
        <w:t xml:space="preserve">De </w:t>
      </w:r>
      <w:proofErr w:type="spellStart"/>
      <w:r w:rsidRPr="00EE0D5E">
        <w:rPr>
          <w:rFonts w:asciiTheme="minorHAnsi" w:hAnsiTheme="minorHAnsi"/>
          <w:i/>
          <w:sz w:val="22"/>
          <w:szCs w:val="22"/>
        </w:rPr>
        <w:t>catechizandis</w:t>
      </w:r>
      <w:proofErr w:type="spellEnd"/>
      <w:r w:rsidRPr="00EE0D5E">
        <w:rPr>
          <w:rFonts w:asciiTheme="minorHAnsi" w:hAnsiTheme="minorHAnsi"/>
          <w:i/>
          <w:sz w:val="22"/>
          <w:szCs w:val="22"/>
        </w:rPr>
        <w:t xml:space="preserve"> </w:t>
      </w:r>
      <w:proofErr w:type="spellStart"/>
      <w:r w:rsidRPr="00EE0D5E">
        <w:rPr>
          <w:rFonts w:asciiTheme="minorHAnsi" w:hAnsiTheme="minorHAnsi"/>
          <w:i/>
          <w:sz w:val="22"/>
          <w:szCs w:val="22"/>
        </w:rPr>
        <w:t>rubidus</w:t>
      </w:r>
      <w:proofErr w:type="spellEnd"/>
      <w:r w:rsidRPr="00EE0D5E">
        <w:rPr>
          <w:rFonts w:asciiTheme="minorHAnsi" w:hAnsiTheme="minorHAnsi"/>
          <w:sz w:val="22"/>
          <w:szCs w:val="22"/>
        </w:rPr>
        <w:t>, Boek III, 55.</w:t>
      </w:r>
    </w:p>
  </w:footnote>
  <w:footnote w:id="2">
    <w:p w:rsidR="00447115" w:rsidRPr="00EE0D5E" w:rsidRDefault="00447115" w:rsidP="00B51A2D">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Er is veel discussie of dit citaat echt van </w:t>
      </w:r>
      <w:proofErr w:type="spellStart"/>
      <w:r w:rsidRPr="00EE0D5E">
        <w:rPr>
          <w:rFonts w:asciiTheme="minorHAnsi" w:hAnsiTheme="minorHAnsi"/>
          <w:sz w:val="22"/>
          <w:szCs w:val="22"/>
        </w:rPr>
        <w:t>Socrates</w:t>
      </w:r>
      <w:proofErr w:type="spellEnd"/>
      <w:r w:rsidRPr="00EE0D5E">
        <w:rPr>
          <w:rFonts w:asciiTheme="minorHAnsi" w:hAnsiTheme="minorHAnsi"/>
          <w:sz w:val="22"/>
          <w:szCs w:val="22"/>
        </w:rPr>
        <w:t xml:space="preserve"> is en het wordt op het internet  dan ook toegeschreven aan bijna alle Griekse filosofen. Ik heb nergens een heldere en betrouwbare annotatie kunnen vinden. Hoe het ook zij, de inhoud is vrij tijdloos. Naar: http://www.taaltutor.nl/jongeren-en-taal/tiranniseerde-socrates-ook-zijn-leraar/ (geraadpleegd op 20-12-2012)</w:t>
      </w:r>
    </w:p>
  </w:footnote>
  <w:footnote w:id="3">
    <w:p w:rsidR="00447115" w:rsidRPr="00EE0D5E" w:rsidRDefault="00447115">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w:t>
      </w:r>
      <w:r w:rsidRPr="00EE0D5E">
        <w:rPr>
          <w:rFonts w:asciiTheme="minorHAnsi" w:hAnsiTheme="minorHAnsi" w:cs="Times"/>
          <w:sz w:val="22"/>
          <w:szCs w:val="22"/>
        </w:rPr>
        <w:t>Prediker 1:9</w:t>
      </w:r>
    </w:p>
  </w:footnote>
  <w:footnote w:id="4">
    <w:p w:rsidR="00447115" w:rsidRPr="00EE0D5E" w:rsidRDefault="00447115" w:rsidP="00B51A2D">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Plato, </w:t>
      </w:r>
      <w:proofErr w:type="spellStart"/>
      <w:r w:rsidRPr="00EE0D5E">
        <w:rPr>
          <w:rFonts w:asciiTheme="minorHAnsi" w:hAnsiTheme="minorHAnsi"/>
          <w:i/>
          <w:sz w:val="22"/>
          <w:szCs w:val="22"/>
        </w:rPr>
        <w:t>Politeia</w:t>
      </w:r>
      <w:proofErr w:type="spellEnd"/>
      <w:r w:rsidRPr="00EE0D5E">
        <w:rPr>
          <w:rFonts w:asciiTheme="minorHAnsi" w:hAnsiTheme="minorHAnsi"/>
          <w:sz w:val="22"/>
          <w:szCs w:val="22"/>
        </w:rPr>
        <w:t>, IV; naar: http://www.sacred-texts.com/cla/plato/rep/rep0400.htm (geraadpleegd op 20-02-2012)</w:t>
      </w:r>
    </w:p>
  </w:footnote>
  <w:footnote w:id="5">
    <w:p w:rsidR="00447115" w:rsidRPr="00EE0D5E" w:rsidRDefault="00447115">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w:t>
      </w:r>
      <w:proofErr w:type="spellStart"/>
      <w:r w:rsidRPr="00EE0D5E">
        <w:rPr>
          <w:rFonts w:asciiTheme="minorHAnsi" w:hAnsiTheme="minorHAnsi"/>
          <w:sz w:val="22"/>
          <w:szCs w:val="22"/>
        </w:rPr>
        <w:t>Publius</w:t>
      </w:r>
      <w:proofErr w:type="spellEnd"/>
      <w:r w:rsidRPr="00EE0D5E">
        <w:rPr>
          <w:rFonts w:asciiTheme="minorHAnsi" w:hAnsiTheme="minorHAnsi"/>
          <w:sz w:val="22"/>
          <w:szCs w:val="22"/>
        </w:rPr>
        <w:t xml:space="preserve"> Cornelius Tacitus, </w:t>
      </w:r>
      <w:proofErr w:type="spellStart"/>
      <w:r w:rsidRPr="00EE0D5E">
        <w:rPr>
          <w:rFonts w:asciiTheme="minorHAnsi" w:hAnsiTheme="minorHAnsi"/>
          <w:i/>
          <w:sz w:val="22"/>
          <w:szCs w:val="22"/>
        </w:rPr>
        <w:t>Dialogus</w:t>
      </w:r>
      <w:proofErr w:type="spellEnd"/>
      <w:r w:rsidRPr="00EE0D5E">
        <w:rPr>
          <w:rFonts w:asciiTheme="minorHAnsi" w:hAnsiTheme="minorHAnsi"/>
          <w:i/>
          <w:sz w:val="22"/>
          <w:szCs w:val="22"/>
        </w:rPr>
        <w:t xml:space="preserve"> de </w:t>
      </w:r>
      <w:proofErr w:type="spellStart"/>
      <w:r w:rsidRPr="00EE0D5E">
        <w:rPr>
          <w:rFonts w:asciiTheme="minorHAnsi" w:hAnsiTheme="minorHAnsi"/>
          <w:i/>
          <w:sz w:val="22"/>
          <w:szCs w:val="22"/>
        </w:rPr>
        <w:t>oratoribus</w:t>
      </w:r>
      <w:proofErr w:type="spellEnd"/>
      <w:r w:rsidRPr="00EE0D5E">
        <w:rPr>
          <w:rFonts w:asciiTheme="minorHAnsi" w:hAnsiTheme="minorHAnsi"/>
          <w:sz w:val="22"/>
          <w:szCs w:val="22"/>
        </w:rPr>
        <w:t>, 29; naar: http://www.forumromanum.org/literature/tacitus/dialogus_e.html#29 (geraadpleegd op 20-02-2012)</w:t>
      </w:r>
    </w:p>
  </w:footnote>
  <w:footnote w:id="6">
    <w:p w:rsidR="00447115" w:rsidRPr="00EE0D5E" w:rsidRDefault="00447115">
      <w:pPr>
        <w:pStyle w:val="Voetnoottekst"/>
        <w:rPr>
          <w:rFonts w:asciiTheme="minorHAnsi" w:hAnsiTheme="minorHAnsi"/>
          <w:sz w:val="22"/>
          <w:szCs w:val="22"/>
          <w:lang w:val="en-US"/>
        </w:rPr>
      </w:pPr>
      <w:r w:rsidRPr="00EE0D5E">
        <w:rPr>
          <w:rStyle w:val="Voetnootmarkering"/>
          <w:rFonts w:asciiTheme="minorHAnsi" w:hAnsiTheme="minorHAnsi"/>
          <w:sz w:val="22"/>
          <w:szCs w:val="22"/>
        </w:rPr>
        <w:footnoteRef/>
      </w:r>
      <w:r w:rsidRPr="00EE0D5E">
        <w:rPr>
          <w:rFonts w:asciiTheme="minorHAnsi" w:hAnsiTheme="minorHAnsi"/>
          <w:sz w:val="22"/>
          <w:szCs w:val="22"/>
          <w:lang w:val="en-US"/>
        </w:rPr>
        <w:t xml:space="preserve"> Aurelius Augustinus, </w:t>
      </w:r>
      <w:r w:rsidRPr="00EE0D5E">
        <w:rPr>
          <w:rFonts w:asciiTheme="minorHAnsi" w:hAnsiTheme="minorHAnsi"/>
          <w:i/>
          <w:sz w:val="22"/>
          <w:szCs w:val="22"/>
          <w:lang w:val="en-US"/>
        </w:rPr>
        <w:t>Confessiones</w:t>
      </w:r>
      <w:r w:rsidRPr="00EE0D5E">
        <w:rPr>
          <w:rFonts w:asciiTheme="minorHAnsi" w:hAnsiTheme="minorHAnsi"/>
          <w:sz w:val="22"/>
          <w:szCs w:val="22"/>
          <w:lang w:val="en-US"/>
        </w:rPr>
        <w:t>, V.viii.14.</w:t>
      </w:r>
    </w:p>
  </w:footnote>
  <w:footnote w:id="7">
    <w:p w:rsidR="00447115" w:rsidRPr="00EE0D5E" w:rsidRDefault="00447115">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Drs. Els J. van Dijk, </w:t>
      </w:r>
      <w:r w:rsidRPr="00EE0D5E">
        <w:rPr>
          <w:rFonts w:asciiTheme="minorHAnsi" w:hAnsiTheme="minorHAnsi"/>
          <w:i/>
          <w:sz w:val="22"/>
          <w:szCs w:val="22"/>
        </w:rPr>
        <w:t xml:space="preserve">De hunkerende generatie </w:t>
      </w:r>
      <w:r w:rsidRPr="00EE0D5E">
        <w:rPr>
          <w:rFonts w:asciiTheme="minorHAnsi" w:hAnsiTheme="minorHAnsi"/>
          <w:sz w:val="22"/>
          <w:szCs w:val="22"/>
        </w:rPr>
        <w:t>(2011), p. 15.</w:t>
      </w:r>
    </w:p>
  </w:footnote>
  <w:footnote w:id="8">
    <w:p w:rsidR="00447115" w:rsidRPr="00EE0D5E" w:rsidRDefault="00447115">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Drs. I.A. Kole, ‘Christenjongeren en de </w:t>
      </w:r>
      <w:proofErr w:type="spellStart"/>
      <w:r w:rsidRPr="00EE0D5E">
        <w:rPr>
          <w:rFonts w:asciiTheme="minorHAnsi" w:hAnsiTheme="minorHAnsi"/>
          <w:sz w:val="22"/>
          <w:szCs w:val="22"/>
        </w:rPr>
        <w:t>refocultuur</w:t>
      </w:r>
      <w:proofErr w:type="spellEnd"/>
      <w:r w:rsidRPr="00EE0D5E">
        <w:rPr>
          <w:rFonts w:asciiTheme="minorHAnsi" w:hAnsiTheme="minorHAnsi"/>
          <w:sz w:val="22"/>
          <w:szCs w:val="22"/>
        </w:rPr>
        <w:t xml:space="preserve">’ in: </w:t>
      </w:r>
      <w:r w:rsidRPr="00EE0D5E">
        <w:rPr>
          <w:rFonts w:asciiTheme="minorHAnsi" w:hAnsiTheme="minorHAnsi"/>
          <w:i/>
          <w:sz w:val="22"/>
          <w:szCs w:val="22"/>
        </w:rPr>
        <w:t>Infoschets 14</w:t>
      </w:r>
      <w:r w:rsidRPr="00EE0D5E">
        <w:rPr>
          <w:rFonts w:asciiTheme="minorHAnsi" w:hAnsiTheme="minorHAnsi"/>
          <w:sz w:val="22"/>
          <w:szCs w:val="22"/>
        </w:rPr>
        <w:t>; naar: http://www.digibron.nl/search/servlet/showOriginal?sourceid=1013&amp;uid=00000000012dbcf3a2fd1557cffb146d&amp;docid=0 (geraadpleegd op 20-02-2012).</w:t>
      </w:r>
    </w:p>
  </w:footnote>
  <w:footnote w:id="9">
    <w:p w:rsidR="00447115" w:rsidRPr="00EE0D5E" w:rsidRDefault="00447115">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http://www.refdag.nl/achtergrond/onderwijssamenleving/lector_fieret_begint_aan_ de_opdracht_1_620187 (geraadpleegd op 20-02-2012).</w:t>
      </w:r>
    </w:p>
  </w:footnote>
  <w:footnote w:id="10">
    <w:p w:rsidR="00447115" w:rsidRPr="00EE0D5E" w:rsidRDefault="00447115">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Prof. dr. W. ter Horst, </w:t>
      </w:r>
      <w:r w:rsidRPr="00EE0D5E">
        <w:rPr>
          <w:rFonts w:asciiTheme="minorHAnsi" w:hAnsiTheme="minorHAnsi"/>
          <w:i/>
          <w:sz w:val="22"/>
          <w:szCs w:val="22"/>
        </w:rPr>
        <w:t xml:space="preserve">Wijs me de weg! </w:t>
      </w:r>
      <w:r w:rsidRPr="00EE0D5E">
        <w:rPr>
          <w:rFonts w:asciiTheme="minorHAnsi" w:hAnsiTheme="minorHAnsi"/>
          <w:sz w:val="22"/>
          <w:szCs w:val="22"/>
        </w:rPr>
        <w:t>(Kampen, 1995), p. 64.</w:t>
      </w:r>
    </w:p>
  </w:footnote>
  <w:footnote w:id="11">
    <w:p w:rsidR="00447115" w:rsidRPr="00EE0D5E" w:rsidRDefault="00447115">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Prof. dr. W. ter Horst, </w:t>
      </w:r>
      <w:r w:rsidRPr="00EE0D5E">
        <w:rPr>
          <w:rFonts w:asciiTheme="minorHAnsi" w:hAnsiTheme="minorHAnsi"/>
          <w:i/>
          <w:sz w:val="22"/>
          <w:szCs w:val="22"/>
        </w:rPr>
        <w:t>Wijs me de weg!</w:t>
      </w:r>
      <w:r w:rsidRPr="00EE0D5E">
        <w:rPr>
          <w:rFonts w:asciiTheme="minorHAnsi" w:hAnsiTheme="minorHAnsi"/>
          <w:sz w:val="22"/>
          <w:szCs w:val="22"/>
        </w:rPr>
        <w:t>, p. 64-66.</w:t>
      </w:r>
    </w:p>
  </w:footnote>
  <w:footnote w:id="12">
    <w:p w:rsidR="00447115" w:rsidRPr="00EE0D5E" w:rsidRDefault="00447115">
      <w:pPr>
        <w:pStyle w:val="Voetnoottekst"/>
        <w:rPr>
          <w:rFonts w:asciiTheme="minorHAnsi" w:hAnsiTheme="minorHAnsi"/>
          <w:sz w:val="22"/>
          <w:szCs w:val="22"/>
          <w:lang w:val="en-US"/>
        </w:rPr>
      </w:pPr>
      <w:r w:rsidRPr="00EE0D5E">
        <w:rPr>
          <w:rStyle w:val="Voetnootmarkering"/>
          <w:rFonts w:asciiTheme="minorHAnsi" w:hAnsiTheme="minorHAnsi"/>
          <w:sz w:val="22"/>
          <w:szCs w:val="22"/>
        </w:rPr>
        <w:footnoteRef/>
      </w:r>
      <w:r w:rsidRPr="00EE0D5E">
        <w:rPr>
          <w:rFonts w:asciiTheme="minorHAnsi" w:hAnsiTheme="minorHAnsi"/>
          <w:sz w:val="22"/>
          <w:szCs w:val="22"/>
          <w:lang w:val="en-US"/>
        </w:rPr>
        <w:t xml:space="preserve"> Anita </w:t>
      </w:r>
      <w:proofErr w:type="spellStart"/>
      <w:r w:rsidRPr="00EE0D5E">
        <w:rPr>
          <w:rFonts w:asciiTheme="minorHAnsi" w:hAnsiTheme="minorHAnsi"/>
          <w:sz w:val="22"/>
          <w:szCs w:val="22"/>
          <w:lang w:val="en-US"/>
        </w:rPr>
        <w:t>Woolfolk</w:t>
      </w:r>
      <w:proofErr w:type="spellEnd"/>
      <w:r w:rsidRPr="00EE0D5E">
        <w:rPr>
          <w:rFonts w:asciiTheme="minorHAnsi" w:hAnsiTheme="minorHAnsi"/>
          <w:sz w:val="22"/>
          <w:szCs w:val="22"/>
          <w:lang w:val="en-US"/>
        </w:rPr>
        <w:t xml:space="preserve"> </w:t>
      </w:r>
      <w:proofErr w:type="spellStart"/>
      <w:r w:rsidRPr="00EE0D5E">
        <w:rPr>
          <w:rFonts w:asciiTheme="minorHAnsi" w:hAnsiTheme="minorHAnsi"/>
          <w:sz w:val="22"/>
          <w:szCs w:val="22"/>
          <w:lang w:val="en-US"/>
        </w:rPr>
        <w:t>e.a</w:t>
      </w:r>
      <w:proofErr w:type="spellEnd"/>
      <w:r w:rsidRPr="00EE0D5E">
        <w:rPr>
          <w:rFonts w:asciiTheme="minorHAnsi" w:hAnsiTheme="minorHAnsi"/>
          <w:sz w:val="22"/>
          <w:szCs w:val="22"/>
          <w:lang w:val="en-US"/>
        </w:rPr>
        <w:t xml:space="preserve">., </w:t>
      </w:r>
      <w:r w:rsidRPr="00EE0D5E">
        <w:rPr>
          <w:rFonts w:asciiTheme="minorHAnsi" w:hAnsiTheme="minorHAnsi"/>
          <w:i/>
          <w:sz w:val="22"/>
          <w:szCs w:val="22"/>
          <w:lang w:val="en-US"/>
        </w:rPr>
        <w:t xml:space="preserve">Psychology in education </w:t>
      </w:r>
      <w:r w:rsidRPr="00EE0D5E">
        <w:rPr>
          <w:rFonts w:asciiTheme="minorHAnsi" w:hAnsiTheme="minorHAnsi"/>
          <w:sz w:val="22"/>
          <w:szCs w:val="22"/>
          <w:lang w:val="en-US"/>
        </w:rPr>
        <w:t xml:space="preserve">(2008), p. 189. </w:t>
      </w:r>
    </w:p>
  </w:footnote>
  <w:footnote w:id="13">
    <w:p w:rsidR="00447115" w:rsidRPr="00EE0D5E" w:rsidRDefault="00447115">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Daan </w:t>
      </w:r>
      <w:proofErr w:type="spellStart"/>
      <w:r w:rsidRPr="00EE0D5E">
        <w:rPr>
          <w:rFonts w:asciiTheme="minorHAnsi" w:hAnsiTheme="minorHAnsi"/>
          <w:sz w:val="22"/>
          <w:szCs w:val="22"/>
        </w:rPr>
        <w:t>Thoomes</w:t>
      </w:r>
      <w:proofErr w:type="spellEnd"/>
      <w:r w:rsidRPr="00EE0D5E">
        <w:rPr>
          <w:rFonts w:asciiTheme="minorHAnsi" w:hAnsiTheme="minorHAnsi"/>
          <w:sz w:val="22"/>
          <w:szCs w:val="22"/>
        </w:rPr>
        <w:t>, ‘Godsdienst, cultuur en opvoeding’</w:t>
      </w:r>
      <w:r w:rsidRPr="00EE0D5E">
        <w:rPr>
          <w:rFonts w:asciiTheme="minorHAnsi" w:hAnsiTheme="minorHAnsi"/>
          <w:i/>
          <w:sz w:val="22"/>
          <w:szCs w:val="22"/>
        </w:rPr>
        <w:t xml:space="preserve"> </w:t>
      </w:r>
      <w:r w:rsidRPr="00EE0D5E">
        <w:rPr>
          <w:rFonts w:asciiTheme="minorHAnsi" w:hAnsiTheme="minorHAnsi"/>
          <w:sz w:val="22"/>
          <w:szCs w:val="22"/>
        </w:rPr>
        <w:t>uit:</w:t>
      </w:r>
      <w:r w:rsidRPr="00EE0D5E">
        <w:rPr>
          <w:rFonts w:asciiTheme="minorHAnsi" w:hAnsiTheme="minorHAnsi"/>
          <w:i/>
          <w:sz w:val="22"/>
          <w:szCs w:val="22"/>
        </w:rPr>
        <w:t xml:space="preserve">  </w:t>
      </w:r>
      <w:proofErr w:type="spellStart"/>
      <w:r w:rsidRPr="00EE0D5E">
        <w:rPr>
          <w:rFonts w:asciiTheme="minorHAnsi" w:hAnsiTheme="minorHAnsi"/>
          <w:i/>
          <w:sz w:val="22"/>
          <w:szCs w:val="22"/>
        </w:rPr>
        <w:t>Narthex</w:t>
      </w:r>
      <w:proofErr w:type="spellEnd"/>
      <w:r w:rsidRPr="00EE0D5E">
        <w:rPr>
          <w:rFonts w:asciiTheme="minorHAnsi" w:hAnsiTheme="minorHAnsi"/>
          <w:i/>
          <w:sz w:val="22"/>
          <w:szCs w:val="22"/>
        </w:rPr>
        <w:t xml:space="preserve">, tijdschrift voor levensbeschouwing en educatie, </w:t>
      </w:r>
      <w:r w:rsidRPr="00EE0D5E">
        <w:rPr>
          <w:rFonts w:asciiTheme="minorHAnsi" w:hAnsiTheme="minorHAnsi"/>
          <w:sz w:val="22"/>
          <w:szCs w:val="22"/>
        </w:rPr>
        <w:t>jaargang 2, nummer 3 (augustus 2002), p. 88-95.</w:t>
      </w:r>
    </w:p>
  </w:footnote>
  <w:footnote w:id="14">
    <w:p w:rsidR="00447115" w:rsidRPr="00EE0D5E" w:rsidRDefault="00447115" w:rsidP="00A6102B">
      <w:pPr>
        <w:pStyle w:val="Voetnoottekst"/>
        <w:rPr>
          <w:rFonts w:asciiTheme="minorHAnsi" w:hAnsiTheme="minorHAnsi"/>
          <w: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Rita Kohnstamm, </w:t>
      </w:r>
      <w:r w:rsidRPr="00EE0D5E">
        <w:rPr>
          <w:rFonts w:asciiTheme="minorHAnsi" w:hAnsiTheme="minorHAnsi"/>
          <w:i/>
          <w:sz w:val="22"/>
          <w:szCs w:val="22"/>
        </w:rPr>
        <w:t xml:space="preserve">Kleine Ontwikkelingspsychologie III </w:t>
      </w:r>
      <w:r w:rsidRPr="00EE0D5E">
        <w:rPr>
          <w:rFonts w:asciiTheme="minorHAnsi" w:hAnsiTheme="minorHAnsi"/>
          <w:sz w:val="22"/>
          <w:szCs w:val="22"/>
        </w:rPr>
        <w:t>(Houten, 2009), p. 119.</w:t>
      </w:r>
    </w:p>
  </w:footnote>
  <w:footnote w:id="15">
    <w:p w:rsidR="00447115" w:rsidRPr="00EE0D5E" w:rsidRDefault="00447115">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Rita Kohnstamm, </w:t>
      </w:r>
      <w:r w:rsidRPr="00EE0D5E">
        <w:rPr>
          <w:rFonts w:asciiTheme="minorHAnsi" w:hAnsiTheme="minorHAnsi"/>
          <w:i/>
          <w:sz w:val="22"/>
          <w:szCs w:val="22"/>
        </w:rPr>
        <w:t xml:space="preserve">Kleine Ontwikkelingspsychologie III </w:t>
      </w:r>
      <w:r w:rsidRPr="00EE0D5E">
        <w:rPr>
          <w:rFonts w:asciiTheme="minorHAnsi" w:hAnsiTheme="minorHAnsi"/>
          <w:sz w:val="22"/>
          <w:szCs w:val="22"/>
        </w:rPr>
        <w:t>(Houten, 2009), p. 130.</w:t>
      </w:r>
    </w:p>
  </w:footnote>
  <w:footnote w:id="16">
    <w:p w:rsidR="00447115" w:rsidRPr="00EE0D5E" w:rsidRDefault="00447115">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Rita Kohnstamm, </w:t>
      </w:r>
      <w:r w:rsidRPr="00EE0D5E">
        <w:rPr>
          <w:rFonts w:asciiTheme="minorHAnsi" w:hAnsiTheme="minorHAnsi"/>
          <w:i/>
          <w:sz w:val="22"/>
          <w:szCs w:val="22"/>
        </w:rPr>
        <w:t xml:space="preserve">Kleine Ontwikkelingspsychologie III </w:t>
      </w:r>
      <w:r w:rsidRPr="00EE0D5E">
        <w:rPr>
          <w:rFonts w:asciiTheme="minorHAnsi" w:hAnsiTheme="minorHAnsi"/>
          <w:sz w:val="22"/>
          <w:szCs w:val="22"/>
        </w:rPr>
        <w:t>(Houten, 2009), p. 130- 131.</w:t>
      </w:r>
    </w:p>
  </w:footnote>
  <w:footnote w:id="17">
    <w:p w:rsidR="00447115" w:rsidRPr="00EE0D5E" w:rsidRDefault="00447115">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Els van Dijk, </w:t>
      </w:r>
      <w:r w:rsidRPr="00EE0D5E">
        <w:rPr>
          <w:rFonts w:asciiTheme="minorHAnsi" w:hAnsiTheme="minorHAnsi"/>
          <w:i/>
          <w:sz w:val="22"/>
          <w:szCs w:val="22"/>
        </w:rPr>
        <w:t xml:space="preserve">De hunkerende generatie, </w:t>
      </w:r>
      <w:r w:rsidRPr="00EE0D5E">
        <w:rPr>
          <w:rFonts w:asciiTheme="minorHAnsi" w:hAnsiTheme="minorHAnsi"/>
          <w:sz w:val="22"/>
          <w:szCs w:val="22"/>
        </w:rPr>
        <w:t>p. 41-52.</w:t>
      </w:r>
    </w:p>
  </w:footnote>
  <w:footnote w:id="18">
    <w:p w:rsidR="00447115" w:rsidRPr="00EE0D5E" w:rsidRDefault="00447115">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Gerdien D. Bertram-Troost, </w:t>
      </w:r>
      <w:r w:rsidRPr="00EE0D5E">
        <w:rPr>
          <w:rFonts w:asciiTheme="minorHAnsi" w:hAnsiTheme="minorHAnsi"/>
          <w:i/>
          <w:sz w:val="22"/>
          <w:szCs w:val="22"/>
        </w:rPr>
        <w:t xml:space="preserve">Geloven in bijzonder onderwijs </w:t>
      </w:r>
      <w:r w:rsidRPr="00EE0D5E">
        <w:rPr>
          <w:rFonts w:asciiTheme="minorHAnsi" w:hAnsiTheme="minorHAnsi"/>
          <w:sz w:val="22"/>
          <w:szCs w:val="22"/>
        </w:rPr>
        <w:t>(Zoetermeer, 2006), p. 19.</w:t>
      </w:r>
    </w:p>
  </w:footnote>
  <w:footnote w:id="19">
    <w:p w:rsidR="00447115" w:rsidRPr="00EE0D5E" w:rsidRDefault="00447115">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Bertram-Troost, </w:t>
      </w:r>
      <w:r w:rsidRPr="00EE0D5E">
        <w:rPr>
          <w:rFonts w:asciiTheme="minorHAnsi" w:hAnsiTheme="minorHAnsi"/>
          <w:i/>
          <w:sz w:val="22"/>
          <w:szCs w:val="22"/>
        </w:rPr>
        <w:t>Geloven in bijzonder onderwijs</w:t>
      </w:r>
      <w:r w:rsidRPr="00EE0D5E">
        <w:rPr>
          <w:rFonts w:asciiTheme="minorHAnsi" w:hAnsiTheme="minorHAnsi"/>
          <w:sz w:val="22"/>
          <w:szCs w:val="22"/>
        </w:rPr>
        <w:t>, p. 19-23.</w:t>
      </w:r>
    </w:p>
  </w:footnote>
  <w:footnote w:id="20">
    <w:p w:rsidR="00447115" w:rsidRPr="00EE0D5E" w:rsidRDefault="00447115">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Rita Kohnstamm, </w:t>
      </w:r>
      <w:r w:rsidRPr="00EE0D5E">
        <w:rPr>
          <w:rFonts w:asciiTheme="minorHAnsi" w:hAnsiTheme="minorHAnsi"/>
          <w:i/>
          <w:sz w:val="22"/>
          <w:szCs w:val="22"/>
        </w:rPr>
        <w:t xml:space="preserve">Kleine Ontwikkelingspsychologie III </w:t>
      </w:r>
      <w:r w:rsidRPr="00EE0D5E">
        <w:rPr>
          <w:rFonts w:asciiTheme="minorHAnsi" w:hAnsiTheme="minorHAnsi"/>
          <w:sz w:val="22"/>
          <w:szCs w:val="22"/>
        </w:rPr>
        <w:t xml:space="preserve">(Houten, 2009), p. 108-115 en Bertram-Troost, </w:t>
      </w:r>
      <w:r w:rsidRPr="00EE0D5E">
        <w:rPr>
          <w:rFonts w:asciiTheme="minorHAnsi" w:hAnsiTheme="minorHAnsi"/>
          <w:i/>
          <w:sz w:val="22"/>
          <w:szCs w:val="22"/>
        </w:rPr>
        <w:t>Geloven in bijzonder onderwijs</w:t>
      </w:r>
      <w:r w:rsidRPr="00EE0D5E">
        <w:rPr>
          <w:rFonts w:asciiTheme="minorHAnsi" w:hAnsiTheme="minorHAnsi"/>
          <w:sz w:val="22"/>
          <w:szCs w:val="22"/>
        </w:rPr>
        <w:t>, p. 19-23.</w:t>
      </w:r>
    </w:p>
  </w:footnote>
  <w:footnote w:id="21">
    <w:p w:rsidR="00447115" w:rsidRPr="00EE0D5E" w:rsidRDefault="00447115">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http://amberfinan.tripod.com/marcia.htm (geraadpleegd op 25-05-2012).</w:t>
      </w:r>
    </w:p>
  </w:footnote>
  <w:footnote w:id="22">
    <w:p w:rsidR="00447115" w:rsidRPr="00EE0D5E" w:rsidRDefault="00447115">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Bertram-Troost, </w:t>
      </w:r>
      <w:r w:rsidRPr="00EE0D5E">
        <w:rPr>
          <w:rFonts w:asciiTheme="minorHAnsi" w:hAnsiTheme="minorHAnsi"/>
          <w:i/>
          <w:sz w:val="22"/>
          <w:szCs w:val="22"/>
        </w:rPr>
        <w:t>Geloven in bijzonder onderwijs</w:t>
      </w:r>
      <w:r w:rsidRPr="00EE0D5E">
        <w:rPr>
          <w:rFonts w:asciiTheme="minorHAnsi" w:hAnsiTheme="minorHAnsi"/>
          <w:sz w:val="22"/>
          <w:szCs w:val="22"/>
        </w:rPr>
        <w:t>, p. 24.</w:t>
      </w:r>
    </w:p>
  </w:footnote>
  <w:footnote w:id="23">
    <w:p w:rsidR="00447115" w:rsidRPr="00EE0D5E" w:rsidRDefault="00447115">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Dr. W </w:t>
      </w:r>
      <w:proofErr w:type="spellStart"/>
      <w:r w:rsidRPr="00EE0D5E">
        <w:rPr>
          <w:rFonts w:asciiTheme="minorHAnsi" w:hAnsiTheme="minorHAnsi"/>
          <w:sz w:val="22"/>
          <w:szCs w:val="22"/>
        </w:rPr>
        <w:t>Fieret</w:t>
      </w:r>
      <w:proofErr w:type="spellEnd"/>
      <w:r w:rsidRPr="00EE0D5E">
        <w:rPr>
          <w:rFonts w:asciiTheme="minorHAnsi" w:hAnsiTheme="minorHAnsi"/>
          <w:sz w:val="22"/>
          <w:szCs w:val="22"/>
        </w:rPr>
        <w:t xml:space="preserve">, </w:t>
      </w:r>
      <w:r w:rsidRPr="00EE0D5E">
        <w:rPr>
          <w:rFonts w:asciiTheme="minorHAnsi" w:hAnsiTheme="minorHAnsi"/>
          <w:i/>
          <w:sz w:val="22"/>
          <w:szCs w:val="22"/>
        </w:rPr>
        <w:t xml:space="preserve">Gepaste vorming </w:t>
      </w:r>
      <w:r w:rsidRPr="00EE0D5E">
        <w:rPr>
          <w:rFonts w:asciiTheme="minorHAnsi" w:hAnsiTheme="minorHAnsi"/>
          <w:sz w:val="22"/>
          <w:szCs w:val="22"/>
        </w:rPr>
        <w:t>(</w:t>
      </w:r>
      <w:proofErr w:type="spellStart"/>
      <w:r w:rsidRPr="00EE0D5E">
        <w:rPr>
          <w:rFonts w:asciiTheme="minorHAnsi" w:hAnsiTheme="minorHAnsi"/>
          <w:sz w:val="22"/>
          <w:szCs w:val="22"/>
        </w:rPr>
        <w:t>lectorale</w:t>
      </w:r>
      <w:proofErr w:type="spellEnd"/>
      <w:r w:rsidRPr="00EE0D5E">
        <w:rPr>
          <w:rFonts w:asciiTheme="minorHAnsi" w:hAnsiTheme="minorHAnsi"/>
          <w:sz w:val="22"/>
          <w:szCs w:val="22"/>
        </w:rPr>
        <w:t xml:space="preserve"> rede uitgesproken op 03-02-2012), p. 15-25 en Bertram-Troost, </w:t>
      </w:r>
      <w:r w:rsidRPr="00EE0D5E">
        <w:rPr>
          <w:rFonts w:asciiTheme="minorHAnsi" w:hAnsiTheme="minorHAnsi"/>
          <w:i/>
          <w:sz w:val="22"/>
          <w:szCs w:val="22"/>
        </w:rPr>
        <w:t>Geloven in bijzonder onderwijs</w:t>
      </w:r>
      <w:r w:rsidRPr="00EE0D5E">
        <w:rPr>
          <w:rFonts w:asciiTheme="minorHAnsi" w:hAnsiTheme="minorHAnsi"/>
          <w:sz w:val="22"/>
          <w:szCs w:val="22"/>
        </w:rPr>
        <w:t>, p. 24-25.</w:t>
      </w:r>
    </w:p>
  </w:footnote>
  <w:footnote w:id="24">
    <w:p w:rsidR="00447115" w:rsidRPr="00EE0D5E" w:rsidRDefault="00447115">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Rita Kohnstamm, </w:t>
      </w:r>
      <w:r w:rsidRPr="00EE0D5E">
        <w:rPr>
          <w:rFonts w:asciiTheme="minorHAnsi" w:hAnsiTheme="minorHAnsi"/>
          <w:i/>
          <w:sz w:val="22"/>
          <w:szCs w:val="22"/>
        </w:rPr>
        <w:t xml:space="preserve">Kleine Ontwikkelingspsychologie III </w:t>
      </w:r>
      <w:r w:rsidRPr="00EE0D5E">
        <w:rPr>
          <w:rFonts w:asciiTheme="minorHAnsi" w:hAnsiTheme="minorHAnsi"/>
          <w:sz w:val="22"/>
          <w:szCs w:val="22"/>
        </w:rPr>
        <w:t>(Houten, 2009), p. 113.</w:t>
      </w:r>
    </w:p>
  </w:footnote>
  <w:footnote w:id="25">
    <w:p w:rsidR="00447115" w:rsidRPr="00EE0D5E" w:rsidRDefault="00447115">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Vincent </w:t>
      </w:r>
      <w:proofErr w:type="spellStart"/>
      <w:r w:rsidRPr="00EE0D5E">
        <w:rPr>
          <w:rFonts w:asciiTheme="minorHAnsi" w:hAnsiTheme="minorHAnsi"/>
          <w:sz w:val="22"/>
          <w:szCs w:val="22"/>
        </w:rPr>
        <w:t>Bongers</w:t>
      </w:r>
      <w:proofErr w:type="spellEnd"/>
      <w:r w:rsidRPr="00EE0D5E">
        <w:rPr>
          <w:rFonts w:asciiTheme="minorHAnsi" w:hAnsiTheme="minorHAnsi"/>
          <w:sz w:val="22"/>
          <w:szCs w:val="22"/>
        </w:rPr>
        <w:t xml:space="preserve">, ‘Soms begint een zonde heel erg klein’ in: </w:t>
      </w:r>
      <w:r w:rsidRPr="00EE0D5E">
        <w:rPr>
          <w:rFonts w:asciiTheme="minorHAnsi" w:hAnsiTheme="minorHAnsi"/>
          <w:i/>
          <w:sz w:val="22"/>
          <w:szCs w:val="22"/>
        </w:rPr>
        <w:t>NRC</w:t>
      </w:r>
      <w:r w:rsidRPr="00EE0D5E">
        <w:rPr>
          <w:rFonts w:asciiTheme="minorHAnsi" w:hAnsiTheme="minorHAnsi"/>
          <w:sz w:val="22"/>
          <w:szCs w:val="22"/>
        </w:rPr>
        <w:t xml:space="preserve"> (16-06-2007); naar: http://vorige.nrc.nl/thema_archief_oud/nieuws_im/article1808064.ece</w:t>
      </w:r>
    </w:p>
  </w:footnote>
  <w:footnote w:id="26">
    <w:p w:rsidR="00447115" w:rsidRPr="00EE0D5E" w:rsidRDefault="00447115">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http://nl.wikipedia.org/wiki/Reformatorisch</w:t>
      </w:r>
    </w:p>
  </w:footnote>
  <w:footnote w:id="27">
    <w:p w:rsidR="00447115" w:rsidRPr="00EE0D5E" w:rsidRDefault="00447115">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Dr. H. van den Belt, ‘Evangelisch en Reformatorisch’ in: dr. H van den Belt e.a., </w:t>
      </w:r>
      <w:r w:rsidRPr="00EE0D5E">
        <w:rPr>
          <w:rFonts w:asciiTheme="minorHAnsi" w:hAnsiTheme="minorHAnsi"/>
          <w:i/>
          <w:sz w:val="22"/>
          <w:szCs w:val="22"/>
        </w:rPr>
        <w:t xml:space="preserve">Evangelisch en reformatorisch: een wereld van verschil? </w:t>
      </w:r>
      <w:r w:rsidRPr="00EE0D5E">
        <w:rPr>
          <w:rFonts w:asciiTheme="minorHAnsi" w:hAnsiTheme="minorHAnsi"/>
          <w:sz w:val="22"/>
          <w:szCs w:val="22"/>
        </w:rPr>
        <w:t xml:space="preserve">(Kampen, 2010), p. 20. </w:t>
      </w:r>
    </w:p>
  </w:footnote>
  <w:footnote w:id="28">
    <w:p w:rsidR="00447115" w:rsidRPr="00EE0D5E" w:rsidRDefault="00447115">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M. van </w:t>
      </w:r>
      <w:proofErr w:type="spellStart"/>
      <w:r w:rsidRPr="00EE0D5E">
        <w:rPr>
          <w:rFonts w:asciiTheme="minorHAnsi" w:hAnsiTheme="minorHAnsi"/>
          <w:sz w:val="22"/>
          <w:szCs w:val="22"/>
        </w:rPr>
        <w:t>Golverdingen</w:t>
      </w:r>
      <w:proofErr w:type="spellEnd"/>
      <w:r w:rsidRPr="00EE0D5E">
        <w:rPr>
          <w:rFonts w:asciiTheme="minorHAnsi" w:hAnsiTheme="minorHAnsi"/>
          <w:sz w:val="22"/>
          <w:szCs w:val="22"/>
        </w:rPr>
        <w:t xml:space="preserve">, </w:t>
      </w:r>
      <w:r w:rsidRPr="00EE0D5E">
        <w:rPr>
          <w:rFonts w:asciiTheme="minorHAnsi" w:hAnsiTheme="minorHAnsi"/>
          <w:i/>
          <w:sz w:val="22"/>
          <w:szCs w:val="22"/>
        </w:rPr>
        <w:t xml:space="preserve">Mens in beeld. </w:t>
      </w:r>
      <w:proofErr w:type="spellStart"/>
      <w:r w:rsidRPr="00EE0D5E">
        <w:rPr>
          <w:rFonts w:asciiTheme="minorHAnsi" w:hAnsiTheme="minorHAnsi"/>
          <w:i/>
          <w:sz w:val="22"/>
          <w:szCs w:val="22"/>
        </w:rPr>
        <w:t>Antroplogische</w:t>
      </w:r>
      <w:proofErr w:type="spellEnd"/>
      <w:r w:rsidRPr="00EE0D5E">
        <w:rPr>
          <w:rFonts w:asciiTheme="minorHAnsi" w:hAnsiTheme="minorHAnsi"/>
          <w:i/>
          <w:sz w:val="22"/>
          <w:szCs w:val="22"/>
        </w:rPr>
        <w:t xml:space="preserve"> schets ten dienste van de bezinning op onderwijs, opvoeding en pedagogische theorievorming in reformatorische kring </w:t>
      </w:r>
      <w:r w:rsidRPr="00EE0D5E">
        <w:rPr>
          <w:rFonts w:asciiTheme="minorHAnsi" w:hAnsiTheme="minorHAnsi"/>
          <w:sz w:val="22"/>
          <w:szCs w:val="22"/>
        </w:rPr>
        <w:t>(Leiden, 2006), p. 82.</w:t>
      </w:r>
    </w:p>
  </w:footnote>
  <w:footnote w:id="29">
    <w:p w:rsidR="00447115" w:rsidRPr="00EE0D5E" w:rsidRDefault="00447115">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Prof. dr. W. ter Horst, </w:t>
      </w:r>
      <w:r w:rsidRPr="00EE0D5E">
        <w:rPr>
          <w:rFonts w:asciiTheme="minorHAnsi" w:hAnsiTheme="minorHAnsi"/>
          <w:i/>
          <w:sz w:val="22"/>
          <w:szCs w:val="22"/>
        </w:rPr>
        <w:t>Wijs me de weg!</w:t>
      </w:r>
      <w:r w:rsidRPr="00EE0D5E">
        <w:rPr>
          <w:rFonts w:asciiTheme="minorHAnsi" w:hAnsiTheme="minorHAnsi"/>
          <w:sz w:val="22"/>
          <w:szCs w:val="22"/>
        </w:rPr>
        <w:t>, p. 64-66.</w:t>
      </w:r>
    </w:p>
  </w:footnote>
  <w:footnote w:id="30">
    <w:p w:rsidR="00447115" w:rsidRPr="00EE0D5E" w:rsidRDefault="00447115">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M. van </w:t>
      </w:r>
      <w:proofErr w:type="spellStart"/>
      <w:r w:rsidRPr="00EE0D5E">
        <w:rPr>
          <w:rFonts w:asciiTheme="minorHAnsi" w:hAnsiTheme="minorHAnsi"/>
          <w:sz w:val="22"/>
          <w:szCs w:val="22"/>
        </w:rPr>
        <w:t>Golverdingen</w:t>
      </w:r>
      <w:proofErr w:type="spellEnd"/>
      <w:r w:rsidRPr="00EE0D5E">
        <w:rPr>
          <w:rFonts w:asciiTheme="minorHAnsi" w:hAnsiTheme="minorHAnsi"/>
          <w:sz w:val="22"/>
          <w:szCs w:val="22"/>
        </w:rPr>
        <w:t xml:space="preserve">, </w:t>
      </w:r>
      <w:r w:rsidRPr="00EE0D5E">
        <w:rPr>
          <w:rFonts w:asciiTheme="minorHAnsi" w:hAnsiTheme="minorHAnsi"/>
          <w:i/>
          <w:sz w:val="22"/>
          <w:szCs w:val="22"/>
        </w:rPr>
        <w:t>Mens in beeld</w:t>
      </w:r>
      <w:r w:rsidRPr="00EE0D5E">
        <w:rPr>
          <w:rFonts w:asciiTheme="minorHAnsi" w:hAnsiTheme="minorHAnsi"/>
          <w:sz w:val="22"/>
          <w:szCs w:val="22"/>
        </w:rPr>
        <w:t>, p. 21-46.</w:t>
      </w:r>
    </w:p>
  </w:footnote>
  <w:footnote w:id="31">
    <w:p w:rsidR="00447115" w:rsidRPr="00EE0D5E" w:rsidRDefault="00447115">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Els van Dijk, </w:t>
      </w:r>
      <w:r w:rsidRPr="00EE0D5E">
        <w:rPr>
          <w:rFonts w:asciiTheme="minorHAnsi" w:hAnsiTheme="minorHAnsi"/>
          <w:i/>
          <w:sz w:val="22"/>
          <w:szCs w:val="22"/>
        </w:rPr>
        <w:t xml:space="preserve">De hunkerende generatie, </w:t>
      </w:r>
      <w:r w:rsidRPr="00EE0D5E">
        <w:rPr>
          <w:rFonts w:asciiTheme="minorHAnsi" w:hAnsiTheme="minorHAnsi"/>
          <w:sz w:val="22"/>
          <w:szCs w:val="22"/>
        </w:rPr>
        <w:t>p. 18.</w:t>
      </w:r>
    </w:p>
  </w:footnote>
  <w:footnote w:id="32">
    <w:p w:rsidR="00447115" w:rsidRPr="00EE0D5E" w:rsidRDefault="00447115">
      <w:pPr>
        <w:pStyle w:val="Voetnoottekst"/>
        <w:rPr>
          <w:rFonts w:asciiTheme="minorHAnsi" w:hAnsiTheme="minorHAnsi"/>
          <w: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van </w:t>
      </w:r>
      <w:proofErr w:type="spellStart"/>
      <w:r w:rsidRPr="00EE0D5E">
        <w:rPr>
          <w:rFonts w:asciiTheme="minorHAnsi" w:hAnsiTheme="minorHAnsi"/>
          <w:sz w:val="22"/>
          <w:szCs w:val="22"/>
        </w:rPr>
        <w:t>Golverdingen</w:t>
      </w:r>
      <w:proofErr w:type="spellEnd"/>
      <w:r w:rsidRPr="00EE0D5E">
        <w:rPr>
          <w:rFonts w:asciiTheme="minorHAnsi" w:hAnsiTheme="minorHAnsi"/>
          <w:sz w:val="22"/>
          <w:szCs w:val="22"/>
        </w:rPr>
        <w:t xml:space="preserve">, </w:t>
      </w:r>
      <w:r w:rsidRPr="00EE0D5E">
        <w:rPr>
          <w:rFonts w:asciiTheme="minorHAnsi" w:hAnsiTheme="minorHAnsi"/>
          <w:i/>
          <w:sz w:val="22"/>
          <w:szCs w:val="22"/>
        </w:rPr>
        <w:t>Mens in beeld</w:t>
      </w:r>
      <w:r w:rsidRPr="00EE0D5E">
        <w:rPr>
          <w:rFonts w:asciiTheme="minorHAnsi" w:hAnsiTheme="minorHAnsi"/>
          <w:sz w:val="22"/>
          <w:szCs w:val="22"/>
        </w:rPr>
        <w:t>, p. 82</w:t>
      </w:r>
    </w:p>
  </w:footnote>
  <w:footnote w:id="33">
    <w:p w:rsidR="00447115" w:rsidRPr="00EE0D5E" w:rsidRDefault="00447115">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van den Belt, ‘Evangelisch en Reformatorisch’, p. 22. </w:t>
      </w:r>
    </w:p>
  </w:footnote>
  <w:footnote w:id="34">
    <w:p w:rsidR="00447115" w:rsidRPr="00EE0D5E" w:rsidRDefault="00447115" w:rsidP="00E41041">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Prof. dr. W. ter Horst, </w:t>
      </w:r>
      <w:r w:rsidRPr="00EE0D5E">
        <w:rPr>
          <w:rFonts w:asciiTheme="minorHAnsi" w:hAnsiTheme="minorHAnsi"/>
          <w:i/>
          <w:sz w:val="22"/>
          <w:szCs w:val="22"/>
        </w:rPr>
        <w:t>Wijs me de weg!</w:t>
      </w:r>
      <w:r w:rsidRPr="00EE0D5E">
        <w:rPr>
          <w:rFonts w:asciiTheme="minorHAnsi" w:hAnsiTheme="minorHAnsi"/>
          <w:sz w:val="22"/>
          <w:szCs w:val="22"/>
        </w:rPr>
        <w:t>, p. 18.</w:t>
      </w:r>
    </w:p>
  </w:footnote>
  <w:footnote w:id="35">
    <w:p w:rsidR="00447115" w:rsidRPr="00EE0D5E" w:rsidRDefault="00447115">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van </w:t>
      </w:r>
      <w:proofErr w:type="spellStart"/>
      <w:r w:rsidRPr="00EE0D5E">
        <w:rPr>
          <w:rFonts w:asciiTheme="minorHAnsi" w:hAnsiTheme="minorHAnsi"/>
          <w:sz w:val="22"/>
          <w:szCs w:val="22"/>
        </w:rPr>
        <w:t>Golverdingen</w:t>
      </w:r>
      <w:proofErr w:type="spellEnd"/>
      <w:r w:rsidRPr="00EE0D5E">
        <w:rPr>
          <w:rFonts w:asciiTheme="minorHAnsi" w:hAnsiTheme="minorHAnsi"/>
          <w:sz w:val="22"/>
          <w:szCs w:val="22"/>
        </w:rPr>
        <w:t xml:space="preserve">, </w:t>
      </w:r>
      <w:r w:rsidRPr="00EE0D5E">
        <w:rPr>
          <w:rFonts w:asciiTheme="minorHAnsi" w:hAnsiTheme="minorHAnsi"/>
          <w:i/>
          <w:sz w:val="22"/>
          <w:szCs w:val="22"/>
        </w:rPr>
        <w:t>Mens in beeld</w:t>
      </w:r>
      <w:r w:rsidRPr="00EE0D5E">
        <w:rPr>
          <w:rFonts w:asciiTheme="minorHAnsi" w:hAnsiTheme="minorHAnsi"/>
          <w:sz w:val="22"/>
          <w:szCs w:val="22"/>
        </w:rPr>
        <w:t xml:space="preserve">, p. 47-64 en Ter Horst, </w:t>
      </w:r>
      <w:r w:rsidRPr="00EE0D5E">
        <w:rPr>
          <w:rFonts w:asciiTheme="minorHAnsi" w:hAnsiTheme="minorHAnsi"/>
          <w:i/>
          <w:sz w:val="22"/>
          <w:szCs w:val="22"/>
        </w:rPr>
        <w:t>Wijs me de weg!</w:t>
      </w:r>
      <w:r w:rsidRPr="00EE0D5E">
        <w:rPr>
          <w:rFonts w:asciiTheme="minorHAnsi" w:hAnsiTheme="minorHAnsi"/>
          <w:sz w:val="22"/>
          <w:szCs w:val="22"/>
        </w:rPr>
        <w:t>, p. 18-23.</w:t>
      </w:r>
    </w:p>
  </w:footnote>
  <w:footnote w:id="36">
    <w:p w:rsidR="00447115" w:rsidRPr="00EE0D5E" w:rsidRDefault="00447115">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Els van Dijk, </w:t>
      </w:r>
      <w:r w:rsidRPr="00EE0D5E">
        <w:rPr>
          <w:rFonts w:asciiTheme="minorHAnsi" w:hAnsiTheme="minorHAnsi"/>
          <w:i/>
          <w:sz w:val="22"/>
          <w:szCs w:val="22"/>
        </w:rPr>
        <w:t xml:space="preserve">De hunkerende generatie, </w:t>
      </w:r>
      <w:r w:rsidRPr="00EE0D5E">
        <w:rPr>
          <w:rFonts w:asciiTheme="minorHAnsi" w:hAnsiTheme="minorHAnsi"/>
          <w:sz w:val="22"/>
          <w:szCs w:val="22"/>
        </w:rPr>
        <w:t>p. 36.</w:t>
      </w:r>
    </w:p>
  </w:footnote>
  <w:footnote w:id="37">
    <w:p w:rsidR="00447115" w:rsidRPr="00EE0D5E" w:rsidRDefault="00447115">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ter Horst, </w:t>
      </w:r>
      <w:r w:rsidRPr="00EE0D5E">
        <w:rPr>
          <w:rFonts w:asciiTheme="minorHAnsi" w:hAnsiTheme="minorHAnsi"/>
          <w:i/>
          <w:sz w:val="22"/>
          <w:szCs w:val="22"/>
        </w:rPr>
        <w:t>Wijs me de weg!</w:t>
      </w:r>
      <w:r w:rsidRPr="00EE0D5E">
        <w:rPr>
          <w:rFonts w:asciiTheme="minorHAnsi" w:hAnsiTheme="minorHAnsi"/>
          <w:sz w:val="22"/>
          <w:szCs w:val="22"/>
        </w:rPr>
        <w:t>, p. 18-21.</w:t>
      </w:r>
    </w:p>
  </w:footnote>
  <w:footnote w:id="38">
    <w:p w:rsidR="00447115" w:rsidRPr="00EE0D5E" w:rsidRDefault="00447115" w:rsidP="00B67840">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ter Horst, </w:t>
      </w:r>
      <w:r w:rsidRPr="00EE0D5E">
        <w:rPr>
          <w:rFonts w:asciiTheme="minorHAnsi" w:hAnsiTheme="minorHAnsi"/>
          <w:i/>
          <w:sz w:val="22"/>
          <w:szCs w:val="22"/>
        </w:rPr>
        <w:t>Wijs me de weg!</w:t>
      </w:r>
      <w:r w:rsidRPr="00EE0D5E">
        <w:rPr>
          <w:rFonts w:asciiTheme="minorHAnsi" w:hAnsiTheme="minorHAnsi"/>
          <w:sz w:val="22"/>
          <w:szCs w:val="22"/>
        </w:rPr>
        <w:t>, p. 67</w:t>
      </w:r>
    </w:p>
  </w:footnote>
  <w:footnote w:id="39">
    <w:p w:rsidR="00447115" w:rsidRPr="00EE0D5E" w:rsidRDefault="00447115" w:rsidP="00B67840">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ter Horst, </w:t>
      </w:r>
      <w:r w:rsidRPr="00EE0D5E">
        <w:rPr>
          <w:rFonts w:asciiTheme="minorHAnsi" w:hAnsiTheme="minorHAnsi"/>
          <w:i/>
          <w:sz w:val="22"/>
          <w:szCs w:val="22"/>
        </w:rPr>
        <w:t>Wijs me de weg!</w:t>
      </w:r>
      <w:r w:rsidRPr="00EE0D5E">
        <w:rPr>
          <w:rFonts w:asciiTheme="minorHAnsi" w:hAnsiTheme="minorHAnsi"/>
          <w:sz w:val="22"/>
          <w:szCs w:val="22"/>
        </w:rPr>
        <w:t>, p. 68</w:t>
      </w:r>
    </w:p>
  </w:footnote>
  <w:footnote w:id="40">
    <w:p w:rsidR="00447115" w:rsidRPr="00EE0D5E" w:rsidRDefault="00447115" w:rsidP="00B67840">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ter Horst, </w:t>
      </w:r>
      <w:r w:rsidRPr="00EE0D5E">
        <w:rPr>
          <w:rFonts w:asciiTheme="minorHAnsi" w:hAnsiTheme="minorHAnsi"/>
          <w:i/>
          <w:sz w:val="22"/>
          <w:szCs w:val="22"/>
        </w:rPr>
        <w:t>Wijs me de weg!</w:t>
      </w:r>
      <w:r w:rsidRPr="00EE0D5E">
        <w:rPr>
          <w:rFonts w:asciiTheme="minorHAnsi" w:hAnsiTheme="minorHAnsi"/>
          <w:sz w:val="22"/>
          <w:szCs w:val="22"/>
        </w:rPr>
        <w:t>, p. 68-69.</w:t>
      </w:r>
    </w:p>
  </w:footnote>
  <w:footnote w:id="41">
    <w:p w:rsidR="00447115" w:rsidRPr="00EE0D5E" w:rsidRDefault="00447115" w:rsidP="00B67840">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ter Horst, </w:t>
      </w:r>
      <w:r w:rsidRPr="00EE0D5E">
        <w:rPr>
          <w:rFonts w:asciiTheme="minorHAnsi" w:hAnsiTheme="minorHAnsi"/>
          <w:i/>
          <w:sz w:val="22"/>
          <w:szCs w:val="22"/>
        </w:rPr>
        <w:t>Wijs me de weg!</w:t>
      </w:r>
      <w:r w:rsidRPr="00EE0D5E">
        <w:rPr>
          <w:rFonts w:asciiTheme="minorHAnsi" w:hAnsiTheme="minorHAnsi"/>
          <w:sz w:val="22"/>
          <w:szCs w:val="22"/>
        </w:rPr>
        <w:t>, p. 69.</w:t>
      </w:r>
    </w:p>
  </w:footnote>
  <w:footnote w:id="42">
    <w:p w:rsidR="00447115" w:rsidRPr="00EE0D5E" w:rsidRDefault="00447115" w:rsidP="00B67840">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ter Horst, </w:t>
      </w:r>
      <w:r w:rsidRPr="00EE0D5E">
        <w:rPr>
          <w:rFonts w:asciiTheme="minorHAnsi" w:hAnsiTheme="minorHAnsi"/>
          <w:i/>
          <w:sz w:val="22"/>
          <w:szCs w:val="22"/>
        </w:rPr>
        <w:t>Wijs me de weg!</w:t>
      </w:r>
      <w:r w:rsidRPr="00EE0D5E">
        <w:rPr>
          <w:rFonts w:asciiTheme="minorHAnsi" w:hAnsiTheme="minorHAnsi"/>
          <w:sz w:val="22"/>
          <w:szCs w:val="22"/>
        </w:rPr>
        <w:t>, p. 69-71.</w:t>
      </w:r>
    </w:p>
  </w:footnote>
  <w:footnote w:id="43">
    <w:p w:rsidR="00447115" w:rsidRPr="00EE0D5E" w:rsidRDefault="00447115">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Els van Dijk, </w:t>
      </w:r>
      <w:r w:rsidRPr="00EE0D5E">
        <w:rPr>
          <w:rFonts w:asciiTheme="minorHAnsi" w:hAnsiTheme="minorHAnsi"/>
          <w:i/>
          <w:sz w:val="22"/>
          <w:szCs w:val="22"/>
        </w:rPr>
        <w:t xml:space="preserve">De hunkerende generatie, </w:t>
      </w:r>
      <w:r w:rsidRPr="00EE0D5E">
        <w:rPr>
          <w:rFonts w:asciiTheme="minorHAnsi" w:hAnsiTheme="minorHAnsi"/>
          <w:sz w:val="22"/>
          <w:szCs w:val="22"/>
        </w:rPr>
        <w:t>p. 33-35.</w:t>
      </w:r>
    </w:p>
  </w:footnote>
  <w:footnote w:id="44">
    <w:p w:rsidR="00447115" w:rsidRPr="00EE0D5E" w:rsidRDefault="00447115" w:rsidP="005D3514">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ter Horst, </w:t>
      </w:r>
      <w:r w:rsidRPr="00EE0D5E">
        <w:rPr>
          <w:rFonts w:asciiTheme="minorHAnsi" w:hAnsiTheme="minorHAnsi"/>
          <w:i/>
          <w:sz w:val="22"/>
          <w:szCs w:val="22"/>
        </w:rPr>
        <w:t>Wijs me de weg!</w:t>
      </w:r>
      <w:r w:rsidRPr="00EE0D5E">
        <w:rPr>
          <w:rFonts w:asciiTheme="minorHAnsi" w:hAnsiTheme="minorHAnsi"/>
          <w:sz w:val="22"/>
          <w:szCs w:val="22"/>
        </w:rPr>
        <w:t>, p. 10-11 &amp; 63-64.</w:t>
      </w:r>
    </w:p>
  </w:footnote>
  <w:footnote w:id="45">
    <w:p w:rsidR="00447115" w:rsidRPr="00EE0D5E" w:rsidRDefault="00447115" w:rsidP="00B21A67">
      <w:pPr>
        <w:pStyle w:val="Voetnoottekst"/>
        <w:rPr>
          <w:rFonts w:asciiTheme="minorHAnsi" w:hAnsiTheme="minorHAnsi"/>
          <w:sz w:val="22"/>
          <w:szCs w:val="22"/>
          <w:lang w:val="en-US"/>
        </w:rPr>
      </w:pPr>
      <w:r w:rsidRPr="00EE0D5E">
        <w:rPr>
          <w:rStyle w:val="Voetnootmarkering"/>
          <w:rFonts w:asciiTheme="minorHAnsi" w:hAnsiTheme="minorHAnsi"/>
          <w:sz w:val="22"/>
          <w:szCs w:val="22"/>
        </w:rPr>
        <w:footnoteRef/>
      </w:r>
      <w:r w:rsidRPr="00EE0D5E">
        <w:rPr>
          <w:rFonts w:asciiTheme="minorHAnsi" w:hAnsiTheme="minorHAnsi"/>
          <w:sz w:val="22"/>
          <w:szCs w:val="22"/>
          <w:lang w:val="en-US"/>
        </w:rPr>
        <w:t xml:space="preserve"> </w:t>
      </w:r>
      <w:proofErr w:type="spellStart"/>
      <w:r w:rsidRPr="00EE0D5E">
        <w:rPr>
          <w:rFonts w:asciiTheme="minorHAnsi" w:hAnsiTheme="minorHAnsi"/>
          <w:sz w:val="22"/>
          <w:szCs w:val="22"/>
          <w:lang w:val="en-US"/>
        </w:rPr>
        <w:t>Avi</w:t>
      </w:r>
      <w:proofErr w:type="spellEnd"/>
      <w:r w:rsidRPr="00EE0D5E">
        <w:rPr>
          <w:rFonts w:asciiTheme="minorHAnsi" w:hAnsiTheme="minorHAnsi"/>
          <w:sz w:val="22"/>
          <w:szCs w:val="22"/>
          <w:lang w:val="en-US"/>
        </w:rPr>
        <w:t xml:space="preserve"> </w:t>
      </w:r>
      <w:proofErr w:type="spellStart"/>
      <w:r w:rsidRPr="00EE0D5E">
        <w:rPr>
          <w:rFonts w:asciiTheme="minorHAnsi" w:hAnsiTheme="minorHAnsi"/>
          <w:sz w:val="22"/>
          <w:szCs w:val="22"/>
          <w:lang w:val="en-US"/>
        </w:rPr>
        <w:t>Assor</w:t>
      </w:r>
      <w:proofErr w:type="spellEnd"/>
      <w:r w:rsidRPr="00EE0D5E">
        <w:rPr>
          <w:rFonts w:asciiTheme="minorHAnsi" w:hAnsiTheme="minorHAnsi"/>
          <w:sz w:val="22"/>
          <w:szCs w:val="22"/>
          <w:lang w:val="en-US"/>
        </w:rPr>
        <w:t>, Maya Cohen-</w:t>
      </w:r>
      <w:proofErr w:type="spellStart"/>
      <w:r w:rsidRPr="00EE0D5E">
        <w:rPr>
          <w:rFonts w:asciiTheme="minorHAnsi" w:hAnsiTheme="minorHAnsi"/>
          <w:sz w:val="22"/>
          <w:szCs w:val="22"/>
          <w:lang w:val="en-US"/>
        </w:rPr>
        <w:t>Malayev</w:t>
      </w:r>
      <w:proofErr w:type="spellEnd"/>
      <w:r w:rsidRPr="00EE0D5E">
        <w:rPr>
          <w:rFonts w:asciiTheme="minorHAnsi" w:hAnsiTheme="minorHAnsi"/>
          <w:sz w:val="22"/>
          <w:szCs w:val="22"/>
          <w:lang w:val="en-US"/>
        </w:rPr>
        <w:t xml:space="preserve">, </w:t>
      </w:r>
      <w:proofErr w:type="spellStart"/>
      <w:r w:rsidRPr="00EE0D5E">
        <w:rPr>
          <w:rFonts w:asciiTheme="minorHAnsi" w:hAnsiTheme="minorHAnsi"/>
          <w:sz w:val="22"/>
          <w:szCs w:val="22"/>
          <w:lang w:val="en-US"/>
        </w:rPr>
        <w:t>Avi</w:t>
      </w:r>
      <w:proofErr w:type="spellEnd"/>
      <w:r w:rsidRPr="00EE0D5E">
        <w:rPr>
          <w:rFonts w:asciiTheme="minorHAnsi" w:hAnsiTheme="minorHAnsi"/>
          <w:sz w:val="22"/>
          <w:szCs w:val="22"/>
          <w:lang w:val="en-US"/>
        </w:rPr>
        <w:t xml:space="preserve"> Kaplan &amp; David Friedman, </w:t>
      </w:r>
      <w:r w:rsidRPr="00EE0D5E">
        <w:rPr>
          <w:rFonts w:asciiTheme="minorHAnsi" w:hAnsiTheme="minorHAnsi"/>
          <w:i/>
          <w:sz w:val="22"/>
          <w:szCs w:val="22"/>
          <w:lang w:val="en-US"/>
        </w:rPr>
        <w:t>Choosing to stay religious in a modern World: socialization and exploration processes leading to an integrated internalization of religion among Israeli Jewish youth</w:t>
      </w:r>
      <w:r w:rsidRPr="00EE0D5E">
        <w:rPr>
          <w:rFonts w:asciiTheme="minorHAnsi" w:hAnsiTheme="minorHAnsi"/>
          <w:sz w:val="22"/>
          <w:szCs w:val="22"/>
          <w:lang w:val="en-US"/>
        </w:rPr>
        <w:t xml:space="preserve"> (2005), p. 107-113. </w:t>
      </w:r>
    </w:p>
  </w:footnote>
  <w:footnote w:id="46">
    <w:p w:rsidR="00447115" w:rsidRPr="00EE0D5E" w:rsidRDefault="00447115">
      <w:pPr>
        <w:pStyle w:val="Voetnoottekst"/>
        <w:rPr>
          <w:rFonts w:asciiTheme="minorHAnsi" w:hAnsiTheme="minorHAnsi"/>
          <w:sz w:val="22"/>
          <w:szCs w:val="22"/>
          <w:lang w:val="en-US"/>
        </w:rPr>
      </w:pPr>
      <w:r w:rsidRPr="00EE0D5E">
        <w:rPr>
          <w:rStyle w:val="Voetnootmarkering"/>
          <w:rFonts w:asciiTheme="minorHAnsi" w:hAnsiTheme="minorHAnsi"/>
          <w:sz w:val="22"/>
          <w:szCs w:val="22"/>
        </w:rPr>
        <w:footnoteRef/>
      </w:r>
      <w:r w:rsidRPr="00EE0D5E">
        <w:rPr>
          <w:rFonts w:asciiTheme="minorHAnsi" w:hAnsiTheme="minorHAnsi"/>
          <w:sz w:val="22"/>
          <w:szCs w:val="22"/>
          <w:lang w:val="en-US"/>
        </w:rPr>
        <w:t xml:space="preserve"> </w:t>
      </w:r>
      <w:proofErr w:type="spellStart"/>
      <w:r w:rsidRPr="00EE0D5E">
        <w:rPr>
          <w:rFonts w:asciiTheme="minorHAnsi" w:hAnsiTheme="minorHAnsi"/>
          <w:sz w:val="22"/>
          <w:szCs w:val="22"/>
          <w:lang w:val="en-US"/>
        </w:rPr>
        <w:t>Avi</w:t>
      </w:r>
      <w:proofErr w:type="spellEnd"/>
      <w:r w:rsidRPr="00EE0D5E">
        <w:rPr>
          <w:rFonts w:asciiTheme="minorHAnsi" w:hAnsiTheme="minorHAnsi"/>
          <w:sz w:val="22"/>
          <w:szCs w:val="22"/>
          <w:lang w:val="en-US"/>
        </w:rPr>
        <w:t xml:space="preserve"> </w:t>
      </w:r>
      <w:proofErr w:type="spellStart"/>
      <w:r w:rsidRPr="00EE0D5E">
        <w:rPr>
          <w:rFonts w:asciiTheme="minorHAnsi" w:hAnsiTheme="minorHAnsi"/>
          <w:sz w:val="22"/>
          <w:szCs w:val="22"/>
          <w:lang w:val="en-US"/>
        </w:rPr>
        <w:t>Assor</w:t>
      </w:r>
      <w:proofErr w:type="spellEnd"/>
      <w:r w:rsidRPr="00EE0D5E">
        <w:rPr>
          <w:rFonts w:asciiTheme="minorHAnsi" w:hAnsiTheme="minorHAnsi"/>
          <w:sz w:val="22"/>
          <w:szCs w:val="22"/>
          <w:lang w:val="en-US"/>
        </w:rPr>
        <w:t xml:space="preserve">, </w:t>
      </w:r>
      <w:r w:rsidRPr="00EE0D5E">
        <w:rPr>
          <w:rFonts w:asciiTheme="minorHAnsi" w:hAnsiTheme="minorHAnsi"/>
          <w:i/>
          <w:sz w:val="22"/>
          <w:szCs w:val="22"/>
          <w:lang w:val="en-US"/>
        </w:rPr>
        <w:t>Choosing to stay religious in a modern World</w:t>
      </w:r>
      <w:r w:rsidRPr="00EE0D5E">
        <w:rPr>
          <w:rFonts w:asciiTheme="minorHAnsi" w:hAnsiTheme="minorHAnsi"/>
          <w:sz w:val="22"/>
          <w:szCs w:val="22"/>
          <w:lang w:val="en-US"/>
        </w:rPr>
        <w:t xml:space="preserve">, p. 105-107.  </w:t>
      </w:r>
    </w:p>
  </w:footnote>
  <w:footnote w:id="47">
    <w:p w:rsidR="00447115" w:rsidRPr="00EE0D5E" w:rsidRDefault="00447115">
      <w:pPr>
        <w:pStyle w:val="Voetnoottekst"/>
        <w:rPr>
          <w:rFonts w:asciiTheme="minorHAnsi" w:hAnsiTheme="minorHAnsi"/>
          <w:sz w:val="22"/>
          <w:szCs w:val="22"/>
          <w:lang w:val="en-US"/>
        </w:rPr>
      </w:pPr>
      <w:r w:rsidRPr="00EE0D5E">
        <w:rPr>
          <w:rStyle w:val="Voetnootmarkering"/>
          <w:rFonts w:asciiTheme="minorHAnsi" w:hAnsiTheme="minorHAnsi"/>
          <w:sz w:val="22"/>
          <w:szCs w:val="22"/>
        </w:rPr>
        <w:footnoteRef/>
      </w:r>
      <w:r w:rsidRPr="00EE0D5E">
        <w:rPr>
          <w:rFonts w:asciiTheme="minorHAnsi" w:hAnsiTheme="minorHAnsi"/>
          <w:sz w:val="22"/>
          <w:szCs w:val="22"/>
          <w:lang w:val="en-US"/>
        </w:rPr>
        <w:t xml:space="preserve"> </w:t>
      </w:r>
      <w:proofErr w:type="spellStart"/>
      <w:r w:rsidRPr="00EE0D5E">
        <w:rPr>
          <w:rFonts w:asciiTheme="minorHAnsi" w:hAnsiTheme="minorHAnsi"/>
          <w:sz w:val="22"/>
          <w:szCs w:val="22"/>
          <w:lang w:val="en-US"/>
        </w:rPr>
        <w:t>Avi</w:t>
      </w:r>
      <w:proofErr w:type="spellEnd"/>
      <w:r w:rsidRPr="00EE0D5E">
        <w:rPr>
          <w:rFonts w:asciiTheme="minorHAnsi" w:hAnsiTheme="minorHAnsi"/>
          <w:sz w:val="22"/>
          <w:szCs w:val="22"/>
          <w:lang w:val="en-US"/>
        </w:rPr>
        <w:t xml:space="preserve"> </w:t>
      </w:r>
      <w:proofErr w:type="spellStart"/>
      <w:r w:rsidRPr="00EE0D5E">
        <w:rPr>
          <w:rFonts w:asciiTheme="minorHAnsi" w:hAnsiTheme="minorHAnsi"/>
          <w:sz w:val="22"/>
          <w:szCs w:val="22"/>
          <w:lang w:val="en-US"/>
        </w:rPr>
        <w:t>Assor</w:t>
      </w:r>
      <w:proofErr w:type="spellEnd"/>
      <w:r w:rsidRPr="00EE0D5E">
        <w:rPr>
          <w:rFonts w:asciiTheme="minorHAnsi" w:hAnsiTheme="minorHAnsi"/>
          <w:sz w:val="22"/>
          <w:szCs w:val="22"/>
          <w:lang w:val="en-US"/>
        </w:rPr>
        <w:t xml:space="preserve">, </w:t>
      </w:r>
      <w:r w:rsidRPr="00EE0D5E">
        <w:rPr>
          <w:rFonts w:asciiTheme="minorHAnsi" w:hAnsiTheme="minorHAnsi"/>
          <w:i/>
          <w:sz w:val="22"/>
          <w:szCs w:val="22"/>
          <w:lang w:val="en-US"/>
        </w:rPr>
        <w:t>Choosing to stay religious in a modern World</w:t>
      </w:r>
      <w:r w:rsidRPr="00EE0D5E">
        <w:rPr>
          <w:rFonts w:asciiTheme="minorHAnsi" w:hAnsiTheme="minorHAnsi"/>
          <w:sz w:val="22"/>
          <w:szCs w:val="22"/>
          <w:lang w:val="en-US"/>
        </w:rPr>
        <w:t>, p. 113-118.</w:t>
      </w:r>
    </w:p>
  </w:footnote>
  <w:footnote w:id="48">
    <w:p w:rsidR="00447115" w:rsidRPr="00EE0D5E" w:rsidRDefault="00447115" w:rsidP="00C20B71">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ter Horst, </w:t>
      </w:r>
      <w:r w:rsidRPr="00EE0D5E">
        <w:rPr>
          <w:rFonts w:asciiTheme="minorHAnsi" w:hAnsiTheme="minorHAnsi"/>
          <w:i/>
          <w:sz w:val="22"/>
          <w:szCs w:val="22"/>
        </w:rPr>
        <w:t>Wijs me de weg!</w:t>
      </w:r>
      <w:r w:rsidRPr="00EE0D5E">
        <w:rPr>
          <w:rFonts w:asciiTheme="minorHAnsi" w:hAnsiTheme="minorHAnsi"/>
          <w:sz w:val="22"/>
          <w:szCs w:val="22"/>
        </w:rPr>
        <w:t>, p. 44-46.</w:t>
      </w:r>
    </w:p>
  </w:footnote>
  <w:footnote w:id="49">
    <w:p w:rsidR="00447115" w:rsidRPr="00EE0D5E" w:rsidRDefault="00447115" w:rsidP="00C20B71">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ter Horst, </w:t>
      </w:r>
      <w:r w:rsidRPr="00EE0D5E">
        <w:rPr>
          <w:rFonts w:asciiTheme="minorHAnsi" w:hAnsiTheme="minorHAnsi"/>
          <w:i/>
          <w:sz w:val="22"/>
          <w:szCs w:val="22"/>
        </w:rPr>
        <w:t>Wijs me de weg!</w:t>
      </w:r>
      <w:r w:rsidRPr="00EE0D5E">
        <w:rPr>
          <w:rFonts w:asciiTheme="minorHAnsi" w:hAnsiTheme="minorHAnsi"/>
          <w:sz w:val="22"/>
          <w:szCs w:val="22"/>
        </w:rPr>
        <w:t>, p. 44-62.</w:t>
      </w:r>
    </w:p>
  </w:footnote>
  <w:footnote w:id="50">
    <w:p w:rsidR="00447115" w:rsidRPr="00EE0D5E" w:rsidRDefault="00447115" w:rsidP="001220D4">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In </w:t>
      </w:r>
      <w:proofErr w:type="spellStart"/>
      <w:r w:rsidRPr="00EE0D5E">
        <w:rPr>
          <w:rFonts w:asciiTheme="minorHAnsi" w:hAnsiTheme="minorHAnsi"/>
          <w:sz w:val="22"/>
          <w:szCs w:val="22"/>
        </w:rPr>
        <w:t>Mattheüs</w:t>
      </w:r>
      <w:proofErr w:type="spellEnd"/>
      <w:r w:rsidRPr="00EE0D5E">
        <w:rPr>
          <w:rFonts w:asciiTheme="minorHAnsi" w:hAnsiTheme="minorHAnsi"/>
          <w:sz w:val="22"/>
          <w:szCs w:val="22"/>
        </w:rPr>
        <w:t xml:space="preserve"> 22: 37-40 geeft Christus een samenvatting van de Wet: “Gij zult liefhebben den </w:t>
      </w:r>
      <w:proofErr w:type="spellStart"/>
      <w:r w:rsidRPr="00EE0D5E">
        <w:rPr>
          <w:rFonts w:asciiTheme="minorHAnsi" w:hAnsiTheme="minorHAnsi"/>
          <w:sz w:val="22"/>
          <w:szCs w:val="22"/>
        </w:rPr>
        <w:t>Heere</w:t>
      </w:r>
      <w:proofErr w:type="spellEnd"/>
      <w:r w:rsidRPr="00EE0D5E">
        <w:rPr>
          <w:rFonts w:asciiTheme="minorHAnsi" w:hAnsiTheme="minorHAnsi"/>
          <w:sz w:val="22"/>
          <w:szCs w:val="22"/>
        </w:rPr>
        <w:t xml:space="preserve"> uw God, met geheel uw hart, en met geheel uw ziel, en met geheel uw verstand. Dit is het eerste en grote gebod. En het tweede aan dit gelijk is: Gij zult uw naaste liefhebben als </w:t>
      </w:r>
      <w:proofErr w:type="spellStart"/>
      <w:r w:rsidRPr="00EE0D5E">
        <w:rPr>
          <w:rFonts w:asciiTheme="minorHAnsi" w:hAnsiTheme="minorHAnsi"/>
          <w:sz w:val="22"/>
          <w:szCs w:val="22"/>
        </w:rPr>
        <w:t>uzelven</w:t>
      </w:r>
      <w:proofErr w:type="spellEnd"/>
      <w:r w:rsidRPr="00EE0D5E">
        <w:rPr>
          <w:rFonts w:asciiTheme="minorHAnsi" w:hAnsiTheme="minorHAnsi"/>
          <w:sz w:val="22"/>
          <w:szCs w:val="22"/>
        </w:rPr>
        <w:t>. Aan deze twee geboden hangt de ganse wet en de profeten. (SV)</w:t>
      </w:r>
    </w:p>
  </w:footnote>
  <w:footnote w:id="51">
    <w:p w:rsidR="00447115" w:rsidRPr="00EE0D5E" w:rsidRDefault="00447115">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Spreuken 22:6 (SV): “Leer den jongen de eerste beginselen naar den eis zijns </w:t>
      </w:r>
      <w:proofErr w:type="spellStart"/>
      <w:r w:rsidRPr="00EE0D5E">
        <w:rPr>
          <w:rFonts w:asciiTheme="minorHAnsi" w:hAnsiTheme="minorHAnsi"/>
          <w:sz w:val="22"/>
          <w:szCs w:val="22"/>
        </w:rPr>
        <w:t>wegs</w:t>
      </w:r>
      <w:proofErr w:type="spellEnd"/>
      <w:r w:rsidRPr="00EE0D5E">
        <w:rPr>
          <w:rFonts w:asciiTheme="minorHAnsi" w:hAnsiTheme="minorHAnsi"/>
          <w:sz w:val="22"/>
          <w:szCs w:val="22"/>
        </w:rPr>
        <w:t>; als hij ook oud zal geworden zijn, zal hij daarvan niet afwijken.”</w:t>
      </w:r>
    </w:p>
  </w:footnote>
  <w:footnote w:id="52">
    <w:p w:rsidR="00447115" w:rsidRPr="00EE0D5E" w:rsidRDefault="00447115" w:rsidP="00E47D39">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De Gereformeerde Gemeenten in Nederland (</w:t>
      </w:r>
      <w:proofErr w:type="spellStart"/>
      <w:r w:rsidRPr="00EE0D5E">
        <w:rPr>
          <w:rFonts w:asciiTheme="minorHAnsi" w:hAnsiTheme="minorHAnsi"/>
          <w:sz w:val="22"/>
          <w:szCs w:val="22"/>
        </w:rPr>
        <w:t>GGiN</w:t>
      </w:r>
      <w:proofErr w:type="spellEnd"/>
      <w:r w:rsidRPr="00EE0D5E">
        <w:rPr>
          <w:rFonts w:asciiTheme="minorHAnsi" w:hAnsiTheme="minorHAnsi"/>
          <w:sz w:val="22"/>
          <w:szCs w:val="22"/>
        </w:rPr>
        <w:t xml:space="preserve">) ontstonden in 1953 als afsplitsing van de Gereformeerde Gemeenten. In dat jaar werd C. Steenblok afgezet als docent aan de theologische school van de GG. Daaraan was een jarenlange discussie voorafgegaan over de prediking van de beloften en van het aanbod van genade. In 1980 scheurde het kerkverband, waarbij de Gereformeerde Gemeenten in Nederland (buiten verband) ontstonden. Uit: http://www.protestant.nl/encyclopedie/geschiedenis/ </w:t>
      </w:r>
      <w:proofErr w:type="spellStart"/>
      <w:r w:rsidRPr="00EE0D5E">
        <w:rPr>
          <w:rFonts w:asciiTheme="minorHAnsi" w:hAnsiTheme="minorHAnsi"/>
          <w:sz w:val="22"/>
          <w:szCs w:val="22"/>
        </w:rPr>
        <w:t>gereformeerde-gemeenten-nederland</w:t>
      </w:r>
      <w:proofErr w:type="spellEnd"/>
      <w:r w:rsidRPr="00EE0D5E">
        <w:rPr>
          <w:rFonts w:asciiTheme="minorHAnsi" w:hAnsiTheme="minorHAnsi"/>
          <w:sz w:val="22"/>
          <w:szCs w:val="22"/>
        </w:rPr>
        <w:t xml:space="preserve"> (geraadpleegd op 08-06-2012).</w:t>
      </w:r>
    </w:p>
  </w:footnote>
  <w:footnote w:id="53">
    <w:p w:rsidR="00447115" w:rsidRPr="00EE0D5E" w:rsidRDefault="00447115">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Op reformatorische scholen zijn meisjes verplicht tot het dragen van een rok (ten minste tot de knie) en jongens moeten een lange broek dragen en mogen geen zichtbare ketting dragen. De hantering van deze regels is niet simpel (m.n. de lengte van de rok). </w:t>
      </w:r>
    </w:p>
  </w:footnote>
  <w:footnote w:id="54">
    <w:p w:rsidR="00447115" w:rsidRPr="00EE0D5E" w:rsidRDefault="00447115">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“Gij zult niet echtbreken.”(Exodus 20:14; Statenvertaling)</w:t>
      </w:r>
    </w:p>
  </w:footnote>
  <w:footnote w:id="55">
    <w:p w:rsidR="00447115" w:rsidRPr="00EE0D5E" w:rsidRDefault="00447115" w:rsidP="00AE4E3E">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Het is in de meeste reformatorische kerken de gewoonte dat in de avonddienst een zondagsafdeling uit de </w:t>
      </w:r>
      <w:proofErr w:type="spellStart"/>
      <w:r w:rsidRPr="00EE0D5E">
        <w:rPr>
          <w:rFonts w:asciiTheme="minorHAnsi" w:hAnsiTheme="minorHAnsi"/>
          <w:sz w:val="22"/>
          <w:szCs w:val="22"/>
        </w:rPr>
        <w:t>Heidelberger</w:t>
      </w:r>
      <w:proofErr w:type="spellEnd"/>
      <w:r w:rsidRPr="00EE0D5E">
        <w:rPr>
          <w:rFonts w:asciiTheme="minorHAnsi" w:hAnsiTheme="minorHAnsi"/>
          <w:sz w:val="22"/>
          <w:szCs w:val="22"/>
        </w:rPr>
        <w:t xml:space="preserve"> Catechismus gepreekt wordt. Elke verhandeling wordt een ‘zondag’ genoemd omdat er precies 52 zijn, genoeg voor een jaar dus. Binnen zo’n verhandeling (dus binnen een zondag) wordt de stof gepresenteerd als vraag en antwoord. Zondag 41 gaat over het 7</w:t>
      </w:r>
      <w:r w:rsidRPr="00EE0D5E">
        <w:rPr>
          <w:rFonts w:asciiTheme="minorHAnsi" w:hAnsiTheme="minorHAnsi"/>
          <w:sz w:val="22"/>
          <w:szCs w:val="22"/>
          <w:vertAlign w:val="superscript"/>
        </w:rPr>
        <w:t>e</w:t>
      </w:r>
      <w:r w:rsidRPr="00EE0D5E">
        <w:rPr>
          <w:rFonts w:asciiTheme="minorHAnsi" w:hAnsiTheme="minorHAnsi"/>
          <w:sz w:val="22"/>
          <w:szCs w:val="22"/>
        </w:rPr>
        <w:t xml:space="preserve"> gebod: “Vraag 108: Wat leert ons het zevende gebod? Antwoord 108: Dat alle onkuisheid van God vervloekt is , en dat wij daarom,haar van hart vijand zijnde , kuis en ingetogen leven moeten , hetzij inden heiligen huwelijken staat of daarbuiten. Vraag 109: Verbiedt God in dit gebod niet meer dan echtbreken en dergelijke schandelijkheden? Antwoord 109: Dewijl ons lichaam en ziel tempelen des Heiligen </w:t>
      </w:r>
      <w:proofErr w:type="spellStart"/>
      <w:r w:rsidRPr="00EE0D5E">
        <w:rPr>
          <w:rFonts w:asciiTheme="minorHAnsi" w:hAnsiTheme="minorHAnsi"/>
          <w:sz w:val="22"/>
          <w:szCs w:val="22"/>
        </w:rPr>
        <w:t>Geestes</w:t>
      </w:r>
      <w:proofErr w:type="spellEnd"/>
      <w:r w:rsidRPr="00EE0D5E">
        <w:rPr>
          <w:rFonts w:asciiTheme="minorHAnsi" w:hAnsiTheme="minorHAnsi"/>
          <w:sz w:val="22"/>
          <w:szCs w:val="22"/>
        </w:rPr>
        <w:t xml:space="preserve"> zijn, zo wil Hij, dat wij ze beide zuiver en heilig bewaren; daarom verbiedt Hij alle </w:t>
      </w:r>
      <w:r>
        <w:rPr>
          <w:rFonts w:asciiTheme="minorHAnsi" w:hAnsiTheme="minorHAnsi"/>
          <w:sz w:val="22"/>
          <w:szCs w:val="22"/>
        </w:rPr>
        <w:t>onkuise daden, gebaren, woorden</w:t>
      </w:r>
      <w:r w:rsidRPr="00EE0D5E">
        <w:rPr>
          <w:rFonts w:asciiTheme="minorHAnsi" w:hAnsiTheme="minorHAnsi"/>
          <w:sz w:val="22"/>
          <w:szCs w:val="22"/>
        </w:rPr>
        <w:t>, gedachten, lusten , en wat den mens daartoe trekken kan.”</w:t>
      </w:r>
    </w:p>
  </w:footnote>
  <w:footnote w:id="56">
    <w:p w:rsidR="00447115" w:rsidRPr="00EE0D5E" w:rsidRDefault="00447115">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Ik denk hierbij aan gewoonten als: het onbetwiste gebruik van de Statenvertaling, het dragen van een rok door meisjes, zingen op hele noten (langzaam en gedragen), geen inenting tegen ziekten, geen witte trouwjurk, kort haar voor jongens, etc. etc.  </w:t>
      </w:r>
    </w:p>
  </w:footnote>
  <w:footnote w:id="57">
    <w:p w:rsidR="00447115" w:rsidRPr="00EE0D5E" w:rsidRDefault="00447115">
      <w:pPr>
        <w:pStyle w:val="Voetnoottekst"/>
        <w:rPr>
          <w:rFonts w:asciiTheme="minorHAnsi" w:hAnsiTheme="minorHAnsi"/>
          <w:sz w:val="22"/>
          <w:szCs w:val="22"/>
        </w:rPr>
      </w:pPr>
      <w:r w:rsidRPr="00EE0D5E">
        <w:rPr>
          <w:rStyle w:val="Voetnootmarkering"/>
          <w:rFonts w:asciiTheme="minorHAnsi" w:hAnsiTheme="minorHAnsi"/>
          <w:sz w:val="22"/>
          <w:szCs w:val="22"/>
        </w:rPr>
        <w:footnoteRef/>
      </w:r>
      <w:r w:rsidRPr="00EE0D5E">
        <w:rPr>
          <w:rFonts w:asciiTheme="minorHAnsi" w:hAnsiTheme="minorHAnsi"/>
          <w:sz w:val="22"/>
          <w:szCs w:val="22"/>
        </w:rPr>
        <w:t xml:space="preserve"> </w:t>
      </w:r>
      <w:r w:rsidRPr="000F4BF0">
        <w:rPr>
          <w:rFonts w:asciiTheme="minorHAnsi" w:hAnsiTheme="minorHAnsi"/>
          <w:sz w:val="22"/>
          <w:szCs w:val="22"/>
        </w:rPr>
        <w:t>http://www.citaten.net/zoeken/citaten_van-augustinus.html</w:t>
      </w:r>
      <w:r>
        <w:rPr>
          <w:rFonts w:asciiTheme="minorHAnsi" w:hAnsiTheme="minorHAnsi"/>
          <w:sz w:val="22"/>
          <w:szCs w:val="22"/>
        </w:rPr>
        <w:t xml:space="preserve"> (geraadpleegd op: 09-06-2012)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331B"/>
    <w:multiLevelType w:val="hybridMultilevel"/>
    <w:tmpl w:val="143804F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6FE3743"/>
    <w:multiLevelType w:val="hybridMultilevel"/>
    <w:tmpl w:val="6AB2A3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84C582D"/>
    <w:multiLevelType w:val="hybridMultilevel"/>
    <w:tmpl w:val="143804F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AAE3919"/>
    <w:multiLevelType w:val="hybridMultilevel"/>
    <w:tmpl w:val="D2BC2BA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B0B1BD5"/>
    <w:multiLevelType w:val="hybridMultilevel"/>
    <w:tmpl w:val="143804F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E782201"/>
    <w:multiLevelType w:val="hybridMultilevel"/>
    <w:tmpl w:val="651073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1B545D6"/>
    <w:multiLevelType w:val="hybridMultilevel"/>
    <w:tmpl w:val="BB6A6B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C3C25F0"/>
    <w:multiLevelType w:val="hybridMultilevel"/>
    <w:tmpl w:val="29A4C78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2DC5576"/>
    <w:multiLevelType w:val="hybridMultilevel"/>
    <w:tmpl w:val="E54E7D3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3102998"/>
    <w:multiLevelType w:val="hybridMultilevel"/>
    <w:tmpl w:val="3B9C4E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5F3687B"/>
    <w:multiLevelType w:val="hybridMultilevel"/>
    <w:tmpl w:val="F308345A"/>
    <w:lvl w:ilvl="0" w:tplc="BC021F52">
      <w:numFmt w:val="bullet"/>
      <w:lvlText w:val="-"/>
      <w:lvlJc w:val="left"/>
      <w:pPr>
        <w:ind w:left="720" w:hanging="36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9843D18"/>
    <w:multiLevelType w:val="hybridMultilevel"/>
    <w:tmpl w:val="12464D72"/>
    <w:lvl w:ilvl="0" w:tplc="E560552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nsid w:val="3B0E435D"/>
    <w:multiLevelType w:val="hybridMultilevel"/>
    <w:tmpl w:val="29A4C78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CAF4748"/>
    <w:multiLevelType w:val="hybridMultilevel"/>
    <w:tmpl w:val="81E495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E212CAC"/>
    <w:multiLevelType w:val="hybridMultilevel"/>
    <w:tmpl w:val="6AB2A3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F5428CB"/>
    <w:multiLevelType w:val="hybridMultilevel"/>
    <w:tmpl w:val="A2E256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507541E"/>
    <w:multiLevelType w:val="hybridMultilevel"/>
    <w:tmpl w:val="6AB2A3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7F82E59"/>
    <w:multiLevelType w:val="hybridMultilevel"/>
    <w:tmpl w:val="8910D3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8941409"/>
    <w:multiLevelType w:val="hybridMultilevel"/>
    <w:tmpl w:val="6AB2A3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47A191B"/>
    <w:multiLevelType w:val="hybridMultilevel"/>
    <w:tmpl w:val="143804F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A6D5505"/>
    <w:multiLevelType w:val="hybridMultilevel"/>
    <w:tmpl w:val="244A848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E774296"/>
    <w:multiLevelType w:val="hybridMultilevel"/>
    <w:tmpl w:val="143804F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3F0459B"/>
    <w:multiLevelType w:val="hybridMultilevel"/>
    <w:tmpl w:val="143804F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597125E"/>
    <w:multiLevelType w:val="hybridMultilevel"/>
    <w:tmpl w:val="93CED006"/>
    <w:lvl w:ilvl="0" w:tplc="F6F830AC">
      <w:start w:val="1"/>
      <w:numFmt w:val="bullet"/>
      <w:lvlText w:val="-"/>
      <w:lvlJc w:val="left"/>
      <w:pPr>
        <w:ind w:left="720" w:hanging="36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A4528F2"/>
    <w:multiLevelType w:val="hybridMultilevel"/>
    <w:tmpl w:val="CB5E71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F33534B"/>
    <w:multiLevelType w:val="hybridMultilevel"/>
    <w:tmpl w:val="035C4C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3C402CD"/>
    <w:multiLevelType w:val="hybridMultilevel"/>
    <w:tmpl w:val="17487E44"/>
    <w:lvl w:ilvl="0" w:tplc="D08AF09C">
      <w:start w:val="1"/>
      <w:numFmt w:val="decimal"/>
      <w:lvlText w:val="%1."/>
      <w:lvlJc w:val="left"/>
      <w:pPr>
        <w:ind w:left="720" w:hanging="360"/>
      </w:pPr>
      <w:rPr>
        <w:rFonts w:ascii="Calibri" w:hAnsi="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3D92FB0"/>
    <w:multiLevelType w:val="hybridMultilevel"/>
    <w:tmpl w:val="6AB2A3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45E1CB5"/>
    <w:multiLevelType w:val="hybridMultilevel"/>
    <w:tmpl w:val="812838B2"/>
    <w:lvl w:ilvl="0" w:tplc="DD08043A">
      <w:start w:val="1"/>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5D9636B"/>
    <w:multiLevelType w:val="hybridMultilevel"/>
    <w:tmpl w:val="A14EAC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B984D68"/>
    <w:multiLevelType w:val="hybridMultilevel"/>
    <w:tmpl w:val="6AB2A3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BE01096"/>
    <w:multiLevelType w:val="hybridMultilevel"/>
    <w:tmpl w:val="C816764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2"/>
  </w:num>
  <w:num w:numId="5">
    <w:abstractNumId w:val="6"/>
  </w:num>
  <w:num w:numId="6">
    <w:abstractNumId w:val="26"/>
  </w:num>
  <w:num w:numId="7">
    <w:abstractNumId w:val="7"/>
  </w:num>
  <w:num w:numId="8">
    <w:abstractNumId w:val="24"/>
  </w:num>
  <w:num w:numId="9">
    <w:abstractNumId w:val="25"/>
  </w:num>
  <w:num w:numId="10">
    <w:abstractNumId w:val="15"/>
  </w:num>
  <w:num w:numId="11">
    <w:abstractNumId w:val="29"/>
  </w:num>
  <w:num w:numId="12">
    <w:abstractNumId w:val="13"/>
  </w:num>
  <w:num w:numId="13">
    <w:abstractNumId w:val="31"/>
  </w:num>
  <w:num w:numId="14">
    <w:abstractNumId w:val="11"/>
  </w:num>
  <w:num w:numId="15">
    <w:abstractNumId w:val="8"/>
  </w:num>
  <w:num w:numId="16">
    <w:abstractNumId w:val="22"/>
  </w:num>
  <w:num w:numId="17">
    <w:abstractNumId w:val="17"/>
  </w:num>
  <w:num w:numId="18">
    <w:abstractNumId w:val="4"/>
  </w:num>
  <w:num w:numId="19">
    <w:abstractNumId w:val="30"/>
  </w:num>
  <w:num w:numId="20">
    <w:abstractNumId w:val="23"/>
  </w:num>
  <w:num w:numId="21">
    <w:abstractNumId w:val="2"/>
  </w:num>
  <w:num w:numId="22">
    <w:abstractNumId w:val="27"/>
  </w:num>
  <w:num w:numId="23">
    <w:abstractNumId w:val="0"/>
  </w:num>
  <w:num w:numId="24">
    <w:abstractNumId w:val="14"/>
  </w:num>
  <w:num w:numId="25">
    <w:abstractNumId w:val="21"/>
  </w:num>
  <w:num w:numId="26">
    <w:abstractNumId w:val="16"/>
  </w:num>
  <w:num w:numId="27">
    <w:abstractNumId w:val="19"/>
  </w:num>
  <w:num w:numId="28">
    <w:abstractNumId w:val="18"/>
  </w:num>
  <w:num w:numId="29">
    <w:abstractNumId w:val="20"/>
  </w:num>
  <w:num w:numId="30">
    <w:abstractNumId w:val="28"/>
  </w:num>
  <w:num w:numId="31">
    <w:abstractNumId w:val="3"/>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2A18F5"/>
    <w:rsid w:val="0001015D"/>
    <w:rsid w:val="00020F2E"/>
    <w:rsid w:val="00023482"/>
    <w:rsid w:val="00023619"/>
    <w:rsid w:val="000315FC"/>
    <w:rsid w:val="000375A6"/>
    <w:rsid w:val="00041345"/>
    <w:rsid w:val="00042103"/>
    <w:rsid w:val="00062A11"/>
    <w:rsid w:val="00070375"/>
    <w:rsid w:val="00083598"/>
    <w:rsid w:val="00095716"/>
    <w:rsid w:val="000A103A"/>
    <w:rsid w:val="000B594E"/>
    <w:rsid w:val="000C27AE"/>
    <w:rsid w:val="000C3048"/>
    <w:rsid w:val="000D09C6"/>
    <w:rsid w:val="000D7DD1"/>
    <w:rsid w:val="000E4DD5"/>
    <w:rsid w:val="000F1F9D"/>
    <w:rsid w:val="000F218D"/>
    <w:rsid w:val="000F27C4"/>
    <w:rsid w:val="000F4BF0"/>
    <w:rsid w:val="000F6EC8"/>
    <w:rsid w:val="0011499D"/>
    <w:rsid w:val="001220D4"/>
    <w:rsid w:val="001223FB"/>
    <w:rsid w:val="00137341"/>
    <w:rsid w:val="00144B56"/>
    <w:rsid w:val="00145F55"/>
    <w:rsid w:val="00156036"/>
    <w:rsid w:val="001847F9"/>
    <w:rsid w:val="00186998"/>
    <w:rsid w:val="00186C8B"/>
    <w:rsid w:val="00191C49"/>
    <w:rsid w:val="00191EA3"/>
    <w:rsid w:val="00192C01"/>
    <w:rsid w:val="00195561"/>
    <w:rsid w:val="001B0B26"/>
    <w:rsid w:val="001B2378"/>
    <w:rsid w:val="001C3CC0"/>
    <w:rsid w:val="001D3EB6"/>
    <w:rsid w:val="001D557D"/>
    <w:rsid w:val="001D65D4"/>
    <w:rsid w:val="001D7908"/>
    <w:rsid w:val="001E5E71"/>
    <w:rsid w:val="00212055"/>
    <w:rsid w:val="0021260B"/>
    <w:rsid w:val="002132F7"/>
    <w:rsid w:val="002218D4"/>
    <w:rsid w:val="00232F26"/>
    <w:rsid w:val="00232FBB"/>
    <w:rsid w:val="0024298D"/>
    <w:rsid w:val="00261CC5"/>
    <w:rsid w:val="002665CA"/>
    <w:rsid w:val="0027122B"/>
    <w:rsid w:val="00287BB2"/>
    <w:rsid w:val="00297363"/>
    <w:rsid w:val="002A18F5"/>
    <w:rsid w:val="002A3684"/>
    <w:rsid w:val="002A4886"/>
    <w:rsid w:val="002A7FB4"/>
    <w:rsid w:val="002B2FCA"/>
    <w:rsid w:val="002B495E"/>
    <w:rsid w:val="002B6A82"/>
    <w:rsid w:val="002C171C"/>
    <w:rsid w:val="002D010A"/>
    <w:rsid w:val="002D4D11"/>
    <w:rsid w:val="00304B86"/>
    <w:rsid w:val="00310399"/>
    <w:rsid w:val="00310A1F"/>
    <w:rsid w:val="00317E40"/>
    <w:rsid w:val="00320FC0"/>
    <w:rsid w:val="00344EEF"/>
    <w:rsid w:val="00346DD0"/>
    <w:rsid w:val="00353950"/>
    <w:rsid w:val="00355459"/>
    <w:rsid w:val="00355764"/>
    <w:rsid w:val="00387F0D"/>
    <w:rsid w:val="00391273"/>
    <w:rsid w:val="00392DCD"/>
    <w:rsid w:val="003A1203"/>
    <w:rsid w:val="003A4B0C"/>
    <w:rsid w:val="003B08F1"/>
    <w:rsid w:val="003B70DB"/>
    <w:rsid w:val="003E511A"/>
    <w:rsid w:val="003E5F5B"/>
    <w:rsid w:val="00415141"/>
    <w:rsid w:val="00415BA2"/>
    <w:rsid w:val="00420251"/>
    <w:rsid w:val="00434071"/>
    <w:rsid w:val="00440AD0"/>
    <w:rsid w:val="0044660E"/>
    <w:rsid w:val="00447115"/>
    <w:rsid w:val="00447BAA"/>
    <w:rsid w:val="00451842"/>
    <w:rsid w:val="00457E6E"/>
    <w:rsid w:val="0046092A"/>
    <w:rsid w:val="00475605"/>
    <w:rsid w:val="004864BF"/>
    <w:rsid w:val="004A251C"/>
    <w:rsid w:val="004A611F"/>
    <w:rsid w:val="004C34A4"/>
    <w:rsid w:val="004C7EB2"/>
    <w:rsid w:val="004E635B"/>
    <w:rsid w:val="004F17C8"/>
    <w:rsid w:val="00500AB6"/>
    <w:rsid w:val="00501F2A"/>
    <w:rsid w:val="00520F3B"/>
    <w:rsid w:val="00533219"/>
    <w:rsid w:val="0054125C"/>
    <w:rsid w:val="00551E6E"/>
    <w:rsid w:val="0055707C"/>
    <w:rsid w:val="005671F5"/>
    <w:rsid w:val="00573312"/>
    <w:rsid w:val="00574559"/>
    <w:rsid w:val="005763A7"/>
    <w:rsid w:val="005770B5"/>
    <w:rsid w:val="00583935"/>
    <w:rsid w:val="0058761B"/>
    <w:rsid w:val="0059006F"/>
    <w:rsid w:val="005913BD"/>
    <w:rsid w:val="005A01A9"/>
    <w:rsid w:val="005A3339"/>
    <w:rsid w:val="005A47EC"/>
    <w:rsid w:val="005B2A7F"/>
    <w:rsid w:val="005C4875"/>
    <w:rsid w:val="005D3514"/>
    <w:rsid w:val="005E0C7B"/>
    <w:rsid w:val="005E4527"/>
    <w:rsid w:val="005E5A28"/>
    <w:rsid w:val="005F558E"/>
    <w:rsid w:val="005F5F32"/>
    <w:rsid w:val="00602A5C"/>
    <w:rsid w:val="00612CAA"/>
    <w:rsid w:val="006303DC"/>
    <w:rsid w:val="00633DF8"/>
    <w:rsid w:val="00635946"/>
    <w:rsid w:val="006361D1"/>
    <w:rsid w:val="00644745"/>
    <w:rsid w:val="00650B2D"/>
    <w:rsid w:val="0065214A"/>
    <w:rsid w:val="00652E47"/>
    <w:rsid w:val="00653B9E"/>
    <w:rsid w:val="006546F2"/>
    <w:rsid w:val="00665963"/>
    <w:rsid w:val="00673CFE"/>
    <w:rsid w:val="006767E0"/>
    <w:rsid w:val="00683E6C"/>
    <w:rsid w:val="00685CEF"/>
    <w:rsid w:val="00694D98"/>
    <w:rsid w:val="006A4DC2"/>
    <w:rsid w:val="006A70B8"/>
    <w:rsid w:val="006B1195"/>
    <w:rsid w:val="006B6AF5"/>
    <w:rsid w:val="006C4C53"/>
    <w:rsid w:val="006F18FF"/>
    <w:rsid w:val="006F2887"/>
    <w:rsid w:val="006F3579"/>
    <w:rsid w:val="006F5A46"/>
    <w:rsid w:val="0070008F"/>
    <w:rsid w:val="00713BE8"/>
    <w:rsid w:val="00715AFB"/>
    <w:rsid w:val="0071643C"/>
    <w:rsid w:val="00733795"/>
    <w:rsid w:val="00734834"/>
    <w:rsid w:val="00754A9A"/>
    <w:rsid w:val="00756C4A"/>
    <w:rsid w:val="00756E77"/>
    <w:rsid w:val="00760720"/>
    <w:rsid w:val="00761784"/>
    <w:rsid w:val="0076311F"/>
    <w:rsid w:val="007720EB"/>
    <w:rsid w:val="00786465"/>
    <w:rsid w:val="00790783"/>
    <w:rsid w:val="007A1C04"/>
    <w:rsid w:val="007B5F1F"/>
    <w:rsid w:val="007C398D"/>
    <w:rsid w:val="007D4763"/>
    <w:rsid w:val="007D7B1A"/>
    <w:rsid w:val="007E12B4"/>
    <w:rsid w:val="007E3AB1"/>
    <w:rsid w:val="007F1F67"/>
    <w:rsid w:val="0081007E"/>
    <w:rsid w:val="00815B02"/>
    <w:rsid w:val="008202A3"/>
    <w:rsid w:val="008305EE"/>
    <w:rsid w:val="00831B83"/>
    <w:rsid w:val="008327D6"/>
    <w:rsid w:val="00833289"/>
    <w:rsid w:val="00844BEF"/>
    <w:rsid w:val="00845500"/>
    <w:rsid w:val="00867E3B"/>
    <w:rsid w:val="0087018E"/>
    <w:rsid w:val="00872D8B"/>
    <w:rsid w:val="00874164"/>
    <w:rsid w:val="008750AE"/>
    <w:rsid w:val="008814C3"/>
    <w:rsid w:val="00890381"/>
    <w:rsid w:val="00893A4A"/>
    <w:rsid w:val="008A44AF"/>
    <w:rsid w:val="008A6F30"/>
    <w:rsid w:val="008B6C71"/>
    <w:rsid w:val="008B77A7"/>
    <w:rsid w:val="008C0EF7"/>
    <w:rsid w:val="008C0FC4"/>
    <w:rsid w:val="008C6E80"/>
    <w:rsid w:val="008D16C7"/>
    <w:rsid w:val="008E20C9"/>
    <w:rsid w:val="008E2C39"/>
    <w:rsid w:val="00902A5B"/>
    <w:rsid w:val="00905D2A"/>
    <w:rsid w:val="009145FC"/>
    <w:rsid w:val="00920733"/>
    <w:rsid w:val="00923639"/>
    <w:rsid w:val="0092784C"/>
    <w:rsid w:val="0094533C"/>
    <w:rsid w:val="0095031C"/>
    <w:rsid w:val="0095233E"/>
    <w:rsid w:val="00954A42"/>
    <w:rsid w:val="00974C44"/>
    <w:rsid w:val="00975479"/>
    <w:rsid w:val="00982D79"/>
    <w:rsid w:val="00984F9D"/>
    <w:rsid w:val="009960B3"/>
    <w:rsid w:val="0099675B"/>
    <w:rsid w:val="00996CC7"/>
    <w:rsid w:val="009A085C"/>
    <w:rsid w:val="009A0D85"/>
    <w:rsid w:val="009A7EC2"/>
    <w:rsid w:val="009B693B"/>
    <w:rsid w:val="009C2005"/>
    <w:rsid w:val="009D370F"/>
    <w:rsid w:val="009D540C"/>
    <w:rsid w:val="009E2919"/>
    <w:rsid w:val="009F7135"/>
    <w:rsid w:val="00A020BE"/>
    <w:rsid w:val="00A06CC7"/>
    <w:rsid w:val="00A1036D"/>
    <w:rsid w:val="00A10749"/>
    <w:rsid w:val="00A14CC1"/>
    <w:rsid w:val="00A17EAF"/>
    <w:rsid w:val="00A35F19"/>
    <w:rsid w:val="00A416C7"/>
    <w:rsid w:val="00A531B9"/>
    <w:rsid w:val="00A6102B"/>
    <w:rsid w:val="00A61324"/>
    <w:rsid w:val="00A65100"/>
    <w:rsid w:val="00A7779A"/>
    <w:rsid w:val="00A93404"/>
    <w:rsid w:val="00AA1C80"/>
    <w:rsid w:val="00AE016B"/>
    <w:rsid w:val="00AE425E"/>
    <w:rsid w:val="00AE4E3E"/>
    <w:rsid w:val="00AF3653"/>
    <w:rsid w:val="00AF6968"/>
    <w:rsid w:val="00B11073"/>
    <w:rsid w:val="00B21A67"/>
    <w:rsid w:val="00B4056A"/>
    <w:rsid w:val="00B412E3"/>
    <w:rsid w:val="00B51255"/>
    <w:rsid w:val="00B5132C"/>
    <w:rsid w:val="00B51A2D"/>
    <w:rsid w:val="00B65B7D"/>
    <w:rsid w:val="00B67840"/>
    <w:rsid w:val="00B71AD4"/>
    <w:rsid w:val="00B75C7C"/>
    <w:rsid w:val="00B83946"/>
    <w:rsid w:val="00B86060"/>
    <w:rsid w:val="00B914BF"/>
    <w:rsid w:val="00B96AC0"/>
    <w:rsid w:val="00BA60C7"/>
    <w:rsid w:val="00BD0280"/>
    <w:rsid w:val="00BD51DB"/>
    <w:rsid w:val="00C01E6E"/>
    <w:rsid w:val="00C11773"/>
    <w:rsid w:val="00C129AD"/>
    <w:rsid w:val="00C20B71"/>
    <w:rsid w:val="00C30603"/>
    <w:rsid w:val="00C3118C"/>
    <w:rsid w:val="00C440B4"/>
    <w:rsid w:val="00C456BF"/>
    <w:rsid w:val="00C53E36"/>
    <w:rsid w:val="00C55A90"/>
    <w:rsid w:val="00C5614D"/>
    <w:rsid w:val="00C569AD"/>
    <w:rsid w:val="00C63070"/>
    <w:rsid w:val="00C66B2C"/>
    <w:rsid w:val="00C716D4"/>
    <w:rsid w:val="00C72C50"/>
    <w:rsid w:val="00C73539"/>
    <w:rsid w:val="00C766DE"/>
    <w:rsid w:val="00C773F7"/>
    <w:rsid w:val="00C82132"/>
    <w:rsid w:val="00C95D20"/>
    <w:rsid w:val="00CA23DF"/>
    <w:rsid w:val="00CA2D62"/>
    <w:rsid w:val="00CA6646"/>
    <w:rsid w:val="00CA6B95"/>
    <w:rsid w:val="00CB57D7"/>
    <w:rsid w:val="00CC7DD2"/>
    <w:rsid w:val="00CD1CDC"/>
    <w:rsid w:val="00CD714A"/>
    <w:rsid w:val="00CD7836"/>
    <w:rsid w:val="00CE1D78"/>
    <w:rsid w:val="00CF157B"/>
    <w:rsid w:val="00CF351B"/>
    <w:rsid w:val="00D118C9"/>
    <w:rsid w:val="00D11FD0"/>
    <w:rsid w:val="00D12969"/>
    <w:rsid w:val="00D171FF"/>
    <w:rsid w:val="00D247CC"/>
    <w:rsid w:val="00D26BB0"/>
    <w:rsid w:val="00D33E0F"/>
    <w:rsid w:val="00D348B0"/>
    <w:rsid w:val="00D4538D"/>
    <w:rsid w:val="00D50D5C"/>
    <w:rsid w:val="00D5154B"/>
    <w:rsid w:val="00D572C9"/>
    <w:rsid w:val="00D66FA4"/>
    <w:rsid w:val="00D7396D"/>
    <w:rsid w:val="00D74D11"/>
    <w:rsid w:val="00D80E89"/>
    <w:rsid w:val="00D866D8"/>
    <w:rsid w:val="00D90B11"/>
    <w:rsid w:val="00D931D9"/>
    <w:rsid w:val="00DA4649"/>
    <w:rsid w:val="00DA7A56"/>
    <w:rsid w:val="00DB7986"/>
    <w:rsid w:val="00DC3275"/>
    <w:rsid w:val="00DC352D"/>
    <w:rsid w:val="00DC5DDB"/>
    <w:rsid w:val="00DE5E5C"/>
    <w:rsid w:val="00DE6206"/>
    <w:rsid w:val="00DF529E"/>
    <w:rsid w:val="00E10F8D"/>
    <w:rsid w:val="00E31B9E"/>
    <w:rsid w:val="00E41041"/>
    <w:rsid w:val="00E416E0"/>
    <w:rsid w:val="00E43C71"/>
    <w:rsid w:val="00E47D39"/>
    <w:rsid w:val="00E532B2"/>
    <w:rsid w:val="00E77D34"/>
    <w:rsid w:val="00E91487"/>
    <w:rsid w:val="00E91D47"/>
    <w:rsid w:val="00E9336B"/>
    <w:rsid w:val="00E9476D"/>
    <w:rsid w:val="00EA3643"/>
    <w:rsid w:val="00EA4F0A"/>
    <w:rsid w:val="00EA6A96"/>
    <w:rsid w:val="00EA7AFD"/>
    <w:rsid w:val="00EB4AC8"/>
    <w:rsid w:val="00EB60DC"/>
    <w:rsid w:val="00EC0C03"/>
    <w:rsid w:val="00EC1101"/>
    <w:rsid w:val="00ED0042"/>
    <w:rsid w:val="00ED280E"/>
    <w:rsid w:val="00EE0D5E"/>
    <w:rsid w:val="00EE0E7B"/>
    <w:rsid w:val="00EE102D"/>
    <w:rsid w:val="00EF3521"/>
    <w:rsid w:val="00EF5972"/>
    <w:rsid w:val="00F2425F"/>
    <w:rsid w:val="00F32A53"/>
    <w:rsid w:val="00F32D0C"/>
    <w:rsid w:val="00F37E55"/>
    <w:rsid w:val="00F61A62"/>
    <w:rsid w:val="00F81BAB"/>
    <w:rsid w:val="00F96251"/>
    <w:rsid w:val="00FB53E1"/>
    <w:rsid w:val="00FC245C"/>
    <w:rsid w:val="00FD11AE"/>
    <w:rsid w:val="00FE59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77A7"/>
    <w:rPr>
      <w:sz w:val="24"/>
      <w:szCs w:val="24"/>
    </w:rPr>
  </w:style>
  <w:style w:type="paragraph" w:styleId="Kop1">
    <w:name w:val="heading 1"/>
    <w:basedOn w:val="Standaard"/>
    <w:next w:val="Standaard"/>
    <w:link w:val="Kop1Char"/>
    <w:uiPriority w:val="9"/>
    <w:qFormat/>
    <w:rsid w:val="00F2425F"/>
    <w:pPr>
      <w:widowControl w:val="0"/>
      <w:autoSpaceDE w:val="0"/>
      <w:autoSpaceDN w:val="0"/>
      <w:adjustRightInd w:val="0"/>
      <w:jc w:val="center"/>
      <w:outlineLvl w:val="0"/>
    </w:pPr>
    <w:rPr>
      <w:rFonts w:ascii="Colonna MT" w:hAnsi="Colonna MT"/>
      <w:b/>
      <w:sz w:val="72"/>
    </w:rPr>
  </w:style>
  <w:style w:type="paragraph" w:styleId="Kop2">
    <w:name w:val="heading 2"/>
    <w:basedOn w:val="Standaard"/>
    <w:next w:val="Standaard"/>
    <w:link w:val="Kop2Char"/>
    <w:uiPriority w:val="9"/>
    <w:unhideWhenUsed/>
    <w:qFormat/>
    <w:rsid w:val="00EE102D"/>
    <w:pPr>
      <w:jc w:val="center"/>
      <w:outlineLvl w:val="1"/>
    </w:pPr>
    <w:rPr>
      <w:rFonts w:ascii="Bookman Old Style" w:hAnsi="Bookman Old Style"/>
      <w:sz w:val="36"/>
      <w:szCs w:val="36"/>
    </w:rPr>
  </w:style>
  <w:style w:type="paragraph" w:styleId="Kop3">
    <w:name w:val="heading 3"/>
    <w:basedOn w:val="Kop2"/>
    <w:next w:val="Standaard"/>
    <w:link w:val="Kop3Char"/>
    <w:uiPriority w:val="9"/>
    <w:unhideWhenUsed/>
    <w:qFormat/>
    <w:rsid w:val="00EE102D"/>
    <w:pPr>
      <w:jc w:val="left"/>
      <w:outlineLvl w:val="2"/>
    </w:pPr>
    <w:rPr>
      <w:rFonts w:ascii="Calibri" w:hAnsi="Calibri"/>
      <w:i/>
      <w:sz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2A18F5"/>
  </w:style>
  <w:style w:type="character" w:customStyle="1" w:styleId="VoetnoottekstChar">
    <w:name w:val="Voetnoottekst Char"/>
    <w:basedOn w:val="Standaardalinea-lettertype"/>
    <w:link w:val="Voetnoottekst"/>
    <w:uiPriority w:val="99"/>
    <w:rsid w:val="002A18F5"/>
  </w:style>
  <w:style w:type="character" w:styleId="Voetnootmarkering">
    <w:name w:val="footnote reference"/>
    <w:uiPriority w:val="99"/>
    <w:unhideWhenUsed/>
    <w:rsid w:val="002A18F5"/>
    <w:rPr>
      <w:vertAlign w:val="superscript"/>
    </w:rPr>
  </w:style>
  <w:style w:type="character" w:styleId="Hyperlink">
    <w:name w:val="Hyperlink"/>
    <w:uiPriority w:val="99"/>
    <w:unhideWhenUsed/>
    <w:rsid w:val="002A18F5"/>
    <w:rPr>
      <w:color w:val="0000FF"/>
      <w:u w:val="single"/>
    </w:rPr>
  </w:style>
  <w:style w:type="character" w:customStyle="1" w:styleId="Kop1Char">
    <w:name w:val="Kop 1 Char"/>
    <w:link w:val="Kop1"/>
    <w:uiPriority w:val="9"/>
    <w:rsid w:val="00F2425F"/>
    <w:rPr>
      <w:rFonts w:ascii="Colonna MT" w:hAnsi="Colonna MT"/>
      <w:b/>
      <w:sz w:val="72"/>
      <w:szCs w:val="24"/>
    </w:rPr>
  </w:style>
  <w:style w:type="character" w:customStyle="1" w:styleId="Kop2Char">
    <w:name w:val="Kop 2 Char"/>
    <w:link w:val="Kop2"/>
    <w:uiPriority w:val="9"/>
    <w:rsid w:val="00EE102D"/>
    <w:rPr>
      <w:rFonts w:ascii="Bookman Old Style" w:hAnsi="Bookman Old Style"/>
      <w:sz w:val="36"/>
      <w:szCs w:val="36"/>
    </w:rPr>
  </w:style>
  <w:style w:type="character" w:customStyle="1" w:styleId="Kop3Char">
    <w:name w:val="Kop 3 Char"/>
    <w:link w:val="Kop3"/>
    <w:uiPriority w:val="9"/>
    <w:rsid w:val="00EE102D"/>
    <w:rPr>
      <w:rFonts w:ascii="Calibri" w:hAnsi="Calibri"/>
      <w:i/>
      <w:sz w:val="24"/>
      <w:szCs w:val="36"/>
      <w:u w:val="single"/>
    </w:rPr>
  </w:style>
  <w:style w:type="paragraph" w:styleId="Koptekst">
    <w:name w:val="header"/>
    <w:basedOn w:val="Standaard"/>
    <w:link w:val="KoptekstChar"/>
    <w:uiPriority w:val="99"/>
    <w:unhideWhenUsed/>
    <w:rsid w:val="006767E0"/>
    <w:pPr>
      <w:tabs>
        <w:tab w:val="center" w:pos="4536"/>
        <w:tab w:val="right" w:pos="9072"/>
      </w:tabs>
    </w:pPr>
  </w:style>
  <w:style w:type="character" w:customStyle="1" w:styleId="KoptekstChar">
    <w:name w:val="Koptekst Char"/>
    <w:link w:val="Koptekst"/>
    <w:uiPriority w:val="99"/>
    <w:rsid w:val="006767E0"/>
    <w:rPr>
      <w:sz w:val="24"/>
      <w:szCs w:val="24"/>
    </w:rPr>
  </w:style>
  <w:style w:type="paragraph" w:styleId="Voettekst">
    <w:name w:val="footer"/>
    <w:basedOn w:val="Standaard"/>
    <w:link w:val="VoettekstChar"/>
    <w:uiPriority w:val="99"/>
    <w:unhideWhenUsed/>
    <w:rsid w:val="006767E0"/>
    <w:pPr>
      <w:tabs>
        <w:tab w:val="center" w:pos="4536"/>
        <w:tab w:val="right" w:pos="9072"/>
      </w:tabs>
    </w:pPr>
  </w:style>
  <w:style w:type="character" w:customStyle="1" w:styleId="VoettekstChar">
    <w:name w:val="Voettekst Char"/>
    <w:link w:val="Voettekst"/>
    <w:uiPriority w:val="99"/>
    <w:rsid w:val="006767E0"/>
    <w:rPr>
      <w:sz w:val="24"/>
      <w:szCs w:val="24"/>
    </w:rPr>
  </w:style>
  <w:style w:type="table" w:styleId="Tabelraster">
    <w:name w:val="Table Grid"/>
    <w:basedOn w:val="Standaardtabel"/>
    <w:uiPriority w:val="59"/>
    <w:rsid w:val="00C45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link w:val="TekstopmerkingChar"/>
    <w:uiPriority w:val="99"/>
    <w:semiHidden/>
    <w:rsid w:val="00475605"/>
    <w:rPr>
      <w:sz w:val="20"/>
      <w:szCs w:val="20"/>
    </w:rPr>
  </w:style>
  <w:style w:type="character" w:customStyle="1" w:styleId="TekstopmerkingChar">
    <w:name w:val="Tekst opmerking Char"/>
    <w:basedOn w:val="Standaardalinea-lettertype"/>
    <w:link w:val="Tekstopmerking"/>
    <w:uiPriority w:val="99"/>
    <w:semiHidden/>
    <w:rsid w:val="00475605"/>
  </w:style>
  <w:style w:type="paragraph" w:styleId="Lijstalinea">
    <w:name w:val="List Paragraph"/>
    <w:basedOn w:val="Standaard"/>
    <w:uiPriority w:val="34"/>
    <w:qFormat/>
    <w:rsid w:val="006B6AF5"/>
    <w:pPr>
      <w:ind w:left="708"/>
    </w:pPr>
  </w:style>
  <w:style w:type="paragraph" w:styleId="Geenafstand">
    <w:name w:val="No Spacing"/>
    <w:uiPriority w:val="1"/>
    <w:qFormat/>
    <w:rsid w:val="00653B9E"/>
    <w:rPr>
      <w:sz w:val="24"/>
      <w:szCs w:val="24"/>
    </w:rPr>
  </w:style>
  <w:style w:type="paragraph" w:styleId="Ballontekst">
    <w:name w:val="Balloon Text"/>
    <w:basedOn w:val="Standaard"/>
    <w:link w:val="BallontekstChar"/>
    <w:uiPriority w:val="99"/>
    <w:semiHidden/>
    <w:unhideWhenUsed/>
    <w:rsid w:val="00137341"/>
    <w:rPr>
      <w:rFonts w:ascii="Tahoma" w:hAnsi="Tahoma" w:cs="Tahoma"/>
      <w:sz w:val="16"/>
      <w:szCs w:val="16"/>
    </w:rPr>
  </w:style>
  <w:style w:type="character" w:customStyle="1" w:styleId="BallontekstChar">
    <w:name w:val="Ballontekst Char"/>
    <w:basedOn w:val="Standaardalinea-lettertype"/>
    <w:link w:val="Ballontekst"/>
    <w:uiPriority w:val="99"/>
    <w:semiHidden/>
    <w:rsid w:val="00137341"/>
    <w:rPr>
      <w:rFonts w:ascii="Tahoma" w:hAnsi="Tahoma" w:cs="Tahoma"/>
      <w:sz w:val="16"/>
      <w:szCs w:val="16"/>
    </w:rPr>
  </w:style>
  <w:style w:type="paragraph" w:styleId="Kopvaninhoudsopgave">
    <w:name w:val="TOC Heading"/>
    <w:basedOn w:val="Kop1"/>
    <w:next w:val="Standaard"/>
    <w:uiPriority w:val="39"/>
    <w:unhideWhenUsed/>
    <w:qFormat/>
    <w:rsid w:val="00D33E0F"/>
    <w:pPr>
      <w:keepNext/>
      <w:keepLines/>
      <w:widowControl/>
      <w:autoSpaceDE/>
      <w:autoSpaceDN/>
      <w:adjustRightInd/>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Inhopg1">
    <w:name w:val="toc 1"/>
    <w:basedOn w:val="Standaard"/>
    <w:next w:val="Standaard"/>
    <w:autoRedefine/>
    <w:uiPriority w:val="39"/>
    <w:unhideWhenUsed/>
    <w:rsid w:val="00D33E0F"/>
    <w:pPr>
      <w:spacing w:after="100"/>
    </w:pPr>
  </w:style>
  <w:style w:type="paragraph" w:styleId="Inhopg3">
    <w:name w:val="toc 3"/>
    <w:basedOn w:val="Standaard"/>
    <w:next w:val="Standaard"/>
    <w:autoRedefine/>
    <w:uiPriority w:val="39"/>
    <w:unhideWhenUsed/>
    <w:rsid w:val="00D33E0F"/>
    <w:pPr>
      <w:spacing w:after="100"/>
      <w:ind w:left="480"/>
    </w:pPr>
  </w:style>
  <w:style w:type="paragraph" w:styleId="Inhopg2">
    <w:name w:val="toc 2"/>
    <w:basedOn w:val="Standaard"/>
    <w:next w:val="Standaard"/>
    <w:autoRedefine/>
    <w:uiPriority w:val="39"/>
    <w:unhideWhenUsed/>
    <w:rsid w:val="00D33E0F"/>
    <w:pPr>
      <w:spacing w:after="100"/>
      <w:ind w:left="240"/>
    </w:pPr>
  </w:style>
</w:styles>
</file>

<file path=word/webSettings.xml><?xml version="1.0" encoding="utf-8"?>
<w:webSettings xmlns:r="http://schemas.openxmlformats.org/officeDocument/2006/relationships" xmlns:w="http://schemas.openxmlformats.org/wordprocessingml/2006/main">
  <w:divs>
    <w:div w:id="88695234">
      <w:bodyDiv w:val="1"/>
      <w:marLeft w:val="0"/>
      <w:marRight w:val="0"/>
      <w:marTop w:val="0"/>
      <w:marBottom w:val="0"/>
      <w:divBdr>
        <w:top w:val="none" w:sz="0" w:space="0" w:color="auto"/>
        <w:left w:val="none" w:sz="0" w:space="0" w:color="auto"/>
        <w:bottom w:val="none" w:sz="0" w:space="0" w:color="auto"/>
        <w:right w:val="none" w:sz="0" w:space="0" w:color="auto"/>
      </w:divBdr>
      <w:divsChild>
        <w:div w:id="1446536810">
          <w:marLeft w:val="576"/>
          <w:marRight w:val="0"/>
          <w:marTop w:val="134"/>
          <w:marBottom w:val="0"/>
          <w:divBdr>
            <w:top w:val="none" w:sz="0" w:space="0" w:color="auto"/>
            <w:left w:val="none" w:sz="0" w:space="0" w:color="auto"/>
            <w:bottom w:val="none" w:sz="0" w:space="0" w:color="auto"/>
            <w:right w:val="none" w:sz="0" w:space="0" w:color="auto"/>
          </w:divBdr>
        </w:div>
        <w:div w:id="577711047">
          <w:marLeft w:val="576"/>
          <w:marRight w:val="0"/>
          <w:marTop w:val="134"/>
          <w:marBottom w:val="0"/>
          <w:divBdr>
            <w:top w:val="none" w:sz="0" w:space="0" w:color="auto"/>
            <w:left w:val="none" w:sz="0" w:space="0" w:color="auto"/>
            <w:bottom w:val="none" w:sz="0" w:space="0" w:color="auto"/>
            <w:right w:val="none" w:sz="0" w:space="0" w:color="auto"/>
          </w:divBdr>
        </w:div>
        <w:div w:id="217598671">
          <w:marLeft w:val="576"/>
          <w:marRight w:val="0"/>
          <w:marTop w:val="134"/>
          <w:marBottom w:val="0"/>
          <w:divBdr>
            <w:top w:val="none" w:sz="0" w:space="0" w:color="auto"/>
            <w:left w:val="none" w:sz="0" w:space="0" w:color="auto"/>
            <w:bottom w:val="none" w:sz="0" w:space="0" w:color="auto"/>
            <w:right w:val="none" w:sz="0" w:space="0" w:color="auto"/>
          </w:divBdr>
        </w:div>
      </w:divsChild>
    </w:div>
    <w:div w:id="644509793">
      <w:bodyDiv w:val="1"/>
      <w:marLeft w:val="0"/>
      <w:marRight w:val="0"/>
      <w:marTop w:val="0"/>
      <w:marBottom w:val="0"/>
      <w:divBdr>
        <w:top w:val="none" w:sz="0" w:space="0" w:color="auto"/>
        <w:left w:val="none" w:sz="0" w:space="0" w:color="auto"/>
        <w:bottom w:val="none" w:sz="0" w:space="0" w:color="auto"/>
        <w:right w:val="none" w:sz="0" w:space="0" w:color="auto"/>
      </w:divBdr>
      <w:divsChild>
        <w:div w:id="1632515600">
          <w:marLeft w:val="0"/>
          <w:marRight w:val="0"/>
          <w:marTop w:val="0"/>
          <w:marBottom w:val="0"/>
          <w:divBdr>
            <w:top w:val="single" w:sz="2" w:space="0" w:color="FF0000"/>
            <w:left w:val="single" w:sz="2" w:space="0" w:color="FF0000"/>
            <w:bottom w:val="single" w:sz="2" w:space="0" w:color="FF0000"/>
            <w:right w:val="single" w:sz="2" w:space="0" w:color="FF0000"/>
          </w:divBdr>
          <w:divsChild>
            <w:div w:id="1259756239">
              <w:marLeft w:val="0"/>
              <w:marRight w:val="0"/>
              <w:marTop w:val="0"/>
              <w:marBottom w:val="0"/>
              <w:divBdr>
                <w:top w:val="single" w:sz="2" w:space="0" w:color="FF0000"/>
                <w:left w:val="single" w:sz="2" w:space="0" w:color="FF0000"/>
                <w:bottom w:val="single" w:sz="2" w:space="0" w:color="FF0000"/>
                <w:right w:val="single" w:sz="2" w:space="0" w:color="FF0000"/>
              </w:divBdr>
              <w:divsChild>
                <w:div w:id="25183709">
                  <w:marLeft w:val="0"/>
                  <w:marRight w:val="0"/>
                  <w:marTop w:val="0"/>
                  <w:marBottom w:val="0"/>
                  <w:divBdr>
                    <w:top w:val="single" w:sz="2" w:space="0" w:color="FF0000"/>
                    <w:left w:val="single" w:sz="2" w:space="0" w:color="FF0000"/>
                    <w:bottom w:val="single" w:sz="2" w:space="0" w:color="FF0000"/>
                    <w:right w:val="single" w:sz="2" w:space="0" w:color="FF0000"/>
                  </w:divBdr>
                  <w:divsChild>
                    <w:div w:id="2032605122">
                      <w:marLeft w:val="0"/>
                      <w:marRight w:val="0"/>
                      <w:marTop w:val="0"/>
                      <w:marBottom w:val="0"/>
                      <w:divBdr>
                        <w:top w:val="single" w:sz="2" w:space="0" w:color="FF0000"/>
                        <w:left w:val="single" w:sz="2" w:space="0" w:color="FF0000"/>
                        <w:bottom w:val="single" w:sz="2" w:space="0" w:color="FF0000"/>
                        <w:right w:val="single" w:sz="2" w:space="0" w:color="FF0000"/>
                      </w:divBdr>
                      <w:divsChild>
                        <w:div w:id="607466182">
                          <w:marLeft w:val="0"/>
                          <w:marRight w:val="0"/>
                          <w:marTop w:val="0"/>
                          <w:marBottom w:val="0"/>
                          <w:divBdr>
                            <w:top w:val="single" w:sz="2" w:space="0" w:color="FF0000"/>
                            <w:left w:val="single" w:sz="2" w:space="0" w:color="FF0000"/>
                            <w:bottom w:val="single" w:sz="2" w:space="0" w:color="FF0000"/>
                            <w:right w:val="single" w:sz="2" w:space="0" w:color="FF0000"/>
                          </w:divBdr>
                          <w:divsChild>
                            <w:div w:id="373386629">
                              <w:marLeft w:val="150"/>
                              <w:marRight w:val="0"/>
                              <w:marTop w:val="0"/>
                              <w:marBottom w:val="0"/>
                              <w:divBdr>
                                <w:top w:val="single" w:sz="2" w:space="0" w:color="FF0000"/>
                                <w:left w:val="single" w:sz="2" w:space="0" w:color="FF0000"/>
                                <w:bottom w:val="single" w:sz="2" w:space="0" w:color="FF0000"/>
                                <w:right w:val="single" w:sz="2" w:space="0" w:color="FF0000"/>
                              </w:divBdr>
                              <w:divsChild>
                                <w:div w:id="525216875">
                                  <w:marLeft w:val="0"/>
                                  <w:marRight w:val="0"/>
                                  <w:marTop w:val="75"/>
                                  <w:marBottom w:val="30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sChild>
    </w:div>
    <w:div w:id="677733071">
      <w:bodyDiv w:val="1"/>
      <w:marLeft w:val="0"/>
      <w:marRight w:val="0"/>
      <w:marTop w:val="0"/>
      <w:marBottom w:val="0"/>
      <w:divBdr>
        <w:top w:val="none" w:sz="0" w:space="0" w:color="auto"/>
        <w:left w:val="none" w:sz="0" w:space="0" w:color="auto"/>
        <w:bottom w:val="none" w:sz="0" w:space="0" w:color="auto"/>
        <w:right w:val="none" w:sz="0" w:space="0" w:color="auto"/>
      </w:divBdr>
    </w:div>
    <w:div w:id="840775650">
      <w:bodyDiv w:val="1"/>
      <w:marLeft w:val="0"/>
      <w:marRight w:val="0"/>
      <w:marTop w:val="0"/>
      <w:marBottom w:val="0"/>
      <w:divBdr>
        <w:top w:val="none" w:sz="0" w:space="0" w:color="auto"/>
        <w:left w:val="none" w:sz="0" w:space="0" w:color="auto"/>
        <w:bottom w:val="none" w:sz="0" w:space="0" w:color="auto"/>
        <w:right w:val="none" w:sz="0" w:space="0" w:color="auto"/>
      </w:divBdr>
      <w:divsChild>
        <w:div w:id="681011078">
          <w:marLeft w:val="0"/>
          <w:marRight w:val="0"/>
          <w:marTop w:val="0"/>
          <w:marBottom w:val="0"/>
          <w:divBdr>
            <w:top w:val="none" w:sz="0" w:space="0" w:color="auto"/>
            <w:left w:val="none" w:sz="0" w:space="0" w:color="auto"/>
            <w:bottom w:val="none" w:sz="0" w:space="0" w:color="auto"/>
            <w:right w:val="none" w:sz="0" w:space="0" w:color="auto"/>
          </w:divBdr>
          <w:divsChild>
            <w:div w:id="1975746273">
              <w:marLeft w:val="0"/>
              <w:marRight w:val="0"/>
              <w:marTop w:val="0"/>
              <w:marBottom w:val="0"/>
              <w:divBdr>
                <w:top w:val="none" w:sz="0" w:space="0" w:color="auto"/>
                <w:left w:val="none" w:sz="0" w:space="0" w:color="auto"/>
                <w:bottom w:val="none" w:sz="0" w:space="0" w:color="auto"/>
                <w:right w:val="none" w:sz="0" w:space="0" w:color="auto"/>
              </w:divBdr>
              <w:divsChild>
                <w:div w:id="143578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69803">
      <w:bodyDiv w:val="1"/>
      <w:marLeft w:val="0"/>
      <w:marRight w:val="0"/>
      <w:marTop w:val="0"/>
      <w:marBottom w:val="0"/>
      <w:divBdr>
        <w:top w:val="none" w:sz="0" w:space="0" w:color="auto"/>
        <w:left w:val="none" w:sz="0" w:space="0" w:color="auto"/>
        <w:bottom w:val="none" w:sz="0" w:space="0" w:color="auto"/>
        <w:right w:val="none" w:sz="0" w:space="0" w:color="auto"/>
      </w:divBdr>
      <w:divsChild>
        <w:div w:id="200826015">
          <w:marLeft w:val="0"/>
          <w:marRight w:val="0"/>
          <w:marTop w:val="0"/>
          <w:marBottom w:val="0"/>
          <w:divBdr>
            <w:top w:val="none" w:sz="0" w:space="0" w:color="auto"/>
            <w:left w:val="none" w:sz="0" w:space="0" w:color="auto"/>
            <w:bottom w:val="none" w:sz="0" w:space="0" w:color="auto"/>
            <w:right w:val="none" w:sz="0" w:space="0" w:color="auto"/>
          </w:divBdr>
          <w:divsChild>
            <w:div w:id="1261983420">
              <w:marLeft w:val="0"/>
              <w:marRight w:val="0"/>
              <w:marTop w:val="0"/>
              <w:marBottom w:val="0"/>
              <w:divBdr>
                <w:top w:val="none" w:sz="0" w:space="0" w:color="auto"/>
                <w:left w:val="none" w:sz="0" w:space="0" w:color="auto"/>
                <w:bottom w:val="none" w:sz="0" w:space="0" w:color="auto"/>
                <w:right w:val="none" w:sz="0" w:space="0" w:color="auto"/>
              </w:divBdr>
              <w:divsChild>
                <w:div w:id="7058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chart" Target="charts/chart20.xml"/><Relationship Id="rId7" Type="http://schemas.openxmlformats.org/officeDocument/2006/relationships/endnotes" Target="endnotes.xml"/><Relationship Id="rId12" Type="http://schemas.openxmlformats.org/officeDocument/2006/relationships/image" Target="http://www.sorg.nl/Logo%20nieuw.JPG" TargetMode="Externa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hart" Target="charts/chart5.xml"/><Relationship Id="rId31" Type="http://schemas.openxmlformats.org/officeDocument/2006/relationships/chart" Target="charts/chart1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www.indisch3.nl/wp-content/uploads/2009/09/vingerafdruk.jpg" TargetMode="Externa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werkblad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werkblad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werkblad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werkblad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werkblad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werkblad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werkblad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werkblad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werkblad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werkblad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werkblad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werkblad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werkblad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werkblad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werkblad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werkblad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werkblad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werkblad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werkblad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werkblad9.xlsx"/></Relationships>
</file>

<file path=word/charts/chart1.xml><?xml version="1.0" encoding="utf-8"?>
<c:chartSpace xmlns:c="http://schemas.openxmlformats.org/drawingml/2006/chart" xmlns:a="http://schemas.openxmlformats.org/drawingml/2006/main" xmlns:r="http://schemas.openxmlformats.org/officeDocument/2006/relationships">
  <c:lang val="nl-NL"/>
  <c:chart>
    <c:title/>
    <c:plotArea>
      <c:layout/>
      <c:pieChart>
        <c:varyColors val="1"/>
        <c:ser>
          <c:idx val="0"/>
          <c:order val="0"/>
          <c:tx>
            <c:strRef>
              <c:f>Blad1!$B$1</c:f>
              <c:strCache>
                <c:ptCount val="1"/>
                <c:pt idx="0">
                  <c:v>Vraag 1</c:v>
                </c:pt>
              </c:strCache>
            </c:strRef>
          </c:tx>
          <c:dLbls>
            <c:showPercent val="1"/>
            <c:showLeaderLines val="1"/>
          </c:dLbls>
          <c:cat>
            <c:strRef>
              <c:f>Blad1!$A$2:$A$5</c:f>
              <c:strCache>
                <c:ptCount val="4"/>
                <c:pt idx="0">
                  <c:v>1. nooit waar</c:v>
                </c:pt>
                <c:pt idx="1">
                  <c:v>2. soms waar</c:v>
                </c:pt>
                <c:pt idx="2">
                  <c:v>3. vaak waar</c:v>
                </c:pt>
                <c:pt idx="3">
                  <c:v>4. altijd waar</c:v>
                </c:pt>
              </c:strCache>
            </c:strRef>
          </c:cat>
          <c:val>
            <c:numRef>
              <c:f>Blad1!$B$2:$B$5</c:f>
              <c:numCache>
                <c:formatCode>General</c:formatCode>
                <c:ptCount val="4"/>
                <c:pt idx="0">
                  <c:v>0</c:v>
                </c:pt>
                <c:pt idx="1">
                  <c:v>11</c:v>
                </c:pt>
                <c:pt idx="2">
                  <c:v>40</c:v>
                </c:pt>
                <c:pt idx="3">
                  <c:v>9</c:v>
                </c:pt>
              </c:numCache>
            </c:numRef>
          </c:val>
        </c:ser>
        <c:firstSliceAng val="0"/>
      </c:pieChart>
    </c:plotArea>
    <c:legend>
      <c:legendPos val="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nl-NL"/>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a:t>Vraag 10</a:t>
            </a:r>
          </a:p>
        </c:rich>
      </c:tx>
    </c:title>
    <c:plotArea>
      <c:layout/>
      <c:pieChart>
        <c:varyColors val="1"/>
        <c:ser>
          <c:idx val="0"/>
          <c:order val="0"/>
          <c:tx>
            <c:strRef>
              <c:f>Blad1!$B$1</c:f>
              <c:strCache>
                <c:ptCount val="1"/>
                <c:pt idx="0">
                  <c:v>Vraag 1</c:v>
                </c:pt>
              </c:strCache>
            </c:strRef>
          </c:tx>
          <c:dLbls>
            <c:showPercent val="1"/>
            <c:showLeaderLines val="1"/>
          </c:dLbls>
          <c:cat>
            <c:strRef>
              <c:f>Blad1!$A$2:$A$5</c:f>
              <c:strCache>
                <c:ptCount val="4"/>
                <c:pt idx="0">
                  <c:v>1. nooit waar</c:v>
                </c:pt>
                <c:pt idx="1">
                  <c:v>2. soms waar</c:v>
                </c:pt>
                <c:pt idx="2">
                  <c:v>3. vaak waar</c:v>
                </c:pt>
                <c:pt idx="3">
                  <c:v>4. altijd waar</c:v>
                </c:pt>
              </c:strCache>
            </c:strRef>
          </c:cat>
          <c:val>
            <c:numRef>
              <c:f>Blad1!$B$2:$B$5</c:f>
              <c:numCache>
                <c:formatCode>General</c:formatCode>
                <c:ptCount val="4"/>
                <c:pt idx="0">
                  <c:v>12</c:v>
                </c:pt>
                <c:pt idx="1">
                  <c:v>27</c:v>
                </c:pt>
                <c:pt idx="2">
                  <c:v>18</c:v>
                </c:pt>
                <c:pt idx="3">
                  <c:v>1</c:v>
                </c:pt>
              </c:numCache>
            </c:numRef>
          </c:val>
        </c:ser>
        <c:firstSliceAng val="0"/>
      </c:pieChart>
    </c:plotArea>
    <c:legend>
      <c:legendPos val="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nl-NL"/>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a:t>Vraag 11</a:t>
            </a:r>
          </a:p>
        </c:rich>
      </c:tx>
    </c:title>
    <c:plotArea>
      <c:layout/>
      <c:pieChart>
        <c:varyColors val="1"/>
        <c:ser>
          <c:idx val="0"/>
          <c:order val="0"/>
          <c:tx>
            <c:strRef>
              <c:f>Blad1!$B$1</c:f>
              <c:strCache>
                <c:ptCount val="1"/>
                <c:pt idx="0">
                  <c:v>Vraag 1</c:v>
                </c:pt>
              </c:strCache>
            </c:strRef>
          </c:tx>
          <c:dLbls>
            <c:showPercent val="1"/>
            <c:showLeaderLines val="1"/>
          </c:dLbls>
          <c:cat>
            <c:strRef>
              <c:f>Blad1!$A$2:$A$5</c:f>
              <c:strCache>
                <c:ptCount val="4"/>
                <c:pt idx="0">
                  <c:v>1. nooit waar</c:v>
                </c:pt>
                <c:pt idx="1">
                  <c:v>2. soms waar</c:v>
                </c:pt>
                <c:pt idx="2">
                  <c:v>3. vaak waar</c:v>
                </c:pt>
                <c:pt idx="3">
                  <c:v>4. altijd waar</c:v>
                </c:pt>
              </c:strCache>
            </c:strRef>
          </c:cat>
          <c:val>
            <c:numRef>
              <c:f>Blad1!$B$2:$B$5</c:f>
              <c:numCache>
                <c:formatCode>General</c:formatCode>
                <c:ptCount val="4"/>
                <c:pt idx="0">
                  <c:v>1</c:v>
                </c:pt>
                <c:pt idx="1">
                  <c:v>6</c:v>
                </c:pt>
                <c:pt idx="2">
                  <c:v>7</c:v>
                </c:pt>
                <c:pt idx="3">
                  <c:v>44</c:v>
                </c:pt>
              </c:numCache>
            </c:numRef>
          </c:val>
        </c:ser>
        <c:firstSliceAng val="0"/>
      </c:pieChart>
    </c:plotArea>
    <c:legend>
      <c:legendPos val="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nl-NL"/>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a:t>Vraag 12</a:t>
            </a:r>
          </a:p>
        </c:rich>
      </c:tx>
    </c:title>
    <c:plotArea>
      <c:layout/>
      <c:pieChart>
        <c:varyColors val="1"/>
        <c:ser>
          <c:idx val="0"/>
          <c:order val="0"/>
          <c:tx>
            <c:strRef>
              <c:f>Blad1!$B$1</c:f>
              <c:strCache>
                <c:ptCount val="1"/>
                <c:pt idx="0">
                  <c:v>Vraag 1</c:v>
                </c:pt>
              </c:strCache>
            </c:strRef>
          </c:tx>
          <c:dLbls>
            <c:showPercent val="1"/>
            <c:showLeaderLines val="1"/>
          </c:dLbls>
          <c:cat>
            <c:strRef>
              <c:f>Blad1!$A$2:$A$5</c:f>
              <c:strCache>
                <c:ptCount val="4"/>
                <c:pt idx="0">
                  <c:v>1. nooit waar</c:v>
                </c:pt>
                <c:pt idx="1">
                  <c:v>2. soms waar</c:v>
                </c:pt>
                <c:pt idx="2">
                  <c:v>3. vaak waar</c:v>
                </c:pt>
                <c:pt idx="3">
                  <c:v>4. altijd waar</c:v>
                </c:pt>
              </c:strCache>
            </c:strRef>
          </c:cat>
          <c:val>
            <c:numRef>
              <c:f>Blad1!$B$2:$B$5</c:f>
              <c:numCache>
                <c:formatCode>General</c:formatCode>
                <c:ptCount val="4"/>
                <c:pt idx="0">
                  <c:v>5</c:v>
                </c:pt>
                <c:pt idx="1">
                  <c:v>26</c:v>
                </c:pt>
                <c:pt idx="2">
                  <c:v>25</c:v>
                </c:pt>
                <c:pt idx="3">
                  <c:v>3</c:v>
                </c:pt>
              </c:numCache>
            </c:numRef>
          </c:val>
        </c:ser>
        <c:firstSliceAng val="0"/>
      </c:pieChart>
    </c:plotArea>
    <c:legend>
      <c:legendPos val="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nl-NL"/>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a:t>Vraag 13</a:t>
            </a:r>
          </a:p>
        </c:rich>
      </c:tx>
    </c:title>
    <c:plotArea>
      <c:layout/>
      <c:pieChart>
        <c:varyColors val="1"/>
        <c:ser>
          <c:idx val="0"/>
          <c:order val="0"/>
          <c:tx>
            <c:strRef>
              <c:f>Blad1!$B$1</c:f>
              <c:strCache>
                <c:ptCount val="1"/>
                <c:pt idx="0">
                  <c:v>Vraag 1</c:v>
                </c:pt>
              </c:strCache>
            </c:strRef>
          </c:tx>
          <c:dLbls>
            <c:showPercent val="1"/>
            <c:showLeaderLines val="1"/>
          </c:dLbls>
          <c:cat>
            <c:strRef>
              <c:f>Blad1!$A$2:$A$5</c:f>
              <c:strCache>
                <c:ptCount val="4"/>
                <c:pt idx="0">
                  <c:v>1. nooit waar</c:v>
                </c:pt>
                <c:pt idx="1">
                  <c:v>2. soms waar</c:v>
                </c:pt>
                <c:pt idx="2">
                  <c:v>3. vaak waar</c:v>
                </c:pt>
                <c:pt idx="3">
                  <c:v>4. altijd waar</c:v>
                </c:pt>
              </c:strCache>
            </c:strRef>
          </c:cat>
          <c:val>
            <c:numRef>
              <c:f>Blad1!$B$2:$B$5</c:f>
              <c:numCache>
                <c:formatCode>General</c:formatCode>
                <c:ptCount val="4"/>
                <c:pt idx="0">
                  <c:v>1</c:v>
                </c:pt>
                <c:pt idx="1">
                  <c:v>28</c:v>
                </c:pt>
                <c:pt idx="2">
                  <c:v>27</c:v>
                </c:pt>
                <c:pt idx="3">
                  <c:v>3</c:v>
                </c:pt>
              </c:numCache>
            </c:numRef>
          </c:val>
        </c:ser>
        <c:firstSliceAng val="0"/>
      </c:pieChart>
    </c:plotArea>
    <c:legend>
      <c:legendPos val="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nl-NL"/>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nl-NL"/>
  <c:chart>
    <c:title>
      <c:tx>
        <c:rich>
          <a:bodyPr/>
          <a:lstStyle/>
          <a:p>
            <a:pPr>
              <a:defRPr/>
            </a:pPr>
            <a:r>
              <a:rPr lang="nl-NL"/>
              <a:t>Vraag 14</a:t>
            </a:r>
          </a:p>
        </c:rich>
      </c:tx>
    </c:title>
    <c:plotArea>
      <c:layout/>
      <c:pieChart>
        <c:varyColors val="1"/>
        <c:ser>
          <c:idx val="0"/>
          <c:order val="0"/>
          <c:tx>
            <c:strRef>
              <c:f>Blad1!$B$1</c:f>
              <c:strCache>
                <c:ptCount val="1"/>
                <c:pt idx="0">
                  <c:v>Vraag 1</c:v>
                </c:pt>
              </c:strCache>
            </c:strRef>
          </c:tx>
          <c:dLbls>
            <c:showPercent val="1"/>
            <c:showLeaderLines val="1"/>
          </c:dLbls>
          <c:cat>
            <c:strRef>
              <c:f>Blad1!$A$2:$A$5</c:f>
              <c:strCache>
                <c:ptCount val="4"/>
                <c:pt idx="0">
                  <c:v>1. nooit waar</c:v>
                </c:pt>
                <c:pt idx="1">
                  <c:v>2. soms waar</c:v>
                </c:pt>
                <c:pt idx="2">
                  <c:v>3. vaak waar</c:v>
                </c:pt>
                <c:pt idx="3">
                  <c:v>4. altijd waar</c:v>
                </c:pt>
              </c:strCache>
            </c:strRef>
          </c:cat>
          <c:val>
            <c:numRef>
              <c:f>Blad1!$B$2:$B$5</c:f>
              <c:numCache>
                <c:formatCode>General</c:formatCode>
                <c:ptCount val="4"/>
                <c:pt idx="0">
                  <c:v>15</c:v>
                </c:pt>
                <c:pt idx="1">
                  <c:v>4</c:v>
                </c:pt>
                <c:pt idx="2">
                  <c:v>19</c:v>
                </c:pt>
                <c:pt idx="3">
                  <c:v>20</c:v>
                </c:pt>
              </c:numCache>
            </c:numRef>
          </c:val>
        </c:ser>
        <c:firstSliceAng val="0"/>
      </c:pieChart>
    </c:plotArea>
    <c:legend>
      <c:legendPos val="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nl-NL"/>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a:t>Vraag 15</a:t>
            </a:r>
          </a:p>
        </c:rich>
      </c:tx>
    </c:title>
    <c:plotArea>
      <c:layout/>
      <c:pieChart>
        <c:varyColors val="1"/>
        <c:ser>
          <c:idx val="0"/>
          <c:order val="0"/>
          <c:tx>
            <c:strRef>
              <c:f>Blad1!$B$1</c:f>
              <c:strCache>
                <c:ptCount val="1"/>
                <c:pt idx="0">
                  <c:v>Vraag 1</c:v>
                </c:pt>
              </c:strCache>
            </c:strRef>
          </c:tx>
          <c:dLbls>
            <c:showPercent val="1"/>
            <c:showLeaderLines val="1"/>
          </c:dLbls>
          <c:cat>
            <c:strRef>
              <c:f>Blad1!$A$2:$A$5</c:f>
              <c:strCache>
                <c:ptCount val="4"/>
                <c:pt idx="0">
                  <c:v>1. nooit waar</c:v>
                </c:pt>
                <c:pt idx="1">
                  <c:v>2. soms waar</c:v>
                </c:pt>
                <c:pt idx="2">
                  <c:v>3. vaak waar</c:v>
                </c:pt>
                <c:pt idx="3">
                  <c:v>4. altijd waar</c:v>
                </c:pt>
              </c:strCache>
            </c:strRef>
          </c:cat>
          <c:val>
            <c:numRef>
              <c:f>Blad1!$B$2:$B$5</c:f>
              <c:numCache>
                <c:formatCode>General</c:formatCode>
                <c:ptCount val="4"/>
                <c:pt idx="0">
                  <c:v>3</c:v>
                </c:pt>
                <c:pt idx="1">
                  <c:v>29</c:v>
                </c:pt>
                <c:pt idx="2">
                  <c:v>24</c:v>
                </c:pt>
                <c:pt idx="3">
                  <c:v>2</c:v>
                </c:pt>
              </c:numCache>
            </c:numRef>
          </c:val>
        </c:ser>
        <c:firstSliceAng val="0"/>
      </c:pieChart>
    </c:plotArea>
    <c:legend>
      <c:legendPos val="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nl-NL"/>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nl-NL"/>
  <c:chart>
    <c:title>
      <c:tx>
        <c:rich>
          <a:bodyPr/>
          <a:lstStyle/>
          <a:p>
            <a:pPr>
              <a:defRPr/>
            </a:pPr>
            <a:r>
              <a:rPr lang="nl-NL"/>
              <a:t>Vraag 16</a:t>
            </a:r>
          </a:p>
        </c:rich>
      </c:tx>
    </c:title>
    <c:plotArea>
      <c:layout/>
      <c:pieChart>
        <c:varyColors val="1"/>
        <c:ser>
          <c:idx val="0"/>
          <c:order val="0"/>
          <c:tx>
            <c:strRef>
              <c:f>Blad1!$B$1</c:f>
              <c:strCache>
                <c:ptCount val="1"/>
                <c:pt idx="0">
                  <c:v>Vraag 1</c:v>
                </c:pt>
              </c:strCache>
            </c:strRef>
          </c:tx>
          <c:dLbls>
            <c:showPercent val="1"/>
            <c:showLeaderLines val="1"/>
          </c:dLbls>
          <c:cat>
            <c:strRef>
              <c:f>Blad1!$A$2:$A$5</c:f>
              <c:strCache>
                <c:ptCount val="4"/>
                <c:pt idx="0">
                  <c:v>1. nooit waar</c:v>
                </c:pt>
                <c:pt idx="1">
                  <c:v>2. soms waar</c:v>
                </c:pt>
                <c:pt idx="2">
                  <c:v>3. vaak waar</c:v>
                </c:pt>
                <c:pt idx="3">
                  <c:v>4. altijd waar</c:v>
                </c:pt>
              </c:strCache>
            </c:strRef>
          </c:cat>
          <c:val>
            <c:numRef>
              <c:f>Blad1!$B$2:$B$5</c:f>
              <c:numCache>
                <c:formatCode>General</c:formatCode>
                <c:ptCount val="4"/>
                <c:pt idx="0">
                  <c:v>0</c:v>
                </c:pt>
                <c:pt idx="1">
                  <c:v>32</c:v>
                </c:pt>
                <c:pt idx="2">
                  <c:v>23</c:v>
                </c:pt>
                <c:pt idx="3">
                  <c:v>2</c:v>
                </c:pt>
              </c:numCache>
            </c:numRef>
          </c:val>
        </c:ser>
        <c:firstSliceAng val="0"/>
      </c:pieChart>
    </c:plotArea>
    <c:legend>
      <c:legendPos val="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nl-NL"/>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nl-NL"/>
  <c:chart>
    <c:title>
      <c:tx>
        <c:rich>
          <a:bodyPr/>
          <a:lstStyle/>
          <a:p>
            <a:pPr>
              <a:defRPr/>
            </a:pPr>
            <a:r>
              <a:rPr lang="nl-NL"/>
              <a:t>Vraag 17</a:t>
            </a:r>
          </a:p>
        </c:rich>
      </c:tx>
    </c:title>
    <c:plotArea>
      <c:layout/>
      <c:pieChart>
        <c:varyColors val="1"/>
        <c:ser>
          <c:idx val="0"/>
          <c:order val="0"/>
          <c:tx>
            <c:strRef>
              <c:f>Blad1!$B$1</c:f>
              <c:strCache>
                <c:ptCount val="1"/>
                <c:pt idx="0">
                  <c:v>Vraag 1</c:v>
                </c:pt>
              </c:strCache>
            </c:strRef>
          </c:tx>
          <c:dLbls>
            <c:showPercent val="1"/>
            <c:showLeaderLines val="1"/>
          </c:dLbls>
          <c:cat>
            <c:strRef>
              <c:f>Blad1!$A$2:$A$5</c:f>
              <c:strCache>
                <c:ptCount val="4"/>
                <c:pt idx="0">
                  <c:v>1. nooit waar</c:v>
                </c:pt>
                <c:pt idx="1">
                  <c:v>2. soms waar</c:v>
                </c:pt>
                <c:pt idx="2">
                  <c:v>3. vaak waar</c:v>
                </c:pt>
                <c:pt idx="3">
                  <c:v>4. altijd waar</c:v>
                </c:pt>
              </c:strCache>
            </c:strRef>
          </c:cat>
          <c:val>
            <c:numRef>
              <c:f>Blad1!$B$2:$B$5</c:f>
              <c:numCache>
                <c:formatCode>General</c:formatCode>
                <c:ptCount val="4"/>
                <c:pt idx="0">
                  <c:v>5</c:v>
                </c:pt>
                <c:pt idx="1">
                  <c:v>11</c:v>
                </c:pt>
                <c:pt idx="2">
                  <c:v>35</c:v>
                </c:pt>
                <c:pt idx="3">
                  <c:v>8</c:v>
                </c:pt>
              </c:numCache>
            </c:numRef>
          </c:val>
        </c:ser>
        <c:firstSliceAng val="0"/>
      </c:pieChart>
    </c:plotArea>
    <c:legend>
      <c:legendPos val="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nl-NL"/>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a:t>Vraag 18</a:t>
            </a:r>
          </a:p>
        </c:rich>
      </c:tx>
    </c:title>
    <c:plotArea>
      <c:layout/>
      <c:pieChart>
        <c:varyColors val="1"/>
        <c:ser>
          <c:idx val="0"/>
          <c:order val="0"/>
          <c:tx>
            <c:strRef>
              <c:f>Blad1!$B$1</c:f>
              <c:strCache>
                <c:ptCount val="1"/>
                <c:pt idx="0">
                  <c:v>Vraag 1</c:v>
                </c:pt>
              </c:strCache>
            </c:strRef>
          </c:tx>
          <c:dLbls>
            <c:showPercent val="1"/>
            <c:showLeaderLines val="1"/>
          </c:dLbls>
          <c:cat>
            <c:strRef>
              <c:f>Blad1!$A$2:$A$5</c:f>
              <c:strCache>
                <c:ptCount val="4"/>
                <c:pt idx="0">
                  <c:v>1. nooit waar</c:v>
                </c:pt>
                <c:pt idx="1">
                  <c:v>2. soms waar</c:v>
                </c:pt>
                <c:pt idx="2">
                  <c:v>3. vaak waar</c:v>
                </c:pt>
                <c:pt idx="3">
                  <c:v>4. altijd waar</c:v>
                </c:pt>
              </c:strCache>
            </c:strRef>
          </c:cat>
          <c:val>
            <c:numRef>
              <c:f>Blad1!$B$2:$B$5</c:f>
              <c:numCache>
                <c:formatCode>General</c:formatCode>
                <c:ptCount val="4"/>
                <c:pt idx="0">
                  <c:v>12</c:v>
                </c:pt>
                <c:pt idx="1">
                  <c:v>27</c:v>
                </c:pt>
                <c:pt idx="2">
                  <c:v>17</c:v>
                </c:pt>
                <c:pt idx="3">
                  <c:v>0</c:v>
                </c:pt>
              </c:numCache>
            </c:numRef>
          </c:val>
        </c:ser>
        <c:firstSliceAng val="0"/>
      </c:pieChart>
    </c:plotArea>
    <c:legend>
      <c:legendPos val="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nl-NL"/>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nl-NL"/>
  <c:chart>
    <c:title>
      <c:tx>
        <c:rich>
          <a:bodyPr/>
          <a:lstStyle/>
          <a:p>
            <a:pPr>
              <a:defRPr/>
            </a:pPr>
            <a:r>
              <a:rPr lang="nl-NL"/>
              <a:t>Vraag 19</a:t>
            </a:r>
          </a:p>
        </c:rich>
      </c:tx>
    </c:title>
    <c:plotArea>
      <c:layout/>
      <c:pieChart>
        <c:varyColors val="1"/>
        <c:ser>
          <c:idx val="0"/>
          <c:order val="0"/>
          <c:tx>
            <c:strRef>
              <c:f>Blad1!$B$1</c:f>
              <c:strCache>
                <c:ptCount val="1"/>
                <c:pt idx="0">
                  <c:v>Vraag 1</c:v>
                </c:pt>
              </c:strCache>
            </c:strRef>
          </c:tx>
          <c:dLbls>
            <c:showPercent val="1"/>
            <c:showLeaderLines val="1"/>
          </c:dLbls>
          <c:cat>
            <c:strRef>
              <c:f>Blad1!$A$2:$A$5</c:f>
              <c:strCache>
                <c:ptCount val="4"/>
                <c:pt idx="0">
                  <c:v>1. nooit waar</c:v>
                </c:pt>
                <c:pt idx="1">
                  <c:v>2. soms waar</c:v>
                </c:pt>
                <c:pt idx="2">
                  <c:v>3. vaak waar</c:v>
                </c:pt>
                <c:pt idx="3">
                  <c:v>4. altijd waar</c:v>
                </c:pt>
              </c:strCache>
            </c:strRef>
          </c:cat>
          <c:val>
            <c:numRef>
              <c:f>Blad1!$B$2:$B$5</c:f>
              <c:numCache>
                <c:formatCode>General</c:formatCode>
                <c:ptCount val="4"/>
                <c:pt idx="0">
                  <c:v>1</c:v>
                </c:pt>
                <c:pt idx="1">
                  <c:v>25</c:v>
                </c:pt>
                <c:pt idx="2">
                  <c:v>19</c:v>
                </c:pt>
                <c:pt idx="3">
                  <c:v>9</c:v>
                </c:pt>
              </c:numCache>
            </c:numRef>
          </c:val>
        </c:ser>
        <c:firstSliceAng val="0"/>
      </c:pieChart>
    </c:plotArea>
    <c:legend>
      <c:legendPos val="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nl-N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a:t>Vraag 2</a:t>
            </a:r>
          </a:p>
        </c:rich>
      </c:tx>
    </c:title>
    <c:plotArea>
      <c:layout/>
      <c:pieChart>
        <c:varyColors val="1"/>
        <c:ser>
          <c:idx val="0"/>
          <c:order val="0"/>
          <c:tx>
            <c:strRef>
              <c:f>Blad1!$B$1</c:f>
              <c:strCache>
                <c:ptCount val="1"/>
                <c:pt idx="0">
                  <c:v>Vraag 1</c:v>
                </c:pt>
              </c:strCache>
            </c:strRef>
          </c:tx>
          <c:dLbls>
            <c:showPercent val="1"/>
            <c:showLeaderLines val="1"/>
          </c:dLbls>
          <c:cat>
            <c:strRef>
              <c:f>Blad1!$A$2:$A$5</c:f>
              <c:strCache>
                <c:ptCount val="4"/>
                <c:pt idx="0">
                  <c:v>1. nooit waar</c:v>
                </c:pt>
                <c:pt idx="1">
                  <c:v>2. soms waar</c:v>
                </c:pt>
                <c:pt idx="2">
                  <c:v>3. vaak waar</c:v>
                </c:pt>
                <c:pt idx="3">
                  <c:v>4. altijd waar</c:v>
                </c:pt>
              </c:strCache>
            </c:strRef>
          </c:cat>
          <c:val>
            <c:numRef>
              <c:f>Blad1!$B$2:$B$5</c:f>
              <c:numCache>
                <c:formatCode>General</c:formatCode>
                <c:ptCount val="4"/>
                <c:pt idx="0">
                  <c:v>3</c:v>
                </c:pt>
                <c:pt idx="1">
                  <c:v>19</c:v>
                </c:pt>
                <c:pt idx="2">
                  <c:v>32</c:v>
                </c:pt>
                <c:pt idx="3">
                  <c:v>6</c:v>
                </c:pt>
              </c:numCache>
            </c:numRef>
          </c:val>
        </c:ser>
        <c:firstSliceAng val="0"/>
      </c:pieChart>
    </c:plotArea>
    <c:legend>
      <c:legendPos val="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nl-NL"/>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a:t>Vraag 20</a:t>
            </a:r>
          </a:p>
        </c:rich>
      </c:tx>
    </c:title>
    <c:plotArea>
      <c:layout/>
      <c:pieChart>
        <c:varyColors val="1"/>
        <c:ser>
          <c:idx val="0"/>
          <c:order val="0"/>
          <c:tx>
            <c:strRef>
              <c:f>Blad1!$B$1</c:f>
              <c:strCache>
                <c:ptCount val="1"/>
                <c:pt idx="0">
                  <c:v>Vraag 1</c:v>
                </c:pt>
              </c:strCache>
            </c:strRef>
          </c:tx>
          <c:dLbls>
            <c:showPercent val="1"/>
            <c:showLeaderLines val="1"/>
          </c:dLbls>
          <c:cat>
            <c:strRef>
              <c:f>Blad1!$A$2:$A$5</c:f>
              <c:strCache>
                <c:ptCount val="4"/>
                <c:pt idx="0">
                  <c:v>1. nooit waar</c:v>
                </c:pt>
                <c:pt idx="1">
                  <c:v>2. soms waar</c:v>
                </c:pt>
                <c:pt idx="2">
                  <c:v>3. vaak waar</c:v>
                </c:pt>
                <c:pt idx="3">
                  <c:v>4. altijd waar</c:v>
                </c:pt>
              </c:strCache>
            </c:strRef>
          </c:cat>
          <c:val>
            <c:numRef>
              <c:f>Blad1!$B$2:$B$5</c:f>
              <c:numCache>
                <c:formatCode>General</c:formatCode>
                <c:ptCount val="4"/>
                <c:pt idx="0">
                  <c:v>5</c:v>
                </c:pt>
                <c:pt idx="1">
                  <c:v>12</c:v>
                </c:pt>
                <c:pt idx="2">
                  <c:v>19</c:v>
                </c:pt>
                <c:pt idx="3">
                  <c:v>14</c:v>
                </c:pt>
              </c:numCache>
            </c:numRef>
          </c:val>
        </c:ser>
        <c:firstSliceAng val="0"/>
      </c:pieChart>
    </c:plotArea>
    <c:legend>
      <c:legendPos val="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nl-NL"/>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en-US"/>
              <a:t>Vraag 3</a:t>
            </a:r>
          </a:p>
        </c:rich>
      </c:tx>
    </c:title>
    <c:plotArea>
      <c:layout/>
      <c:pieChart>
        <c:varyColors val="1"/>
        <c:ser>
          <c:idx val="0"/>
          <c:order val="0"/>
          <c:tx>
            <c:strRef>
              <c:f>Blad1!$B$1</c:f>
              <c:strCache>
                <c:ptCount val="1"/>
                <c:pt idx="0">
                  <c:v>Vraag 1</c:v>
                </c:pt>
              </c:strCache>
            </c:strRef>
          </c:tx>
          <c:dLbls>
            <c:showPercent val="1"/>
            <c:showLeaderLines val="1"/>
          </c:dLbls>
          <c:cat>
            <c:strRef>
              <c:f>Blad1!$A$2:$A$5</c:f>
              <c:strCache>
                <c:ptCount val="4"/>
                <c:pt idx="0">
                  <c:v>1. nooit waar</c:v>
                </c:pt>
                <c:pt idx="1">
                  <c:v>2. soms waar</c:v>
                </c:pt>
                <c:pt idx="2">
                  <c:v>3. vaak waar</c:v>
                </c:pt>
                <c:pt idx="3">
                  <c:v>4. altijd waar</c:v>
                </c:pt>
              </c:strCache>
            </c:strRef>
          </c:cat>
          <c:val>
            <c:numRef>
              <c:f>Blad1!$B$2:$B$5</c:f>
              <c:numCache>
                <c:formatCode>General</c:formatCode>
                <c:ptCount val="4"/>
                <c:pt idx="0">
                  <c:v>2</c:v>
                </c:pt>
                <c:pt idx="1">
                  <c:v>17</c:v>
                </c:pt>
                <c:pt idx="2">
                  <c:v>33</c:v>
                </c:pt>
                <c:pt idx="3">
                  <c:v>7</c:v>
                </c:pt>
              </c:numCache>
            </c:numRef>
          </c:val>
        </c:ser>
        <c:firstSliceAng val="0"/>
      </c:pieChart>
    </c:plotArea>
    <c:legend>
      <c:legendPos val="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nl-NL"/>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nl-NL"/>
  <c:chart>
    <c:title>
      <c:tx>
        <c:rich>
          <a:bodyPr/>
          <a:lstStyle/>
          <a:p>
            <a:pPr>
              <a:defRPr/>
            </a:pPr>
            <a:r>
              <a:rPr lang="nl-NL"/>
              <a:t>Vraag 4</a:t>
            </a:r>
          </a:p>
        </c:rich>
      </c:tx>
    </c:title>
    <c:plotArea>
      <c:layout/>
      <c:pieChart>
        <c:varyColors val="1"/>
        <c:ser>
          <c:idx val="0"/>
          <c:order val="0"/>
          <c:tx>
            <c:strRef>
              <c:f>Blad1!$B$1</c:f>
              <c:strCache>
                <c:ptCount val="1"/>
                <c:pt idx="0">
                  <c:v>Vraag 1</c:v>
                </c:pt>
              </c:strCache>
            </c:strRef>
          </c:tx>
          <c:dLbls>
            <c:showPercent val="1"/>
            <c:showLeaderLines val="1"/>
          </c:dLbls>
          <c:cat>
            <c:strRef>
              <c:f>Blad1!$A$2:$A$5</c:f>
              <c:strCache>
                <c:ptCount val="4"/>
                <c:pt idx="0">
                  <c:v>1. nooit waar</c:v>
                </c:pt>
                <c:pt idx="1">
                  <c:v>2. soms waar</c:v>
                </c:pt>
                <c:pt idx="2">
                  <c:v>3. vaak waar</c:v>
                </c:pt>
                <c:pt idx="3">
                  <c:v>4. altijd waar</c:v>
                </c:pt>
              </c:strCache>
            </c:strRef>
          </c:cat>
          <c:val>
            <c:numRef>
              <c:f>Blad1!$B$2:$B$5</c:f>
              <c:numCache>
                <c:formatCode>General</c:formatCode>
                <c:ptCount val="4"/>
                <c:pt idx="0">
                  <c:v>0</c:v>
                </c:pt>
                <c:pt idx="1">
                  <c:v>12</c:v>
                </c:pt>
                <c:pt idx="2">
                  <c:v>43</c:v>
                </c:pt>
                <c:pt idx="3">
                  <c:v>4</c:v>
                </c:pt>
              </c:numCache>
            </c:numRef>
          </c:val>
        </c:ser>
        <c:firstSliceAng val="0"/>
      </c:pieChart>
    </c:plotArea>
    <c:legend>
      <c:legendPos val="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nl-NL"/>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a:t>Vraag 5</a:t>
            </a:r>
          </a:p>
        </c:rich>
      </c:tx>
    </c:title>
    <c:plotArea>
      <c:layout/>
      <c:pieChart>
        <c:varyColors val="1"/>
        <c:ser>
          <c:idx val="0"/>
          <c:order val="0"/>
          <c:tx>
            <c:strRef>
              <c:f>Blad1!$B$1</c:f>
              <c:strCache>
                <c:ptCount val="1"/>
                <c:pt idx="0">
                  <c:v>Vraag 1</c:v>
                </c:pt>
              </c:strCache>
            </c:strRef>
          </c:tx>
          <c:dLbls>
            <c:showPercent val="1"/>
            <c:showLeaderLines val="1"/>
          </c:dLbls>
          <c:cat>
            <c:strRef>
              <c:f>Blad1!$A$2:$A$5</c:f>
              <c:strCache>
                <c:ptCount val="4"/>
                <c:pt idx="0">
                  <c:v>1. nooit waar</c:v>
                </c:pt>
                <c:pt idx="1">
                  <c:v>2. soms waar</c:v>
                </c:pt>
                <c:pt idx="2">
                  <c:v>3. vaak waar</c:v>
                </c:pt>
                <c:pt idx="3">
                  <c:v>4. altijd waar</c:v>
                </c:pt>
              </c:strCache>
            </c:strRef>
          </c:cat>
          <c:val>
            <c:numRef>
              <c:f>Blad1!$B$2:$B$5</c:f>
              <c:numCache>
                <c:formatCode>General</c:formatCode>
                <c:ptCount val="4"/>
                <c:pt idx="0">
                  <c:v>1</c:v>
                </c:pt>
                <c:pt idx="1">
                  <c:v>29</c:v>
                </c:pt>
                <c:pt idx="2">
                  <c:v>22</c:v>
                </c:pt>
                <c:pt idx="3">
                  <c:v>6</c:v>
                </c:pt>
              </c:numCache>
            </c:numRef>
          </c:val>
        </c:ser>
        <c:firstSliceAng val="0"/>
      </c:pieChart>
    </c:plotArea>
    <c:legend>
      <c:legendPos val="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nl-NL"/>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nl-NL"/>
  <c:chart>
    <c:title>
      <c:tx>
        <c:rich>
          <a:bodyPr/>
          <a:lstStyle/>
          <a:p>
            <a:pPr>
              <a:defRPr/>
            </a:pPr>
            <a:r>
              <a:rPr lang="nl-NL"/>
              <a:t>Vraag 6</a:t>
            </a:r>
          </a:p>
        </c:rich>
      </c:tx>
    </c:title>
    <c:plotArea>
      <c:layout/>
      <c:pieChart>
        <c:varyColors val="1"/>
        <c:ser>
          <c:idx val="0"/>
          <c:order val="0"/>
          <c:tx>
            <c:strRef>
              <c:f>Blad1!$B$1</c:f>
              <c:strCache>
                <c:ptCount val="1"/>
                <c:pt idx="0">
                  <c:v>Vraag 1</c:v>
                </c:pt>
              </c:strCache>
            </c:strRef>
          </c:tx>
          <c:dLbls>
            <c:showPercent val="1"/>
            <c:showLeaderLines val="1"/>
          </c:dLbls>
          <c:cat>
            <c:strRef>
              <c:f>Blad1!$A$2:$A$5</c:f>
              <c:strCache>
                <c:ptCount val="4"/>
                <c:pt idx="0">
                  <c:v>1. nooit waar</c:v>
                </c:pt>
                <c:pt idx="1">
                  <c:v>2. soms waar</c:v>
                </c:pt>
                <c:pt idx="2">
                  <c:v>3. vaak waar</c:v>
                </c:pt>
                <c:pt idx="3">
                  <c:v>4. altijd waar</c:v>
                </c:pt>
              </c:strCache>
            </c:strRef>
          </c:cat>
          <c:val>
            <c:numRef>
              <c:f>Blad1!$B$2:$B$5</c:f>
              <c:numCache>
                <c:formatCode>General</c:formatCode>
                <c:ptCount val="4"/>
                <c:pt idx="0">
                  <c:v>2</c:v>
                </c:pt>
                <c:pt idx="1">
                  <c:v>25</c:v>
                </c:pt>
                <c:pt idx="2">
                  <c:v>31</c:v>
                </c:pt>
                <c:pt idx="3">
                  <c:v>2</c:v>
                </c:pt>
              </c:numCache>
            </c:numRef>
          </c:val>
        </c:ser>
        <c:firstSliceAng val="0"/>
      </c:pieChart>
    </c:plotArea>
    <c:legend>
      <c:legendPos val="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nl-NL"/>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a:t>Vraag 7</a:t>
            </a:r>
          </a:p>
        </c:rich>
      </c:tx>
    </c:title>
    <c:plotArea>
      <c:layout/>
      <c:pieChart>
        <c:varyColors val="1"/>
        <c:ser>
          <c:idx val="0"/>
          <c:order val="0"/>
          <c:tx>
            <c:strRef>
              <c:f>Blad1!$B$1</c:f>
              <c:strCache>
                <c:ptCount val="1"/>
                <c:pt idx="0">
                  <c:v>Vraag 1</c:v>
                </c:pt>
              </c:strCache>
            </c:strRef>
          </c:tx>
          <c:dLbls>
            <c:showPercent val="1"/>
            <c:showLeaderLines val="1"/>
          </c:dLbls>
          <c:cat>
            <c:strRef>
              <c:f>Blad1!$A$2:$A$5</c:f>
              <c:strCache>
                <c:ptCount val="4"/>
                <c:pt idx="0">
                  <c:v>1. nooit waar</c:v>
                </c:pt>
                <c:pt idx="1">
                  <c:v>2. soms waar</c:v>
                </c:pt>
                <c:pt idx="2">
                  <c:v>3. vaak waar</c:v>
                </c:pt>
                <c:pt idx="3">
                  <c:v>4. altijd waar</c:v>
                </c:pt>
              </c:strCache>
            </c:strRef>
          </c:cat>
          <c:val>
            <c:numRef>
              <c:f>Blad1!$B$2:$B$5</c:f>
              <c:numCache>
                <c:formatCode>General</c:formatCode>
                <c:ptCount val="4"/>
                <c:pt idx="0">
                  <c:v>6</c:v>
                </c:pt>
                <c:pt idx="1">
                  <c:v>21</c:v>
                </c:pt>
                <c:pt idx="2">
                  <c:v>31</c:v>
                </c:pt>
                <c:pt idx="3">
                  <c:v>1</c:v>
                </c:pt>
              </c:numCache>
            </c:numRef>
          </c:val>
        </c:ser>
        <c:firstSliceAng val="0"/>
      </c:pieChart>
    </c:plotArea>
    <c:legend>
      <c:legendPos val="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nl-NL"/>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nl-NL"/>
  <c:chart>
    <c:title>
      <c:tx>
        <c:rich>
          <a:bodyPr/>
          <a:lstStyle/>
          <a:p>
            <a:pPr>
              <a:defRPr/>
            </a:pPr>
            <a:r>
              <a:rPr lang="nl-NL"/>
              <a:t>Vraag 8</a:t>
            </a:r>
          </a:p>
        </c:rich>
      </c:tx>
    </c:title>
    <c:plotArea>
      <c:layout/>
      <c:pieChart>
        <c:varyColors val="1"/>
        <c:ser>
          <c:idx val="0"/>
          <c:order val="0"/>
          <c:tx>
            <c:strRef>
              <c:f>Blad1!$B$1</c:f>
              <c:strCache>
                <c:ptCount val="1"/>
                <c:pt idx="0">
                  <c:v>Vraag 1</c:v>
                </c:pt>
              </c:strCache>
            </c:strRef>
          </c:tx>
          <c:dLbls>
            <c:showPercent val="1"/>
            <c:showLeaderLines val="1"/>
          </c:dLbls>
          <c:cat>
            <c:strRef>
              <c:f>Blad1!$A$2:$A$5</c:f>
              <c:strCache>
                <c:ptCount val="4"/>
                <c:pt idx="0">
                  <c:v>1. nooit waar</c:v>
                </c:pt>
                <c:pt idx="1">
                  <c:v>2. soms waar</c:v>
                </c:pt>
                <c:pt idx="2">
                  <c:v>3. vaak waar</c:v>
                </c:pt>
                <c:pt idx="3">
                  <c:v>4. altijd waar</c:v>
                </c:pt>
              </c:strCache>
            </c:strRef>
          </c:cat>
          <c:val>
            <c:numRef>
              <c:f>Blad1!$B$2:$B$5</c:f>
              <c:numCache>
                <c:formatCode>General</c:formatCode>
                <c:ptCount val="4"/>
                <c:pt idx="0">
                  <c:v>5</c:v>
                </c:pt>
                <c:pt idx="1">
                  <c:v>18</c:v>
                </c:pt>
                <c:pt idx="2">
                  <c:v>29</c:v>
                </c:pt>
                <c:pt idx="3">
                  <c:v>5</c:v>
                </c:pt>
              </c:numCache>
            </c:numRef>
          </c:val>
        </c:ser>
        <c:firstSliceAng val="0"/>
      </c:pieChart>
    </c:plotArea>
    <c:legend>
      <c:legendPos val="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nl-NL"/>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a:t>Vraag 9</a:t>
            </a:r>
          </a:p>
        </c:rich>
      </c:tx>
    </c:title>
    <c:plotArea>
      <c:layout/>
      <c:pieChart>
        <c:varyColors val="1"/>
        <c:ser>
          <c:idx val="0"/>
          <c:order val="0"/>
          <c:tx>
            <c:strRef>
              <c:f>Blad1!$B$1</c:f>
              <c:strCache>
                <c:ptCount val="1"/>
                <c:pt idx="0">
                  <c:v>Vraag 1</c:v>
                </c:pt>
              </c:strCache>
            </c:strRef>
          </c:tx>
          <c:dLbls>
            <c:showPercent val="1"/>
            <c:showLeaderLines val="1"/>
          </c:dLbls>
          <c:cat>
            <c:strRef>
              <c:f>Blad1!$A$2:$A$5</c:f>
              <c:strCache>
                <c:ptCount val="4"/>
                <c:pt idx="0">
                  <c:v>1. nooit waar</c:v>
                </c:pt>
                <c:pt idx="1">
                  <c:v>2. soms waar</c:v>
                </c:pt>
                <c:pt idx="2">
                  <c:v>3. vaak waar</c:v>
                </c:pt>
                <c:pt idx="3">
                  <c:v>4. altijd waar</c:v>
                </c:pt>
              </c:strCache>
            </c:strRef>
          </c:cat>
          <c:val>
            <c:numRef>
              <c:f>Blad1!$B$2:$B$5</c:f>
              <c:numCache>
                <c:formatCode>General</c:formatCode>
                <c:ptCount val="4"/>
                <c:pt idx="0">
                  <c:v>1</c:v>
                </c:pt>
                <c:pt idx="1">
                  <c:v>17</c:v>
                </c:pt>
                <c:pt idx="2">
                  <c:v>37</c:v>
                </c:pt>
                <c:pt idx="3">
                  <c:v>3</c:v>
                </c:pt>
              </c:numCache>
            </c:numRef>
          </c:val>
        </c:ser>
        <c:firstSliceAng val="0"/>
      </c:pieChart>
    </c:plotArea>
    <c:legend>
      <c:legendPos val="r"/>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nl-NL"/>
    </a:p>
  </c:txPr>
  <c:externalData r:id="rId1"/>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091CB-0FDB-4102-93CD-C2008541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56</Pages>
  <Words>15925</Words>
  <Characters>87589</Characters>
  <Application>Microsoft Office Word</Application>
  <DocSecurity>0</DocSecurity>
  <Lines>729</Lines>
  <Paragraphs>206</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103308</CharactersWithSpaces>
  <SharedDoc>false</SharedDoc>
  <HLinks>
    <vt:vector size="96" baseType="variant">
      <vt:variant>
        <vt:i4>3407933</vt:i4>
      </vt:variant>
      <vt:variant>
        <vt:i4>-1</vt:i4>
      </vt:variant>
      <vt:variant>
        <vt:i4>1032</vt:i4>
      </vt:variant>
      <vt:variant>
        <vt:i4>1</vt:i4>
      </vt:variant>
      <vt:variant>
        <vt:lpwstr>http://www.sorg.nl/Logo%20nieuw.JPG</vt:lpwstr>
      </vt:variant>
      <vt:variant>
        <vt:lpwstr/>
      </vt:variant>
      <vt:variant>
        <vt:i4>3342438</vt:i4>
      </vt:variant>
      <vt:variant>
        <vt:i4>-1</vt:i4>
      </vt:variant>
      <vt:variant>
        <vt:i4>1033</vt:i4>
      </vt:variant>
      <vt:variant>
        <vt:i4>1</vt:i4>
      </vt:variant>
      <vt:variant>
        <vt:lpwstr>http://www.indisch3.nl/wp-content/uploads/2009/09/vingerafdruk.jpg</vt:lpwstr>
      </vt:variant>
      <vt:variant>
        <vt:lpwstr/>
      </vt:variant>
      <vt:variant>
        <vt:i4>3342438</vt:i4>
      </vt:variant>
      <vt:variant>
        <vt:i4>-1</vt:i4>
      </vt:variant>
      <vt:variant>
        <vt:i4>1034</vt:i4>
      </vt:variant>
      <vt:variant>
        <vt:i4>1</vt:i4>
      </vt:variant>
      <vt:variant>
        <vt:lpwstr>http://www.indisch3.nl/wp-content/uploads/2009/09/vingerafdruk.jpg</vt:lpwstr>
      </vt:variant>
      <vt:variant>
        <vt:lpwstr/>
      </vt:variant>
      <vt:variant>
        <vt:i4>3407933</vt:i4>
      </vt:variant>
      <vt:variant>
        <vt:i4>-1</vt:i4>
      </vt:variant>
      <vt:variant>
        <vt:i4>1035</vt:i4>
      </vt:variant>
      <vt:variant>
        <vt:i4>1</vt:i4>
      </vt:variant>
      <vt:variant>
        <vt:lpwstr>http://www.sorg.nl/Logo%20nieuw.JPG</vt:lpwstr>
      </vt:variant>
      <vt:variant>
        <vt:lpwstr/>
      </vt:variant>
      <vt:variant>
        <vt:i4>3342438</vt:i4>
      </vt:variant>
      <vt:variant>
        <vt:i4>-1</vt:i4>
      </vt:variant>
      <vt:variant>
        <vt:i4>1037</vt:i4>
      </vt:variant>
      <vt:variant>
        <vt:i4>1</vt:i4>
      </vt:variant>
      <vt:variant>
        <vt:lpwstr>http://www.indisch3.nl/wp-content/uploads/2009/09/vingerafdruk.jpg</vt:lpwstr>
      </vt:variant>
      <vt:variant>
        <vt:lpwstr/>
      </vt:variant>
      <vt:variant>
        <vt:i4>3407933</vt:i4>
      </vt:variant>
      <vt:variant>
        <vt:i4>-1</vt:i4>
      </vt:variant>
      <vt:variant>
        <vt:i4>1042</vt:i4>
      </vt:variant>
      <vt:variant>
        <vt:i4>1</vt:i4>
      </vt:variant>
      <vt:variant>
        <vt:lpwstr>http://www.sorg.nl/Logo%20nieuw.JPG</vt:lpwstr>
      </vt:variant>
      <vt:variant>
        <vt:lpwstr/>
      </vt:variant>
      <vt:variant>
        <vt:i4>3407933</vt:i4>
      </vt:variant>
      <vt:variant>
        <vt:i4>-1</vt:i4>
      </vt:variant>
      <vt:variant>
        <vt:i4>1051</vt:i4>
      </vt:variant>
      <vt:variant>
        <vt:i4>1</vt:i4>
      </vt:variant>
      <vt:variant>
        <vt:lpwstr>http://www.sorg.nl/Logo%20nieuw.JPG</vt:lpwstr>
      </vt:variant>
      <vt:variant>
        <vt:lpwstr/>
      </vt:variant>
      <vt:variant>
        <vt:i4>3342438</vt:i4>
      </vt:variant>
      <vt:variant>
        <vt:i4>-1</vt:i4>
      </vt:variant>
      <vt:variant>
        <vt:i4>1052</vt:i4>
      </vt:variant>
      <vt:variant>
        <vt:i4>1</vt:i4>
      </vt:variant>
      <vt:variant>
        <vt:lpwstr>http://www.indisch3.nl/wp-content/uploads/2009/09/vingerafdruk.jpg</vt:lpwstr>
      </vt:variant>
      <vt:variant>
        <vt:lpwstr/>
      </vt:variant>
      <vt:variant>
        <vt:i4>3407933</vt:i4>
      </vt:variant>
      <vt:variant>
        <vt:i4>-1</vt:i4>
      </vt:variant>
      <vt:variant>
        <vt:i4>1053</vt:i4>
      </vt:variant>
      <vt:variant>
        <vt:i4>1</vt:i4>
      </vt:variant>
      <vt:variant>
        <vt:lpwstr>http://www.sorg.nl/Logo%20nieuw.JPG</vt:lpwstr>
      </vt:variant>
      <vt:variant>
        <vt:lpwstr/>
      </vt:variant>
      <vt:variant>
        <vt:i4>3342438</vt:i4>
      </vt:variant>
      <vt:variant>
        <vt:i4>-1</vt:i4>
      </vt:variant>
      <vt:variant>
        <vt:i4>1054</vt:i4>
      </vt:variant>
      <vt:variant>
        <vt:i4>1</vt:i4>
      </vt:variant>
      <vt:variant>
        <vt:lpwstr>http://www.indisch3.nl/wp-content/uploads/2009/09/vingerafdruk.jpg</vt:lpwstr>
      </vt:variant>
      <vt:variant>
        <vt:lpwstr/>
      </vt:variant>
      <vt:variant>
        <vt:i4>3407933</vt:i4>
      </vt:variant>
      <vt:variant>
        <vt:i4>-1</vt:i4>
      </vt:variant>
      <vt:variant>
        <vt:i4>1055</vt:i4>
      </vt:variant>
      <vt:variant>
        <vt:i4>1</vt:i4>
      </vt:variant>
      <vt:variant>
        <vt:lpwstr>http://www.sorg.nl/Logo%20nieuw.JPG</vt:lpwstr>
      </vt:variant>
      <vt:variant>
        <vt:lpwstr/>
      </vt:variant>
      <vt:variant>
        <vt:i4>3342438</vt:i4>
      </vt:variant>
      <vt:variant>
        <vt:i4>-1</vt:i4>
      </vt:variant>
      <vt:variant>
        <vt:i4>1056</vt:i4>
      </vt:variant>
      <vt:variant>
        <vt:i4>1</vt:i4>
      </vt:variant>
      <vt:variant>
        <vt:lpwstr>http://www.indisch3.nl/wp-content/uploads/2009/09/vingerafdruk.jpg</vt:lpwstr>
      </vt:variant>
      <vt:variant>
        <vt:lpwstr/>
      </vt:variant>
      <vt:variant>
        <vt:i4>3407933</vt:i4>
      </vt:variant>
      <vt:variant>
        <vt:i4>-1</vt:i4>
      </vt:variant>
      <vt:variant>
        <vt:i4>1057</vt:i4>
      </vt:variant>
      <vt:variant>
        <vt:i4>1</vt:i4>
      </vt:variant>
      <vt:variant>
        <vt:lpwstr>http://www.sorg.nl/Logo%20nieuw.JPG</vt:lpwstr>
      </vt:variant>
      <vt:variant>
        <vt:lpwstr/>
      </vt:variant>
      <vt:variant>
        <vt:i4>3342438</vt:i4>
      </vt:variant>
      <vt:variant>
        <vt:i4>-1</vt:i4>
      </vt:variant>
      <vt:variant>
        <vt:i4>1058</vt:i4>
      </vt:variant>
      <vt:variant>
        <vt:i4>1</vt:i4>
      </vt:variant>
      <vt:variant>
        <vt:lpwstr>http://www.indisch3.nl/wp-content/uploads/2009/09/vingerafdruk.jpg</vt:lpwstr>
      </vt:variant>
      <vt:variant>
        <vt:lpwstr/>
      </vt:variant>
      <vt:variant>
        <vt:i4>3407933</vt:i4>
      </vt:variant>
      <vt:variant>
        <vt:i4>-1</vt:i4>
      </vt:variant>
      <vt:variant>
        <vt:i4>1059</vt:i4>
      </vt:variant>
      <vt:variant>
        <vt:i4>1</vt:i4>
      </vt:variant>
      <vt:variant>
        <vt:lpwstr>http://www.sorg.nl/Logo%20nieuw.JPG</vt:lpwstr>
      </vt:variant>
      <vt:variant>
        <vt:lpwstr/>
      </vt:variant>
      <vt:variant>
        <vt:i4>3342438</vt:i4>
      </vt:variant>
      <vt:variant>
        <vt:i4>-1</vt:i4>
      </vt:variant>
      <vt:variant>
        <vt:i4>1060</vt:i4>
      </vt:variant>
      <vt:variant>
        <vt:i4>1</vt:i4>
      </vt:variant>
      <vt:variant>
        <vt:lpwstr>http://www.indisch3.nl/wp-content/uploads/2009/09/vingerafdruk.jpg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van Veldhuizen</dc:creator>
  <cp:keywords/>
  <cp:lastModifiedBy>G. van Veldhuizen</cp:lastModifiedBy>
  <cp:revision>43</cp:revision>
  <dcterms:created xsi:type="dcterms:W3CDTF">2012-06-05T14:35:00Z</dcterms:created>
  <dcterms:modified xsi:type="dcterms:W3CDTF">2012-06-26T07:37:00Z</dcterms:modified>
</cp:coreProperties>
</file>