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88"/>
      </w:tblGrid>
      <w:tr w:rsidR="008300C2" w:rsidTr="00B5198A">
        <w:trPr>
          <w:trHeight w:val="2880"/>
          <w:jc w:val="center"/>
        </w:trPr>
        <w:tc>
          <w:tcPr>
            <w:tcW w:w="5000" w:type="pct"/>
          </w:tcPr>
          <w:p w:rsidR="008300C2" w:rsidRDefault="008300C2" w:rsidP="00B5198A">
            <w:bookmarkStart w:id="0" w:name="_Toc354656014"/>
            <w:bookmarkStart w:id="1" w:name="_Toc354660857"/>
            <w:bookmarkStart w:id="2" w:name="_Toc354688892"/>
            <w:r>
              <w:rPr>
                <w:noProof/>
                <w:lang w:eastAsia="nl-NL"/>
              </w:rPr>
              <w:drawing>
                <wp:anchor distT="0" distB="0" distL="114300" distR="114300" simplePos="0" relativeHeight="251669504" behindDoc="1" locked="0" layoutInCell="1" allowOverlap="1" wp14:anchorId="5CDB28A1" wp14:editId="5EB290F0">
                  <wp:simplePos x="0" y="0"/>
                  <wp:positionH relativeFrom="column">
                    <wp:posOffset>-909320</wp:posOffset>
                  </wp:positionH>
                  <wp:positionV relativeFrom="paragraph">
                    <wp:posOffset>-899795</wp:posOffset>
                  </wp:positionV>
                  <wp:extent cx="8100834" cy="107156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101361" cy="1071632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300C2" w:rsidRPr="00B5198A" w:rsidTr="00B5198A">
        <w:trPr>
          <w:trHeight w:val="1440"/>
          <w:jc w:val="center"/>
        </w:trPr>
        <w:sdt>
          <w:sdtPr>
            <w:rPr>
              <w:rFonts w:asciiTheme="majorHAnsi" w:eastAsiaTheme="majorEastAsia" w:hAnsiTheme="majorHAnsi" w:cstheme="majorBidi"/>
              <w:sz w:val="80"/>
              <w:szCs w:val="80"/>
            </w:rPr>
            <w:alias w:val="Title"/>
            <w:id w:val="15524250"/>
            <w:placeholder>
              <w:docPart w:val="69D0AFECF3ED463CA9078D25CA03D808"/>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300C2" w:rsidRDefault="008300C2" w:rsidP="00B5198A">
                <w:pPr>
                  <w:pStyle w:val="NoSpacing"/>
                  <w:jc w:val="center"/>
                  <w:rPr>
                    <w:rFonts w:asciiTheme="majorHAnsi" w:eastAsiaTheme="majorEastAsia" w:hAnsiTheme="majorHAnsi" w:cstheme="majorBidi"/>
                    <w:sz w:val="80"/>
                    <w:szCs w:val="80"/>
                  </w:rPr>
                </w:pPr>
                <w:r w:rsidRPr="008300C2">
                  <w:rPr>
                    <w:rFonts w:asciiTheme="majorHAnsi" w:eastAsiaTheme="majorEastAsia" w:hAnsiTheme="majorHAnsi" w:cstheme="majorBidi"/>
                    <w:sz w:val="80"/>
                    <w:szCs w:val="80"/>
                  </w:rPr>
                  <w:t xml:space="preserve">Deregulated Aurora B activity and its implications in cancer </w:t>
                </w:r>
              </w:p>
            </w:tc>
          </w:sdtContent>
        </w:sdt>
      </w:tr>
      <w:tr w:rsidR="008300C2" w:rsidRPr="00B84E65" w:rsidTr="00B5198A">
        <w:trPr>
          <w:trHeight w:val="720"/>
          <w:jc w:val="center"/>
        </w:trPr>
        <w:sdt>
          <w:sdtPr>
            <w:rPr>
              <w:rFonts w:eastAsiaTheme="majorEastAsia" w:cstheme="majorBidi"/>
              <w:sz w:val="44"/>
              <w:szCs w:val="44"/>
            </w:rPr>
            <w:alias w:val="Subtitle"/>
            <w:id w:val="15524255"/>
            <w:placeholder>
              <w:docPart w:val="ACA26207487747A1BFBA9E48B5AC440E"/>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300C2" w:rsidRDefault="008300C2" w:rsidP="00B5198A">
                <w:pPr>
                  <w:pStyle w:val="NoSpacing"/>
                  <w:jc w:val="center"/>
                  <w:rPr>
                    <w:rFonts w:asciiTheme="majorHAnsi" w:eastAsiaTheme="majorEastAsia" w:hAnsiTheme="majorHAnsi" w:cstheme="majorBidi"/>
                    <w:sz w:val="44"/>
                    <w:szCs w:val="44"/>
                  </w:rPr>
                </w:pPr>
                <w:r>
                  <w:rPr>
                    <w:rFonts w:eastAsiaTheme="majorEastAsia" w:cstheme="majorBidi"/>
                    <w:sz w:val="44"/>
                    <w:szCs w:val="44"/>
                    <w:lang w:val="nl-NL"/>
                  </w:rPr>
                  <w:t>Myrthe Jager, BSc                                                          3384098</w:t>
                </w:r>
              </w:p>
            </w:tc>
          </w:sdtContent>
        </w:sdt>
      </w:tr>
      <w:tr w:rsidR="008300C2" w:rsidRPr="00B84E65" w:rsidTr="00B5198A">
        <w:trPr>
          <w:trHeight w:val="360"/>
          <w:jc w:val="center"/>
        </w:trPr>
        <w:tc>
          <w:tcPr>
            <w:tcW w:w="5000" w:type="pct"/>
            <w:vAlign w:val="center"/>
          </w:tcPr>
          <w:p w:rsidR="008300C2" w:rsidRDefault="008300C2" w:rsidP="00B5198A">
            <w:pPr>
              <w:pStyle w:val="NoSpacing"/>
              <w:jc w:val="center"/>
            </w:pPr>
          </w:p>
        </w:tc>
      </w:tr>
      <w:tr w:rsidR="008300C2" w:rsidRPr="00B84E65" w:rsidTr="00B5198A">
        <w:trPr>
          <w:trHeight w:val="360"/>
          <w:jc w:val="center"/>
        </w:trPr>
        <w:tc>
          <w:tcPr>
            <w:tcW w:w="5000" w:type="pct"/>
            <w:vAlign w:val="center"/>
          </w:tcPr>
          <w:p w:rsidR="008300C2" w:rsidRDefault="008300C2" w:rsidP="00B5198A">
            <w:pPr>
              <w:pStyle w:val="NoSpacing"/>
              <w:jc w:val="center"/>
              <w:rPr>
                <w:b/>
                <w:bCs/>
              </w:rPr>
            </w:pPr>
          </w:p>
        </w:tc>
      </w:tr>
      <w:tr w:rsidR="008300C2" w:rsidRPr="00B84E65" w:rsidTr="00B5198A">
        <w:trPr>
          <w:trHeight w:val="360"/>
          <w:jc w:val="center"/>
        </w:trPr>
        <w:tc>
          <w:tcPr>
            <w:tcW w:w="5000" w:type="pct"/>
            <w:vAlign w:val="center"/>
          </w:tcPr>
          <w:p w:rsidR="008300C2" w:rsidRDefault="008300C2" w:rsidP="00B5198A">
            <w:pPr>
              <w:pStyle w:val="NoSpacing"/>
              <w:rPr>
                <w:b/>
                <w:bCs/>
              </w:rPr>
            </w:pPr>
          </w:p>
        </w:tc>
      </w:tr>
    </w:tbl>
    <w:p w:rsidR="008300C2" w:rsidRPr="00EF41C8" w:rsidRDefault="008300C2" w:rsidP="008300C2">
      <w:pPr>
        <w:rPr>
          <w:lang w:val="en-US"/>
        </w:rPr>
      </w:pPr>
    </w:p>
    <w:p w:rsidR="008300C2" w:rsidRPr="00EF41C8" w:rsidRDefault="008300C2" w:rsidP="008300C2">
      <w:pPr>
        <w:rPr>
          <w:lang w:val="en-US"/>
        </w:rPr>
      </w:pPr>
    </w:p>
    <w:tbl>
      <w:tblPr>
        <w:tblpPr w:leftFromText="187" w:rightFromText="187" w:horzAnchor="margin" w:tblpXSpec="center" w:tblpYSpec="bottom"/>
        <w:tblW w:w="5000" w:type="pct"/>
        <w:tblLook w:val="04A0" w:firstRow="1" w:lastRow="0" w:firstColumn="1" w:lastColumn="0" w:noHBand="0" w:noVBand="1"/>
      </w:tblPr>
      <w:tblGrid>
        <w:gridCol w:w="9288"/>
      </w:tblGrid>
      <w:tr w:rsidR="008300C2" w:rsidRPr="00B84E65" w:rsidTr="00B5198A">
        <w:tc>
          <w:tcPr>
            <w:tcW w:w="5000" w:type="pct"/>
          </w:tcPr>
          <w:p w:rsidR="008300C2" w:rsidRDefault="008300C2" w:rsidP="00B5198A">
            <w:pPr>
              <w:pStyle w:val="NoSpacing"/>
            </w:pPr>
          </w:p>
        </w:tc>
      </w:tr>
    </w:tbl>
    <w:p w:rsidR="008300C2" w:rsidRPr="00627F8A" w:rsidRDefault="008300C2" w:rsidP="008300C2">
      <w:pPr>
        <w:rPr>
          <w:lang w:val="en-US"/>
        </w:rPr>
      </w:pPr>
      <w:r>
        <w:rPr>
          <w:noProof/>
          <w:lang w:eastAsia="nl-NL"/>
        </w:rPr>
        <mc:AlternateContent>
          <mc:Choice Requires="wps">
            <w:drawing>
              <wp:anchor distT="0" distB="0" distL="114300" distR="114300" simplePos="0" relativeHeight="251670528" behindDoc="0" locked="0" layoutInCell="1" allowOverlap="1" wp14:anchorId="036F28F9" wp14:editId="5A838D81">
                <wp:simplePos x="0" y="0"/>
                <wp:positionH relativeFrom="column">
                  <wp:posOffset>2986405</wp:posOffset>
                </wp:positionH>
                <wp:positionV relativeFrom="paragraph">
                  <wp:posOffset>33020</wp:posOffset>
                </wp:positionV>
                <wp:extent cx="1905000" cy="1403985"/>
                <wp:effectExtent l="19050" t="0" r="19050" b="15627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ln>
                          <a:noFill/>
                          <a:headEnd/>
                          <a:tailEnd/>
                        </a:ln>
                        <a:effectLst>
                          <a:reflection blurRad="6350" stA="50000" endA="300" endPos="90000" dist="50800" dir="5400000" sy="-100000" algn="bl" rotWithShape="0"/>
                        </a:effectLst>
                      </wps:spPr>
                      <wps:style>
                        <a:lnRef idx="2">
                          <a:schemeClr val="accent1"/>
                        </a:lnRef>
                        <a:fillRef idx="1">
                          <a:schemeClr val="lt1"/>
                        </a:fillRef>
                        <a:effectRef idx="0">
                          <a:schemeClr val="accent1"/>
                        </a:effectRef>
                        <a:fontRef idx="minor">
                          <a:schemeClr val="dk1"/>
                        </a:fontRef>
                      </wps:style>
                      <wps:txbx>
                        <w:txbxContent>
                          <w:p w:rsidR="00B5198A" w:rsidRPr="00EF41C8" w:rsidRDefault="00B5198A" w:rsidP="008300C2">
                            <w:pPr>
                              <w:rPr>
                                <w:sz w:val="28"/>
                                <w:szCs w:val="28"/>
                                <w:lang w:val="en-US"/>
                              </w:rPr>
                            </w:pPr>
                            <w:r>
                              <w:rPr>
                                <w:b/>
                                <w:sz w:val="28"/>
                                <w:szCs w:val="28"/>
                                <w:lang w:val="en-US"/>
                              </w:rPr>
                              <w:t>Daily supervisor</w:t>
                            </w:r>
                            <w:r w:rsidRPr="00EF41C8">
                              <w:rPr>
                                <w:b/>
                                <w:sz w:val="28"/>
                                <w:szCs w:val="28"/>
                                <w:lang w:val="en-US"/>
                              </w:rPr>
                              <w:br/>
                            </w:r>
                            <w:r w:rsidRPr="00EF41C8">
                              <w:rPr>
                                <w:sz w:val="28"/>
                                <w:szCs w:val="28"/>
                                <w:lang w:val="en-US"/>
                              </w:rPr>
                              <w:t xml:space="preserve">S. </w:t>
                            </w:r>
                            <w:proofErr w:type="spellStart"/>
                            <w:r w:rsidRPr="00EF41C8">
                              <w:rPr>
                                <w:sz w:val="28"/>
                                <w:szCs w:val="28"/>
                                <w:lang w:val="en-US"/>
                              </w:rPr>
                              <w:t>Hindriksen</w:t>
                            </w:r>
                            <w:proofErr w:type="spellEnd"/>
                            <w:r>
                              <w:rPr>
                                <w:sz w:val="28"/>
                                <w:szCs w:val="28"/>
                                <w:lang w:val="en-US"/>
                              </w:rPr>
                              <w:t>, MSc</w:t>
                            </w:r>
                          </w:p>
                          <w:p w:rsidR="00B5198A" w:rsidRPr="00EF41C8" w:rsidRDefault="00B5198A" w:rsidP="008300C2">
                            <w:pPr>
                              <w:rPr>
                                <w:sz w:val="28"/>
                                <w:szCs w:val="28"/>
                                <w:lang w:val="en-US"/>
                              </w:rPr>
                            </w:pPr>
                            <w:r w:rsidRPr="00EF41C8">
                              <w:rPr>
                                <w:b/>
                                <w:sz w:val="28"/>
                                <w:szCs w:val="28"/>
                                <w:lang w:val="en-US"/>
                              </w:rPr>
                              <w:t>Supervisors</w:t>
                            </w:r>
                            <w:r>
                              <w:rPr>
                                <w:sz w:val="28"/>
                                <w:szCs w:val="28"/>
                                <w:lang w:val="en-US"/>
                              </w:rPr>
                              <w:br/>
                            </w:r>
                            <w:r w:rsidRPr="00EF41C8">
                              <w:rPr>
                                <w:sz w:val="28"/>
                                <w:szCs w:val="28"/>
                                <w:lang w:val="en-US"/>
                              </w:rPr>
                              <w:t>S.M.A. Lens</w:t>
                            </w:r>
                            <w:r w:rsidR="00480960">
                              <w:rPr>
                                <w:sz w:val="28"/>
                                <w:szCs w:val="28"/>
                                <w:lang w:val="en-US"/>
                              </w:rPr>
                              <w:t>, Prof</w:t>
                            </w:r>
                            <w:r>
                              <w:rPr>
                                <w:sz w:val="28"/>
                                <w:szCs w:val="28"/>
                                <w:lang w:val="en-US"/>
                              </w:rPr>
                              <w:br/>
                            </w:r>
                            <w:r w:rsidRPr="00EF41C8">
                              <w:rPr>
                                <w:sz w:val="28"/>
                                <w:szCs w:val="28"/>
                                <w:lang w:val="en-US"/>
                              </w:rPr>
                              <w:t xml:space="preserve">M.A. </w:t>
                            </w:r>
                            <w:proofErr w:type="spellStart"/>
                            <w:r w:rsidRPr="00EF41C8">
                              <w:rPr>
                                <w:sz w:val="28"/>
                                <w:szCs w:val="28"/>
                                <w:lang w:val="en-US"/>
                              </w:rPr>
                              <w:t>Hadders</w:t>
                            </w:r>
                            <w:proofErr w:type="spellEnd"/>
                            <w:r>
                              <w:rPr>
                                <w:sz w:val="28"/>
                                <w:szCs w:val="28"/>
                                <w:lang w:val="en-US"/>
                              </w:rPr>
                              <w:t>, PhD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15pt;margin-top:2.6pt;width:150pt;height:1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" fillcolor="white [3201]" stroked="f" strokeweight="2pt">
                <v:textbox style="mso-fit-shape-to-text:t">
                  <w:txbxContent>
                    <w:p w:rsidR="00B5198A" w:rsidRPr="00EF41C8" w:rsidRDefault="00B5198A" w:rsidP="008300C2">
                      <w:pPr>
                        <w:rPr>
                          <w:sz w:val="28"/>
                          <w:szCs w:val="28"/>
                          <w:lang w:val="en-US"/>
                        </w:rPr>
                      </w:pPr>
                      <w:r>
                        <w:rPr>
                          <w:b/>
                          <w:sz w:val="28"/>
                          <w:szCs w:val="28"/>
                          <w:lang w:val="en-US"/>
                        </w:rPr>
                        <w:t>Daily supervisor</w:t>
                      </w:r>
                      <w:r w:rsidRPr="00EF41C8">
                        <w:rPr>
                          <w:b/>
                          <w:sz w:val="28"/>
                          <w:szCs w:val="28"/>
                          <w:lang w:val="en-US"/>
                        </w:rPr>
                        <w:br/>
                      </w:r>
                      <w:r w:rsidRPr="00EF41C8">
                        <w:rPr>
                          <w:sz w:val="28"/>
                          <w:szCs w:val="28"/>
                          <w:lang w:val="en-US"/>
                        </w:rPr>
                        <w:t xml:space="preserve">S. </w:t>
                      </w:r>
                      <w:proofErr w:type="spellStart"/>
                      <w:r w:rsidRPr="00EF41C8">
                        <w:rPr>
                          <w:sz w:val="28"/>
                          <w:szCs w:val="28"/>
                          <w:lang w:val="en-US"/>
                        </w:rPr>
                        <w:t>Hindriksen</w:t>
                      </w:r>
                      <w:proofErr w:type="spellEnd"/>
                      <w:r>
                        <w:rPr>
                          <w:sz w:val="28"/>
                          <w:szCs w:val="28"/>
                          <w:lang w:val="en-US"/>
                        </w:rPr>
                        <w:t>, MSc</w:t>
                      </w:r>
                    </w:p>
                    <w:p w:rsidR="00B5198A" w:rsidRPr="00EF41C8" w:rsidRDefault="00B5198A" w:rsidP="008300C2">
                      <w:pPr>
                        <w:rPr>
                          <w:sz w:val="28"/>
                          <w:szCs w:val="28"/>
                          <w:lang w:val="en-US"/>
                        </w:rPr>
                      </w:pPr>
                      <w:r w:rsidRPr="00EF41C8">
                        <w:rPr>
                          <w:b/>
                          <w:sz w:val="28"/>
                          <w:szCs w:val="28"/>
                          <w:lang w:val="en-US"/>
                        </w:rPr>
                        <w:t>Supervisors</w:t>
                      </w:r>
                      <w:r>
                        <w:rPr>
                          <w:sz w:val="28"/>
                          <w:szCs w:val="28"/>
                          <w:lang w:val="en-US"/>
                        </w:rPr>
                        <w:br/>
                      </w:r>
                      <w:r w:rsidRPr="00EF41C8">
                        <w:rPr>
                          <w:sz w:val="28"/>
                          <w:szCs w:val="28"/>
                          <w:lang w:val="en-US"/>
                        </w:rPr>
                        <w:t>S.M.A. Lens</w:t>
                      </w:r>
                      <w:r w:rsidR="00480960">
                        <w:rPr>
                          <w:sz w:val="28"/>
                          <w:szCs w:val="28"/>
                          <w:lang w:val="en-US"/>
                        </w:rPr>
                        <w:t>, Prof</w:t>
                      </w:r>
                      <w:r>
                        <w:rPr>
                          <w:sz w:val="28"/>
                          <w:szCs w:val="28"/>
                          <w:lang w:val="en-US"/>
                        </w:rPr>
                        <w:br/>
                      </w:r>
                      <w:r w:rsidRPr="00EF41C8">
                        <w:rPr>
                          <w:sz w:val="28"/>
                          <w:szCs w:val="28"/>
                          <w:lang w:val="en-US"/>
                        </w:rPr>
                        <w:t xml:space="preserve">M.A. </w:t>
                      </w:r>
                      <w:proofErr w:type="spellStart"/>
                      <w:r w:rsidRPr="00EF41C8">
                        <w:rPr>
                          <w:sz w:val="28"/>
                          <w:szCs w:val="28"/>
                          <w:lang w:val="en-US"/>
                        </w:rPr>
                        <w:t>Hadders</w:t>
                      </w:r>
                      <w:proofErr w:type="spellEnd"/>
                      <w:r>
                        <w:rPr>
                          <w:sz w:val="28"/>
                          <w:szCs w:val="28"/>
                          <w:lang w:val="en-US"/>
                        </w:rPr>
                        <w:t>, PhD</w:t>
                      </w:r>
                    </w:p>
                  </w:txbxContent>
                </v:textbox>
              </v:shape>
            </w:pict>
          </mc:Fallback>
        </mc:AlternateContent>
      </w:r>
    </w:p>
    <w:p w:rsidR="008300C2" w:rsidRDefault="00D719BC" w:rsidP="008300C2">
      <w:pPr>
        <w:rPr>
          <w:lang w:val="en-US"/>
        </w:rPr>
      </w:pPr>
      <w:r>
        <w:rPr>
          <w:noProof/>
          <w:lang w:eastAsia="nl-NL"/>
        </w:rPr>
        <mc:AlternateContent>
          <mc:Choice Requires="wps">
            <w:drawing>
              <wp:anchor distT="0" distB="0" distL="114300" distR="114300" simplePos="0" relativeHeight="251672576" behindDoc="0" locked="0" layoutInCell="1" allowOverlap="1" wp14:anchorId="2382A73D" wp14:editId="6656A793">
                <wp:simplePos x="0" y="0"/>
                <wp:positionH relativeFrom="column">
                  <wp:posOffset>5514340</wp:posOffset>
                </wp:positionH>
                <wp:positionV relativeFrom="paragraph">
                  <wp:posOffset>2586355</wp:posOffset>
                </wp:positionV>
                <wp:extent cx="752475" cy="247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47650"/>
                        </a:xfrm>
                        <a:prstGeom prst="rect">
                          <a:avLst/>
                        </a:prstGeom>
                        <a:noFill/>
                        <a:ln w="9525">
                          <a:noFill/>
                          <a:miter lim="800000"/>
                          <a:headEnd/>
                          <a:tailEnd/>
                        </a:ln>
                      </wps:spPr>
                      <wps:txbx>
                        <w:txbxContent>
                          <w:p w:rsidR="00B5198A" w:rsidRPr="00D719BC" w:rsidRDefault="00B5198A">
                            <w:pPr>
                              <w:rPr>
                                <w:lang w:val="en-US"/>
                              </w:rPr>
                            </w:pPr>
                            <w:r>
                              <w:t>July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4.2pt;margin-top:203.65pt;width:59.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" filled="f" stroked="f">
                <v:textbox>
                  <w:txbxContent>
                    <w:p w:rsidR="00B5198A" w:rsidRPr="00D719BC" w:rsidRDefault="00B5198A">
                      <w:pPr>
                        <w:rPr>
                          <w:lang w:val="en-US"/>
                        </w:rPr>
                      </w:pPr>
                      <w:r>
                        <w:t>July 2013</w:t>
                      </w:r>
                    </w:p>
                  </w:txbxContent>
                </v:textbox>
              </v:shape>
            </w:pict>
          </mc:Fallback>
        </mc:AlternateContent>
      </w:r>
      <w:r w:rsidR="008300C2">
        <w:rPr>
          <w:lang w:val="en-US"/>
        </w:rPr>
        <w:br w:type="page"/>
      </w:r>
    </w:p>
    <w:p w:rsidR="008300C2" w:rsidRDefault="008300C2" w:rsidP="008300C2"/>
    <w:p w:rsidR="008300C2" w:rsidRDefault="008300C2" w:rsidP="008300C2">
      <w:pPr>
        <w:tabs>
          <w:tab w:val="left" w:pos="4050"/>
        </w:tabs>
        <w:rPr>
          <w:rFonts w:ascii="Cambria" w:eastAsia="Times New Roman" w:hAnsi="Cambria" w:cs="Times New Roman"/>
          <w:b/>
          <w:bCs/>
          <w:color w:val="365F91"/>
          <w:sz w:val="28"/>
          <w:szCs w:val="28"/>
          <w:lang w:val="en-US"/>
        </w:rPr>
      </w:pPr>
      <w:r>
        <w:rPr>
          <w:lang w:val="en-US"/>
        </w:rPr>
        <w:br w:type="page"/>
      </w:r>
    </w:p>
    <w:p w:rsidR="00562039" w:rsidRPr="0033019B" w:rsidRDefault="00562039" w:rsidP="00562039">
      <w:pPr>
        <w:pStyle w:val="Heading1"/>
        <w:rPr>
          <w:lang w:val="en-US"/>
        </w:rPr>
      </w:pPr>
      <w:bookmarkStart w:id="3" w:name="_Toc361781793"/>
      <w:r w:rsidRPr="0033019B">
        <w:rPr>
          <w:lang w:val="en-US"/>
        </w:rPr>
        <w:lastRenderedPageBreak/>
        <w:t>S</w:t>
      </w:r>
      <w:r w:rsidR="005B1AD7">
        <w:rPr>
          <w:lang w:val="en-US"/>
        </w:rPr>
        <w:t>ummary</w:t>
      </w:r>
      <w:bookmarkEnd w:id="3"/>
    </w:p>
    <w:p w:rsidR="00926B4D" w:rsidRPr="00D62EEB" w:rsidRDefault="004701FB" w:rsidP="004701FB">
      <w:pPr>
        <w:rPr>
          <w:rFonts w:ascii="Calibri" w:hAnsi="Calibri" w:cs="Calibri"/>
          <w:sz w:val="24"/>
          <w:szCs w:val="24"/>
          <w:lang w:val="en-US"/>
        </w:rPr>
      </w:pPr>
      <w:r w:rsidRPr="0050794B">
        <w:rPr>
          <w:rFonts w:ascii="Calibri" w:hAnsi="Calibri" w:cs="Calibri"/>
          <w:sz w:val="24"/>
          <w:szCs w:val="24"/>
          <w:lang w:val="en-US"/>
        </w:rPr>
        <w:t xml:space="preserve">Aurora B </w:t>
      </w:r>
      <w:r w:rsidRPr="008E0FCA">
        <w:rPr>
          <w:rFonts w:ascii="Calibri" w:hAnsi="Calibri" w:cs="Calibri"/>
          <w:sz w:val="24"/>
          <w:szCs w:val="24"/>
          <w:lang w:val="en-US"/>
        </w:rPr>
        <w:t xml:space="preserve">kinase, the enzymatic subunit of the </w:t>
      </w:r>
      <w:r w:rsidRPr="006E6D3A">
        <w:rPr>
          <w:rFonts w:ascii="Calibri" w:hAnsi="Calibri" w:cs="Calibri"/>
          <w:sz w:val="24"/>
          <w:szCs w:val="24"/>
          <w:lang w:val="en-US"/>
        </w:rPr>
        <w:t>chromosomal passenger complex, plays a pivotal role in the regulation of chromosome segregation and cytokinesis. Therefore, Aurora B activity is tightly regulated</w:t>
      </w:r>
      <w:r w:rsidR="001076FF" w:rsidRPr="006E6D3A">
        <w:rPr>
          <w:rFonts w:ascii="Calibri" w:hAnsi="Calibri" w:cs="Calibri"/>
          <w:sz w:val="24"/>
          <w:szCs w:val="24"/>
          <w:lang w:val="en-US"/>
        </w:rPr>
        <w:t xml:space="preserve"> through modulating (1) gene expression, (</w:t>
      </w:r>
      <w:r w:rsidR="009348F5" w:rsidRPr="006E6D3A">
        <w:rPr>
          <w:rFonts w:ascii="Calibri" w:hAnsi="Calibri" w:cs="Calibri"/>
          <w:sz w:val="24"/>
          <w:szCs w:val="24"/>
          <w:lang w:val="en-US"/>
        </w:rPr>
        <w:t>2) activation, (3) localization and (4) degradation of Aurora B, and</w:t>
      </w:r>
      <w:r w:rsidR="001076FF" w:rsidRPr="006E6D3A">
        <w:rPr>
          <w:rFonts w:ascii="Calibri" w:hAnsi="Calibri" w:cs="Calibri"/>
          <w:sz w:val="24"/>
          <w:szCs w:val="24"/>
          <w:lang w:val="en-US"/>
        </w:rPr>
        <w:t xml:space="preserve"> by (5) </w:t>
      </w:r>
      <w:r w:rsidR="009348F5" w:rsidRPr="006E6D3A">
        <w:rPr>
          <w:rFonts w:ascii="Calibri" w:hAnsi="Calibri" w:cs="Calibri"/>
          <w:sz w:val="24"/>
          <w:szCs w:val="24"/>
          <w:lang w:val="en-US"/>
        </w:rPr>
        <w:t>dephosphorylation</w:t>
      </w:r>
      <w:r w:rsidR="00912A2A" w:rsidRPr="006E6D3A">
        <w:rPr>
          <w:rFonts w:ascii="Calibri" w:hAnsi="Calibri" w:cs="Calibri"/>
          <w:sz w:val="24"/>
          <w:szCs w:val="24"/>
          <w:lang w:val="en-US"/>
        </w:rPr>
        <w:t xml:space="preserve"> </w:t>
      </w:r>
      <w:r w:rsidR="001076FF" w:rsidRPr="006E6D3A">
        <w:rPr>
          <w:rFonts w:ascii="Calibri" w:hAnsi="Calibri" w:cs="Calibri"/>
          <w:sz w:val="24"/>
          <w:szCs w:val="24"/>
          <w:lang w:val="en-US"/>
        </w:rPr>
        <w:t>of its substrates.</w:t>
      </w:r>
      <w:r w:rsidRPr="006E6D3A">
        <w:rPr>
          <w:rFonts w:ascii="Calibri" w:hAnsi="Calibri" w:cs="Calibri"/>
          <w:sz w:val="24"/>
          <w:szCs w:val="24"/>
          <w:lang w:val="en-US"/>
        </w:rPr>
        <w:t xml:space="preserve"> Deregulation of Aurora B might play a role in cancer, since </w:t>
      </w:r>
      <w:r w:rsidR="0050794B" w:rsidRPr="006E6D3A">
        <w:rPr>
          <w:rFonts w:ascii="Calibri" w:hAnsi="Calibri" w:cs="Calibri"/>
          <w:sz w:val="24"/>
          <w:szCs w:val="24"/>
          <w:lang w:val="en-US"/>
        </w:rPr>
        <w:t>changes</w:t>
      </w:r>
      <w:r w:rsidRPr="006E6D3A">
        <w:rPr>
          <w:rFonts w:ascii="Calibri" w:hAnsi="Calibri" w:cs="Calibri"/>
          <w:sz w:val="24"/>
          <w:szCs w:val="24"/>
          <w:lang w:val="en-US"/>
        </w:rPr>
        <w:t xml:space="preserve"> in Aurora B </w:t>
      </w:r>
      <w:r w:rsidR="00E75CCF" w:rsidRPr="006E6D3A">
        <w:rPr>
          <w:rFonts w:ascii="Calibri" w:hAnsi="Calibri" w:cs="Calibri"/>
          <w:sz w:val="24"/>
          <w:szCs w:val="24"/>
          <w:lang w:val="en-US"/>
        </w:rPr>
        <w:t>activity</w:t>
      </w:r>
      <w:r w:rsidRPr="006E6D3A">
        <w:rPr>
          <w:rFonts w:ascii="Calibri" w:hAnsi="Calibri" w:cs="Calibri"/>
          <w:sz w:val="24"/>
          <w:szCs w:val="24"/>
          <w:lang w:val="en-US"/>
        </w:rPr>
        <w:t xml:space="preserve"> cause chromosome segregation errors </w:t>
      </w:r>
      <w:r w:rsidR="005840C1" w:rsidRPr="006E6D3A">
        <w:rPr>
          <w:rFonts w:ascii="Calibri" w:hAnsi="Calibri" w:cs="Calibri"/>
          <w:sz w:val="24"/>
          <w:szCs w:val="24"/>
          <w:lang w:val="en-US"/>
        </w:rPr>
        <w:t xml:space="preserve">and cytokinesis failure </w:t>
      </w:r>
      <w:r w:rsidRPr="006E6D3A">
        <w:rPr>
          <w:rFonts w:ascii="Calibri" w:hAnsi="Calibri" w:cs="Calibri"/>
          <w:sz w:val="24"/>
          <w:szCs w:val="24"/>
          <w:lang w:val="en-US"/>
        </w:rPr>
        <w:t>leading to aneuploidy</w:t>
      </w:r>
      <w:r w:rsidRPr="0035191A">
        <w:rPr>
          <w:rFonts w:ascii="Calibri" w:hAnsi="Calibri" w:cs="Calibri"/>
          <w:sz w:val="24"/>
          <w:szCs w:val="24"/>
          <w:lang w:val="en-US"/>
        </w:rPr>
        <w:t>, which is a</w:t>
      </w:r>
      <w:r w:rsidR="005840C1" w:rsidRPr="0035191A">
        <w:rPr>
          <w:rFonts w:ascii="Calibri" w:hAnsi="Calibri" w:cs="Calibri"/>
          <w:sz w:val="24"/>
          <w:szCs w:val="24"/>
          <w:lang w:val="en-US"/>
        </w:rPr>
        <w:t xml:space="preserve"> </w:t>
      </w:r>
      <w:r w:rsidR="00926B4D" w:rsidRPr="0035191A">
        <w:rPr>
          <w:rFonts w:ascii="Calibri" w:hAnsi="Calibri" w:cs="Calibri"/>
          <w:sz w:val="24"/>
          <w:szCs w:val="24"/>
          <w:lang w:val="en-US"/>
        </w:rPr>
        <w:t>hallmark of cancer</w:t>
      </w:r>
      <w:r w:rsidR="00926B4D" w:rsidRPr="0050794B">
        <w:rPr>
          <w:rFonts w:ascii="Calibri" w:hAnsi="Calibri" w:cs="Calibri"/>
          <w:sz w:val="24"/>
          <w:szCs w:val="24"/>
          <w:lang w:val="en-US"/>
        </w:rPr>
        <w:t xml:space="preserve">. </w:t>
      </w:r>
      <w:r w:rsidR="00177CC4" w:rsidRPr="0050794B">
        <w:rPr>
          <w:rFonts w:ascii="Calibri" w:hAnsi="Calibri" w:cs="Calibri"/>
          <w:sz w:val="24"/>
          <w:szCs w:val="24"/>
          <w:lang w:val="en-US"/>
        </w:rPr>
        <w:t xml:space="preserve">This thesis describes the regulation of Aurora B activity and reviews the evidence regarding a causal role for </w:t>
      </w:r>
      <w:r w:rsidR="00FA4299" w:rsidRPr="0050794B">
        <w:rPr>
          <w:rFonts w:ascii="Calibri" w:hAnsi="Calibri" w:cs="Calibri"/>
          <w:sz w:val="24"/>
          <w:szCs w:val="24"/>
          <w:lang w:val="en-US"/>
        </w:rPr>
        <w:t>d</w:t>
      </w:r>
      <w:r w:rsidR="00177CC4" w:rsidRPr="0050794B">
        <w:rPr>
          <w:rFonts w:ascii="Calibri" w:hAnsi="Calibri" w:cs="Calibri"/>
          <w:sz w:val="24"/>
          <w:szCs w:val="24"/>
          <w:lang w:val="en-US"/>
        </w:rPr>
        <w:t xml:space="preserve">eregulation of </w:t>
      </w:r>
      <w:r w:rsidR="00177CC4" w:rsidRPr="00D62EEB">
        <w:rPr>
          <w:rFonts w:ascii="Calibri" w:hAnsi="Calibri" w:cs="Calibri"/>
          <w:sz w:val="24"/>
          <w:szCs w:val="24"/>
          <w:lang w:val="en-US"/>
        </w:rPr>
        <w:t>Aurora B activity in tumors.</w:t>
      </w:r>
    </w:p>
    <w:p w:rsidR="0050794B" w:rsidRPr="002F6FE4" w:rsidRDefault="00432802" w:rsidP="004701FB">
      <w:pPr>
        <w:rPr>
          <w:sz w:val="24"/>
          <w:szCs w:val="24"/>
          <w:lang w:val="en-US"/>
        </w:rPr>
      </w:pPr>
      <w:r w:rsidRPr="00025A0B">
        <w:rPr>
          <w:rFonts w:ascii="Calibri" w:hAnsi="Calibri" w:cs="Calibri"/>
          <w:sz w:val="24"/>
          <w:szCs w:val="24"/>
          <w:lang w:val="en-US"/>
        </w:rPr>
        <w:t xml:space="preserve">Heterozygous Aurora B knock-out mice are more prone to cancer development. </w:t>
      </w:r>
      <w:r w:rsidR="008773FE" w:rsidRPr="00025A0B">
        <w:rPr>
          <w:rFonts w:ascii="Calibri" w:hAnsi="Calibri" w:cs="Calibri"/>
          <w:sz w:val="24"/>
          <w:szCs w:val="24"/>
          <w:lang w:val="en-US"/>
        </w:rPr>
        <w:t>Conversely</w:t>
      </w:r>
      <w:r w:rsidRPr="00025A0B">
        <w:rPr>
          <w:rFonts w:ascii="Calibri" w:hAnsi="Calibri" w:cs="Calibri"/>
          <w:sz w:val="24"/>
          <w:szCs w:val="24"/>
          <w:lang w:val="en-US"/>
        </w:rPr>
        <w:t>,</w:t>
      </w:r>
      <w:r w:rsidRPr="008773FE">
        <w:rPr>
          <w:rFonts w:ascii="Calibri" w:hAnsi="Calibri" w:cs="Calibri"/>
          <w:sz w:val="24"/>
          <w:szCs w:val="24"/>
          <w:lang w:val="en-US"/>
        </w:rPr>
        <w:t xml:space="preserve"> </w:t>
      </w:r>
      <w:r w:rsidR="004701FB" w:rsidRPr="008773FE">
        <w:rPr>
          <w:rFonts w:ascii="Calibri" w:hAnsi="Calibri" w:cs="Calibri"/>
          <w:sz w:val="24"/>
          <w:szCs w:val="24"/>
          <w:lang w:val="en-US"/>
        </w:rPr>
        <w:t xml:space="preserve">Aurora B </w:t>
      </w:r>
      <w:r w:rsidR="008E0FCA" w:rsidRPr="008773FE">
        <w:rPr>
          <w:rFonts w:ascii="Calibri" w:hAnsi="Calibri" w:cs="Calibri"/>
          <w:sz w:val="24"/>
          <w:szCs w:val="24"/>
          <w:lang w:val="en-US"/>
        </w:rPr>
        <w:t xml:space="preserve">mRNA and </w:t>
      </w:r>
      <w:r w:rsidR="004701FB" w:rsidRPr="00743536">
        <w:rPr>
          <w:rFonts w:ascii="Calibri" w:hAnsi="Calibri" w:cs="Calibri"/>
          <w:sz w:val="24"/>
          <w:szCs w:val="24"/>
          <w:lang w:val="en-US"/>
        </w:rPr>
        <w:t xml:space="preserve">protein levels are frequently upregulated in </w:t>
      </w:r>
      <w:r w:rsidR="00B5198A" w:rsidRPr="00743536">
        <w:rPr>
          <w:rFonts w:ascii="Calibri" w:hAnsi="Calibri" w:cs="Calibri"/>
          <w:sz w:val="24"/>
          <w:szCs w:val="24"/>
          <w:lang w:val="en-US"/>
        </w:rPr>
        <w:t xml:space="preserve">human </w:t>
      </w:r>
      <w:r w:rsidR="004701FB" w:rsidRPr="00743536">
        <w:rPr>
          <w:rFonts w:ascii="Calibri" w:hAnsi="Calibri" w:cs="Calibri"/>
          <w:sz w:val="24"/>
          <w:szCs w:val="24"/>
          <w:lang w:val="en-US"/>
        </w:rPr>
        <w:t>tumors</w:t>
      </w:r>
      <w:r w:rsidR="009A1863" w:rsidRPr="00743536">
        <w:rPr>
          <w:rFonts w:ascii="Calibri" w:hAnsi="Calibri" w:cs="Calibri"/>
          <w:sz w:val="24"/>
          <w:szCs w:val="24"/>
          <w:lang w:val="en-US"/>
        </w:rPr>
        <w:t>.</w:t>
      </w:r>
      <w:r w:rsidR="005452B9" w:rsidRPr="00743536">
        <w:rPr>
          <w:rFonts w:ascii="Calibri" w:hAnsi="Calibri" w:cs="Calibri"/>
          <w:sz w:val="24"/>
          <w:szCs w:val="24"/>
          <w:lang w:val="en-US"/>
        </w:rPr>
        <w:t xml:space="preserve"> </w:t>
      </w:r>
      <w:r w:rsidR="008E0FCA" w:rsidRPr="00743536">
        <w:rPr>
          <w:rFonts w:ascii="Calibri" w:hAnsi="Calibri" w:cs="Calibri"/>
          <w:sz w:val="24"/>
          <w:szCs w:val="24"/>
          <w:lang w:val="en-US"/>
        </w:rPr>
        <w:t>I</w:t>
      </w:r>
      <w:r w:rsidR="0050794B" w:rsidRPr="00743536">
        <w:rPr>
          <w:rFonts w:ascii="Calibri" w:hAnsi="Calibri" w:cs="Calibri"/>
          <w:sz w:val="24"/>
          <w:szCs w:val="24"/>
          <w:lang w:val="en-US"/>
        </w:rPr>
        <w:t xml:space="preserve">ndirect evidence which suggests that upregulation of Aurora B might contribute to tumor malignancy </w:t>
      </w:r>
      <w:r w:rsidR="008E0FCA" w:rsidRPr="00743536">
        <w:rPr>
          <w:rFonts w:ascii="Calibri" w:hAnsi="Calibri" w:cs="Calibri"/>
          <w:sz w:val="24"/>
          <w:szCs w:val="24"/>
          <w:lang w:val="en-US"/>
        </w:rPr>
        <w:t xml:space="preserve">can however not </w:t>
      </w:r>
      <w:r w:rsidR="0050794B" w:rsidRPr="00743536">
        <w:rPr>
          <w:rFonts w:ascii="Calibri" w:hAnsi="Calibri" w:cs="Calibri"/>
          <w:sz w:val="24"/>
          <w:szCs w:val="24"/>
          <w:lang w:val="en-US"/>
        </w:rPr>
        <w:t xml:space="preserve">be extrapolated to humans, </w:t>
      </w:r>
      <w:r w:rsidR="008E0FCA" w:rsidRPr="00743536">
        <w:rPr>
          <w:rFonts w:ascii="Calibri" w:hAnsi="Calibri" w:cs="Calibri"/>
          <w:sz w:val="24"/>
          <w:szCs w:val="24"/>
          <w:lang w:val="en-US"/>
        </w:rPr>
        <w:t>and therefore a causal role for Aurora B upregulation in tumor development has not been established</w:t>
      </w:r>
      <w:r w:rsidR="009C6DDE" w:rsidRPr="00743536">
        <w:rPr>
          <w:rFonts w:ascii="Calibri" w:hAnsi="Calibri" w:cs="Calibri"/>
          <w:sz w:val="24"/>
          <w:szCs w:val="24"/>
          <w:lang w:val="en-US"/>
        </w:rPr>
        <w:t xml:space="preserve"> yet</w:t>
      </w:r>
      <w:r w:rsidR="0050794B" w:rsidRPr="00743536">
        <w:rPr>
          <w:sz w:val="24"/>
          <w:szCs w:val="24"/>
          <w:lang w:val="en-US"/>
        </w:rPr>
        <w:t xml:space="preserve">. </w:t>
      </w:r>
      <w:r w:rsidR="008E0FCA" w:rsidRPr="00743536">
        <w:rPr>
          <w:rFonts w:ascii="Calibri" w:hAnsi="Calibri" w:cs="Calibri"/>
          <w:sz w:val="24"/>
          <w:szCs w:val="24"/>
          <w:lang w:val="en-US"/>
        </w:rPr>
        <w:t>Furthermore</w:t>
      </w:r>
      <w:r w:rsidR="00E86E96" w:rsidRPr="00743536">
        <w:rPr>
          <w:rFonts w:ascii="Calibri" w:hAnsi="Calibri" w:cs="Calibri"/>
          <w:sz w:val="24"/>
          <w:szCs w:val="24"/>
          <w:lang w:val="en-US"/>
        </w:rPr>
        <w:t xml:space="preserve">, </w:t>
      </w:r>
      <w:r w:rsidR="008E0FCA" w:rsidRPr="00743536">
        <w:rPr>
          <w:rFonts w:ascii="Calibri" w:hAnsi="Calibri" w:cs="Calibri"/>
          <w:sz w:val="24"/>
          <w:szCs w:val="24"/>
          <w:lang w:val="en-US"/>
        </w:rPr>
        <w:t xml:space="preserve">the evidence regarding deregulation of Aurora B </w:t>
      </w:r>
      <w:r w:rsidR="00274CE4" w:rsidRPr="00743536">
        <w:rPr>
          <w:rFonts w:ascii="Calibri" w:hAnsi="Calibri" w:cs="Calibri"/>
          <w:sz w:val="24"/>
          <w:szCs w:val="24"/>
          <w:lang w:val="en-US"/>
        </w:rPr>
        <w:t>in</w:t>
      </w:r>
      <w:r w:rsidR="008E0FCA" w:rsidRPr="00743536">
        <w:rPr>
          <w:rFonts w:ascii="Calibri" w:hAnsi="Calibri" w:cs="Calibri"/>
          <w:sz w:val="24"/>
          <w:szCs w:val="24"/>
          <w:lang w:val="en-US"/>
        </w:rPr>
        <w:t xml:space="preserve"> human cancer is incomplete. </w:t>
      </w:r>
      <w:r w:rsidR="00EF6846" w:rsidRPr="00743536">
        <w:rPr>
          <w:rFonts w:ascii="Calibri" w:hAnsi="Calibri" w:cs="Calibri"/>
          <w:sz w:val="24"/>
          <w:szCs w:val="24"/>
          <w:lang w:val="en-US"/>
        </w:rPr>
        <w:t>For instance</w:t>
      </w:r>
      <w:r w:rsidR="0050794B" w:rsidRPr="00743536">
        <w:rPr>
          <w:rFonts w:ascii="Calibri" w:hAnsi="Calibri" w:cs="Calibri"/>
          <w:sz w:val="24"/>
          <w:szCs w:val="24"/>
          <w:lang w:val="en-US"/>
        </w:rPr>
        <w:t>,</w:t>
      </w:r>
      <w:r w:rsidR="009C77A2" w:rsidRPr="00743536">
        <w:rPr>
          <w:rFonts w:ascii="Calibri" w:hAnsi="Calibri" w:cs="Calibri"/>
          <w:sz w:val="24"/>
          <w:szCs w:val="24"/>
          <w:lang w:val="en-US"/>
        </w:rPr>
        <w:t xml:space="preserve"> </w:t>
      </w:r>
      <w:r w:rsidR="00557781" w:rsidRPr="00743536">
        <w:rPr>
          <w:rFonts w:ascii="Calibri" w:hAnsi="Calibri" w:cs="Calibri"/>
          <w:sz w:val="24"/>
          <w:szCs w:val="24"/>
          <w:lang w:val="en-US"/>
        </w:rPr>
        <w:t>it is still largely unknown whether</w:t>
      </w:r>
      <w:r w:rsidR="0050794B" w:rsidRPr="00743536">
        <w:rPr>
          <w:rFonts w:ascii="Calibri" w:hAnsi="Calibri" w:cs="Calibri"/>
          <w:sz w:val="24"/>
          <w:szCs w:val="24"/>
          <w:lang w:val="en-US"/>
        </w:rPr>
        <w:t xml:space="preserve"> </w:t>
      </w:r>
      <w:r w:rsidR="00EF6846" w:rsidRPr="00743536">
        <w:rPr>
          <w:rFonts w:ascii="Calibri" w:hAnsi="Calibri" w:cs="Calibri"/>
          <w:sz w:val="24"/>
          <w:szCs w:val="24"/>
          <w:lang w:val="en-US"/>
        </w:rPr>
        <w:t>the</w:t>
      </w:r>
      <w:r w:rsidR="001076FF" w:rsidRPr="00743536">
        <w:rPr>
          <w:rFonts w:ascii="Calibri" w:hAnsi="Calibri" w:cs="Calibri"/>
          <w:sz w:val="24"/>
          <w:szCs w:val="24"/>
          <w:lang w:val="en-US"/>
        </w:rPr>
        <w:t xml:space="preserve"> upregulation </w:t>
      </w:r>
      <w:r w:rsidR="009348F5" w:rsidRPr="00743536">
        <w:rPr>
          <w:rFonts w:ascii="Calibri" w:hAnsi="Calibri" w:cs="Calibri"/>
          <w:sz w:val="24"/>
          <w:szCs w:val="24"/>
          <w:lang w:val="en-US"/>
        </w:rPr>
        <w:t>of Aurora B</w:t>
      </w:r>
      <w:r w:rsidR="00EF6846" w:rsidRPr="00743536">
        <w:rPr>
          <w:rFonts w:ascii="Calibri" w:hAnsi="Calibri" w:cs="Calibri"/>
          <w:sz w:val="24"/>
          <w:szCs w:val="24"/>
          <w:lang w:val="en-US"/>
        </w:rPr>
        <w:t xml:space="preserve"> in cancer</w:t>
      </w:r>
      <w:r w:rsidR="009348F5" w:rsidRPr="00743536">
        <w:rPr>
          <w:rFonts w:ascii="Calibri" w:hAnsi="Calibri" w:cs="Calibri"/>
          <w:sz w:val="24"/>
          <w:szCs w:val="24"/>
          <w:lang w:val="en-US"/>
        </w:rPr>
        <w:t xml:space="preserve"> </w:t>
      </w:r>
      <w:r w:rsidR="001076FF" w:rsidRPr="00743536">
        <w:rPr>
          <w:rFonts w:ascii="Calibri" w:hAnsi="Calibri" w:cs="Calibri"/>
          <w:sz w:val="24"/>
          <w:szCs w:val="24"/>
          <w:lang w:val="en-US"/>
        </w:rPr>
        <w:t>is caused by an</w:t>
      </w:r>
      <w:r w:rsidR="002725A0" w:rsidRPr="00743536">
        <w:rPr>
          <w:rFonts w:ascii="Calibri" w:hAnsi="Calibri" w:cs="Calibri"/>
          <w:sz w:val="24"/>
          <w:szCs w:val="24"/>
          <w:lang w:val="en-US"/>
        </w:rPr>
        <w:t xml:space="preserve"> increase in gene expression, </w:t>
      </w:r>
      <w:r w:rsidR="001076FF" w:rsidRPr="00743536">
        <w:rPr>
          <w:rFonts w:ascii="Calibri" w:hAnsi="Calibri" w:cs="Calibri"/>
          <w:sz w:val="24"/>
          <w:szCs w:val="24"/>
          <w:lang w:val="en-US"/>
        </w:rPr>
        <w:t>a decrease in degradation</w:t>
      </w:r>
      <w:r w:rsidR="002725A0" w:rsidRPr="00743536">
        <w:rPr>
          <w:rFonts w:ascii="Calibri" w:hAnsi="Calibri" w:cs="Calibri"/>
          <w:sz w:val="24"/>
          <w:szCs w:val="24"/>
          <w:lang w:val="en-US"/>
        </w:rPr>
        <w:t xml:space="preserve"> or both</w:t>
      </w:r>
      <w:r w:rsidR="001076FF" w:rsidRPr="00743536">
        <w:rPr>
          <w:rFonts w:ascii="Calibri" w:hAnsi="Calibri" w:cs="Calibri"/>
          <w:sz w:val="24"/>
          <w:szCs w:val="24"/>
          <w:lang w:val="en-US"/>
        </w:rPr>
        <w:t xml:space="preserve">. </w:t>
      </w:r>
      <w:r w:rsidR="00EF6846" w:rsidRPr="00743536">
        <w:rPr>
          <w:rFonts w:ascii="Calibri" w:hAnsi="Calibri" w:cs="Calibri"/>
          <w:sz w:val="24"/>
          <w:szCs w:val="24"/>
          <w:lang w:val="en-US"/>
        </w:rPr>
        <w:t>Additionally</w:t>
      </w:r>
      <w:r w:rsidR="001076FF" w:rsidRPr="00743536">
        <w:rPr>
          <w:rFonts w:ascii="Calibri" w:hAnsi="Calibri" w:cs="Calibri"/>
          <w:sz w:val="24"/>
          <w:szCs w:val="24"/>
          <w:lang w:val="en-US"/>
        </w:rPr>
        <w:t xml:space="preserve">, the </w:t>
      </w:r>
      <w:r w:rsidR="006E6D3A" w:rsidRPr="00743536">
        <w:rPr>
          <w:rFonts w:ascii="Calibri" w:hAnsi="Calibri" w:cs="Calibri"/>
          <w:sz w:val="24"/>
          <w:szCs w:val="24"/>
          <w:lang w:val="en-US"/>
        </w:rPr>
        <w:t>influence</w:t>
      </w:r>
      <w:r w:rsidR="001076FF" w:rsidRPr="00743536">
        <w:rPr>
          <w:rFonts w:ascii="Calibri" w:hAnsi="Calibri" w:cs="Calibri"/>
          <w:sz w:val="24"/>
          <w:szCs w:val="24"/>
          <w:lang w:val="en-US"/>
        </w:rPr>
        <w:t xml:space="preserve"> </w:t>
      </w:r>
      <w:r w:rsidR="006E6D3A" w:rsidRPr="00743536">
        <w:rPr>
          <w:rFonts w:ascii="Calibri" w:hAnsi="Calibri" w:cs="Calibri"/>
          <w:sz w:val="24"/>
          <w:szCs w:val="24"/>
          <w:lang w:val="en-US"/>
        </w:rPr>
        <w:t>of deregulating</w:t>
      </w:r>
      <w:r w:rsidR="001076FF" w:rsidRPr="00743536">
        <w:rPr>
          <w:rFonts w:ascii="Calibri" w:hAnsi="Calibri" w:cs="Calibri"/>
          <w:sz w:val="24"/>
          <w:szCs w:val="24"/>
          <w:lang w:val="en-US"/>
        </w:rPr>
        <w:t xml:space="preserve"> Aurora B activity without </w:t>
      </w:r>
      <w:r w:rsidR="006E6D3A" w:rsidRPr="00743536">
        <w:rPr>
          <w:rFonts w:ascii="Calibri" w:hAnsi="Calibri" w:cs="Calibri"/>
          <w:sz w:val="24"/>
          <w:szCs w:val="24"/>
          <w:lang w:val="en-US"/>
        </w:rPr>
        <w:t>changing</w:t>
      </w:r>
      <w:r w:rsidR="001076FF" w:rsidRPr="00743536">
        <w:rPr>
          <w:rFonts w:ascii="Calibri" w:hAnsi="Calibri" w:cs="Calibri"/>
          <w:sz w:val="24"/>
          <w:szCs w:val="24"/>
          <w:lang w:val="en-US"/>
        </w:rPr>
        <w:t xml:space="preserve"> </w:t>
      </w:r>
      <w:r w:rsidR="006E6D3A" w:rsidRPr="00743536">
        <w:rPr>
          <w:rFonts w:ascii="Calibri" w:hAnsi="Calibri" w:cs="Calibri"/>
          <w:sz w:val="24"/>
          <w:szCs w:val="24"/>
          <w:lang w:val="en-US"/>
        </w:rPr>
        <w:t xml:space="preserve">Aurora B </w:t>
      </w:r>
      <w:r w:rsidR="001076FF" w:rsidRPr="00743536">
        <w:rPr>
          <w:rFonts w:ascii="Calibri" w:hAnsi="Calibri" w:cs="Calibri"/>
          <w:sz w:val="24"/>
          <w:szCs w:val="24"/>
          <w:lang w:val="en-US"/>
        </w:rPr>
        <w:t xml:space="preserve">protein levels </w:t>
      </w:r>
      <w:r w:rsidR="006E6D3A" w:rsidRPr="00743536">
        <w:rPr>
          <w:rFonts w:ascii="Calibri" w:hAnsi="Calibri" w:cs="Calibri"/>
          <w:sz w:val="24"/>
          <w:szCs w:val="24"/>
          <w:lang w:val="en-US"/>
        </w:rPr>
        <w:t>on</w:t>
      </w:r>
      <w:r w:rsidR="003149B3" w:rsidRPr="00743536">
        <w:rPr>
          <w:rFonts w:ascii="Calibri" w:hAnsi="Calibri" w:cs="Calibri"/>
          <w:sz w:val="24"/>
          <w:szCs w:val="24"/>
          <w:lang w:val="en-US"/>
        </w:rPr>
        <w:t xml:space="preserve"> tumor development is </w:t>
      </w:r>
      <w:r w:rsidR="009C6DDE" w:rsidRPr="00743536">
        <w:rPr>
          <w:rFonts w:ascii="Calibri" w:hAnsi="Calibri" w:cs="Calibri"/>
          <w:sz w:val="24"/>
          <w:szCs w:val="24"/>
          <w:lang w:val="en-US"/>
        </w:rPr>
        <w:t>undetermined</w:t>
      </w:r>
      <w:r w:rsidR="003149B3" w:rsidRPr="00743536">
        <w:rPr>
          <w:rFonts w:ascii="Calibri" w:hAnsi="Calibri" w:cs="Calibri"/>
          <w:sz w:val="24"/>
          <w:szCs w:val="24"/>
          <w:lang w:val="en-US"/>
        </w:rPr>
        <w:t xml:space="preserve">. </w:t>
      </w:r>
      <w:r w:rsidR="0050794B" w:rsidRPr="00743536">
        <w:rPr>
          <w:rFonts w:ascii="Calibri" w:hAnsi="Calibri" w:cs="Calibri"/>
          <w:sz w:val="24"/>
          <w:szCs w:val="24"/>
          <w:lang w:val="en-US"/>
        </w:rPr>
        <w:t>R</w:t>
      </w:r>
      <w:r w:rsidR="0050794B" w:rsidRPr="00743536">
        <w:rPr>
          <w:sz w:val="24"/>
          <w:szCs w:val="24"/>
          <w:lang w:val="en-US"/>
        </w:rPr>
        <w:t>esearch should focus on unraveling these</w:t>
      </w:r>
      <w:r w:rsidR="00F73CC6" w:rsidRPr="00743536">
        <w:rPr>
          <w:sz w:val="24"/>
          <w:szCs w:val="24"/>
          <w:lang w:val="en-US"/>
        </w:rPr>
        <w:t xml:space="preserve"> mentioned</w:t>
      </w:r>
      <w:r w:rsidR="0050794B" w:rsidRPr="00743536">
        <w:rPr>
          <w:sz w:val="24"/>
          <w:szCs w:val="24"/>
          <w:lang w:val="en-US"/>
        </w:rPr>
        <w:t xml:space="preserve"> aspects regarding the link between deregulated Aurora B </w:t>
      </w:r>
      <w:r w:rsidR="00BF467B" w:rsidRPr="00743536">
        <w:rPr>
          <w:sz w:val="24"/>
          <w:szCs w:val="24"/>
          <w:lang w:val="en-US"/>
        </w:rPr>
        <w:t xml:space="preserve">activity and tumor development. </w:t>
      </w:r>
      <w:r w:rsidR="002725A0" w:rsidRPr="00743536">
        <w:rPr>
          <w:sz w:val="24"/>
          <w:szCs w:val="24"/>
          <w:lang w:val="en-US"/>
        </w:rPr>
        <w:t>For now</w:t>
      </w:r>
      <w:r w:rsidR="0050794B" w:rsidRPr="00743536">
        <w:rPr>
          <w:sz w:val="24"/>
          <w:szCs w:val="24"/>
          <w:lang w:val="en-US"/>
        </w:rPr>
        <w:t>, t</w:t>
      </w:r>
      <w:r w:rsidR="0050794B" w:rsidRPr="00743536">
        <w:rPr>
          <w:rFonts w:ascii="Calibri" w:hAnsi="Calibri" w:cs="Calibri"/>
          <w:sz w:val="24"/>
          <w:szCs w:val="24"/>
          <w:lang w:val="en-US"/>
        </w:rPr>
        <w:t xml:space="preserve">he role of </w:t>
      </w:r>
      <w:r w:rsidR="00B73A3C">
        <w:rPr>
          <w:rFonts w:ascii="Calibri" w:hAnsi="Calibri" w:cs="Calibri"/>
          <w:sz w:val="24"/>
          <w:szCs w:val="24"/>
          <w:lang w:val="en-US"/>
        </w:rPr>
        <w:t>deregulated</w:t>
      </w:r>
      <w:r w:rsidR="009348F5" w:rsidRPr="00743536">
        <w:rPr>
          <w:rFonts w:ascii="Calibri" w:hAnsi="Calibri" w:cs="Calibri"/>
          <w:sz w:val="24"/>
          <w:szCs w:val="24"/>
          <w:lang w:val="en-US"/>
        </w:rPr>
        <w:t xml:space="preserve"> Aurora B </w:t>
      </w:r>
      <w:r w:rsidR="00B73A3C">
        <w:rPr>
          <w:rFonts w:ascii="Calibri" w:hAnsi="Calibri" w:cs="Calibri"/>
          <w:sz w:val="24"/>
          <w:szCs w:val="24"/>
          <w:lang w:val="en-US"/>
        </w:rPr>
        <w:t xml:space="preserve">activity </w:t>
      </w:r>
      <w:bookmarkStart w:id="4" w:name="_GoBack"/>
      <w:bookmarkEnd w:id="4"/>
      <w:r w:rsidR="0050794B" w:rsidRPr="00743536">
        <w:rPr>
          <w:rFonts w:ascii="Calibri" w:hAnsi="Calibri" w:cs="Calibri"/>
          <w:sz w:val="24"/>
          <w:szCs w:val="24"/>
          <w:lang w:val="en-US"/>
        </w:rPr>
        <w:t>in human cancer remains unclear.</w:t>
      </w:r>
    </w:p>
    <w:p w:rsidR="00F9374B" w:rsidRDefault="00F9374B">
      <w:pPr>
        <w:rPr>
          <w:b/>
          <w:bCs/>
          <w:lang w:val="en-US"/>
        </w:rPr>
      </w:pPr>
      <w:r>
        <w:rPr>
          <w:b/>
          <w:bCs/>
          <w:lang w:val="en-US"/>
        </w:rPr>
        <w:br w:type="page"/>
      </w:r>
    </w:p>
    <w:p w:rsidR="00F67E46" w:rsidRDefault="00F67E46">
      <w:pPr>
        <w:rPr>
          <w:b/>
          <w:bCs/>
          <w:lang w:val="en-US"/>
        </w:rPr>
      </w:pPr>
    </w:p>
    <w:p w:rsidR="00FB0165" w:rsidRDefault="00FB0165">
      <w:pPr>
        <w:rPr>
          <w:lang w:val="en-US"/>
        </w:rPr>
      </w:pPr>
      <w:r w:rsidRPr="00F67E46">
        <w:rPr>
          <w:b/>
          <w:bCs/>
          <w:lang w:val="en-US"/>
        </w:rPr>
        <w:br w:type="page"/>
      </w:r>
    </w:p>
    <w:sdt>
      <w:sdtPr>
        <w:rPr>
          <w:rFonts w:asciiTheme="minorHAnsi" w:eastAsiaTheme="minorHAnsi" w:hAnsiTheme="minorHAnsi" w:cstheme="minorBidi"/>
          <w:b w:val="0"/>
          <w:bCs w:val="0"/>
          <w:color w:val="auto"/>
          <w:sz w:val="22"/>
          <w:szCs w:val="22"/>
          <w:lang w:val="nl-NL" w:eastAsia="en-US"/>
        </w:rPr>
        <w:id w:val="-354430987"/>
        <w:docPartObj>
          <w:docPartGallery w:val="Table of Contents"/>
          <w:docPartUnique/>
        </w:docPartObj>
      </w:sdtPr>
      <w:sdtEndPr>
        <w:rPr>
          <w:noProof/>
        </w:rPr>
      </w:sdtEndPr>
      <w:sdtContent>
        <w:p w:rsidR="00664AA6" w:rsidRDefault="00664AA6">
          <w:pPr>
            <w:pStyle w:val="TOCHeading"/>
          </w:pPr>
          <w:r>
            <w:t>Contents</w:t>
          </w:r>
        </w:p>
        <w:p w:rsidR="009A1863" w:rsidRPr="009A1863" w:rsidRDefault="009A1863" w:rsidP="009A1863">
          <w:pPr>
            <w:rPr>
              <w:lang w:val="en-US"/>
            </w:rPr>
          </w:pPr>
        </w:p>
        <w:p w:rsidR="00E70488" w:rsidRDefault="00664AA6">
          <w:pPr>
            <w:pStyle w:val="TOC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361781793" w:history="1">
            <w:r w:rsidR="00E70488" w:rsidRPr="00D13220">
              <w:rPr>
                <w:rStyle w:val="Hyperlink"/>
              </w:rPr>
              <w:t>Summary</w:t>
            </w:r>
            <w:r w:rsidR="00E70488">
              <w:rPr>
                <w:noProof/>
                <w:webHidden/>
              </w:rPr>
              <w:tab/>
            </w:r>
            <w:r w:rsidR="00E70488">
              <w:rPr>
                <w:noProof/>
                <w:webHidden/>
              </w:rPr>
              <w:fldChar w:fldCharType="begin"/>
            </w:r>
            <w:r w:rsidR="00E70488">
              <w:rPr>
                <w:noProof/>
                <w:webHidden/>
              </w:rPr>
              <w:instrText xml:space="preserve"> PAGEREF _Toc361781793 \h </w:instrText>
            </w:r>
            <w:r w:rsidR="00E70488">
              <w:rPr>
                <w:noProof/>
                <w:webHidden/>
              </w:rPr>
            </w:r>
            <w:r w:rsidR="00E70488">
              <w:rPr>
                <w:noProof/>
                <w:webHidden/>
              </w:rPr>
              <w:fldChar w:fldCharType="separate"/>
            </w:r>
            <w:r w:rsidR="00B07F74">
              <w:rPr>
                <w:noProof/>
                <w:webHidden/>
              </w:rPr>
              <w:t>2</w:t>
            </w:r>
            <w:r w:rsidR="00E70488">
              <w:rPr>
                <w:noProof/>
                <w:webHidden/>
              </w:rPr>
              <w:fldChar w:fldCharType="end"/>
            </w:r>
          </w:hyperlink>
        </w:p>
        <w:p w:rsidR="00E70488" w:rsidRDefault="00E70488">
          <w:pPr>
            <w:pStyle w:val="TOC1"/>
            <w:tabs>
              <w:tab w:val="right" w:leader="dot" w:pos="9062"/>
            </w:tabs>
            <w:rPr>
              <w:rStyle w:val="Hyperlink"/>
            </w:rPr>
          </w:pPr>
        </w:p>
        <w:p w:rsidR="00E70488" w:rsidRDefault="00B5198A">
          <w:pPr>
            <w:pStyle w:val="TOC1"/>
            <w:tabs>
              <w:tab w:val="right" w:leader="dot" w:pos="9062"/>
            </w:tabs>
            <w:rPr>
              <w:rFonts w:eastAsiaTheme="minorEastAsia"/>
              <w:noProof/>
              <w:lang w:eastAsia="nl-NL"/>
            </w:rPr>
          </w:pPr>
          <w:hyperlink w:anchor="_Toc361781794" w:history="1">
            <w:r w:rsidR="00E70488" w:rsidRPr="00D13220">
              <w:rPr>
                <w:rStyle w:val="Hyperlink"/>
              </w:rPr>
              <w:t>Abbreviations</w:t>
            </w:r>
            <w:r w:rsidR="00E70488">
              <w:rPr>
                <w:noProof/>
                <w:webHidden/>
              </w:rPr>
              <w:tab/>
            </w:r>
            <w:r w:rsidR="00E70488">
              <w:rPr>
                <w:noProof/>
                <w:webHidden/>
              </w:rPr>
              <w:fldChar w:fldCharType="begin"/>
            </w:r>
            <w:r w:rsidR="00E70488">
              <w:rPr>
                <w:noProof/>
                <w:webHidden/>
              </w:rPr>
              <w:instrText xml:space="preserve"> PAGEREF _Toc361781794 \h </w:instrText>
            </w:r>
            <w:r w:rsidR="00E70488">
              <w:rPr>
                <w:noProof/>
                <w:webHidden/>
              </w:rPr>
            </w:r>
            <w:r w:rsidR="00E70488">
              <w:rPr>
                <w:noProof/>
                <w:webHidden/>
              </w:rPr>
              <w:fldChar w:fldCharType="separate"/>
            </w:r>
            <w:r w:rsidR="00B07F74">
              <w:rPr>
                <w:noProof/>
                <w:webHidden/>
              </w:rPr>
              <w:t>6</w:t>
            </w:r>
            <w:r w:rsidR="00E70488">
              <w:rPr>
                <w:noProof/>
                <w:webHidden/>
              </w:rPr>
              <w:fldChar w:fldCharType="end"/>
            </w:r>
          </w:hyperlink>
        </w:p>
        <w:p w:rsidR="00E70488" w:rsidRDefault="00E70488">
          <w:pPr>
            <w:pStyle w:val="TOC1"/>
            <w:tabs>
              <w:tab w:val="left" w:pos="440"/>
              <w:tab w:val="right" w:leader="dot" w:pos="9062"/>
            </w:tabs>
            <w:rPr>
              <w:rStyle w:val="Hyperlink"/>
            </w:rPr>
          </w:pPr>
        </w:p>
        <w:p w:rsidR="00E70488" w:rsidRDefault="00B5198A">
          <w:pPr>
            <w:pStyle w:val="TOC1"/>
            <w:tabs>
              <w:tab w:val="left" w:pos="440"/>
              <w:tab w:val="right" w:leader="dot" w:pos="9062"/>
            </w:tabs>
            <w:rPr>
              <w:rFonts w:eastAsiaTheme="minorEastAsia"/>
              <w:noProof/>
              <w:lang w:eastAsia="nl-NL"/>
            </w:rPr>
          </w:pPr>
          <w:hyperlink w:anchor="_Toc361781795" w:history="1">
            <w:r w:rsidR="00E70488" w:rsidRPr="00D13220">
              <w:rPr>
                <w:rStyle w:val="Hyperlink"/>
              </w:rPr>
              <w:t>1</w:t>
            </w:r>
            <w:r w:rsidR="00E70488">
              <w:rPr>
                <w:rFonts w:eastAsiaTheme="minorEastAsia"/>
                <w:noProof/>
                <w:lang w:eastAsia="nl-NL"/>
              </w:rPr>
              <w:tab/>
            </w:r>
            <w:r w:rsidR="00E70488" w:rsidRPr="00D13220">
              <w:rPr>
                <w:rStyle w:val="Hyperlink"/>
              </w:rPr>
              <w:t>Introduction</w:t>
            </w:r>
            <w:r w:rsidR="00E70488">
              <w:rPr>
                <w:noProof/>
                <w:webHidden/>
              </w:rPr>
              <w:tab/>
            </w:r>
            <w:r w:rsidR="00E70488">
              <w:rPr>
                <w:noProof/>
                <w:webHidden/>
              </w:rPr>
              <w:fldChar w:fldCharType="begin"/>
            </w:r>
            <w:r w:rsidR="00E70488">
              <w:rPr>
                <w:noProof/>
                <w:webHidden/>
              </w:rPr>
              <w:instrText xml:space="preserve"> PAGEREF _Toc361781795 \h </w:instrText>
            </w:r>
            <w:r w:rsidR="00E70488">
              <w:rPr>
                <w:noProof/>
                <w:webHidden/>
              </w:rPr>
            </w:r>
            <w:r w:rsidR="00E70488">
              <w:rPr>
                <w:noProof/>
                <w:webHidden/>
              </w:rPr>
              <w:fldChar w:fldCharType="separate"/>
            </w:r>
            <w:r w:rsidR="00B07F74">
              <w:rPr>
                <w:noProof/>
                <w:webHidden/>
              </w:rPr>
              <w:t>8</w:t>
            </w:r>
            <w:r w:rsidR="00E70488">
              <w:rPr>
                <w:noProof/>
                <w:webHidden/>
              </w:rPr>
              <w:fldChar w:fldCharType="end"/>
            </w:r>
          </w:hyperlink>
        </w:p>
        <w:p w:rsidR="00E70488" w:rsidRDefault="00E70488">
          <w:pPr>
            <w:pStyle w:val="TOC1"/>
            <w:tabs>
              <w:tab w:val="left" w:pos="440"/>
              <w:tab w:val="right" w:leader="dot" w:pos="9062"/>
            </w:tabs>
            <w:rPr>
              <w:rStyle w:val="Hyperlink"/>
            </w:rPr>
          </w:pPr>
        </w:p>
        <w:p w:rsidR="00E70488" w:rsidRDefault="00B5198A">
          <w:pPr>
            <w:pStyle w:val="TOC1"/>
            <w:tabs>
              <w:tab w:val="left" w:pos="440"/>
              <w:tab w:val="right" w:leader="dot" w:pos="9062"/>
            </w:tabs>
            <w:rPr>
              <w:rFonts w:eastAsiaTheme="minorEastAsia"/>
              <w:noProof/>
              <w:lang w:eastAsia="nl-NL"/>
            </w:rPr>
          </w:pPr>
          <w:hyperlink w:anchor="_Toc361781796" w:history="1">
            <w:r w:rsidR="00E70488" w:rsidRPr="00D13220">
              <w:rPr>
                <w:rStyle w:val="Hyperlink"/>
              </w:rPr>
              <w:t>2</w:t>
            </w:r>
            <w:r w:rsidR="00E70488">
              <w:rPr>
                <w:rFonts w:eastAsiaTheme="minorEastAsia"/>
                <w:noProof/>
                <w:lang w:eastAsia="nl-NL"/>
              </w:rPr>
              <w:tab/>
            </w:r>
            <w:r w:rsidR="00E70488" w:rsidRPr="00D13220">
              <w:rPr>
                <w:rStyle w:val="Hyperlink"/>
              </w:rPr>
              <w:t>Aurora B is tightly regulated</w:t>
            </w:r>
            <w:r w:rsidR="00E70488">
              <w:rPr>
                <w:noProof/>
                <w:webHidden/>
              </w:rPr>
              <w:tab/>
            </w:r>
            <w:r w:rsidR="00E70488">
              <w:rPr>
                <w:noProof/>
                <w:webHidden/>
              </w:rPr>
              <w:fldChar w:fldCharType="begin"/>
            </w:r>
            <w:r w:rsidR="00E70488">
              <w:rPr>
                <w:noProof/>
                <w:webHidden/>
              </w:rPr>
              <w:instrText xml:space="preserve"> PAGEREF _Toc361781796 \h </w:instrText>
            </w:r>
            <w:r w:rsidR="00E70488">
              <w:rPr>
                <w:noProof/>
                <w:webHidden/>
              </w:rPr>
            </w:r>
            <w:r w:rsidR="00E70488">
              <w:rPr>
                <w:noProof/>
                <w:webHidden/>
              </w:rPr>
              <w:fldChar w:fldCharType="separate"/>
            </w:r>
            <w:r w:rsidR="00B07F74">
              <w:rPr>
                <w:noProof/>
                <w:webHidden/>
              </w:rPr>
              <w:t>9</w:t>
            </w:r>
            <w:r w:rsidR="00E70488">
              <w:rPr>
                <w:noProof/>
                <w:webHidden/>
              </w:rPr>
              <w:fldChar w:fldCharType="end"/>
            </w:r>
          </w:hyperlink>
        </w:p>
        <w:p w:rsidR="00E70488" w:rsidRDefault="00B5198A">
          <w:pPr>
            <w:pStyle w:val="TOC2"/>
            <w:tabs>
              <w:tab w:val="left" w:pos="880"/>
              <w:tab w:val="right" w:leader="dot" w:pos="9062"/>
            </w:tabs>
            <w:rPr>
              <w:noProof/>
              <w:lang w:val="nl-NL" w:eastAsia="nl-NL"/>
            </w:rPr>
          </w:pPr>
          <w:hyperlink w:anchor="_Toc361781797" w:history="1">
            <w:r w:rsidR="00E70488" w:rsidRPr="00D13220">
              <w:rPr>
                <w:rStyle w:val="Hyperlink"/>
              </w:rPr>
              <w:t>2.1</w:t>
            </w:r>
            <w:r w:rsidR="00E70488">
              <w:rPr>
                <w:noProof/>
                <w:lang w:val="nl-NL" w:eastAsia="nl-NL"/>
              </w:rPr>
              <w:tab/>
            </w:r>
            <w:r w:rsidR="00E70488" w:rsidRPr="00D13220">
              <w:rPr>
                <w:rStyle w:val="Hyperlink"/>
              </w:rPr>
              <w:t>Regulation of Aurora B activity by the CPC proteins</w:t>
            </w:r>
            <w:r w:rsidR="00E70488">
              <w:rPr>
                <w:noProof/>
                <w:webHidden/>
              </w:rPr>
              <w:tab/>
            </w:r>
            <w:r w:rsidR="00E70488">
              <w:rPr>
                <w:noProof/>
                <w:webHidden/>
              </w:rPr>
              <w:fldChar w:fldCharType="begin"/>
            </w:r>
            <w:r w:rsidR="00E70488">
              <w:rPr>
                <w:noProof/>
                <w:webHidden/>
              </w:rPr>
              <w:instrText xml:space="preserve"> PAGEREF _Toc361781797 \h </w:instrText>
            </w:r>
            <w:r w:rsidR="00E70488">
              <w:rPr>
                <w:noProof/>
                <w:webHidden/>
              </w:rPr>
            </w:r>
            <w:r w:rsidR="00E70488">
              <w:rPr>
                <w:noProof/>
                <w:webHidden/>
              </w:rPr>
              <w:fldChar w:fldCharType="separate"/>
            </w:r>
            <w:r w:rsidR="00B07F74">
              <w:rPr>
                <w:noProof/>
                <w:webHidden/>
              </w:rPr>
              <w:t>9</w:t>
            </w:r>
            <w:r w:rsidR="00E70488">
              <w:rPr>
                <w:noProof/>
                <w:webHidden/>
              </w:rPr>
              <w:fldChar w:fldCharType="end"/>
            </w:r>
          </w:hyperlink>
        </w:p>
        <w:p w:rsidR="00E70488" w:rsidRDefault="00B5198A">
          <w:pPr>
            <w:pStyle w:val="TOC2"/>
            <w:tabs>
              <w:tab w:val="left" w:pos="880"/>
              <w:tab w:val="right" w:leader="dot" w:pos="9062"/>
            </w:tabs>
            <w:rPr>
              <w:noProof/>
              <w:lang w:val="nl-NL" w:eastAsia="nl-NL"/>
            </w:rPr>
          </w:pPr>
          <w:hyperlink w:anchor="_Toc361781798" w:history="1">
            <w:r w:rsidR="00E70488" w:rsidRPr="00D13220">
              <w:rPr>
                <w:rStyle w:val="Hyperlink"/>
              </w:rPr>
              <w:t>2.2</w:t>
            </w:r>
            <w:r w:rsidR="00E70488">
              <w:rPr>
                <w:noProof/>
                <w:lang w:val="nl-NL" w:eastAsia="nl-NL"/>
              </w:rPr>
              <w:tab/>
            </w:r>
            <w:r w:rsidR="00E70488" w:rsidRPr="00D13220">
              <w:rPr>
                <w:rStyle w:val="Hyperlink"/>
              </w:rPr>
              <w:t>Gene expression of Aurora B</w:t>
            </w:r>
            <w:r w:rsidR="00E70488">
              <w:rPr>
                <w:noProof/>
                <w:webHidden/>
              </w:rPr>
              <w:tab/>
            </w:r>
            <w:r w:rsidR="00E70488">
              <w:rPr>
                <w:noProof/>
                <w:webHidden/>
              </w:rPr>
              <w:fldChar w:fldCharType="begin"/>
            </w:r>
            <w:r w:rsidR="00E70488">
              <w:rPr>
                <w:noProof/>
                <w:webHidden/>
              </w:rPr>
              <w:instrText xml:space="preserve"> PAGEREF _Toc361781798 \h </w:instrText>
            </w:r>
            <w:r w:rsidR="00E70488">
              <w:rPr>
                <w:noProof/>
                <w:webHidden/>
              </w:rPr>
            </w:r>
            <w:r w:rsidR="00E70488">
              <w:rPr>
                <w:noProof/>
                <w:webHidden/>
              </w:rPr>
              <w:fldChar w:fldCharType="separate"/>
            </w:r>
            <w:r w:rsidR="00B07F74">
              <w:rPr>
                <w:noProof/>
                <w:webHidden/>
              </w:rPr>
              <w:t>11</w:t>
            </w:r>
            <w:r w:rsidR="00E70488">
              <w:rPr>
                <w:noProof/>
                <w:webHidden/>
              </w:rPr>
              <w:fldChar w:fldCharType="end"/>
            </w:r>
          </w:hyperlink>
        </w:p>
        <w:p w:rsidR="00E70488" w:rsidRDefault="00E70488">
          <w:pPr>
            <w:pStyle w:val="TOC1"/>
            <w:tabs>
              <w:tab w:val="left" w:pos="440"/>
              <w:tab w:val="right" w:leader="dot" w:pos="9062"/>
            </w:tabs>
            <w:rPr>
              <w:rStyle w:val="Hyperlink"/>
            </w:rPr>
          </w:pPr>
        </w:p>
        <w:p w:rsidR="00E70488" w:rsidRDefault="00B5198A">
          <w:pPr>
            <w:pStyle w:val="TOC1"/>
            <w:tabs>
              <w:tab w:val="left" w:pos="440"/>
              <w:tab w:val="right" w:leader="dot" w:pos="9062"/>
            </w:tabs>
            <w:rPr>
              <w:rFonts w:eastAsiaTheme="minorEastAsia"/>
              <w:noProof/>
              <w:lang w:eastAsia="nl-NL"/>
            </w:rPr>
          </w:pPr>
          <w:hyperlink w:anchor="_Toc361781799" w:history="1">
            <w:r w:rsidR="00E70488" w:rsidRPr="00D13220">
              <w:rPr>
                <w:rStyle w:val="Hyperlink"/>
              </w:rPr>
              <w:t xml:space="preserve">3 </w:t>
            </w:r>
            <w:r w:rsidR="00E70488">
              <w:rPr>
                <w:rFonts w:eastAsiaTheme="minorEastAsia"/>
                <w:noProof/>
                <w:lang w:eastAsia="nl-NL"/>
              </w:rPr>
              <w:tab/>
            </w:r>
            <w:r w:rsidR="00E70488" w:rsidRPr="00D13220">
              <w:rPr>
                <w:rStyle w:val="Hyperlink"/>
              </w:rPr>
              <w:t>Implications of Aurora B in tumor formation</w:t>
            </w:r>
            <w:r w:rsidR="00E70488">
              <w:rPr>
                <w:noProof/>
                <w:webHidden/>
              </w:rPr>
              <w:tab/>
            </w:r>
            <w:r w:rsidR="00E70488">
              <w:rPr>
                <w:noProof/>
                <w:webHidden/>
              </w:rPr>
              <w:fldChar w:fldCharType="begin"/>
            </w:r>
            <w:r w:rsidR="00E70488">
              <w:rPr>
                <w:noProof/>
                <w:webHidden/>
              </w:rPr>
              <w:instrText xml:space="preserve"> PAGEREF _Toc361781799 \h </w:instrText>
            </w:r>
            <w:r w:rsidR="00E70488">
              <w:rPr>
                <w:noProof/>
                <w:webHidden/>
              </w:rPr>
            </w:r>
            <w:r w:rsidR="00E70488">
              <w:rPr>
                <w:noProof/>
                <w:webHidden/>
              </w:rPr>
              <w:fldChar w:fldCharType="separate"/>
            </w:r>
            <w:r w:rsidR="00B07F74">
              <w:rPr>
                <w:noProof/>
                <w:webHidden/>
              </w:rPr>
              <w:t>11</w:t>
            </w:r>
            <w:r w:rsidR="00E70488">
              <w:rPr>
                <w:noProof/>
                <w:webHidden/>
              </w:rPr>
              <w:fldChar w:fldCharType="end"/>
            </w:r>
          </w:hyperlink>
        </w:p>
        <w:p w:rsidR="00E70488" w:rsidRDefault="00B5198A">
          <w:pPr>
            <w:pStyle w:val="TOC2"/>
            <w:tabs>
              <w:tab w:val="left" w:pos="880"/>
              <w:tab w:val="right" w:leader="dot" w:pos="9062"/>
            </w:tabs>
            <w:rPr>
              <w:noProof/>
              <w:lang w:val="nl-NL" w:eastAsia="nl-NL"/>
            </w:rPr>
          </w:pPr>
          <w:hyperlink w:anchor="_Toc361781800" w:history="1">
            <w:r w:rsidR="00E70488" w:rsidRPr="00D13220">
              <w:rPr>
                <w:rStyle w:val="Hyperlink"/>
              </w:rPr>
              <w:t>3.1</w:t>
            </w:r>
            <w:r w:rsidR="00E70488">
              <w:rPr>
                <w:noProof/>
                <w:lang w:val="nl-NL" w:eastAsia="nl-NL"/>
              </w:rPr>
              <w:tab/>
            </w:r>
            <w:r w:rsidR="00E70488" w:rsidRPr="00D13220">
              <w:rPr>
                <w:rStyle w:val="Hyperlink"/>
              </w:rPr>
              <w:t xml:space="preserve">Aurora B deregulation can cause aneuploidy, which might contribute </w:t>
            </w:r>
            <w:r w:rsidR="00E70488">
              <w:rPr>
                <w:rStyle w:val="Hyperlink"/>
              </w:rPr>
              <w:br/>
              <w:t xml:space="preserve">              </w:t>
            </w:r>
            <w:r w:rsidR="00E70488" w:rsidRPr="00D13220">
              <w:rPr>
                <w:rStyle w:val="Hyperlink"/>
              </w:rPr>
              <w:t>to tumor formation</w:t>
            </w:r>
            <w:r w:rsidR="00E70488">
              <w:rPr>
                <w:noProof/>
                <w:webHidden/>
              </w:rPr>
              <w:tab/>
            </w:r>
            <w:r w:rsidR="00E70488">
              <w:rPr>
                <w:noProof/>
                <w:webHidden/>
              </w:rPr>
              <w:fldChar w:fldCharType="begin"/>
            </w:r>
            <w:r w:rsidR="00E70488">
              <w:rPr>
                <w:noProof/>
                <w:webHidden/>
              </w:rPr>
              <w:instrText xml:space="preserve"> PAGEREF _Toc361781800 \h </w:instrText>
            </w:r>
            <w:r w:rsidR="00E70488">
              <w:rPr>
                <w:noProof/>
                <w:webHidden/>
              </w:rPr>
            </w:r>
            <w:r w:rsidR="00E70488">
              <w:rPr>
                <w:noProof/>
                <w:webHidden/>
              </w:rPr>
              <w:fldChar w:fldCharType="separate"/>
            </w:r>
            <w:r w:rsidR="00B07F74">
              <w:rPr>
                <w:noProof/>
                <w:webHidden/>
              </w:rPr>
              <w:t>12</w:t>
            </w:r>
            <w:r w:rsidR="00E70488">
              <w:rPr>
                <w:noProof/>
                <w:webHidden/>
              </w:rPr>
              <w:fldChar w:fldCharType="end"/>
            </w:r>
          </w:hyperlink>
        </w:p>
        <w:p w:rsidR="00E70488" w:rsidRDefault="00B5198A">
          <w:pPr>
            <w:pStyle w:val="TOC3"/>
            <w:tabs>
              <w:tab w:val="left" w:pos="1320"/>
              <w:tab w:val="right" w:leader="dot" w:pos="9062"/>
            </w:tabs>
            <w:rPr>
              <w:rFonts w:eastAsiaTheme="minorEastAsia"/>
              <w:noProof/>
              <w:lang w:eastAsia="nl-NL"/>
            </w:rPr>
          </w:pPr>
          <w:hyperlink w:anchor="_Toc361781801" w:history="1">
            <w:r w:rsidR="00E70488" w:rsidRPr="00D13220">
              <w:rPr>
                <w:rStyle w:val="Hyperlink"/>
              </w:rPr>
              <w:t>3.1.1</w:t>
            </w:r>
            <w:r w:rsidR="00E70488">
              <w:rPr>
                <w:rFonts w:eastAsiaTheme="minorEastAsia"/>
                <w:noProof/>
                <w:lang w:eastAsia="nl-NL"/>
              </w:rPr>
              <w:tab/>
            </w:r>
            <w:r w:rsidR="00E70488" w:rsidRPr="00D13220">
              <w:rPr>
                <w:rStyle w:val="Hyperlink"/>
              </w:rPr>
              <w:t>Upregulation of Aurora B</w:t>
            </w:r>
            <w:r w:rsidR="00E70488">
              <w:rPr>
                <w:noProof/>
                <w:webHidden/>
              </w:rPr>
              <w:tab/>
            </w:r>
            <w:r w:rsidR="00E70488">
              <w:rPr>
                <w:noProof/>
                <w:webHidden/>
              </w:rPr>
              <w:fldChar w:fldCharType="begin"/>
            </w:r>
            <w:r w:rsidR="00E70488">
              <w:rPr>
                <w:noProof/>
                <w:webHidden/>
              </w:rPr>
              <w:instrText xml:space="preserve"> PAGEREF _Toc361781801 \h </w:instrText>
            </w:r>
            <w:r w:rsidR="00E70488">
              <w:rPr>
                <w:noProof/>
                <w:webHidden/>
              </w:rPr>
            </w:r>
            <w:r w:rsidR="00E70488">
              <w:rPr>
                <w:noProof/>
                <w:webHidden/>
              </w:rPr>
              <w:fldChar w:fldCharType="separate"/>
            </w:r>
            <w:r w:rsidR="00B07F74">
              <w:rPr>
                <w:noProof/>
                <w:webHidden/>
              </w:rPr>
              <w:t>12</w:t>
            </w:r>
            <w:r w:rsidR="00E70488">
              <w:rPr>
                <w:noProof/>
                <w:webHidden/>
              </w:rPr>
              <w:fldChar w:fldCharType="end"/>
            </w:r>
          </w:hyperlink>
        </w:p>
        <w:p w:rsidR="00E70488" w:rsidRDefault="00B5198A">
          <w:pPr>
            <w:pStyle w:val="TOC3"/>
            <w:tabs>
              <w:tab w:val="left" w:pos="1320"/>
              <w:tab w:val="right" w:leader="dot" w:pos="9062"/>
            </w:tabs>
            <w:rPr>
              <w:rFonts w:eastAsiaTheme="minorEastAsia"/>
              <w:noProof/>
              <w:lang w:eastAsia="nl-NL"/>
            </w:rPr>
          </w:pPr>
          <w:hyperlink w:anchor="_Toc361781802" w:history="1">
            <w:r w:rsidR="00E70488" w:rsidRPr="00D13220">
              <w:rPr>
                <w:rStyle w:val="Hyperlink"/>
              </w:rPr>
              <w:t>3.1.2</w:t>
            </w:r>
            <w:r w:rsidR="00E70488">
              <w:rPr>
                <w:rFonts w:eastAsiaTheme="minorEastAsia"/>
                <w:noProof/>
                <w:lang w:eastAsia="nl-NL"/>
              </w:rPr>
              <w:tab/>
            </w:r>
            <w:r w:rsidR="00E70488" w:rsidRPr="00D13220">
              <w:rPr>
                <w:rStyle w:val="Hyperlink"/>
              </w:rPr>
              <w:t>Downregulation of Aurora B</w:t>
            </w:r>
            <w:r w:rsidR="00E70488">
              <w:rPr>
                <w:noProof/>
                <w:webHidden/>
              </w:rPr>
              <w:tab/>
            </w:r>
            <w:r w:rsidR="00E70488">
              <w:rPr>
                <w:noProof/>
                <w:webHidden/>
              </w:rPr>
              <w:fldChar w:fldCharType="begin"/>
            </w:r>
            <w:r w:rsidR="00E70488">
              <w:rPr>
                <w:noProof/>
                <w:webHidden/>
              </w:rPr>
              <w:instrText xml:space="preserve"> PAGEREF _Toc361781802 \h </w:instrText>
            </w:r>
            <w:r w:rsidR="00E70488">
              <w:rPr>
                <w:noProof/>
                <w:webHidden/>
              </w:rPr>
            </w:r>
            <w:r w:rsidR="00E70488">
              <w:rPr>
                <w:noProof/>
                <w:webHidden/>
              </w:rPr>
              <w:fldChar w:fldCharType="separate"/>
            </w:r>
            <w:r w:rsidR="00B07F74">
              <w:rPr>
                <w:noProof/>
                <w:webHidden/>
              </w:rPr>
              <w:t>13</w:t>
            </w:r>
            <w:r w:rsidR="00E70488">
              <w:rPr>
                <w:noProof/>
                <w:webHidden/>
              </w:rPr>
              <w:fldChar w:fldCharType="end"/>
            </w:r>
          </w:hyperlink>
        </w:p>
        <w:p w:rsidR="00E70488" w:rsidRDefault="00B5198A">
          <w:pPr>
            <w:pStyle w:val="TOC2"/>
            <w:tabs>
              <w:tab w:val="left" w:pos="880"/>
              <w:tab w:val="right" w:leader="dot" w:pos="9062"/>
            </w:tabs>
            <w:rPr>
              <w:noProof/>
              <w:lang w:val="nl-NL" w:eastAsia="nl-NL"/>
            </w:rPr>
          </w:pPr>
          <w:hyperlink w:anchor="_Toc361781803" w:history="1">
            <w:r w:rsidR="00E70488" w:rsidRPr="00D13220">
              <w:rPr>
                <w:rStyle w:val="Hyperlink"/>
              </w:rPr>
              <w:t>3.2</w:t>
            </w:r>
            <w:r w:rsidR="00E70488">
              <w:rPr>
                <w:noProof/>
                <w:lang w:val="nl-NL" w:eastAsia="nl-NL"/>
              </w:rPr>
              <w:tab/>
            </w:r>
            <w:r w:rsidR="00E70488" w:rsidRPr="00D13220">
              <w:rPr>
                <w:rStyle w:val="Hyperlink"/>
              </w:rPr>
              <w:t>Deregulation of Aurora B in human cancer</w:t>
            </w:r>
            <w:r w:rsidR="00E70488">
              <w:rPr>
                <w:noProof/>
                <w:webHidden/>
              </w:rPr>
              <w:tab/>
            </w:r>
            <w:r w:rsidR="00E70488">
              <w:rPr>
                <w:noProof/>
                <w:webHidden/>
              </w:rPr>
              <w:fldChar w:fldCharType="begin"/>
            </w:r>
            <w:r w:rsidR="00E70488">
              <w:rPr>
                <w:noProof/>
                <w:webHidden/>
              </w:rPr>
              <w:instrText xml:space="preserve"> PAGEREF _Toc361781803 \h </w:instrText>
            </w:r>
            <w:r w:rsidR="00E70488">
              <w:rPr>
                <w:noProof/>
                <w:webHidden/>
              </w:rPr>
            </w:r>
            <w:r w:rsidR="00E70488">
              <w:rPr>
                <w:noProof/>
                <w:webHidden/>
              </w:rPr>
              <w:fldChar w:fldCharType="separate"/>
            </w:r>
            <w:r w:rsidR="00B07F74">
              <w:rPr>
                <w:noProof/>
                <w:webHidden/>
              </w:rPr>
              <w:t>13</w:t>
            </w:r>
            <w:r w:rsidR="00E70488">
              <w:rPr>
                <w:noProof/>
                <w:webHidden/>
              </w:rPr>
              <w:fldChar w:fldCharType="end"/>
            </w:r>
          </w:hyperlink>
        </w:p>
        <w:p w:rsidR="00E70488" w:rsidRDefault="00E70488">
          <w:pPr>
            <w:pStyle w:val="TOC1"/>
            <w:tabs>
              <w:tab w:val="left" w:pos="440"/>
              <w:tab w:val="right" w:leader="dot" w:pos="9062"/>
            </w:tabs>
            <w:rPr>
              <w:rStyle w:val="Hyperlink"/>
            </w:rPr>
          </w:pPr>
        </w:p>
        <w:p w:rsidR="00E70488" w:rsidRDefault="00B5198A">
          <w:pPr>
            <w:pStyle w:val="TOC1"/>
            <w:tabs>
              <w:tab w:val="left" w:pos="440"/>
              <w:tab w:val="right" w:leader="dot" w:pos="9062"/>
            </w:tabs>
            <w:rPr>
              <w:rFonts w:eastAsiaTheme="minorEastAsia"/>
              <w:noProof/>
              <w:lang w:eastAsia="nl-NL"/>
            </w:rPr>
          </w:pPr>
          <w:hyperlink w:anchor="_Toc361781804" w:history="1">
            <w:r w:rsidR="00E70488" w:rsidRPr="00D13220">
              <w:rPr>
                <w:rStyle w:val="Hyperlink"/>
              </w:rPr>
              <w:t>4</w:t>
            </w:r>
            <w:r w:rsidR="00E70488">
              <w:rPr>
                <w:rFonts w:eastAsiaTheme="minorEastAsia"/>
                <w:noProof/>
                <w:lang w:eastAsia="nl-NL"/>
              </w:rPr>
              <w:tab/>
            </w:r>
            <w:r w:rsidR="00E70488" w:rsidRPr="00D13220">
              <w:rPr>
                <w:rStyle w:val="Hyperlink"/>
              </w:rPr>
              <w:t>Role of Aurora B in human cancer remains unclear</w:t>
            </w:r>
            <w:r w:rsidR="00E70488">
              <w:rPr>
                <w:noProof/>
                <w:webHidden/>
              </w:rPr>
              <w:tab/>
            </w:r>
            <w:r w:rsidR="00E70488">
              <w:rPr>
                <w:noProof/>
                <w:webHidden/>
              </w:rPr>
              <w:fldChar w:fldCharType="begin"/>
            </w:r>
            <w:r w:rsidR="00E70488">
              <w:rPr>
                <w:noProof/>
                <w:webHidden/>
              </w:rPr>
              <w:instrText xml:space="preserve"> PAGEREF _Toc361781804 \h </w:instrText>
            </w:r>
            <w:r w:rsidR="00E70488">
              <w:rPr>
                <w:noProof/>
                <w:webHidden/>
              </w:rPr>
            </w:r>
            <w:r w:rsidR="00E70488">
              <w:rPr>
                <w:noProof/>
                <w:webHidden/>
              </w:rPr>
              <w:fldChar w:fldCharType="separate"/>
            </w:r>
            <w:r w:rsidR="00B07F74">
              <w:rPr>
                <w:noProof/>
                <w:webHidden/>
              </w:rPr>
              <w:t>17</w:t>
            </w:r>
            <w:r w:rsidR="00E70488">
              <w:rPr>
                <w:noProof/>
                <w:webHidden/>
              </w:rPr>
              <w:fldChar w:fldCharType="end"/>
            </w:r>
          </w:hyperlink>
        </w:p>
        <w:p w:rsidR="00E70488" w:rsidRDefault="00E70488">
          <w:pPr>
            <w:pStyle w:val="TOC1"/>
            <w:tabs>
              <w:tab w:val="left" w:pos="440"/>
              <w:tab w:val="right" w:leader="dot" w:pos="9062"/>
            </w:tabs>
            <w:rPr>
              <w:rStyle w:val="Hyperlink"/>
            </w:rPr>
          </w:pPr>
        </w:p>
        <w:p w:rsidR="00E70488" w:rsidRDefault="00B5198A">
          <w:pPr>
            <w:pStyle w:val="TOC1"/>
            <w:tabs>
              <w:tab w:val="left" w:pos="440"/>
              <w:tab w:val="right" w:leader="dot" w:pos="9062"/>
            </w:tabs>
            <w:rPr>
              <w:rFonts w:eastAsiaTheme="minorEastAsia"/>
              <w:noProof/>
              <w:lang w:eastAsia="nl-NL"/>
            </w:rPr>
          </w:pPr>
          <w:hyperlink w:anchor="_Toc361781805" w:history="1">
            <w:r w:rsidR="00E70488" w:rsidRPr="00D13220">
              <w:rPr>
                <w:rStyle w:val="Hyperlink"/>
              </w:rPr>
              <w:t>5</w:t>
            </w:r>
            <w:r w:rsidR="00E70488">
              <w:rPr>
                <w:rFonts w:eastAsiaTheme="minorEastAsia"/>
                <w:noProof/>
                <w:lang w:eastAsia="nl-NL"/>
              </w:rPr>
              <w:tab/>
            </w:r>
            <w:r w:rsidR="00E70488" w:rsidRPr="00D13220">
              <w:rPr>
                <w:rStyle w:val="Hyperlink"/>
              </w:rPr>
              <w:t>Future directions</w:t>
            </w:r>
            <w:r w:rsidR="00E70488">
              <w:rPr>
                <w:noProof/>
                <w:webHidden/>
              </w:rPr>
              <w:tab/>
            </w:r>
            <w:r w:rsidR="00E70488">
              <w:rPr>
                <w:noProof/>
                <w:webHidden/>
              </w:rPr>
              <w:fldChar w:fldCharType="begin"/>
            </w:r>
            <w:r w:rsidR="00E70488">
              <w:rPr>
                <w:noProof/>
                <w:webHidden/>
              </w:rPr>
              <w:instrText xml:space="preserve"> PAGEREF _Toc361781805 \h </w:instrText>
            </w:r>
            <w:r w:rsidR="00E70488">
              <w:rPr>
                <w:noProof/>
                <w:webHidden/>
              </w:rPr>
            </w:r>
            <w:r w:rsidR="00E70488">
              <w:rPr>
                <w:noProof/>
                <w:webHidden/>
              </w:rPr>
              <w:fldChar w:fldCharType="separate"/>
            </w:r>
            <w:r w:rsidR="00B07F74">
              <w:rPr>
                <w:noProof/>
                <w:webHidden/>
              </w:rPr>
              <w:t>18</w:t>
            </w:r>
            <w:r w:rsidR="00E70488">
              <w:rPr>
                <w:noProof/>
                <w:webHidden/>
              </w:rPr>
              <w:fldChar w:fldCharType="end"/>
            </w:r>
          </w:hyperlink>
        </w:p>
        <w:p w:rsidR="00E70488" w:rsidRDefault="00E70488">
          <w:pPr>
            <w:pStyle w:val="TOC1"/>
            <w:tabs>
              <w:tab w:val="left" w:pos="440"/>
              <w:tab w:val="right" w:leader="dot" w:pos="9062"/>
            </w:tabs>
            <w:rPr>
              <w:rStyle w:val="Hyperlink"/>
            </w:rPr>
          </w:pPr>
        </w:p>
        <w:p w:rsidR="00E70488" w:rsidRDefault="00B5198A">
          <w:pPr>
            <w:pStyle w:val="TOC1"/>
            <w:tabs>
              <w:tab w:val="left" w:pos="440"/>
              <w:tab w:val="right" w:leader="dot" w:pos="9062"/>
            </w:tabs>
            <w:rPr>
              <w:rFonts w:eastAsiaTheme="minorEastAsia"/>
              <w:noProof/>
              <w:lang w:eastAsia="nl-NL"/>
            </w:rPr>
          </w:pPr>
          <w:hyperlink w:anchor="_Toc361781806" w:history="1">
            <w:r w:rsidR="00E70488" w:rsidRPr="00D13220">
              <w:rPr>
                <w:rStyle w:val="Hyperlink"/>
              </w:rPr>
              <w:t>6</w:t>
            </w:r>
            <w:r w:rsidR="00E70488">
              <w:rPr>
                <w:rFonts w:eastAsiaTheme="minorEastAsia"/>
                <w:noProof/>
                <w:lang w:eastAsia="nl-NL"/>
              </w:rPr>
              <w:tab/>
            </w:r>
            <w:r w:rsidR="00E70488" w:rsidRPr="00D13220">
              <w:rPr>
                <w:rStyle w:val="Hyperlink"/>
              </w:rPr>
              <w:t>Acknowledgements</w:t>
            </w:r>
            <w:r w:rsidR="00E70488">
              <w:rPr>
                <w:noProof/>
                <w:webHidden/>
              </w:rPr>
              <w:tab/>
            </w:r>
            <w:r w:rsidR="00E70488">
              <w:rPr>
                <w:noProof/>
                <w:webHidden/>
              </w:rPr>
              <w:fldChar w:fldCharType="begin"/>
            </w:r>
            <w:r w:rsidR="00E70488">
              <w:rPr>
                <w:noProof/>
                <w:webHidden/>
              </w:rPr>
              <w:instrText xml:space="preserve"> PAGEREF _Toc361781806 \h </w:instrText>
            </w:r>
            <w:r w:rsidR="00E70488">
              <w:rPr>
                <w:noProof/>
                <w:webHidden/>
              </w:rPr>
            </w:r>
            <w:r w:rsidR="00E70488">
              <w:rPr>
                <w:noProof/>
                <w:webHidden/>
              </w:rPr>
              <w:fldChar w:fldCharType="separate"/>
            </w:r>
            <w:r w:rsidR="00B07F74">
              <w:rPr>
                <w:noProof/>
                <w:webHidden/>
              </w:rPr>
              <w:t>19</w:t>
            </w:r>
            <w:r w:rsidR="00E70488">
              <w:rPr>
                <w:noProof/>
                <w:webHidden/>
              </w:rPr>
              <w:fldChar w:fldCharType="end"/>
            </w:r>
          </w:hyperlink>
        </w:p>
        <w:p w:rsidR="00E70488" w:rsidRDefault="00E70488">
          <w:pPr>
            <w:pStyle w:val="TOC1"/>
            <w:tabs>
              <w:tab w:val="left" w:pos="440"/>
              <w:tab w:val="right" w:leader="dot" w:pos="9062"/>
            </w:tabs>
            <w:rPr>
              <w:rStyle w:val="Hyperlink"/>
            </w:rPr>
          </w:pPr>
        </w:p>
        <w:p w:rsidR="00E70488" w:rsidRDefault="00B5198A">
          <w:pPr>
            <w:pStyle w:val="TOC1"/>
            <w:tabs>
              <w:tab w:val="left" w:pos="440"/>
              <w:tab w:val="right" w:leader="dot" w:pos="9062"/>
            </w:tabs>
            <w:rPr>
              <w:rFonts w:eastAsiaTheme="minorEastAsia"/>
              <w:noProof/>
              <w:lang w:eastAsia="nl-NL"/>
            </w:rPr>
          </w:pPr>
          <w:hyperlink w:anchor="_Toc361781807" w:history="1">
            <w:r w:rsidR="00E70488" w:rsidRPr="00D13220">
              <w:rPr>
                <w:rStyle w:val="Hyperlink"/>
              </w:rPr>
              <w:t>7</w:t>
            </w:r>
            <w:r w:rsidR="00E70488">
              <w:rPr>
                <w:rFonts w:eastAsiaTheme="minorEastAsia"/>
                <w:noProof/>
                <w:lang w:eastAsia="nl-NL"/>
              </w:rPr>
              <w:tab/>
            </w:r>
            <w:r w:rsidR="00E70488" w:rsidRPr="00D13220">
              <w:rPr>
                <w:rStyle w:val="Hyperlink"/>
              </w:rPr>
              <w:t>References</w:t>
            </w:r>
            <w:r w:rsidR="00E70488">
              <w:rPr>
                <w:noProof/>
                <w:webHidden/>
              </w:rPr>
              <w:tab/>
            </w:r>
            <w:r w:rsidR="00E70488">
              <w:rPr>
                <w:noProof/>
                <w:webHidden/>
              </w:rPr>
              <w:fldChar w:fldCharType="begin"/>
            </w:r>
            <w:r w:rsidR="00E70488">
              <w:rPr>
                <w:noProof/>
                <w:webHidden/>
              </w:rPr>
              <w:instrText xml:space="preserve"> PAGEREF _Toc361781807 \h </w:instrText>
            </w:r>
            <w:r w:rsidR="00E70488">
              <w:rPr>
                <w:noProof/>
                <w:webHidden/>
              </w:rPr>
            </w:r>
            <w:r w:rsidR="00E70488">
              <w:rPr>
                <w:noProof/>
                <w:webHidden/>
              </w:rPr>
              <w:fldChar w:fldCharType="separate"/>
            </w:r>
            <w:r w:rsidR="00B07F74">
              <w:rPr>
                <w:noProof/>
                <w:webHidden/>
              </w:rPr>
              <w:t>19</w:t>
            </w:r>
            <w:r w:rsidR="00E70488">
              <w:rPr>
                <w:noProof/>
                <w:webHidden/>
              </w:rPr>
              <w:fldChar w:fldCharType="end"/>
            </w:r>
          </w:hyperlink>
        </w:p>
        <w:p w:rsidR="00664AA6" w:rsidRDefault="00664AA6">
          <w:r>
            <w:rPr>
              <w:b/>
              <w:bCs/>
              <w:noProof/>
            </w:rPr>
            <w:fldChar w:fldCharType="end"/>
          </w:r>
        </w:p>
      </w:sdtContent>
    </w:sdt>
    <w:p w:rsidR="005B1AD7" w:rsidRDefault="00526194">
      <w:pPr>
        <w:rPr>
          <w:lang w:val="en-US"/>
        </w:rPr>
      </w:pPr>
      <w:r>
        <w:rPr>
          <w:lang w:val="en-US"/>
        </w:rPr>
        <w:br w:type="page"/>
      </w:r>
      <w:r w:rsidR="005B1AD7">
        <w:rPr>
          <w:lang w:val="en-US"/>
        </w:rPr>
        <w:lastRenderedPageBreak/>
        <w:br w:type="page"/>
      </w:r>
    </w:p>
    <w:p w:rsidR="00664AA6" w:rsidRDefault="00664AA6" w:rsidP="00664AA6">
      <w:pPr>
        <w:pStyle w:val="Heading1"/>
        <w:rPr>
          <w:lang w:val="en-US"/>
        </w:rPr>
      </w:pPr>
      <w:bookmarkStart w:id="5" w:name="_Toc361781794"/>
      <w:r>
        <w:rPr>
          <w:lang w:val="en-US"/>
        </w:rPr>
        <w:lastRenderedPageBreak/>
        <w:t>A</w:t>
      </w:r>
      <w:r w:rsidR="005B1AD7">
        <w:rPr>
          <w:lang w:val="en-US"/>
        </w:rPr>
        <w:t>bbreviations</w:t>
      </w:r>
      <w:bookmarkEnd w:id="5"/>
    </w:p>
    <w:p w:rsidR="00664AA6" w:rsidRPr="005706A8" w:rsidRDefault="00664AA6" w:rsidP="00664AA6">
      <w:pPr>
        <w:pStyle w:val="NoSpacing"/>
      </w:pPr>
    </w:p>
    <w:p w:rsidR="005B1AD7" w:rsidRPr="005706A8" w:rsidRDefault="005B1AD7" w:rsidP="005B1AD7">
      <w:pPr>
        <w:pStyle w:val="NoSpacing"/>
      </w:pPr>
    </w:p>
    <w:p w:rsidR="005B1AD7" w:rsidRDefault="005B1AD7" w:rsidP="005B1AD7">
      <w:pPr>
        <w:pStyle w:val="ListParagraph"/>
        <w:numPr>
          <w:ilvl w:val="0"/>
          <w:numId w:val="2"/>
        </w:numPr>
        <w:rPr>
          <w:lang w:val="en-US"/>
        </w:rPr>
      </w:pPr>
      <w:r>
        <w:rPr>
          <w:lang w:val="en-US"/>
        </w:rPr>
        <w:t>APC</w:t>
      </w:r>
      <w:r>
        <w:rPr>
          <w:lang w:val="en-US"/>
        </w:rPr>
        <w:tab/>
      </w:r>
      <w:r>
        <w:rPr>
          <w:lang w:val="en-US"/>
        </w:rPr>
        <w:tab/>
        <w:t>Anaphase promoting complex</w:t>
      </w:r>
    </w:p>
    <w:p w:rsidR="005B1AD7" w:rsidRDefault="005B1AD7" w:rsidP="005B1AD7">
      <w:pPr>
        <w:pStyle w:val="ListParagraph"/>
        <w:numPr>
          <w:ilvl w:val="0"/>
          <w:numId w:val="2"/>
        </w:numPr>
        <w:rPr>
          <w:lang w:val="en-US"/>
        </w:rPr>
      </w:pPr>
      <w:r>
        <w:rPr>
          <w:lang w:val="en-US"/>
        </w:rPr>
        <w:t>CDE</w:t>
      </w:r>
      <w:r>
        <w:rPr>
          <w:lang w:val="en-US"/>
        </w:rPr>
        <w:tab/>
      </w:r>
      <w:r>
        <w:rPr>
          <w:lang w:val="en-US"/>
        </w:rPr>
        <w:tab/>
        <w:t>Cell cycle dependent element</w:t>
      </w:r>
    </w:p>
    <w:p w:rsidR="005B1AD7" w:rsidRDefault="005B1AD7" w:rsidP="005B1AD7">
      <w:pPr>
        <w:pStyle w:val="ListParagraph"/>
        <w:numPr>
          <w:ilvl w:val="0"/>
          <w:numId w:val="2"/>
        </w:numPr>
        <w:rPr>
          <w:lang w:val="en-US"/>
        </w:rPr>
      </w:pPr>
      <w:r>
        <w:rPr>
          <w:lang w:val="en-US"/>
        </w:rPr>
        <w:t>CHR</w:t>
      </w:r>
      <w:r>
        <w:rPr>
          <w:lang w:val="en-US"/>
        </w:rPr>
        <w:tab/>
      </w:r>
      <w:r>
        <w:rPr>
          <w:lang w:val="en-US"/>
        </w:rPr>
        <w:tab/>
        <w:t>Cell cycle gene homology region</w:t>
      </w:r>
    </w:p>
    <w:p w:rsidR="005B1AD7" w:rsidRPr="006A4B11" w:rsidRDefault="005B1AD7" w:rsidP="005B1AD7">
      <w:pPr>
        <w:pStyle w:val="ListParagraph"/>
        <w:numPr>
          <w:ilvl w:val="0"/>
          <w:numId w:val="2"/>
        </w:numPr>
        <w:rPr>
          <w:lang w:val="en-US"/>
        </w:rPr>
      </w:pPr>
      <w:r>
        <w:rPr>
          <w:lang w:val="en-US"/>
        </w:rPr>
        <w:t>CIN</w:t>
      </w:r>
      <w:r w:rsidRPr="006A4B11">
        <w:rPr>
          <w:lang w:val="en-US"/>
        </w:rPr>
        <w:t xml:space="preserve"> </w:t>
      </w:r>
      <w:r>
        <w:rPr>
          <w:lang w:val="en-US"/>
        </w:rPr>
        <w:tab/>
      </w:r>
      <w:r>
        <w:rPr>
          <w:lang w:val="en-US"/>
        </w:rPr>
        <w:tab/>
        <w:t>Chromosomal instability</w:t>
      </w:r>
    </w:p>
    <w:p w:rsidR="005B1AD7" w:rsidRPr="006A4B11" w:rsidRDefault="005B1AD7" w:rsidP="005B1AD7">
      <w:pPr>
        <w:pStyle w:val="ListParagraph"/>
        <w:numPr>
          <w:ilvl w:val="0"/>
          <w:numId w:val="2"/>
        </w:numPr>
        <w:rPr>
          <w:lang w:val="en-US"/>
        </w:rPr>
      </w:pPr>
      <w:r>
        <w:rPr>
          <w:lang w:val="en-US"/>
        </w:rPr>
        <w:t>CPC</w:t>
      </w:r>
      <w:r>
        <w:rPr>
          <w:lang w:val="en-US"/>
        </w:rPr>
        <w:tab/>
      </w:r>
      <w:r>
        <w:rPr>
          <w:lang w:val="en-US"/>
        </w:rPr>
        <w:tab/>
        <w:t>Chromosomal passenger complex</w:t>
      </w:r>
    </w:p>
    <w:p w:rsidR="005B1AD7" w:rsidRDefault="005B1AD7" w:rsidP="005B1AD7">
      <w:pPr>
        <w:pStyle w:val="ListParagraph"/>
        <w:numPr>
          <w:ilvl w:val="0"/>
          <w:numId w:val="2"/>
        </w:numPr>
        <w:rPr>
          <w:rStyle w:val="st"/>
          <w:lang w:val="en-US"/>
        </w:rPr>
      </w:pPr>
      <w:r>
        <w:rPr>
          <w:rStyle w:val="st"/>
          <w:lang w:val="en-US"/>
        </w:rPr>
        <w:t>FISH</w:t>
      </w:r>
      <w:r>
        <w:rPr>
          <w:rStyle w:val="st"/>
          <w:lang w:val="en-US"/>
        </w:rPr>
        <w:tab/>
      </w:r>
      <w:r>
        <w:rPr>
          <w:rStyle w:val="st"/>
          <w:lang w:val="en-US"/>
        </w:rPr>
        <w:tab/>
        <w:t>Fluorescence in situ hybridization</w:t>
      </w:r>
    </w:p>
    <w:p w:rsidR="005B1AD7" w:rsidRDefault="005B1AD7" w:rsidP="005B1AD7">
      <w:pPr>
        <w:pStyle w:val="ListParagraph"/>
        <w:numPr>
          <w:ilvl w:val="0"/>
          <w:numId w:val="2"/>
        </w:numPr>
        <w:rPr>
          <w:rStyle w:val="st"/>
          <w:lang w:val="en-US"/>
        </w:rPr>
      </w:pPr>
      <w:r>
        <w:rPr>
          <w:rStyle w:val="st"/>
          <w:lang w:val="en-US"/>
        </w:rPr>
        <w:t>FOXM1</w:t>
      </w:r>
      <w:r>
        <w:rPr>
          <w:rStyle w:val="st"/>
          <w:lang w:val="en-US"/>
        </w:rPr>
        <w:tab/>
      </w:r>
      <w:r>
        <w:rPr>
          <w:rStyle w:val="st"/>
          <w:lang w:val="en-US"/>
        </w:rPr>
        <w:tab/>
      </w:r>
      <w:proofErr w:type="spellStart"/>
      <w:r>
        <w:rPr>
          <w:lang w:val="en-US"/>
        </w:rPr>
        <w:t>Forkhead</w:t>
      </w:r>
      <w:proofErr w:type="spellEnd"/>
      <w:r>
        <w:rPr>
          <w:lang w:val="en-US"/>
        </w:rPr>
        <w:t xml:space="preserve"> box M1</w:t>
      </w:r>
    </w:p>
    <w:p w:rsidR="005B1AD7" w:rsidRDefault="005B1AD7" w:rsidP="005B1AD7">
      <w:pPr>
        <w:pStyle w:val="ListParagraph"/>
        <w:numPr>
          <w:ilvl w:val="0"/>
          <w:numId w:val="2"/>
        </w:numPr>
        <w:rPr>
          <w:rStyle w:val="st"/>
          <w:lang w:val="en-US"/>
        </w:rPr>
      </w:pPr>
      <w:r>
        <w:rPr>
          <w:rStyle w:val="st"/>
          <w:lang w:val="en-US"/>
        </w:rPr>
        <w:t>IHC</w:t>
      </w:r>
      <w:r>
        <w:rPr>
          <w:rStyle w:val="st"/>
          <w:lang w:val="en-US"/>
        </w:rPr>
        <w:tab/>
      </w:r>
      <w:r>
        <w:rPr>
          <w:rStyle w:val="st"/>
          <w:lang w:val="en-US"/>
        </w:rPr>
        <w:tab/>
        <w:t>Immunohistochemistry</w:t>
      </w:r>
    </w:p>
    <w:p w:rsidR="005B1AD7" w:rsidRDefault="005B1AD7" w:rsidP="005B1AD7">
      <w:pPr>
        <w:pStyle w:val="ListParagraph"/>
        <w:numPr>
          <w:ilvl w:val="0"/>
          <w:numId w:val="2"/>
        </w:numPr>
        <w:rPr>
          <w:rStyle w:val="st"/>
          <w:lang w:val="en-US"/>
        </w:rPr>
      </w:pPr>
      <w:r>
        <w:rPr>
          <w:rStyle w:val="st"/>
          <w:lang w:val="en-US"/>
        </w:rPr>
        <w:t>INCENP</w:t>
      </w:r>
      <w:r>
        <w:rPr>
          <w:rStyle w:val="st"/>
          <w:lang w:val="en-US"/>
        </w:rPr>
        <w:tab/>
      </w:r>
      <w:r>
        <w:rPr>
          <w:rStyle w:val="st"/>
          <w:lang w:val="en-US"/>
        </w:rPr>
        <w:tab/>
        <w:t>Inner centromere protein</w:t>
      </w:r>
    </w:p>
    <w:p w:rsidR="005B1AD7" w:rsidRDefault="005B1AD7" w:rsidP="005B1AD7">
      <w:pPr>
        <w:pStyle w:val="ListParagraph"/>
        <w:numPr>
          <w:ilvl w:val="0"/>
          <w:numId w:val="2"/>
        </w:numPr>
        <w:rPr>
          <w:rStyle w:val="st"/>
          <w:lang w:val="en-US"/>
        </w:rPr>
      </w:pPr>
      <w:r>
        <w:rPr>
          <w:rStyle w:val="st"/>
          <w:lang w:val="en-US"/>
        </w:rPr>
        <w:t>H3-Ser10</w:t>
      </w:r>
      <w:r>
        <w:rPr>
          <w:rStyle w:val="st"/>
          <w:lang w:val="en-US"/>
        </w:rPr>
        <w:tab/>
        <w:t>Histone subunit 3, residue serine 10</w:t>
      </w:r>
    </w:p>
    <w:p w:rsidR="005B1AD7" w:rsidRPr="006A4B11" w:rsidRDefault="005B1AD7" w:rsidP="005B1AD7">
      <w:pPr>
        <w:pStyle w:val="ListParagraph"/>
        <w:numPr>
          <w:ilvl w:val="0"/>
          <w:numId w:val="2"/>
        </w:numPr>
        <w:rPr>
          <w:lang w:val="en-US"/>
        </w:rPr>
      </w:pPr>
      <w:r>
        <w:rPr>
          <w:rStyle w:val="st"/>
          <w:lang w:val="en-US"/>
        </w:rPr>
        <w:t>m</w:t>
      </w:r>
      <w:r w:rsidRPr="006A4B11">
        <w:rPr>
          <w:rStyle w:val="st"/>
          <w:lang w:val="en-US"/>
        </w:rPr>
        <w:t xml:space="preserve">RNA </w:t>
      </w:r>
      <w:r>
        <w:rPr>
          <w:rStyle w:val="st"/>
          <w:lang w:val="en-US"/>
        </w:rPr>
        <w:tab/>
      </w:r>
      <w:r>
        <w:rPr>
          <w:rStyle w:val="st"/>
          <w:lang w:val="en-US"/>
        </w:rPr>
        <w:tab/>
        <w:t>Messenger</w:t>
      </w:r>
      <w:r w:rsidRPr="006A4B11">
        <w:rPr>
          <w:rStyle w:val="st"/>
          <w:lang w:val="en-US"/>
        </w:rPr>
        <w:t xml:space="preserve"> RNA</w:t>
      </w:r>
    </w:p>
    <w:p w:rsidR="005B1AD7" w:rsidRDefault="005B1AD7" w:rsidP="005B1AD7">
      <w:pPr>
        <w:pStyle w:val="ListParagraph"/>
        <w:numPr>
          <w:ilvl w:val="0"/>
          <w:numId w:val="2"/>
        </w:numPr>
        <w:rPr>
          <w:lang w:val="en-US"/>
        </w:rPr>
      </w:pPr>
      <w:proofErr w:type="spellStart"/>
      <w:r>
        <w:rPr>
          <w:lang w:val="en-US"/>
        </w:rPr>
        <w:t>qRT</w:t>
      </w:r>
      <w:proofErr w:type="spellEnd"/>
      <w:r w:rsidRPr="00686B34">
        <w:rPr>
          <w:lang w:val="en-US"/>
        </w:rPr>
        <w:t>-PCR</w:t>
      </w:r>
      <w:r w:rsidRPr="00686B34">
        <w:rPr>
          <w:lang w:val="en-US"/>
        </w:rPr>
        <w:tab/>
        <w:t>Quantitative reverse transcriptase polymerase chain reaction</w:t>
      </w:r>
    </w:p>
    <w:p w:rsidR="005B1AD7" w:rsidRDefault="005B1AD7" w:rsidP="005B1AD7">
      <w:pPr>
        <w:pStyle w:val="ListParagraph"/>
        <w:numPr>
          <w:ilvl w:val="0"/>
          <w:numId w:val="2"/>
        </w:numPr>
        <w:rPr>
          <w:lang w:val="en-US"/>
        </w:rPr>
      </w:pPr>
      <w:r>
        <w:rPr>
          <w:lang w:val="en-US"/>
        </w:rPr>
        <w:t>SNP</w:t>
      </w:r>
      <w:r>
        <w:rPr>
          <w:lang w:val="en-US"/>
        </w:rPr>
        <w:tab/>
      </w:r>
      <w:r>
        <w:rPr>
          <w:lang w:val="en-US"/>
        </w:rPr>
        <w:tab/>
        <w:t>Single nucleotide polymorphism</w:t>
      </w:r>
    </w:p>
    <w:p w:rsidR="005B1AD7" w:rsidRDefault="005B1AD7" w:rsidP="005B1AD7">
      <w:pPr>
        <w:pStyle w:val="ListParagraph"/>
        <w:numPr>
          <w:ilvl w:val="0"/>
          <w:numId w:val="2"/>
        </w:numPr>
        <w:rPr>
          <w:lang w:val="en-US"/>
        </w:rPr>
      </w:pPr>
      <w:r>
        <w:rPr>
          <w:lang w:val="en-US"/>
        </w:rPr>
        <w:t>WB</w:t>
      </w:r>
      <w:r>
        <w:rPr>
          <w:lang w:val="en-US"/>
        </w:rPr>
        <w:tab/>
      </w:r>
      <w:r>
        <w:rPr>
          <w:lang w:val="en-US"/>
        </w:rPr>
        <w:tab/>
        <w:t>Western blot</w:t>
      </w:r>
    </w:p>
    <w:p w:rsidR="005B1AD7" w:rsidRPr="006A4B11" w:rsidRDefault="005B1AD7" w:rsidP="005B1AD7">
      <w:pPr>
        <w:pStyle w:val="ListParagraph"/>
        <w:numPr>
          <w:ilvl w:val="0"/>
          <w:numId w:val="2"/>
        </w:numPr>
        <w:rPr>
          <w:lang w:val="en-US"/>
        </w:rPr>
      </w:pPr>
      <w:r>
        <w:rPr>
          <w:lang w:val="en-US"/>
        </w:rPr>
        <w:t>WT</w:t>
      </w:r>
      <w:r>
        <w:rPr>
          <w:lang w:val="en-US"/>
        </w:rPr>
        <w:tab/>
      </w:r>
      <w:r>
        <w:rPr>
          <w:lang w:val="en-US"/>
        </w:rPr>
        <w:tab/>
        <w:t>Wild-type</w:t>
      </w:r>
    </w:p>
    <w:p w:rsidR="005B1AD7" w:rsidRDefault="005B1AD7">
      <w:pPr>
        <w:rPr>
          <w:lang w:val="en-US"/>
        </w:rPr>
      </w:pPr>
      <w:r>
        <w:rPr>
          <w:lang w:val="en-US"/>
        </w:rPr>
        <w:br w:type="page"/>
      </w:r>
    </w:p>
    <w:p w:rsidR="005B1AD7" w:rsidRDefault="005B1AD7" w:rsidP="005B1AD7">
      <w:pPr>
        <w:rPr>
          <w:lang w:val="en-US"/>
        </w:rPr>
      </w:pPr>
      <w:r>
        <w:rPr>
          <w:lang w:val="en-US"/>
        </w:rPr>
        <w:lastRenderedPageBreak/>
        <w:br w:type="page"/>
      </w:r>
    </w:p>
    <w:p w:rsidR="00CE4E5B" w:rsidRDefault="005B1AD7" w:rsidP="00CE4E5B">
      <w:pPr>
        <w:pStyle w:val="Heading1"/>
        <w:rPr>
          <w:lang w:val="en-US"/>
        </w:rPr>
      </w:pPr>
      <w:bookmarkStart w:id="6" w:name="_Toc361781795"/>
      <w:r>
        <w:rPr>
          <w:lang w:val="en-US"/>
        </w:rPr>
        <w:lastRenderedPageBreak/>
        <w:t>1</w:t>
      </w:r>
      <w:r>
        <w:rPr>
          <w:lang w:val="en-US"/>
        </w:rPr>
        <w:tab/>
        <w:t>Introduction</w:t>
      </w:r>
      <w:bookmarkEnd w:id="6"/>
    </w:p>
    <w:p w:rsidR="00024427" w:rsidRDefault="00E41F74" w:rsidP="00024427">
      <w:pPr>
        <w:rPr>
          <w:lang w:val="en-US"/>
        </w:rPr>
      </w:pPr>
      <w:r w:rsidRPr="004862DA">
        <w:rPr>
          <w:lang w:val="en-US"/>
        </w:rPr>
        <w:t>Tumor</w:t>
      </w:r>
      <w:r w:rsidR="009348F5" w:rsidRPr="004862DA">
        <w:rPr>
          <w:lang w:val="en-US"/>
        </w:rPr>
        <w:t xml:space="preserve"> cells</w:t>
      </w:r>
      <w:r w:rsidRPr="004862DA">
        <w:rPr>
          <w:lang w:val="en-US"/>
        </w:rPr>
        <w:t xml:space="preserve"> are characterized by </w:t>
      </w:r>
      <w:r w:rsidR="00B43550" w:rsidRPr="004862DA">
        <w:rPr>
          <w:lang w:val="en-US"/>
        </w:rPr>
        <w:t>chromosomal</w:t>
      </w:r>
      <w:r w:rsidRPr="004862DA">
        <w:rPr>
          <w:lang w:val="en-US"/>
        </w:rPr>
        <w:t xml:space="preserve"> instability (CIN), or </w:t>
      </w:r>
      <w:r w:rsidR="00A20111" w:rsidRPr="004862DA">
        <w:rPr>
          <w:lang w:val="en-US"/>
        </w:rPr>
        <w:t>(whole) chromosome gains and losses.</w:t>
      </w:r>
      <w:r w:rsidRPr="004862DA">
        <w:rPr>
          <w:lang w:val="en-US"/>
        </w:rPr>
        <w:t xml:space="preserve"> </w:t>
      </w:r>
      <w:r w:rsidR="004C6E55" w:rsidRPr="004862DA">
        <w:rPr>
          <w:lang w:val="en-US"/>
        </w:rPr>
        <w:t xml:space="preserve">As a result, </w:t>
      </w:r>
      <w:r w:rsidR="009348F5" w:rsidRPr="004862DA">
        <w:rPr>
          <w:lang w:val="en-US"/>
        </w:rPr>
        <w:t xml:space="preserve">they </w:t>
      </w:r>
      <w:r w:rsidR="00476809" w:rsidRPr="004862DA">
        <w:rPr>
          <w:lang w:val="en-US"/>
        </w:rPr>
        <w:t xml:space="preserve">generally </w:t>
      </w:r>
      <w:r w:rsidR="004C6E55" w:rsidRPr="004862DA">
        <w:rPr>
          <w:lang w:val="en-US"/>
        </w:rPr>
        <w:t xml:space="preserve">encompass </w:t>
      </w:r>
      <w:r w:rsidR="002B098A" w:rsidRPr="004862DA">
        <w:rPr>
          <w:lang w:val="en-US"/>
        </w:rPr>
        <w:t xml:space="preserve">an abnormal karyotype, </w:t>
      </w:r>
      <w:r w:rsidR="004C6E55" w:rsidRPr="004862DA">
        <w:rPr>
          <w:lang w:val="en-US"/>
        </w:rPr>
        <w:t>which is referred to as</w:t>
      </w:r>
      <w:r w:rsidR="002B098A" w:rsidRPr="004862DA">
        <w:rPr>
          <w:lang w:val="en-US"/>
        </w:rPr>
        <w:t xml:space="preserve"> aneuploidy.</w:t>
      </w:r>
      <w:r w:rsidR="00DC0D9A" w:rsidRPr="004862DA">
        <w:rPr>
          <w:lang w:val="en-US"/>
        </w:rPr>
        <w:t xml:space="preserve"> </w:t>
      </w:r>
      <w:r w:rsidR="005B28A9" w:rsidRPr="004862DA">
        <w:rPr>
          <w:lang w:val="en-US"/>
        </w:rPr>
        <w:t>A</w:t>
      </w:r>
      <w:r w:rsidR="00C625B0" w:rsidRPr="004862DA">
        <w:rPr>
          <w:lang w:val="en-US"/>
        </w:rPr>
        <w:t xml:space="preserve"> </w:t>
      </w:r>
      <w:r w:rsidR="005B28A9" w:rsidRPr="004862DA">
        <w:rPr>
          <w:lang w:val="en-US"/>
        </w:rPr>
        <w:t>premature</w:t>
      </w:r>
      <w:r w:rsidR="00C625B0" w:rsidRPr="009F79CD">
        <w:rPr>
          <w:lang w:val="en-US"/>
        </w:rPr>
        <w:t xml:space="preserve"> stage of aneuploidy in tumor cells </w:t>
      </w:r>
      <w:r w:rsidR="005B28A9" w:rsidRPr="009F79CD">
        <w:rPr>
          <w:lang w:val="en-US"/>
        </w:rPr>
        <w:t>could</w:t>
      </w:r>
      <w:r w:rsidR="00DC0D9A" w:rsidRPr="009F79CD">
        <w:rPr>
          <w:lang w:val="en-US"/>
        </w:rPr>
        <w:t xml:space="preserve"> be</w:t>
      </w:r>
      <w:r w:rsidR="00F304CF" w:rsidRPr="009F79CD">
        <w:rPr>
          <w:lang w:val="en-US"/>
        </w:rPr>
        <w:t xml:space="preserve"> </w:t>
      </w:r>
      <w:r w:rsidR="00C625B0" w:rsidRPr="009F79CD">
        <w:rPr>
          <w:lang w:val="en-US"/>
        </w:rPr>
        <w:t>tetraploidy</w:t>
      </w:r>
      <w:r w:rsidR="00F304CF" w:rsidRPr="009F79CD">
        <w:rPr>
          <w:lang w:val="en-US"/>
        </w:rPr>
        <w:t>, in which cells contain twice the amount of DNA</w:t>
      </w:r>
      <w:r w:rsidR="00DC0D9A" w:rsidRPr="009F79CD">
        <w:rPr>
          <w:lang w:val="en-US"/>
        </w:rPr>
        <w:t xml:space="preserve"> </w:t>
      </w:r>
      <w:r w:rsidR="0035191A">
        <w:rPr>
          <w:lang w:val="en-US"/>
        </w:rPr>
        <w:fldChar w:fldCharType="begin"/>
      </w:r>
      <w:r w:rsidR="0035191A">
        <w:rPr>
          <w:lang w:val="en-US"/>
        </w:rPr>
        <w:instrText>ADDIN RW.CITE{{240 Shackney,S.E. 1989; 238 Davoli,T. 2011}}</w:instrText>
      </w:r>
      <w:r w:rsidR="0035191A">
        <w:rPr>
          <w:lang w:val="en-US"/>
        </w:rPr>
        <w:fldChar w:fldCharType="separate"/>
      </w:r>
      <w:r w:rsidR="006A7E97">
        <w:rPr>
          <w:lang w:val="en-US"/>
        </w:rPr>
        <w:t>[1,2]</w:t>
      </w:r>
      <w:r w:rsidR="0035191A">
        <w:rPr>
          <w:lang w:val="en-US"/>
        </w:rPr>
        <w:fldChar w:fldCharType="end"/>
      </w:r>
      <w:r w:rsidR="00E526CB">
        <w:rPr>
          <w:lang w:val="en-US"/>
        </w:rPr>
        <w:t xml:space="preserve">. </w:t>
      </w:r>
      <w:r w:rsidR="00DC0D9A">
        <w:rPr>
          <w:lang w:val="en-US"/>
        </w:rPr>
        <w:t xml:space="preserve">The influence of whole-chromosome aneuploidy on tumor development is however still debated. </w:t>
      </w:r>
      <w:r w:rsidR="00DC0D9A" w:rsidRPr="003F589F">
        <w:rPr>
          <w:lang w:val="en-US"/>
        </w:rPr>
        <w:t xml:space="preserve">While </w:t>
      </w:r>
      <w:r w:rsidR="00476809">
        <w:rPr>
          <w:lang w:val="en-US"/>
        </w:rPr>
        <w:t>it</w:t>
      </w:r>
      <w:r w:rsidR="00DC0D9A" w:rsidRPr="003F589F">
        <w:rPr>
          <w:lang w:val="en-US"/>
        </w:rPr>
        <w:t xml:space="preserve"> might enhance genomic instability, it could additionally reduce the fitness of cells, thereby causing cell death (reviewed in </w:t>
      </w:r>
      <w:r w:rsidR="00DC0D9A" w:rsidRPr="003F589F">
        <w:rPr>
          <w:lang w:val="en-US"/>
        </w:rPr>
        <w:fldChar w:fldCharType="begin"/>
      </w:r>
      <w:r w:rsidR="00DC0D9A">
        <w:rPr>
          <w:lang w:val="en-US"/>
        </w:rPr>
        <w:instrText>ADDIN RW.CITE{{41 Chandhok,N.S. 2009; 49 Weaver,B.A. 2009; 202 Duesberg,P. 2003; 208 Ricke,R.M. 2013}}</w:instrText>
      </w:r>
      <w:r w:rsidR="00DC0D9A" w:rsidRPr="003F589F">
        <w:rPr>
          <w:lang w:val="en-US"/>
        </w:rPr>
        <w:fldChar w:fldCharType="separate"/>
      </w:r>
      <w:r w:rsidR="006A7E97">
        <w:rPr>
          <w:lang w:val="en-US"/>
        </w:rPr>
        <w:t>[3-6]</w:t>
      </w:r>
      <w:r w:rsidR="00DC0D9A" w:rsidRPr="003F589F">
        <w:rPr>
          <w:lang w:val="en-US"/>
        </w:rPr>
        <w:fldChar w:fldCharType="end"/>
      </w:r>
      <w:r w:rsidR="00DC0D9A" w:rsidRPr="003F589F">
        <w:rPr>
          <w:lang w:val="en-US"/>
        </w:rPr>
        <w:t>).</w:t>
      </w:r>
      <w:r w:rsidR="00DC0D9A" w:rsidRPr="008432A7">
        <w:rPr>
          <w:lang w:val="en-US"/>
        </w:rPr>
        <w:t xml:space="preserve"> </w:t>
      </w:r>
      <w:r w:rsidR="00024427">
        <w:rPr>
          <w:lang w:val="en-US"/>
        </w:rPr>
        <w:t>Similar to structural variations, the contribution of whole</w:t>
      </w:r>
      <w:r w:rsidR="009348F5">
        <w:rPr>
          <w:lang w:val="en-US"/>
        </w:rPr>
        <w:t xml:space="preserve"> chromosome </w:t>
      </w:r>
      <w:r w:rsidR="009348F5" w:rsidRPr="004862DA">
        <w:rPr>
          <w:lang w:val="en-US"/>
        </w:rPr>
        <w:t>aberrations to</w:t>
      </w:r>
      <w:r w:rsidR="00024427" w:rsidRPr="004862DA">
        <w:rPr>
          <w:lang w:val="en-US"/>
        </w:rPr>
        <w:t xml:space="preserve"> tumor development</w:t>
      </w:r>
      <w:r w:rsidR="00024427">
        <w:rPr>
          <w:lang w:val="en-US"/>
        </w:rPr>
        <w:t xml:space="preserve"> might actually depend on the exact karyotype, the cell type and the cellular environment.</w:t>
      </w:r>
    </w:p>
    <w:p w:rsidR="00B63374" w:rsidRPr="00835F0B" w:rsidRDefault="00177CC4" w:rsidP="00BB5B1A">
      <w:pPr>
        <w:rPr>
          <w:rFonts w:ascii="Times New Roman" w:eastAsia="Times New Roman" w:hAnsi="Times New Roman" w:cs="Times New Roman"/>
          <w:sz w:val="24"/>
          <w:szCs w:val="24"/>
          <w:highlight w:val="yellow"/>
          <w:lang w:val="en-US" w:eastAsia="nl-NL"/>
        </w:rPr>
      </w:pPr>
      <w:r w:rsidRPr="009F79CD">
        <w:rPr>
          <w:lang w:val="en-US" w:eastAsia="nl-NL"/>
        </w:rPr>
        <w:t xml:space="preserve">Aneuploidy </w:t>
      </w:r>
      <w:r w:rsidR="00F304CF" w:rsidRPr="009F79CD">
        <w:rPr>
          <w:lang w:val="en-US" w:eastAsia="nl-NL"/>
        </w:rPr>
        <w:t>is</w:t>
      </w:r>
      <w:r w:rsidRPr="009F79CD">
        <w:rPr>
          <w:lang w:val="en-US" w:eastAsia="nl-NL"/>
        </w:rPr>
        <w:t xml:space="preserve"> a result of </w:t>
      </w:r>
      <w:r w:rsidR="00B870CF" w:rsidRPr="009F79CD">
        <w:rPr>
          <w:lang w:val="en-US" w:eastAsia="nl-NL"/>
        </w:rPr>
        <w:t xml:space="preserve">CIN </w:t>
      </w:r>
      <w:r w:rsidR="00F304CF" w:rsidRPr="009F79CD">
        <w:rPr>
          <w:lang w:val="en-US" w:eastAsia="nl-NL"/>
        </w:rPr>
        <w:t xml:space="preserve">which </w:t>
      </w:r>
      <w:r w:rsidR="003F475C" w:rsidRPr="009F79CD">
        <w:rPr>
          <w:lang w:val="en-US" w:eastAsia="nl-NL"/>
        </w:rPr>
        <w:t>can be</w:t>
      </w:r>
      <w:r w:rsidR="00BB5B1A" w:rsidRPr="009F79CD">
        <w:rPr>
          <w:lang w:val="en-US" w:eastAsia="nl-NL"/>
        </w:rPr>
        <w:t xml:space="preserve"> </w:t>
      </w:r>
      <w:r w:rsidR="00B870CF" w:rsidRPr="009F79CD">
        <w:rPr>
          <w:lang w:val="en-US" w:eastAsia="nl-NL"/>
        </w:rPr>
        <w:t xml:space="preserve">caused </w:t>
      </w:r>
      <w:r w:rsidR="009460EF" w:rsidRPr="009F79CD">
        <w:rPr>
          <w:lang w:val="en-US" w:eastAsia="nl-NL"/>
        </w:rPr>
        <w:t xml:space="preserve">by a variety of </w:t>
      </w:r>
      <w:r w:rsidR="00476809" w:rsidRPr="009F79CD">
        <w:rPr>
          <w:lang w:val="en-US" w:eastAsia="nl-NL"/>
        </w:rPr>
        <w:t>defects</w:t>
      </w:r>
      <w:r w:rsidR="009460EF" w:rsidRPr="009F79CD">
        <w:rPr>
          <w:lang w:val="en-US" w:eastAsia="nl-NL"/>
        </w:rPr>
        <w:t xml:space="preserve">, including </w:t>
      </w:r>
      <w:r w:rsidR="00BB5B1A" w:rsidRPr="009F79CD">
        <w:rPr>
          <w:lang w:val="en-US" w:eastAsia="nl-NL"/>
        </w:rPr>
        <w:t>a</w:t>
      </w:r>
      <w:r w:rsidR="00D016D1" w:rsidRPr="009F79CD">
        <w:rPr>
          <w:lang w:val="en-US" w:eastAsia="nl-NL"/>
        </w:rPr>
        <w:t xml:space="preserve"> malfunctioning </w:t>
      </w:r>
      <w:r w:rsidR="002B098A" w:rsidRPr="009F79CD">
        <w:rPr>
          <w:lang w:val="en-US"/>
        </w:rPr>
        <w:t>mitotic checkpoint. This checkpoint</w:t>
      </w:r>
      <w:r w:rsidR="002B098A" w:rsidRPr="00F34FF5">
        <w:rPr>
          <w:lang w:val="en-US"/>
        </w:rPr>
        <w:t xml:space="preserve"> represses cell cycle progression until each sister chromatid pair is attached to two opposite mitotic spindle poles, so</w:t>
      </w:r>
      <w:r w:rsidR="002B098A" w:rsidRPr="00F34FF5">
        <w:rPr>
          <w:lang w:val="en-US"/>
        </w:rPr>
        <w:noBreakHyphen/>
        <w:t>called amphitelic attachment</w:t>
      </w:r>
      <w:r w:rsidR="00E765CD">
        <w:rPr>
          <w:lang w:val="en-US"/>
        </w:rPr>
        <w:t xml:space="preserve"> or bi</w:t>
      </w:r>
      <w:r w:rsidR="00E765CD">
        <w:rPr>
          <w:lang w:val="en-US"/>
        </w:rPr>
        <w:noBreakHyphen/>
        <w:t>orientation</w:t>
      </w:r>
      <w:r w:rsidR="002B098A" w:rsidRPr="00A00880">
        <w:rPr>
          <w:lang w:val="en-US"/>
        </w:rPr>
        <w:t xml:space="preserve">. Incorrect attachments of the chromatids to the mitotic spindle poles (like </w:t>
      </w:r>
      <w:proofErr w:type="spellStart"/>
      <w:r w:rsidR="002B098A" w:rsidRPr="00A00880">
        <w:rPr>
          <w:lang w:val="en-US"/>
        </w:rPr>
        <w:t>merotelic</w:t>
      </w:r>
      <w:proofErr w:type="spellEnd"/>
      <w:r w:rsidR="002B098A" w:rsidRPr="00A00880">
        <w:rPr>
          <w:lang w:val="en-US"/>
        </w:rPr>
        <w:t xml:space="preserve"> attachments: one sister chromatid is attached to two opposite spindle poles) can contribute to aberrant chromosome </w:t>
      </w:r>
      <w:r w:rsidR="002B098A" w:rsidRPr="009F79CD">
        <w:rPr>
          <w:lang w:val="en-US"/>
        </w:rPr>
        <w:t xml:space="preserve">segregation and aneuploidy </w:t>
      </w:r>
      <w:r w:rsidR="002B098A" w:rsidRPr="009F79CD">
        <w:rPr>
          <w:lang w:val="en-US"/>
        </w:rPr>
        <w:fldChar w:fldCharType="begin"/>
      </w:r>
      <w:r w:rsidR="002B098A" w:rsidRPr="009F79CD">
        <w:rPr>
          <w:lang w:val="en-US"/>
        </w:rPr>
        <w:instrText>ADDIN RW.CITE{{193 Cimini,D. 2001; 198 Thompson,S.L. 2011; 227 Cimini,D. 2002}}</w:instrText>
      </w:r>
      <w:r w:rsidR="002B098A" w:rsidRPr="009F79CD">
        <w:rPr>
          <w:lang w:val="en-US"/>
        </w:rPr>
        <w:fldChar w:fldCharType="separate"/>
      </w:r>
      <w:r w:rsidR="006A7E97">
        <w:rPr>
          <w:lang w:val="en-US"/>
        </w:rPr>
        <w:t>[7-9]</w:t>
      </w:r>
      <w:r w:rsidR="002B098A" w:rsidRPr="009F79CD">
        <w:rPr>
          <w:lang w:val="en-US"/>
        </w:rPr>
        <w:fldChar w:fldCharType="end"/>
      </w:r>
      <w:r w:rsidR="002B098A" w:rsidRPr="009F79CD">
        <w:rPr>
          <w:lang w:val="en-US"/>
        </w:rPr>
        <w:t>.</w:t>
      </w:r>
      <w:r w:rsidR="00BB5B1A" w:rsidRPr="009F79CD">
        <w:rPr>
          <w:lang w:val="en-US"/>
        </w:rPr>
        <w:t xml:space="preserve"> </w:t>
      </w:r>
      <w:r w:rsidR="009460EF" w:rsidRPr="009F79CD">
        <w:rPr>
          <w:lang w:val="en-US"/>
        </w:rPr>
        <w:t>Both c</w:t>
      </w:r>
      <w:r w:rsidR="00E765CD" w:rsidRPr="009F79CD">
        <w:rPr>
          <w:lang w:val="en-US"/>
        </w:rPr>
        <w:t>hromosome</w:t>
      </w:r>
      <w:r w:rsidRPr="009F79CD">
        <w:rPr>
          <w:lang w:val="en-US"/>
        </w:rPr>
        <w:t xml:space="preserve"> </w:t>
      </w:r>
      <w:r w:rsidR="00E765CD" w:rsidRPr="009F79CD">
        <w:rPr>
          <w:lang w:val="en-US"/>
        </w:rPr>
        <w:t>bi-orientation</w:t>
      </w:r>
      <w:r w:rsidRPr="009F79CD">
        <w:rPr>
          <w:lang w:val="en-US"/>
        </w:rPr>
        <w:t xml:space="preserve"> </w:t>
      </w:r>
      <w:r w:rsidR="00E765CD" w:rsidRPr="009F79CD">
        <w:rPr>
          <w:lang w:val="en-US"/>
        </w:rPr>
        <w:t>and the mitotic checkpoint are</w:t>
      </w:r>
      <w:r w:rsidRPr="009F79CD">
        <w:rPr>
          <w:lang w:val="en-US"/>
        </w:rPr>
        <w:t xml:space="preserve"> governed by Aurora B </w:t>
      </w:r>
      <w:r w:rsidR="008523E7" w:rsidRPr="009F79CD">
        <w:rPr>
          <w:lang w:val="en-US"/>
        </w:rPr>
        <w:t xml:space="preserve">kinase </w:t>
      </w:r>
      <w:r w:rsidRPr="009F79CD">
        <w:rPr>
          <w:lang w:val="en-US"/>
        </w:rPr>
        <w:t>in the chromosomal passenger complex (CPC).</w:t>
      </w:r>
      <w:r w:rsidR="00877F4F" w:rsidRPr="009F79CD">
        <w:rPr>
          <w:lang w:val="en-US"/>
        </w:rPr>
        <w:t xml:space="preserve"> </w:t>
      </w:r>
    </w:p>
    <w:p w:rsidR="005B1AD7" w:rsidRDefault="005B1AD7" w:rsidP="005B1AD7">
      <w:pPr>
        <w:rPr>
          <w:lang w:val="en-US"/>
        </w:rPr>
      </w:pPr>
      <w:r w:rsidRPr="009F79CD">
        <w:rPr>
          <w:lang w:val="en-US"/>
        </w:rPr>
        <w:t xml:space="preserve">Aurora B kinase comprises the enzymatic subunit of the </w:t>
      </w:r>
      <w:r w:rsidR="00962728" w:rsidRPr="009F79CD">
        <w:rPr>
          <w:lang w:val="en-US"/>
        </w:rPr>
        <w:t>CPC,</w:t>
      </w:r>
      <w:r w:rsidRPr="009F79CD">
        <w:rPr>
          <w:lang w:val="en-US"/>
        </w:rPr>
        <w:t xml:space="preserve"> which further consists of inner centromere protein (INCENP), Borealin and Survivin</w:t>
      </w:r>
      <w:r w:rsidR="002B098A" w:rsidRPr="009F79CD">
        <w:rPr>
          <w:lang w:val="en-US"/>
        </w:rPr>
        <w:t>.</w:t>
      </w:r>
      <w:r w:rsidR="00BB5B1A" w:rsidRPr="009F79CD">
        <w:rPr>
          <w:lang w:val="en-US"/>
        </w:rPr>
        <w:t xml:space="preserve"> </w:t>
      </w:r>
      <w:r w:rsidR="00BA78C3" w:rsidRPr="009F79CD">
        <w:rPr>
          <w:lang w:val="en-US"/>
        </w:rPr>
        <w:t>This complex</w:t>
      </w:r>
      <w:r w:rsidR="008523E7" w:rsidRPr="009F79CD">
        <w:rPr>
          <w:lang w:val="en-US"/>
        </w:rPr>
        <w:t xml:space="preserve"> ensures chromosomal stability during several </w:t>
      </w:r>
      <w:r w:rsidR="00BA78C3" w:rsidRPr="009F79CD">
        <w:rPr>
          <w:lang w:val="en-US"/>
        </w:rPr>
        <w:t>steps o</w:t>
      </w:r>
      <w:r w:rsidR="00BA78C3" w:rsidRPr="004862DA">
        <w:rPr>
          <w:lang w:val="en-US"/>
        </w:rPr>
        <w:t>f</w:t>
      </w:r>
      <w:r w:rsidR="008523E7" w:rsidRPr="004862DA">
        <w:rPr>
          <w:lang w:val="en-US"/>
        </w:rPr>
        <w:t xml:space="preserve"> the M-phase</w:t>
      </w:r>
      <w:r w:rsidR="006B108C" w:rsidRPr="004862DA">
        <w:rPr>
          <w:lang w:val="en-US"/>
        </w:rPr>
        <w:t xml:space="preserve"> (reviewed in </w:t>
      </w:r>
      <w:r w:rsidR="006B108C" w:rsidRPr="004862DA">
        <w:rPr>
          <w:lang w:val="en-US"/>
        </w:rPr>
        <w:fldChar w:fldCharType="begin"/>
      </w:r>
      <w:r w:rsidR="006B108C" w:rsidRPr="004862DA">
        <w:rPr>
          <w:lang w:val="en-US"/>
        </w:rPr>
        <w:instrText>ADDIN RW.CITE{{54 van der Waal,M.S. 2012; 53 Carmena,M. 2012; 197 Ruchaud,S. 2007}}</w:instrText>
      </w:r>
      <w:r w:rsidR="006B108C" w:rsidRPr="004862DA">
        <w:rPr>
          <w:lang w:val="en-US"/>
        </w:rPr>
        <w:fldChar w:fldCharType="separate"/>
      </w:r>
      <w:r w:rsidR="006A7E97">
        <w:rPr>
          <w:lang w:val="en-US"/>
        </w:rPr>
        <w:t>[10-12]</w:t>
      </w:r>
      <w:r w:rsidR="006B108C" w:rsidRPr="004862DA">
        <w:rPr>
          <w:lang w:val="en-US"/>
        </w:rPr>
        <w:fldChar w:fldCharType="end"/>
      </w:r>
      <w:r w:rsidR="006B108C" w:rsidRPr="004862DA">
        <w:rPr>
          <w:lang w:val="en-US"/>
        </w:rPr>
        <w:t>)</w:t>
      </w:r>
      <w:r w:rsidR="008523E7" w:rsidRPr="004862DA">
        <w:rPr>
          <w:lang w:val="en-US"/>
        </w:rPr>
        <w:t xml:space="preserve">. Firstly, </w:t>
      </w:r>
      <w:r w:rsidR="004E3D5B" w:rsidRPr="004862DA">
        <w:rPr>
          <w:lang w:val="en-US"/>
        </w:rPr>
        <w:t>Aurora B</w:t>
      </w:r>
      <w:r w:rsidRPr="004862DA">
        <w:rPr>
          <w:lang w:val="en-US"/>
        </w:rPr>
        <w:t xml:space="preserve"> </w:t>
      </w:r>
      <w:r w:rsidR="00E765CD" w:rsidRPr="004862DA">
        <w:rPr>
          <w:lang w:val="en-US"/>
        </w:rPr>
        <w:t>governs chromosome bi</w:t>
      </w:r>
      <w:r w:rsidR="00E765CD" w:rsidRPr="004862DA">
        <w:rPr>
          <w:lang w:val="en-US"/>
        </w:rPr>
        <w:noBreakHyphen/>
        <w:t>orientation</w:t>
      </w:r>
      <w:r w:rsidR="004E3D5B" w:rsidRPr="004862DA">
        <w:rPr>
          <w:lang w:val="en-US"/>
        </w:rPr>
        <w:t xml:space="preserve"> </w:t>
      </w:r>
      <w:r w:rsidR="00962728" w:rsidRPr="004862DA">
        <w:rPr>
          <w:lang w:val="en-US"/>
        </w:rPr>
        <w:t>while localized at the</w:t>
      </w:r>
      <w:r w:rsidR="004E3D5B" w:rsidRPr="004862DA">
        <w:rPr>
          <w:lang w:val="en-US"/>
        </w:rPr>
        <w:t xml:space="preserve"> centromere</w:t>
      </w:r>
      <w:r w:rsidR="00962728" w:rsidRPr="004862DA">
        <w:rPr>
          <w:lang w:val="en-US"/>
        </w:rPr>
        <w:t>,</w:t>
      </w:r>
      <w:r w:rsidR="00E765CD" w:rsidRPr="004862DA">
        <w:rPr>
          <w:lang w:val="en-US"/>
        </w:rPr>
        <w:t xml:space="preserve"> by destabilizing</w:t>
      </w:r>
      <w:r w:rsidRPr="004862DA">
        <w:rPr>
          <w:lang w:val="en-US"/>
        </w:rPr>
        <w:t xml:space="preserve"> the interaction between microtubule and kinetochores</w:t>
      </w:r>
      <w:r w:rsidR="006B108C" w:rsidRPr="004862DA">
        <w:rPr>
          <w:lang w:val="en-US"/>
        </w:rPr>
        <w:t xml:space="preserve"> of non </w:t>
      </w:r>
      <w:r w:rsidR="00E765CD" w:rsidRPr="004862DA">
        <w:rPr>
          <w:lang w:val="en-US"/>
        </w:rPr>
        <w:t>bi</w:t>
      </w:r>
      <w:r w:rsidR="006B108C" w:rsidRPr="004862DA">
        <w:rPr>
          <w:lang w:val="en-US"/>
        </w:rPr>
        <w:noBreakHyphen/>
      </w:r>
      <w:r w:rsidR="00E765CD" w:rsidRPr="004862DA">
        <w:rPr>
          <w:lang w:val="en-US"/>
        </w:rPr>
        <w:t xml:space="preserve">oriented chromosomes </w:t>
      </w:r>
      <w:r w:rsidRPr="004862DA">
        <w:rPr>
          <w:lang w:val="en-US"/>
        </w:rPr>
        <w:fldChar w:fldCharType="begin"/>
      </w:r>
      <w:r w:rsidRPr="004862DA">
        <w:rPr>
          <w:lang w:val="en-US"/>
        </w:rPr>
        <w:instrText>ADDIN RW.CITE{{54 van der Waal,M.S. 2012; 222 Salimian,K.J. 2011; 93 Lan,W. 2004; 91 Knowlton,A.L. 2006; 92 Andrews,P.D. 2004; 236 Tanaka,T.U. 2002}}</w:instrText>
      </w:r>
      <w:r w:rsidRPr="004862DA">
        <w:rPr>
          <w:lang w:val="en-US"/>
        </w:rPr>
        <w:fldChar w:fldCharType="separate"/>
      </w:r>
      <w:r w:rsidR="006A7E97">
        <w:rPr>
          <w:lang w:val="en-US"/>
        </w:rPr>
        <w:t>[10,13-17]</w:t>
      </w:r>
      <w:r w:rsidRPr="004862DA">
        <w:rPr>
          <w:lang w:val="en-US"/>
        </w:rPr>
        <w:fldChar w:fldCharType="end"/>
      </w:r>
      <w:r>
        <w:rPr>
          <w:lang w:val="en-US"/>
        </w:rPr>
        <w:t xml:space="preserve">. </w:t>
      </w:r>
      <w:r w:rsidRPr="00CE2245">
        <w:rPr>
          <w:lang w:val="en-US"/>
        </w:rPr>
        <w:t xml:space="preserve">The unbound kinetochores subsequently </w:t>
      </w:r>
      <w:r>
        <w:rPr>
          <w:lang w:val="en-US"/>
        </w:rPr>
        <w:t>prevent</w:t>
      </w:r>
      <w:r w:rsidRPr="00CE2245">
        <w:rPr>
          <w:lang w:val="en-US"/>
        </w:rPr>
        <w:t xml:space="preserve"> anaphase promoting complex</w:t>
      </w:r>
      <w:r>
        <w:rPr>
          <w:lang w:val="en-US"/>
        </w:rPr>
        <w:t>/</w:t>
      </w:r>
      <w:proofErr w:type="spellStart"/>
      <w:r>
        <w:rPr>
          <w:lang w:val="en-US"/>
        </w:rPr>
        <w:t>cyclosome</w:t>
      </w:r>
      <w:proofErr w:type="spellEnd"/>
      <w:r w:rsidRPr="00CE2245">
        <w:rPr>
          <w:lang w:val="en-US"/>
        </w:rPr>
        <w:t xml:space="preserve"> (APC</w:t>
      </w:r>
      <w:r>
        <w:rPr>
          <w:lang w:val="en-US"/>
        </w:rPr>
        <w:t>/C</w:t>
      </w:r>
      <w:r w:rsidRPr="00CE2245">
        <w:rPr>
          <w:lang w:val="en-US"/>
        </w:rPr>
        <w:t>) activation</w:t>
      </w:r>
      <w:r>
        <w:rPr>
          <w:lang w:val="en-US"/>
        </w:rPr>
        <w:t xml:space="preserve">, thereby </w:t>
      </w:r>
      <w:r w:rsidR="00B63374" w:rsidRPr="00D70898">
        <w:rPr>
          <w:lang w:val="en-US"/>
        </w:rPr>
        <w:t xml:space="preserve">inhibiting </w:t>
      </w:r>
      <w:r w:rsidRPr="00D70898">
        <w:rPr>
          <w:lang w:val="en-US"/>
        </w:rPr>
        <w:t xml:space="preserve">progression to </w:t>
      </w:r>
      <w:r w:rsidR="00166814" w:rsidRPr="00D70898">
        <w:rPr>
          <w:lang w:val="en-US"/>
        </w:rPr>
        <w:t>anaphase</w:t>
      </w:r>
      <w:r w:rsidRPr="00D70898">
        <w:rPr>
          <w:lang w:val="en-US"/>
        </w:rPr>
        <w:t xml:space="preserve"> (reviewed in </w:t>
      </w:r>
      <w:r w:rsidRPr="00D70898">
        <w:rPr>
          <w:lang w:val="en-US"/>
        </w:rPr>
        <w:fldChar w:fldCharType="begin"/>
      </w:r>
      <w:r w:rsidRPr="00D70898">
        <w:rPr>
          <w:lang w:val="en-US"/>
        </w:rPr>
        <w:instrText>ADDIN RW.CITE{{234 Pines,J. 2011}}</w:instrText>
      </w:r>
      <w:r w:rsidRPr="00D70898">
        <w:rPr>
          <w:lang w:val="en-US"/>
        </w:rPr>
        <w:fldChar w:fldCharType="separate"/>
      </w:r>
      <w:r w:rsidR="006A7E97">
        <w:rPr>
          <w:lang w:val="en-US"/>
        </w:rPr>
        <w:t>[18]</w:t>
      </w:r>
      <w:r w:rsidRPr="00D70898">
        <w:rPr>
          <w:lang w:val="en-US"/>
        </w:rPr>
        <w:fldChar w:fldCharType="end"/>
      </w:r>
      <w:r w:rsidRPr="00D70898">
        <w:rPr>
          <w:lang w:val="en-US"/>
        </w:rPr>
        <w:t xml:space="preserve">). Once the </w:t>
      </w:r>
      <w:r w:rsidR="009348F5" w:rsidRPr="00D70898">
        <w:rPr>
          <w:lang w:val="en-US"/>
        </w:rPr>
        <w:t xml:space="preserve">sister </w:t>
      </w:r>
      <w:r w:rsidRPr="00D70898">
        <w:rPr>
          <w:lang w:val="en-US"/>
        </w:rPr>
        <w:t>chrom</w:t>
      </w:r>
      <w:r w:rsidR="006B108C" w:rsidRPr="00D70898">
        <w:rPr>
          <w:lang w:val="en-US"/>
        </w:rPr>
        <w:t>atids</w:t>
      </w:r>
      <w:r w:rsidRPr="00D70898">
        <w:rPr>
          <w:lang w:val="en-US"/>
        </w:rPr>
        <w:t xml:space="preserve"> are attached </w:t>
      </w:r>
      <w:r w:rsidR="00166814" w:rsidRPr="00D70898">
        <w:rPr>
          <w:lang w:val="en-US"/>
        </w:rPr>
        <w:t>to two opposite mitotic spindle poles</w:t>
      </w:r>
      <w:r w:rsidRPr="00D70898">
        <w:rPr>
          <w:lang w:val="en-US"/>
        </w:rPr>
        <w:t xml:space="preserve">, a </w:t>
      </w:r>
      <w:r w:rsidR="0035191A" w:rsidRPr="00D70898">
        <w:rPr>
          <w:lang w:val="en-US"/>
        </w:rPr>
        <w:t>tension</w:t>
      </w:r>
      <w:r w:rsidRPr="00D70898">
        <w:rPr>
          <w:lang w:val="en-US"/>
        </w:rPr>
        <w:t xml:space="preserve"> arises across the centromere </w:t>
      </w:r>
      <w:r w:rsidRPr="00D70898">
        <w:rPr>
          <w:lang w:val="en-US"/>
        </w:rPr>
        <w:fldChar w:fldCharType="begin"/>
      </w:r>
      <w:r w:rsidRPr="00D70898">
        <w:rPr>
          <w:lang w:val="en-US"/>
        </w:rPr>
        <w:instrText>ADDIN RW.CITE{{230 Liu,D. 2009}}</w:instrText>
      </w:r>
      <w:r w:rsidRPr="00D70898">
        <w:rPr>
          <w:lang w:val="en-US"/>
        </w:rPr>
        <w:fldChar w:fldCharType="separate"/>
      </w:r>
      <w:r w:rsidR="006A7E97">
        <w:rPr>
          <w:lang w:val="en-US"/>
        </w:rPr>
        <w:t>[19]</w:t>
      </w:r>
      <w:r w:rsidRPr="00D70898">
        <w:rPr>
          <w:lang w:val="en-US"/>
        </w:rPr>
        <w:fldChar w:fldCharType="end"/>
      </w:r>
      <w:r w:rsidR="00B060AA" w:rsidRPr="00D70898">
        <w:rPr>
          <w:lang w:val="en-US"/>
        </w:rPr>
        <w:t xml:space="preserve">, which might spatially separate the substrates of Aurora B kinase from the phosphorylating activity of Aurora B </w:t>
      </w:r>
      <w:r w:rsidR="00B060AA" w:rsidRPr="00D70898">
        <w:rPr>
          <w:lang w:val="en-US"/>
        </w:rPr>
        <w:fldChar w:fldCharType="begin"/>
      </w:r>
      <w:r w:rsidR="00B060AA" w:rsidRPr="00D70898">
        <w:rPr>
          <w:lang w:val="en-US"/>
        </w:rPr>
        <w:instrText>ADDIN RW.CITE{{230 Liu,D. 2009}}</w:instrText>
      </w:r>
      <w:r w:rsidR="00B060AA" w:rsidRPr="00D70898">
        <w:rPr>
          <w:lang w:val="en-US"/>
        </w:rPr>
        <w:fldChar w:fldCharType="separate"/>
      </w:r>
      <w:r w:rsidR="006A7E97">
        <w:rPr>
          <w:lang w:val="en-US"/>
        </w:rPr>
        <w:t>[19]</w:t>
      </w:r>
      <w:r w:rsidR="00B060AA" w:rsidRPr="00D70898">
        <w:rPr>
          <w:lang w:val="en-US"/>
        </w:rPr>
        <w:fldChar w:fldCharType="end"/>
      </w:r>
      <w:r w:rsidR="006B108C" w:rsidRPr="00D70898">
        <w:rPr>
          <w:lang w:val="en-US"/>
        </w:rPr>
        <w:t xml:space="preserve"> The interaction between microtubule and kinetochores in then stabilized, resulting</w:t>
      </w:r>
      <w:r w:rsidR="006B108C" w:rsidRPr="00B060AA">
        <w:rPr>
          <w:lang w:val="en-US"/>
        </w:rPr>
        <w:t xml:space="preserve"> in</w:t>
      </w:r>
      <w:r w:rsidR="00B63374" w:rsidRPr="00B060AA">
        <w:rPr>
          <w:lang w:val="en-US"/>
        </w:rPr>
        <w:t xml:space="preserve"> APC/C activation </w:t>
      </w:r>
      <w:r w:rsidRPr="00B060AA">
        <w:rPr>
          <w:lang w:val="en-US"/>
        </w:rPr>
        <w:t xml:space="preserve">and anaphase onset </w:t>
      </w:r>
      <w:r w:rsidRPr="00B060AA">
        <w:rPr>
          <w:lang w:val="en-US"/>
        </w:rPr>
        <w:fldChar w:fldCharType="begin"/>
      </w:r>
      <w:r w:rsidRPr="00B060AA">
        <w:rPr>
          <w:lang w:val="en-US"/>
        </w:rPr>
        <w:instrText>ADDIN RW.CITE{{234 Pines,J. 2011}}</w:instrText>
      </w:r>
      <w:r w:rsidRPr="00B060AA">
        <w:rPr>
          <w:lang w:val="en-US"/>
        </w:rPr>
        <w:fldChar w:fldCharType="separate"/>
      </w:r>
      <w:r w:rsidR="006A7E97">
        <w:rPr>
          <w:lang w:val="en-US"/>
        </w:rPr>
        <w:t>[18]</w:t>
      </w:r>
      <w:r w:rsidRPr="00B060AA">
        <w:rPr>
          <w:lang w:val="en-US"/>
        </w:rPr>
        <w:fldChar w:fldCharType="end"/>
      </w:r>
      <w:r w:rsidRPr="00B060AA">
        <w:rPr>
          <w:lang w:val="en-US"/>
        </w:rPr>
        <w:t>. During anaphase, the CPC is removed from</w:t>
      </w:r>
      <w:r w:rsidR="00D34AA4">
        <w:rPr>
          <w:lang w:val="en-US"/>
        </w:rPr>
        <w:t xml:space="preserve"> the</w:t>
      </w:r>
      <w:r>
        <w:rPr>
          <w:lang w:val="en-US"/>
        </w:rPr>
        <w:t xml:space="preserve"> centromeres and it subsequently travels to the spindle midzone before </w:t>
      </w:r>
      <w:r w:rsidRPr="00193C70">
        <w:rPr>
          <w:lang w:val="en-US"/>
        </w:rPr>
        <w:t>accumulat</w:t>
      </w:r>
      <w:r w:rsidRPr="00A419BE">
        <w:rPr>
          <w:lang w:val="en-US"/>
        </w:rPr>
        <w:t xml:space="preserve">ing at the midbody during </w:t>
      </w:r>
      <w:proofErr w:type="spellStart"/>
      <w:r w:rsidRPr="00A419BE">
        <w:rPr>
          <w:lang w:val="en-US"/>
        </w:rPr>
        <w:t>telophase</w:t>
      </w:r>
      <w:proofErr w:type="spellEnd"/>
      <w:r w:rsidRPr="00A419BE">
        <w:rPr>
          <w:lang w:val="en-US"/>
        </w:rPr>
        <w:t xml:space="preserve"> </w:t>
      </w:r>
      <w:r w:rsidRPr="00A419BE">
        <w:rPr>
          <w:lang w:val="en-US"/>
        </w:rPr>
        <w:fldChar w:fldCharType="begin"/>
      </w:r>
      <w:r w:rsidRPr="00A419BE">
        <w:rPr>
          <w:lang w:val="en-US"/>
        </w:rPr>
        <w:instrText>ADDIN RW.CITE{{54 van der Waal,M.S. 2012; 48 Vader,G. 2008; 197 Ruchaud,S. 2007; 195 Murata-Hori,M. 2002; 191 Adams,R.R. 2000; 71 Bischoff,J.R. 1998; 194 Earnshaw,W.C. 1991}}</w:instrText>
      </w:r>
      <w:r w:rsidRPr="00A419BE">
        <w:rPr>
          <w:lang w:val="en-US"/>
        </w:rPr>
        <w:fldChar w:fldCharType="separate"/>
      </w:r>
      <w:r w:rsidR="006A7E97">
        <w:rPr>
          <w:lang w:val="en-US"/>
        </w:rPr>
        <w:t>[10,12,20-24]</w:t>
      </w:r>
      <w:r w:rsidRPr="00A419BE">
        <w:rPr>
          <w:lang w:val="en-US"/>
        </w:rPr>
        <w:fldChar w:fldCharType="end"/>
      </w:r>
      <w:r w:rsidRPr="00A419BE">
        <w:rPr>
          <w:lang w:val="en-US"/>
        </w:rPr>
        <w:t xml:space="preserve">. </w:t>
      </w:r>
      <w:r>
        <w:rPr>
          <w:lang w:val="en-US"/>
        </w:rPr>
        <w:t xml:space="preserve">At these cellular locations, </w:t>
      </w:r>
      <w:r w:rsidRPr="00A419BE">
        <w:rPr>
          <w:lang w:val="en-US"/>
        </w:rPr>
        <w:t xml:space="preserve">Aurora B plays a crucial role in the late stages of mitosis and cytokinesis (reviewed in </w:t>
      </w:r>
      <w:r w:rsidRPr="00A419BE">
        <w:rPr>
          <w:lang w:val="en-US"/>
        </w:rPr>
        <w:fldChar w:fldCharType="begin"/>
      </w:r>
      <w:r w:rsidRPr="00A419BE">
        <w:rPr>
          <w:lang w:val="en-US"/>
        </w:rPr>
        <w:instrText>ADDIN RW.CITE{{54 van der Waal,M.S. 2012; 53 Carmena,M. 2012; 197 Ruchaud,S. 2007}}</w:instrText>
      </w:r>
      <w:r w:rsidRPr="00A419BE">
        <w:rPr>
          <w:lang w:val="en-US"/>
        </w:rPr>
        <w:fldChar w:fldCharType="separate"/>
      </w:r>
      <w:r w:rsidR="006A7E97">
        <w:rPr>
          <w:lang w:val="en-US"/>
        </w:rPr>
        <w:t>[10-12]</w:t>
      </w:r>
      <w:r w:rsidRPr="00A419BE">
        <w:rPr>
          <w:lang w:val="en-US"/>
        </w:rPr>
        <w:fldChar w:fldCharType="end"/>
      </w:r>
      <w:r w:rsidR="00185FE7">
        <w:rPr>
          <w:lang w:val="en-US"/>
        </w:rPr>
        <w:t>)</w:t>
      </w:r>
      <w:r w:rsidRPr="00A419BE">
        <w:rPr>
          <w:lang w:val="en-US"/>
        </w:rPr>
        <w:t xml:space="preserve">, by regulating </w:t>
      </w:r>
      <w:r w:rsidRPr="00EE78B0">
        <w:rPr>
          <w:lang w:val="en-US"/>
        </w:rPr>
        <w:t>central spindle formation</w:t>
      </w:r>
      <w:r w:rsidRPr="00A419BE">
        <w:rPr>
          <w:lang w:val="en-US"/>
        </w:rPr>
        <w:t xml:space="preserve"> </w:t>
      </w:r>
      <w:r w:rsidRPr="00A419BE">
        <w:rPr>
          <w:lang w:val="en-US"/>
        </w:rPr>
        <w:fldChar w:fldCharType="begin"/>
      </w:r>
      <w:r w:rsidR="00A4032E">
        <w:rPr>
          <w:lang w:val="en-US"/>
        </w:rPr>
        <w:instrText>ADDIN RW.CITE{{59 Giet,R. 2001; 232 Mishima,M. 2002; 228 Douglas,M.E. 2010; 229 Hutterer,A. 2009; 60 Hauf,S. 2003}}</w:instrText>
      </w:r>
      <w:r w:rsidRPr="00A419BE">
        <w:rPr>
          <w:lang w:val="en-US"/>
        </w:rPr>
        <w:fldChar w:fldCharType="separate"/>
      </w:r>
      <w:r w:rsidR="006A7E97">
        <w:rPr>
          <w:lang w:val="en-US"/>
        </w:rPr>
        <w:t>[25-29]</w:t>
      </w:r>
      <w:r w:rsidRPr="00A419BE">
        <w:rPr>
          <w:lang w:val="en-US"/>
        </w:rPr>
        <w:fldChar w:fldCharType="end"/>
      </w:r>
      <w:r>
        <w:rPr>
          <w:lang w:val="en-US"/>
        </w:rPr>
        <w:t xml:space="preserve">, furrow ingression </w:t>
      </w:r>
      <w:r>
        <w:rPr>
          <w:lang w:val="en-US"/>
        </w:rPr>
        <w:fldChar w:fldCharType="begin"/>
      </w:r>
      <w:r>
        <w:rPr>
          <w:lang w:val="en-US"/>
        </w:rPr>
        <w:instrText>ADDIN RW.CITE{{215 Asano,E. 2013}}</w:instrText>
      </w:r>
      <w:r>
        <w:rPr>
          <w:lang w:val="en-US"/>
        </w:rPr>
        <w:fldChar w:fldCharType="separate"/>
      </w:r>
      <w:r w:rsidR="006A7E97">
        <w:rPr>
          <w:lang w:val="en-US"/>
        </w:rPr>
        <w:t>[30]</w:t>
      </w:r>
      <w:r>
        <w:rPr>
          <w:lang w:val="en-US"/>
        </w:rPr>
        <w:fldChar w:fldCharType="end"/>
      </w:r>
      <w:r>
        <w:rPr>
          <w:lang w:val="en-US"/>
        </w:rPr>
        <w:t xml:space="preserve"> and abscission </w:t>
      </w:r>
      <w:r w:rsidRPr="001419E1">
        <w:rPr>
          <w:lang w:val="en-US"/>
        </w:rPr>
        <w:fldChar w:fldCharType="begin"/>
      </w:r>
      <w:r>
        <w:rPr>
          <w:lang w:val="en-US"/>
        </w:rPr>
        <w:instrText>ADDIN RW.CITE{{223 Song,S.J. 2009; 235 Steigemann,P. 2009}}</w:instrText>
      </w:r>
      <w:r w:rsidRPr="001419E1">
        <w:rPr>
          <w:lang w:val="en-US"/>
        </w:rPr>
        <w:fldChar w:fldCharType="separate"/>
      </w:r>
      <w:r w:rsidR="006A7E97">
        <w:rPr>
          <w:lang w:val="en-US"/>
        </w:rPr>
        <w:t>[31,32]</w:t>
      </w:r>
      <w:r w:rsidRPr="001419E1">
        <w:rPr>
          <w:lang w:val="en-US"/>
        </w:rPr>
        <w:fldChar w:fldCharType="end"/>
      </w:r>
      <w:r w:rsidRPr="001419E1">
        <w:rPr>
          <w:lang w:val="en-US"/>
        </w:rPr>
        <w:t xml:space="preserve">. Additionally, Aurora B </w:t>
      </w:r>
      <w:r>
        <w:rPr>
          <w:lang w:val="en-US"/>
        </w:rPr>
        <w:t>main</w:t>
      </w:r>
      <w:r w:rsidRPr="004862DA">
        <w:rPr>
          <w:lang w:val="en-US"/>
        </w:rPr>
        <w:t xml:space="preserve">tains condensation of the chromosomes </w:t>
      </w:r>
      <w:r w:rsidRPr="004862DA">
        <w:rPr>
          <w:lang w:val="en-US"/>
        </w:rPr>
        <w:fldChar w:fldCharType="begin"/>
      </w:r>
      <w:r w:rsidRPr="004862DA">
        <w:rPr>
          <w:lang w:val="en-US"/>
        </w:rPr>
        <w:instrText>ADDIN RW.CITE{{68 Tada,K. 2011; 64 Nakazawa,N. 2011}}</w:instrText>
      </w:r>
      <w:r w:rsidRPr="004862DA">
        <w:rPr>
          <w:lang w:val="en-US"/>
        </w:rPr>
        <w:fldChar w:fldCharType="separate"/>
      </w:r>
      <w:r w:rsidR="006A7E97">
        <w:rPr>
          <w:lang w:val="en-US"/>
        </w:rPr>
        <w:t>[33,34]</w:t>
      </w:r>
      <w:r w:rsidRPr="004862DA">
        <w:rPr>
          <w:lang w:val="en-US"/>
        </w:rPr>
        <w:fldChar w:fldCharType="end"/>
      </w:r>
      <w:r w:rsidRPr="004862DA">
        <w:rPr>
          <w:lang w:val="en-US"/>
        </w:rPr>
        <w:t xml:space="preserve">. This suppresses chromosome segregation errors </w:t>
      </w:r>
      <w:r w:rsidRPr="004862DA">
        <w:rPr>
          <w:lang w:val="en-US"/>
        </w:rPr>
        <w:fldChar w:fldCharType="begin"/>
      </w:r>
      <w:r w:rsidRPr="004862DA">
        <w:rPr>
          <w:lang w:val="en-US"/>
        </w:rPr>
        <w:instrText>ADDIN RW.CITE{{68 Tada,K. 2011; 64 Nakazawa,N. 2011}}</w:instrText>
      </w:r>
      <w:r w:rsidRPr="004862DA">
        <w:rPr>
          <w:lang w:val="en-US"/>
        </w:rPr>
        <w:fldChar w:fldCharType="separate"/>
      </w:r>
      <w:r w:rsidR="006A7E97">
        <w:rPr>
          <w:lang w:val="en-US"/>
        </w:rPr>
        <w:t>[33,34]</w:t>
      </w:r>
      <w:r w:rsidRPr="004862DA">
        <w:rPr>
          <w:lang w:val="en-US"/>
        </w:rPr>
        <w:fldChar w:fldCharType="end"/>
      </w:r>
      <w:r w:rsidRPr="004862DA">
        <w:rPr>
          <w:lang w:val="en-US"/>
        </w:rPr>
        <w:t>, possibly by</w:t>
      </w:r>
      <w:r w:rsidR="009711E8" w:rsidRPr="004862DA">
        <w:rPr>
          <w:lang w:val="en-US"/>
        </w:rPr>
        <w:t xml:space="preserve"> enabling</w:t>
      </w:r>
      <w:r w:rsidRPr="004862DA">
        <w:rPr>
          <w:lang w:val="en-US"/>
        </w:rPr>
        <w:t xml:space="preserve"> ef</w:t>
      </w:r>
      <w:r w:rsidR="009711E8" w:rsidRPr="004862DA">
        <w:rPr>
          <w:lang w:val="en-US"/>
        </w:rPr>
        <w:t xml:space="preserve">ficient removal of </w:t>
      </w:r>
      <w:r w:rsidRPr="004862DA">
        <w:rPr>
          <w:lang w:val="en-US"/>
        </w:rPr>
        <w:t xml:space="preserve">chromosomes from the </w:t>
      </w:r>
      <w:r w:rsidR="00B63374" w:rsidRPr="004862DA">
        <w:rPr>
          <w:lang w:val="en-US"/>
        </w:rPr>
        <w:t>cleavage plane</w:t>
      </w:r>
      <w:r w:rsidRPr="004862DA">
        <w:rPr>
          <w:lang w:val="en-US"/>
        </w:rPr>
        <w:t xml:space="preserve"> </w:t>
      </w:r>
      <w:r w:rsidRPr="004862DA">
        <w:rPr>
          <w:lang w:val="en-US"/>
        </w:rPr>
        <w:fldChar w:fldCharType="begin"/>
      </w:r>
      <w:r w:rsidRPr="004862DA">
        <w:rPr>
          <w:lang w:val="en-US"/>
        </w:rPr>
        <w:instrText>ADDIN RW.CITE{{233 Mora-Bermudez,F. 2007}}</w:instrText>
      </w:r>
      <w:r w:rsidRPr="004862DA">
        <w:rPr>
          <w:lang w:val="en-US"/>
        </w:rPr>
        <w:fldChar w:fldCharType="separate"/>
      </w:r>
      <w:r w:rsidR="006A7E97">
        <w:rPr>
          <w:lang w:val="en-US"/>
        </w:rPr>
        <w:t>[35]</w:t>
      </w:r>
      <w:r w:rsidRPr="004862DA">
        <w:rPr>
          <w:lang w:val="en-US"/>
        </w:rPr>
        <w:fldChar w:fldCharType="end"/>
      </w:r>
      <w:r w:rsidRPr="001F1E27">
        <w:rPr>
          <w:lang w:val="en-US"/>
        </w:rPr>
        <w:t xml:space="preserve">. </w:t>
      </w:r>
    </w:p>
    <w:p w:rsidR="005B1AD7" w:rsidRDefault="00835F0B" w:rsidP="005B1AD7">
      <w:pPr>
        <w:rPr>
          <w:lang w:val="en-US"/>
        </w:rPr>
      </w:pPr>
      <w:r w:rsidRPr="002677DB">
        <w:rPr>
          <w:lang w:val="en-US"/>
        </w:rPr>
        <w:t>While Aurora B normally ensures chromosomal stability, both upregulation and downregulation of</w:t>
      </w:r>
      <w:r>
        <w:rPr>
          <w:lang w:val="en-US"/>
        </w:rPr>
        <w:t xml:space="preserve"> </w:t>
      </w:r>
      <w:r w:rsidRPr="009C6DDE">
        <w:rPr>
          <w:lang w:val="en-US"/>
        </w:rPr>
        <w:t xml:space="preserve">Aurora B protein levels can cause chromosome segregation errors and aneuploidy </w:t>
      </w:r>
      <w:r w:rsidRPr="009C6DDE">
        <w:rPr>
          <w:lang w:val="en-US"/>
        </w:rPr>
        <w:fldChar w:fldCharType="begin"/>
      </w:r>
      <w:r w:rsidRPr="009C6DDE">
        <w:rPr>
          <w:lang w:val="en-US"/>
        </w:rPr>
        <w:instrText>ADDIN RW.CITE{{7 Ota,T. 2002; 56 Ditchfield,C. 2003; 60 Hauf,S. 2003}}</w:instrText>
      </w:r>
      <w:r w:rsidRPr="009C6DDE">
        <w:rPr>
          <w:lang w:val="en-US"/>
        </w:rPr>
        <w:fldChar w:fldCharType="separate"/>
      </w:r>
      <w:r w:rsidR="006A7E97">
        <w:rPr>
          <w:lang w:val="en-US"/>
        </w:rPr>
        <w:t>[29,36,37]</w:t>
      </w:r>
      <w:r w:rsidRPr="009C6DDE">
        <w:rPr>
          <w:lang w:val="en-US"/>
        </w:rPr>
        <w:fldChar w:fldCharType="end"/>
      </w:r>
      <w:r w:rsidRPr="009C6DDE">
        <w:rPr>
          <w:lang w:val="en-US"/>
        </w:rPr>
        <w:t xml:space="preserve">. Since chromosomal stability is disrupted in cancer, Aurora B might play a role in tumor formation or malignancy. </w:t>
      </w:r>
      <w:r w:rsidR="00B5198A">
        <w:rPr>
          <w:lang w:val="en-US"/>
        </w:rPr>
        <w:t xml:space="preserve">Moreover, </w:t>
      </w:r>
      <w:r w:rsidR="00EC6C80" w:rsidRPr="009C6DDE">
        <w:rPr>
          <w:lang w:val="en-US"/>
        </w:rPr>
        <w:t>Aurora B</w:t>
      </w:r>
      <w:r w:rsidR="009711E8" w:rsidRPr="009C6DDE">
        <w:rPr>
          <w:lang w:val="en-US"/>
        </w:rPr>
        <w:t xml:space="preserve"> </w:t>
      </w:r>
      <w:r w:rsidR="007F5D00" w:rsidRPr="009C6DDE">
        <w:rPr>
          <w:lang w:val="en-US"/>
        </w:rPr>
        <w:t>might even be a valuable target for cancer treatment</w:t>
      </w:r>
      <w:r w:rsidR="007C7A70" w:rsidRPr="009C6DDE">
        <w:rPr>
          <w:lang w:val="en-US"/>
        </w:rPr>
        <w:t xml:space="preserve"> </w:t>
      </w:r>
      <w:r w:rsidR="00EC6C80" w:rsidRPr="009C6DDE">
        <w:rPr>
          <w:lang w:val="en-US"/>
        </w:rPr>
        <w:t xml:space="preserve">and inhibitors of Aurora B are currently being tested in the clinics </w:t>
      </w:r>
      <w:r w:rsidR="007C7A70" w:rsidRPr="009C6DDE">
        <w:rPr>
          <w:lang w:val="en-US"/>
        </w:rPr>
        <w:t>(</w:t>
      </w:r>
      <w:r w:rsidR="00EC6C80" w:rsidRPr="009C6DDE">
        <w:rPr>
          <w:lang w:val="en-US"/>
        </w:rPr>
        <w:t xml:space="preserve">reviewed in </w:t>
      </w:r>
      <w:r w:rsidR="00EC6C80" w:rsidRPr="009C6DDE">
        <w:rPr>
          <w:lang w:val="en-US"/>
        </w:rPr>
        <w:fldChar w:fldCharType="begin"/>
      </w:r>
      <w:r w:rsidR="00EC6C80" w:rsidRPr="009C6DDE">
        <w:rPr>
          <w:lang w:val="en-US"/>
        </w:rPr>
        <w:instrText>ADDIN RW.CITE{{241 Dar,A.A. 2010}}</w:instrText>
      </w:r>
      <w:r w:rsidR="00EC6C80" w:rsidRPr="009C6DDE">
        <w:rPr>
          <w:lang w:val="en-US"/>
        </w:rPr>
        <w:fldChar w:fldCharType="separate"/>
      </w:r>
      <w:r w:rsidR="006A7E97">
        <w:rPr>
          <w:lang w:val="en-US"/>
        </w:rPr>
        <w:t>[38]</w:t>
      </w:r>
      <w:r w:rsidR="00EC6C80" w:rsidRPr="009C6DDE">
        <w:rPr>
          <w:lang w:val="en-US"/>
        </w:rPr>
        <w:fldChar w:fldCharType="end"/>
      </w:r>
      <w:r w:rsidR="007C7A70" w:rsidRPr="009C6DDE">
        <w:rPr>
          <w:lang w:val="en-US"/>
        </w:rPr>
        <w:t>)</w:t>
      </w:r>
      <w:r w:rsidR="005B1AD7" w:rsidRPr="009C6DDE">
        <w:rPr>
          <w:lang w:val="en-US"/>
        </w:rPr>
        <w:t>. Improving our understanding of the link between can</w:t>
      </w:r>
      <w:r w:rsidR="009711E8" w:rsidRPr="009C6DDE">
        <w:rPr>
          <w:lang w:val="en-US"/>
        </w:rPr>
        <w:t xml:space="preserve">cer and deregulation of Aurora B </w:t>
      </w:r>
      <w:r w:rsidR="005B1AD7" w:rsidRPr="009C6DDE">
        <w:rPr>
          <w:lang w:val="en-US"/>
        </w:rPr>
        <w:t xml:space="preserve">is </w:t>
      </w:r>
      <w:r w:rsidR="009C6DDE" w:rsidRPr="009C6DDE">
        <w:rPr>
          <w:lang w:val="en-US"/>
        </w:rPr>
        <w:t xml:space="preserve">therefore </w:t>
      </w:r>
      <w:r w:rsidR="005B1AD7" w:rsidRPr="009C6DDE">
        <w:rPr>
          <w:lang w:val="en-US"/>
        </w:rPr>
        <w:t xml:space="preserve">important, since it will </w:t>
      </w:r>
      <w:r w:rsidR="00EE78B0" w:rsidRPr="009C6DDE">
        <w:rPr>
          <w:lang w:val="en-US"/>
        </w:rPr>
        <w:t>provide</w:t>
      </w:r>
      <w:r w:rsidR="0095619F" w:rsidRPr="009C6DDE">
        <w:rPr>
          <w:lang w:val="en-US"/>
        </w:rPr>
        <w:t xml:space="preserve"> insight into the </w:t>
      </w:r>
      <w:r w:rsidR="005B1AD7" w:rsidRPr="009C6DDE">
        <w:rPr>
          <w:lang w:val="en-US"/>
        </w:rPr>
        <w:t xml:space="preserve">consequences of inhibiting Aurora </w:t>
      </w:r>
      <w:r w:rsidR="009711E8" w:rsidRPr="009C6DDE">
        <w:rPr>
          <w:lang w:val="en-US"/>
        </w:rPr>
        <w:t>B</w:t>
      </w:r>
      <w:r w:rsidR="005B1AD7" w:rsidRPr="009C6DDE">
        <w:rPr>
          <w:lang w:val="en-US"/>
        </w:rPr>
        <w:t xml:space="preserve"> in tumor patients. Here, we review the </w:t>
      </w:r>
      <w:r w:rsidR="00730B8C" w:rsidRPr="009C6DDE">
        <w:rPr>
          <w:lang w:val="en-US"/>
        </w:rPr>
        <w:t xml:space="preserve">regulation of Aurora B kinase and the </w:t>
      </w:r>
      <w:r w:rsidR="005B1AD7" w:rsidRPr="009C6DDE">
        <w:rPr>
          <w:lang w:val="en-US"/>
        </w:rPr>
        <w:t xml:space="preserve">possible contribution of Aurora B deregulation </w:t>
      </w:r>
      <w:r w:rsidR="001F1E27" w:rsidRPr="009C6DDE">
        <w:rPr>
          <w:lang w:val="en-US"/>
        </w:rPr>
        <w:t>to</w:t>
      </w:r>
      <w:r w:rsidR="005B1AD7" w:rsidRPr="009C6DDE">
        <w:rPr>
          <w:lang w:val="en-US"/>
        </w:rPr>
        <w:t xml:space="preserve"> aneuploidy and tumor formation.</w:t>
      </w:r>
      <w:r w:rsidR="005B1AD7">
        <w:rPr>
          <w:lang w:val="en-US"/>
        </w:rPr>
        <w:t xml:space="preserve">  </w:t>
      </w:r>
    </w:p>
    <w:p w:rsidR="005B1AD7" w:rsidRDefault="005B1AD7" w:rsidP="005B1AD7">
      <w:pPr>
        <w:pStyle w:val="Heading1"/>
        <w:rPr>
          <w:lang w:val="en-US"/>
        </w:rPr>
      </w:pPr>
      <w:bookmarkStart w:id="7" w:name="_Toc361781796"/>
      <w:r>
        <w:rPr>
          <w:lang w:val="en-US"/>
        </w:rPr>
        <w:lastRenderedPageBreak/>
        <w:t>2</w:t>
      </w:r>
      <w:r>
        <w:rPr>
          <w:lang w:val="en-US"/>
        </w:rPr>
        <w:tab/>
        <w:t>Aurora B is tightly regulated</w:t>
      </w:r>
      <w:bookmarkEnd w:id="7"/>
    </w:p>
    <w:p w:rsidR="005B1AD7" w:rsidRDefault="008432A7" w:rsidP="006A7E97">
      <w:pPr>
        <w:rPr>
          <w:lang w:val="en-US"/>
        </w:rPr>
      </w:pPr>
      <w:r w:rsidRPr="00B060AA">
        <w:rPr>
          <w:lang w:val="en-US"/>
        </w:rPr>
        <w:t xml:space="preserve">To </w:t>
      </w:r>
      <w:r w:rsidR="00476809" w:rsidRPr="00B060AA">
        <w:rPr>
          <w:lang w:val="en-US"/>
        </w:rPr>
        <w:t>understand how</w:t>
      </w:r>
      <w:r w:rsidRPr="00B060AA">
        <w:rPr>
          <w:lang w:val="en-US"/>
        </w:rPr>
        <w:t xml:space="preserve"> deregulation of Aurora B activity</w:t>
      </w:r>
      <w:r w:rsidR="00476809" w:rsidRPr="00B060AA">
        <w:rPr>
          <w:lang w:val="en-US"/>
        </w:rPr>
        <w:t xml:space="preserve"> might contribute to</w:t>
      </w:r>
      <w:r w:rsidR="00BB5B1A" w:rsidRPr="00B060AA">
        <w:rPr>
          <w:lang w:val="en-US"/>
        </w:rPr>
        <w:t xml:space="preserve"> </w:t>
      </w:r>
      <w:r w:rsidR="009711E8" w:rsidRPr="00B060AA">
        <w:rPr>
          <w:lang w:val="en-US"/>
        </w:rPr>
        <w:t>tumor development</w:t>
      </w:r>
      <w:r w:rsidRPr="00B060AA">
        <w:rPr>
          <w:lang w:val="en-US"/>
        </w:rPr>
        <w:t>, it is</w:t>
      </w:r>
      <w:r w:rsidRPr="009F79CD">
        <w:rPr>
          <w:lang w:val="en-US"/>
        </w:rPr>
        <w:t xml:space="preserve"> important to </w:t>
      </w:r>
      <w:r w:rsidR="00476809" w:rsidRPr="009F79CD">
        <w:rPr>
          <w:lang w:val="en-US"/>
        </w:rPr>
        <w:t>comprehend</w:t>
      </w:r>
      <w:r w:rsidRPr="009F79CD">
        <w:rPr>
          <w:lang w:val="en-US"/>
        </w:rPr>
        <w:t xml:space="preserve"> Aurora B regulation</w:t>
      </w:r>
      <w:r w:rsidR="001236F2" w:rsidRPr="009F79CD">
        <w:rPr>
          <w:lang w:val="en-US"/>
        </w:rPr>
        <w:t xml:space="preserve"> (depicted in Figure 1</w:t>
      </w:r>
      <w:r w:rsidR="004E3D5B" w:rsidRPr="009F79CD">
        <w:rPr>
          <w:lang w:val="en-US"/>
        </w:rPr>
        <w:t>)</w:t>
      </w:r>
      <w:r w:rsidR="005B1AD7" w:rsidRPr="009F79CD">
        <w:rPr>
          <w:lang w:val="en-US"/>
        </w:rPr>
        <w:t xml:space="preserve">. Both Aurora B protein levels </w:t>
      </w:r>
      <w:r w:rsidR="005B1AD7" w:rsidRPr="009F79CD">
        <w:rPr>
          <w:lang w:val="en-US"/>
        </w:rPr>
        <w:fldChar w:fldCharType="begin"/>
      </w:r>
      <w:r w:rsidR="005B1AD7" w:rsidRPr="009F79CD">
        <w:rPr>
          <w:lang w:val="en-US"/>
        </w:rPr>
        <w:instrText>ADDIN RW.CITE{{71 Bischoff,J.R. 1998; 148 Stewart,S. 2005}}</w:instrText>
      </w:r>
      <w:r w:rsidR="005B1AD7" w:rsidRPr="009F79CD">
        <w:rPr>
          <w:lang w:val="en-US"/>
        </w:rPr>
        <w:fldChar w:fldCharType="separate"/>
      </w:r>
      <w:r w:rsidR="006A7E97">
        <w:rPr>
          <w:lang w:val="en-US"/>
        </w:rPr>
        <w:t>[23,39]</w:t>
      </w:r>
      <w:r w:rsidR="005B1AD7" w:rsidRPr="009F79CD">
        <w:rPr>
          <w:lang w:val="en-US"/>
        </w:rPr>
        <w:fldChar w:fldCharType="end"/>
      </w:r>
      <w:r w:rsidR="005B1AD7" w:rsidRPr="009F79CD">
        <w:rPr>
          <w:lang w:val="en-US"/>
        </w:rPr>
        <w:t xml:space="preserve"> and Aurora B activity </w:t>
      </w:r>
      <w:r w:rsidR="005B1AD7" w:rsidRPr="009F79CD">
        <w:rPr>
          <w:lang w:val="en-US"/>
        </w:rPr>
        <w:fldChar w:fldCharType="begin"/>
      </w:r>
      <w:r w:rsidR="005B1AD7" w:rsidRPr="009F79CD">
        <w:rPr>
          <w:lang w:val="en-US"/>
        </w:rPr>
        <w:instrText>ADDIN RW.CITE{{71 Bischoff,J.R. 1998; 72 Bolton,M.A. 2002; 75 Hergeth,S.P. 2011}}</w:instrText>
      </w:r>
      <w:r w:rsidR="005B1AD7" w:rsidRPr="009F79CD">
        <w:rPr>
          <w:lang w:val="en-US"/>
        </w:rPr>
        <w:fldChar w:fldCharType="separate"/>
      </w:r>
      <w:r w:rsidR="006A7E97">
        <w:rPr>
          <w:lang w:val="en-US"/>
        </w:rPr>
        <w:t>[23,40,41]</w:t>
      </w:r>
      <w:r w:rsidR="005B1AD7" w:rsidRPr="009F79CD">
        <w:rPr>
          <w:lang w:val="en-US"/>
        </w:rPr>
        <w:fldChar w:fldCharType="end"/>
      </w:r>
      <w:r w:rsidR="005B1AD7">
        <w:rPr>
          <w:lang w:val="en-US"/>
        </w:rPr>
        <w:t xml:space="preserve"> peak during mitosis and rapidly decrease after cytokinesis.</w:t>
      </w:r>
      <w:r w:rsidR="005B1AD7" w:rsidRPr="00674471">
        <w:rPr>
          <w:lang w:val="en-US"/>
        </w:rPr>
        <w:t xml:space="preserve"> </w:t>
      </w:r>
      <w:r w:rsidR="005B1AD7">
        <w:rPr>
          <w:lang w:val="en-US"/>
        </w:rPr>
        <w:t xml:space="preserve">Hence, Aurora B is regulated through influencing gene expression (discussed in detail in 2.2), activation of kinase activity and degradation </w:t>
      </w:r>
      <w:r w:rsidR="001236F2">
        <w:rPr>
          <w:lang w:val="en-US"/>
        </w:rPr>
        <w:t>(Figure 1</w:t>
      </w:r>
      <w:r w:rsidR="005B1AD7" w:rsidRPr="005B7E4E">
        <w:rPr>
          <w:lang w:val="en-US"/>
        </w:rPr>
        <w:t>).</w:t>
      </w:r>
      <w:r w:rsidR="005B1AD7" w:rsidRPr="00106993">
        <w:rPr>
          <w:lang w:val="en-US"/>
        </w:rPr>
        <w:t xml:space="preserve"> Activity of Aurora kinases addition</w:t>
      </w:r>
      <w:r w:rsidR="005B1AD7" w:rsidRPr="00A00880">
        <w:rPr>
          <w:lang w:val="en-US"/>
        </w:rPr>
        <w:t>ally depends on</w:t>
      </w:r>
      <w:r w:rsidR="001236F2">
        <w:rPr>
          <w:lang w:val="en-US"/>
        </w:rPr>
        <w:t xml:space="preserve"> cellular localization (Figure 1</w:t>
      </w:r>
      <w:r w:rsidR="005B1AD7" w:rsidRPr="00A00880">
        <w:rPr>
          <w:lang w:val="en-US"/>
        </w:rPr>
        <w:t>). Altering only one amino acid of Aurora A kinase changes the cellular localization of Auro</w:t>
      </w:r>
      <w:r w:rsidR="009711E8">
        <w:rPr>
          <w:lang w:val="en-US"/>
        </w:rPr>
        <w:t xml:space="preserve">ra A </w:t>
      </w:r>
      <w:r w:rsidR="005B1AD7" w:rsidRPr="00A00880">
        <w:rPr>
          <w:lang w:val="en-US"/>
        </w:rPr>
        <w:t xml:space="preserve">into a </w:t>
      </w:r>
      <w:r w:rsidR="005B1AD7" w:rsidRPr="00403FB0">
        <w:rPr>
          <w:lang w:val="en-US"/>
        </w:rPr>
        <w:t>localiza</w:t>
      </w:r>
      <w:r w:rsidR="009711E8" w:rsidRPr="00403FB0">
        <w:rPr>
          <w:lang w:val="en-US"/>
        </w:rPr>
        <w:t xml:space="preserve">tion similar to Aurora B </w:t>
      </w:r>
      <w:r w:rsidR="005B1AD7" w:rsidRPr="00403FB0">
        <w:rPr>
          <w:lang w:val="en-US"/>
        </w:rPr>
        <w:t xml:space="preserve">and can compensate </w:t>
      </w:r>
      <w:r w:rsidR="009711E8" w:rsidRPr="00403FB0">
        <w:rPr>
          <w:lang w:val="en-US"/>
        </w:rPr>
        <w:t>for depletion of Aurora B</w:t>
      </w:r>
      <w:r w:rsidR="005B1AD7" w:rsidRPr="00403FB0">
        <w:rPr>
          <w:lang w:val="en-US"/>
        </w:rPr>
        <w:t xml:space="preserve"> </w:t>
      </w:r>
      <w:r w:rsidR="005B1AD7" w:rsidRPr="00403FB0">
        <w:rPr>
          <w:lang w:val="en-US"/>
        </w:rPr>
        <w:fldChar w:fldCharType="begin"/>
      </w:r>
      <w:r w:rsidR="005B1AD7" w:rsidRPr="00403FB0">
        <w:rPr>
          <w:lang w:val="en-US"/>
        </w:rPr>
        <w:instrText>ADDIN RW.CITE{{155 Fu,J. 2009; 157 Hans,F. 2009}}</w:instrText>
      </w:r>
      <w:r w:rsidR="005B1AD7" w:rsidRPr="00403FB0">
        <w:rPr>
          <w:lang w:val="en-US"/>
        </w:rPr>
        <w:fldChar w:fldCharType="separate"/>
      </w:r>
      <w:r w:rsidR="006A7E97">
        <w:rPr>
          <w:lang w:val="en-US"/>
        </w:rPr>
        <w:t>[42,43]</w:t>
      </w:r>
      <w:r w:rsidR="005B1AD7" w:rsidRPr="00403FB0">
        <w:rPr>
          <w:lang w:val="en-US"/>
        </w:rPr>
        <w:fldChar w:fldCharType="end"/>
      </w:r>
      <w:r w:rsidR="005B1AD7" w:rsidRPr="00403FB0">
        <w:rPr>
          <w:lang w:val="en-US"/>
        </w:rPr>
        <w:t>. This suggests that Aurora A might be able to phosphorylate substrates of Aurora B and</w:t>
      </w:r>
      <w:r w:rsidR="009626CE" w:rsidRPr="00403FB0">
        <w:rPr>
          <w:lang w:val="en-US"/>
        </w:rPr>
        <w:t xml:space="preserve"> that cellular localization of A</w:t>
      </w:r>
      <w:r w:rsidR="005B1AD7" w:rsidRPr="00403FB0">
        <w:rPr>
          <w:lang w:val="en-US"/>
        </w:rPr>
        <w:t xml:space="preserve">urora kinases </w:t>
      </w:r>
      <w:r w:rsidR="00CA28F3" w:rsidRPr="00403FB0">
        <w:rPr>
          <w:lang w:val="en-US"/>
        </w:rPr>
        <w:t>is</w:t>
      </w:r>
      <w:r w:rsidR="005B1AD7" w:rsidRPr="00403FB0">
        <w:rPr>
          <w:lang w:val="en-US"/>
        </w:rPr>
        <w:t xml:space="preserve"> </w:t>
      </w:r>
      <w:r w:rsidR="00730B8C" w:rsidRPr="00403FB0">
        <w:rPr>
          <w:lang w:val="en-US"/>
        </w:rPr>
        <w:t>crucial</w:t>
      </w:r>
      <w:r w:rsidR="009626CE" w:rsidRPr="00403FB0">
        <w:rPr>
          <w:lang w:val="en-US"/>
        </w:rPr>
        <w:t xml:space="preserve"> in regulating A</w:t>
      </w:r>
      <w:r w:rsidR="005B1AD7" w:rsidRPr="00403FB0">
        <w:rPr>
          <w:lang w:val="en-US"/>
        </w:rPr>
        <w:t xml:space="preserve">urora kinase function </w:t>
      </w:r>
      <w:r w:rsidR="005B1AD7" w:rsidRPr="00403FB0">
        <w:rPr>
          <w:lang w:val="en-US"/>
        </w:rPr>
        <w:fldChar w:fldCharType="begin"/>
      </w:r>
      <w:r w:rsidR="005B1AD7" w:rsidRPr="00403FB0">
        <w:rPr>
          <w:lang w:val="en-US"/>
        </w:rPr>
        <w:instrText>ADDIN RW.CITE{{157 Hans,F. 2009; 155 Fu,J. 2009}}</w:instrText>
      </w:r>
      <w:r w:rsidR="005B1AD7" w:rsidRPr="00403FB0">
        <w:rPr>
          <w:lang w:val="en-US"/>
        </w:rPr>
        <w:fldChar w:fldCharType="separate"/>
      </w:r>
      <w:r w:rsidR="006A7E97">
        <w:rPr>
          <w:lang w:val="en-US"/>
        </w:rPr>
        <w:t>[42,43]</w:t>
      </w:r>
      <w:r w:rsidR="005B1AD7" w:rsidRPr="00403FB0">
        <w:rPr>
          <w:lang w:val="en-US"/>
        </w:rPr>
        <w:fldChar w:fldCharType="end"/>
      </w:r>
      <w:r w:rsidR="005B1AD7" w:rsidRPr="00403FB0">
        <w:rPr>
          <w:lang w:val="en-US"/>
        </w:rPr>
        <w:t xml:space="preserve">. Finally, Aurora B activity is antagonized by phosphatases </w:t>
      </w:r>
      <w:r w:rsidR="009711E8" w:rsidRPr="00403FB0">
        <w:rPr>
          <w:lang w:val="en-US"/>
        </w:rPr>
        <w:t xml:space="preserve">which </w:t>
      </w:r>
      <w:r w:rsidR="005B1AD7" w:rsidRPr="00403FB0">
        <w:rPr>
          <w:lang w:val="en-US"/>
        </w:rPr>
        <w:t>dephosph</w:t>
      </w:r>
      <w:r w:rsidR="001236F2" w:rsidRPr="00403FB0">
        <w:rPr>
          <w:lang w:val="en-US"/>
        </w:rPr>
        <w:t xml:space="preserve">orylate substrates </w:t>
      </w:r>
      <w:r w:rsidR="009711E8" w:rsidRPr="00403FB0">
        <w:rPr>
          <w:lang w:val="en-US"/>
        </w:rPr>
        <w:t xml:space="preserve">of Aurora B </w:t>
      </w:r>
      <w:r w:rsidR="001236F2" w:rsidRPr="00403FB0">
        <w:rPr>
          <w:lang w:val="en-US"/>
        </w:rPr>
        <w:t>(Figure 1</w:t>
      </w:r>
      <w:r w:rsidR="005B1AD7" w:rsidRPr="00403FB0">
        <w:rPr>
          <w:lang w:val="en-US"/>
        </w:rPr>
        <w:t xml:space="preserve">) </w:t>
      </w:r>
      <w:r w:rsidR="005B1AD7" w:rsidRPr="00403FB0">
        <w:rPr>
          <w:lang w:val="en-US"/>
        </w:rPr>
        <w:fldChar w:fldCharType="begin"/>
      </w:r>
      <w:r w:rsidR="005B1AD7" w:rsidRPr="00403FB0">
        <w:rPr>
          <w:lang w:val="en-US"/>
        </w:rPr>
        <w:instrText>ADDIN RW.CITE{{131 Sugiyama,K. 2002}}</w:instrText>
      </w:r>
      <w:r w:rsidR="005B1AD7" w:rsidRPr="00403FB0">
        <w:rPr>
          <w:lang w:val="en-US"/>
        </w:rPr>
        <w:fldChar w:fldCharType="separate"/>
      </w:r>
      <w:r w:rsidR="006A7E97">
        <w:rPr>
          <w:lang w:val="en-US"/>
        </w:rPr>
        <w:t>[44]</w:t>
      </w:r>
      <w:r w:rsidR="005B1AD7" w:rsidRPr="00403FB0">
        <w:rPr>
          <w:lang w:val="en-US"/>
        </w:rPr>
        <w:fldChar w:fldCharType="end"/>
      </w:r>
      <w:r w:rsidR="005B1AD7" w:rsidRPr="00403FB0">
        <w:rPr>
          <w:lang w:val="en-US"/>
        </w:rPr>
        <w:t xml:space="preserve">. Currently, at least 40 proteins have been identified </w:t>
      </w:r>
      <w:r w:rsidR="009711E8" w:rsidRPr="00403FB0">
        <w:rPr>
          <w:lang w:val="en-US"/>
        </w:rPr>
        <w:t>which</w:t>
      </w:r>
      <w:r w:rsidR="005B1AD7" w:rsidRPr="00403FB0">
        <w:rPr>
          <w:lang w:val="en-US"/>
        </w:rPr>
        <w:t xml:space="preserve"> govern Aurora B activity (Table 1</w:t>
      </w:r>
      <w:proofErr w:type="gramStart"/>
      <w:r w:rsidR="005B1AD7" w:rsidRPr="00403FB0">
        <w:rPr>
          <w:lang w:val="en-US"/>
        </w:rPr>
        <w:t>)(</w:t>
      </w:r>
      <w:proofErr w:type="gramEnd"/>
      <w:r w:rsidR="005B1AD7" w:rsidRPr="00403FB0">
        <w:rPr>
          <w:lang w:val="en-US"/>
        </w:rPr>
        <w:t xml:space="preserve">reviewed in detail in </w:t>
      </w:r>
      <w:r w:rsidR="005B1AD7" w:rsidRPr="00403FB0">
        <w:rPr>
          <w:lang w:val="en-US"/>
        </w:rPr>
        <w:fldChar w:fldCharType="begin"/>
      </w:r>
      <w:r w:rsidR="005B1AD7" w:rsidRPr="00403FB0">
        <w:rPr>
          <w:lang w:val="en-US"/>
        </w:rPr>
        <w:instrText>ADDIN RW.CITE{{106 Vader,G. 2006; 53 Carmena,M. 2012; 54 van der Waal,M.S. 2012}}</w:instrText>
      </w:r>
      <w:r w:rsidR="005B1AD7" w:rsidRPr="00403FB0">
        <w:rPr>
          <w:lang w:val="en-US"/>
        </w:rPr>
        <w:fldChar w:fldCharType="separate"/>
      </w:r>
      <w:r w:rsidR="006A7E97">
        <w:rPr>
          <w:lang w:val="en-US"/>
        </w:rPr>
        <w:t>[10,11,45]</w:t>
      </w:r>
      <w:r w:rsidR="005B1AD7" w:rsidRPr="00403FB0">
        <w:rPr>
          <w:lang w:val="en-US"/>
        </w:rPr>
        <w:fldChar w:fldCharType="end"/>
      </w:r>
      <w:r w:rsidR="00185FE7" w:rsidRPr="00403FB0">
        <w:rPr>
          <w:lang w:val="en-US"/>
        </w:rPr>
        <w:t>)</w:t>
      </w:r>
      <w:r w:rsidR="005B1AD7" w:rsidRPr="00403FB0">
        <w:rPr>
          <w:lang w:val="en-US"/>
        </w:rPr>
        <w:t>.</w:t>
      </w:r>
      <w:r w:rsidR="005B1AD7">
        <w:rPr>
          <w:lang w:val="en-US"/>
        </w:rPr>
        <w:t xml:space="preserve"> </w:t>
      </w:r>
    </w:p>
    <w:p w:rsidR="006A7E97" w:rsidRPr="006A7E97" w:rsidRDefault="006A7E97" w:rsidP="006A7E97">
      <w:pPr>
        <w:rPr>
          <w:lang w:val="en-US"/>
        </w:rPr>
      </w:pPr>
    </w:p>
    <w:p w:rsidR="005B1AD7" w:rsidRDefault="005B1AD7" w:rsidP="005B1AD7">
      <w:pPr>
        <w:rPr>
          <w:lang w:val="en-US"/>
        </w:rPr>
      </w:pPr>
      <w:r>
        <w:rPr>
          <w:noProof/>
          <w:lang w:eastAsia="nl-NL"/>
        </w:rPr>
        <mc:AlternateContent>
          <mc:Choice Requires="wps">
            <w:drawing>
              <wp:anchor distT="0" distB="0" distL="114300" distR="114300" simplePos="0" relativeHeight="251664384" behindDoc="0" locked="0" layoutInCell="1" allowOverlap="1" wp14:anchorId="4CDDA01A" wp14:editId="6D53D850">
                <wp:simplePos x="0" y="0"/>
                <wp:positionH relativeFrom="column">
                  <wp:posOffset>-33020</wp:posOffset>
                </wp:positionH>
                <wp:positionV relativeFrom="paragraph">
                  <wp:posOffset>112395</wp:posOffset>
                </wp:positionV>
                <wp:extent cx="5781675" cy="21621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781675" cy="2162175"/>
                        </a:xfrm>
                        <a:prstGeom prst="rect">
                          <a:avLst/>
                        </a:prstGeom>
                        <a:noFill/>
                        <a:ln w="15875">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2.6pt;margin-top:8.85pt;width:455.25pt;height:17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" filled="f" strokecolor="#548dd4 [1951]" strokeweight="1.25pt"/>
            </w:pict>
          </mc:Fallback>
        </mc:AlternateContent>
      </w:r>
      <w:r w:rsidRPr="00D033F8">
        <w:rPr>
          <w:noProof/>
          <w:lang w:eastAsia="nl-NL"/>
        </w:rPr>
        <mc:AlternateContent>
          <mc:Choice Requires="wps">
            <w:drawing>
              <wp:anchor distT="0" distB="0" distL="114300" distR="114300" simplePos="0" relativeHeight="251665408" behindDoc="0" locked="0" layoutInCell="1" allowOverlap="1" wp14:anchorId="449E7138" wp14:editId="0D6A4A70">
                <wp:simplePos x="0" y="0"/>
                <wp:positionH relativeFrom="column">
                  <wp:posOffset>109855</wp:posOffset>
                </wp:positionH>
                <wp:positionV relativeFrom="paragraph">
                  <wp:posOffset>227330</wp:posOffset>
                </wp:positionV>
                <wp:extent cx="5457825" cy="3524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352425"/>
                        </a:xfrm>
                        <a:prstGeom prst="rect">
                          <a:avLst/>
                        </a:prstGeom>
                        <a:solidFill>
                          <a:schemeClr val="accent1">
                            <a:lumMod val="20000"/>
                            <a:lumOff val="80000"/>
                          </a:schemeClr>
                        </a:solidFill>
                        <a:ln w="9525">
                          <a:noFill/>
                          <a:miter lim="800000"/>
                          <a:headEnd/>
                          <a:tailEnd/>
                        </a:ln>
                      </wps:spPr>
                      <wps:txbx>
                        <w:txbxContent>
                          <w:p w:rsidR="00B5198A" w:rsidRPr="00D033F8" w:rsidRDefault="00B5198A" w:rsidP="005B1AD7">
                            <w:pPr>
                              <w:jc w:val="center"/>
                              <w:rPr>
                                <w:sz w:val="28"/>
                                <w:szCs w:val="28"/>
                                <w:lang w:val="en-US"/>
                              </w:rPr>
                            </w:pPr>
                            <w:proofErr w:type="gramStart"/>
                            <w:r>
                              <w:rPr>
                                <w:b/>
                                <w:sz w:val="28"/>
                                <w:szCs w:val="28"/>
                                <w:lang w:val="en-US"/>
                              </w:rPr>
                              <w:t>Figure 1</w:t>
                            </w:r>
                            <w:r w:rsidRPr="00F81391">
                              <w:rPr>
                                <w:b/>
                                <w:sz w:val="28"/>
                                <w:szCs w:val="28"/>
                                <w:lang w:val="en-US"/>
                              </w:rPr>
                              <w:t>.</w:t>
                            </w:r>
                            <w:proofErr w:type="gramEnd"/>
                            <w:r w:rsidRPr="00F81391">
                              <w:rPr>
                                <w:b/>
                                <w:sz w:val="28"/>
                                <w:szCs w:val="28"/>
                                <w:lang w:val="en-US"/>
                              </w:rPr>
                              <w:t xml:space="preserve"> Five general approaches of Aurora B regulation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65pt;margin-top:17.9pt;width:429.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" fillcolor="#dbe5f1 [660]" stroked="f">
                <v:textbox>
                  <w:txbxContent>
                    <w:p w:rsidR="00B5198A" w:rsidRPr="00D033F8" w:rsidRDefault="00B5198A" w:rsidP="005B1AD7">
                      <w:pPr>
                        <w:jc w:val="center"/>
                        <w:rPr>
                          <w:sz w:val="28"/>
                          <w:szCs w:val="28"/>
                          <w:lang w:val="en-US"/>
                        </w:rPr>
                      </w:pPr>
                      <w:proofErr w:type="gramStart"/>
                      <w:r>
                        <w:rPr>
                          <w:b/>
                          <w:sz w:val="28"/>
                          <w:szCs w:val="28"/>
                          <w:lang w:val="en-US"/>
                        </w:rPr>
                        <w:t>Figure 1</w:t>
                      </w:r>
                      <w:r w:rsidRPr="00F81391">
                        <w:rPr>
                          <w:b/>
                          <w:sz w:val="28"/>
                          <w:szCs w:val="28"/>
                          <w:lang w:val="en-US"/>
                        </w:rPr>
                        <w:t>.</w:t>
                      </w:r>
                      <w:proofErr w:type="gramEnd"/>
                      <w:r w:rsidRPr="00F81391">
                        <w:rPr>
                          <w:b/>
                          <w:sz w:val="28"/>
                          <w:szCs w:val="28"/>
                          <w:lang w:val="en-US"/>
                        </w:rPr>
                        <w:t xml:space="preserve"> Five general approaches of Aurora B regulation</w:t>
                      </w:r>
                    </w:p>
                  </w:txbxContent>
                </v:textbox>
                <w10:wrap type="square"/>
              </v:shape>
            </w:pict>
          </mc:Fallback>
        </mc:AlternateContent>
      </w:r>
      <w:r w:rsidR="00D84680">
        <w:rPr>
          <w:noProof/>
          <w:lang w:eastAsia="nl-NL"/>
        </w:rPr>
        <w:drawing>
          <wp:inline distT="0" distB="0" distL="0" distR="0" wp14:anchorId="41B65D0A" wp14:editId="0C1C24DF">
            <wp:extent cx="5753100" cy="167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1676400"/>
                    </a:xfrm>
                    <a:prstGeom prst="rect">
                      <a:avLst/>
                    </a:prstGeom>
                    <a:noFill/>
                    <a:ln>
                      <a:noFill/>
                    </a:ln>
                  </pic:spPr>
                </pic:pic>
              </a:graphicData>
            </a:graphic>
          </wp:inline>
        </w:drawing>
      </w:r>
    </w:p>
    <w:p w:rsidR="006A7E97" w:rsidRDefault="006A7E97" w:rsidP="005B1AD7">
      <w:pPr>
        <w:pStyle w:val="Heading2"/>
        <w:rPr>
          <w:lang w:val="en-US"/>
        </w:rPr>
      </w:pPr>
      <w:r>
        <w:rPr>
          <w:lang w:val="en-US"/>
        </w:rPr>
        <w:br/>
      </w:r>
    </w:p>
    <w:p w:rsidR="005B1AD7" w:rsidRDefault="005B1AD7" w:rsidP="005B1AD7">
      <w:pPr>
        <w:pStyle w:val="Heading2"/>
        <w:rPr>
          <w:lang w:val="en-US"/>
        </w:rPr>
      </w:pPr>
      <w:bookmarkStart w:id="8" w:name="_Toc361781797"/>
      <w:r>
        <w:rPr>
          <w:lang w:val="en-US"/>
        </w:rPr>
        <w:t>2.1</w:t>
      </w:r>
      <w:r>
        <w:rPr>
          <w:lang w:val="en-US"/>
        </w:rPr>
        <w:tab/>
        <w:t>Regulation of Aurora B activity by the CPC proteins</w:t>
      </w:r>
      <w:bookmarkEnd w:id="8"/>
    </w:p>
    <w:p w:rsidR="005B1AD7" w:rsidRDefault="005B1AD7" w:rsidP="005B1AD7">
      <w:pPr>
        <w:rPr>
          <w:lang w:val="en-US"/>
        </w:rPr>
      </w:pPr>
      <w:r w:rsidRPr="009F79CD">
        <w:rPr>
          <w:lang w:val="en-US"/>
        </w:rPr>
        <w:t>The</w:t>
      </w:r>
      <w:r w:rsidR="00CA28F3" w:rsidRPr="009F79CD">
        <w:rPr>
          <w:lang w:val="en-US"/>
        </w:rPr>
        <w:t xml:space="preserve"> CPC protein</w:t>
      </w:r>
      <w:r w:rsidR="00B3210D" w:rsidRPr="009F79CD">
        <w:rPr>
          <w:lang w:val="en-US"/>
        </w:rPr>
        <w:t xml:space="preserve">s are especially important in regulation of Aurora B activity. </w:t>
      </w:r>
      <w:r w:rsidR="004E3D5B" w:rsidRPr="009F79CD">
        <w:rPr>
          <w:lang w:val="en-US"/>
        </w:rPr>
        <w:t xml:space="preserve">Firstly, </w:t>
      </w:r>
      <w:r w:rsidRPr="009F79CD">
        <w:rPr>
          <w:lang w:val="en-US"/>
        </w:rPr>
        <w:t>Aurora B kinase</w:t>
      </w:r>
      <w:r>
        <w:rPr>
          <w:lang w:val="en-US"/>
        </w:rPr>
        <w:t xml:space="preserve"> </w:t>
      </w:r>
      <w:r w:rsidR="00476809">
        <w:rPr>
          <w:lang w:val="en-US"/>
        </w:rPr>
        <w:t xml:space="preserve">initially </w:t>
      </w:r>
      <w:r>
        <w:rPr>
          <w:lang w:val="en-US"/>
        </w:rPr>
        <w:t>becomes moderately active by interaction with INCENP</w:t>
      </w:r>
      <w:r w:rsidRPr="003A3091">
        <w:rPr>
          <w:lang w:val="en-US"/>
        </w:rPr>
        <w:t xml:space="preserve"> </w:t>
      </w:r>
      <w:r>
        <w:rPr>
          <w:lang w:val="en-US"/>
        </w:rPr>
        <w:fldChar w:fldCharType="begin"/>
      </w:r>
      <w:r>
        <w:rPr>
          <w:lang w:val="en-US"/>
        </w:rPr>
        <w:instrText>ADDIN RW.CITE{{130 Sessa,F. 2005}}</w:instrText>
      </w:r>
      <w:r>
        <w:rPr>
          <w:lang w:val="en-US"/>
        </w:rPr>
        <w:fldChar w:fldCharType="separate"/>
      </w:r>
      <w:r w:rsidR="006A7E97">
        <w:rPr>
          <w:lang w:val="en-US"/>
        </w:rPr>
        <w:t>[46]</w:t>
      </w:r>
      <w:r>
        <w:rPr>
          <w:lang w:val="en-US"/>
        </w:rPr>
        <w:fldChar w:fldCharType="end"/>
      </w:r>
      <w:r w:rsidRPr="00255BCC">
        <w:rPr>
          <w:lang w:val="en-US"/>
        </w:rPr>
        <w:t>.</w:t>
      </w:r>
      <w:r>
        <w:rPr>
          <w:lang w:val="en-US"/>
        </w:rPr>
        <w:t xml:space="preserve"> </w:t>
      </w:r>
      <w:r w:rsidRPr="00255BCC">
        <w:rPr>
          <w:lang w:val="en-US"/>
        </w:rPr>
        <w:t xml:space="preserve">This triggers Aurora B to </w:t>
      </w:r>
      <w:proofErr w:type="spellStart"/>
      <w:r>
        <w:rPr>
          <w:lang w:val="en-US"/>
        </w:rPr>
        <w:t>autophosphorylate</w:t>
      </w:r>
      <w:proofErr w:type="spellEnd"/>
      <w:r>
        <w:rPr>
          <w:lang w:val="en-US"/>
        </w:rPr>
        <w:t xml:space="preserve"> </w:t>
      </w:r>
      <w:r w:rsidRPr="00136F02">
        <w:rPr>
          <w:lang w:val="en-US"/>
        </w:rPr>
        <w:t>at threonine 232</w:t>
      </w:r>
      <w:r>
        <w:rPr>
          <w:lang w:val="en-US"/>
        </w:rPr>
        <w:t xml:space="preserve"> </w:t>
      </w:r>
      <w:r>
        <w:rPr>
          <w:lang w:val="en-US"/>
        </w:rPr>
        <w:fldChar w:fldCharType="begin"/>
      </w:r>
      <w:r>
        <w:rPr>
          <w:lang w:val="en-US"/>
        </w:rPr>
        <w:instrText>ADDIN RW.CITE{{69 Yasui,Y. 2004}}</w:instrText>
      </w:r>
      <w:r>
        <w:rPr>
          <w:lang w:val="en-US"/>
        </w:rPr>
        <w:fldChar w:fldCharType="separate"/>
      </w:r>
      <w:r w:rsidR="006A7E97">
        <w:rPr>
          <w:lang w:val="en-US"/>
        </w:rPr>
        <w:t>[47]</w:t>
      </w:r>
      <w:r>
        <w:rPr>
          <w:lang w:val="en-US"/>
        </w:rPr>
        <w:fldChar w:fldCharType="end"/>
      </w:r>
      <w:r w:rsidRPr="00136F02">
        <w:rPr>
          <w:lang w:val="en-US"/>
        </w:rPr>
        <w:t>. Subsequently,</w:t>
      </w:r>
      <w:r w:rsidRPr="00255BCC">
        <w:rPr>
          <w:lang w:val="en-US"/>
        </w:rPr>
        <w:t xml:space="preserve"> Aurora B phosphorylates </w:t>
      </w:r>
      <w:r>
        <w:rPr>
          <w:lang w:val="en-US"/>
        </w:rPr>
        <w:t>two adjoining serine residues</w:t>
      </w:r>
      <w:r w:rsidRPr="003A3091">
        <w:rPr>
          <w:lang w:val="en-US"/>
        </w:rPr>
        <w:t xml:space="preserve"> in </w:t>
      </w:r>
      <w:r w:rsidR="00CA28F3">
        <w:rPr>
          <w:lang w:val="en-US"/>
        </w:rPr>
        <w:t>the C</w:t>
      </w:r>
      <w:r w:rsidR="00CA28F3">
        <w:rPr>
          <w:lang w:val="en-US"/>
        </w:rPr>
        <w:noBreakHyphen/>
      </w:r>
      <w:r w:rsidRPr="003A3091">
        <w:rPr>
          <w:lang w:val="en-US"/>
        </w:rPr>
        <w:t xml:space="preserve">terminus of INCENP, which </w:t>
      </w:r>
      <w:r>
        <w:rPr>
          <w:lang w:val="en-US"/>
        </w:rPr>
        <w:t>elicits</w:t>
      </w:r>
      <w:r w:rsidRPr="003A3091">
        <w:rPr>
          <w:lang w:val="en-US"/>
        </w:rPr>
        <w:t xml:space="preserve"> full activation of Aurora B</w:t>
      </w:r>
      <w:r>
        <w:rPr>
          <w:lang w:val="en-US"/>
        </w:rPr>
        <w:t xml:space="preserve"> </w:t>
      </w:r>
      <w:r>
        <w:rPr>
          <w:lang w:val="en-US"/>
        </w:rPr>
        <w:fldChar w:fldCharType="begin"/>
      </w:r>
      <w:r>
        <w:rPr>
          <w:lang w:val="en-US"/>
        </w:rPr>
        <w:instrText>ADDIN RW.CITE{{69 Yasui,Y. 2004; 110 Bishop,J.D. 2002; 130 Sessa,F. 2005}}</w:instrText>
      </w:r>
      <w:r>
        <w:rPr>
          <w:lang w:val="en-US"/>
        </w:rPr>
        <w:fldChar w:fldCharType="separate"/>
      </w:r>
      <w:r w:rsidR="006A7E97">
        <w:rPr>
          <w:lang w:val="en-US"/>
        </w:rPr>
        <w:t>[46-48]</w:t>
      </w:r>
      <w:r>
        <w:rPr>
          <w:lang w:val="en-US"/>
        </w:rPr>
        <w:fldChar w:fldCharType="end"/>
      </w:r>
      <w:r w:rsidRPr="003A3091">
        <w:rPr>
          <w:lang w:val="en-US"/>
        </w:rPr>
        <w:t xml:space="preserve">. The </w:t>
      </w:r>
      <w:r>
        <w:rPr>
          <w:lang w:val="en-US"/>
        </w:rPr>
        <w:t>second phosphorylation step</w:t>
      </w:r>
      <w:r w:rsidRPr="003A3091">
        <w:rPr>
          <w:lang w:val="en-US"/>
        </w:rPr>
        <w:t xml:space="preserve"> </w:t>
      </w:r>
      <w:r>
        <w:rPr>
          <w:lang w:val="en-US"/>
        </w:rPr>
        <w:t>is</w:t>
      </w:r>
      <w:r w:rsidRPr="003A3091">
        <w:rPr>
          <w:lang w:val="en-US"/>
        </w:rPr>
        <w:t xml:space="preserve"> catalyzed by</w:t>
      </w:r>
      <w:r>
        <w:rPr>
          <w:lang w:val="en-US"/>
        </w:rPr>
        <w:t xml:space="preserve"> surrounding</w:t>
      </w:r>
      <w:r w:rsidRPr="003A3091">
        <w:rPr>
          <w:lang w:val="en-US"/>
        </w:rPr>
        <w:t xml:space="preserve"> Aurora B enzymes, suggesting that activation of Aurora B is </w:t>
      </w:r>
      <w:r>
        <w:rPr>
          <w:lang w:val="en-US"/>
        </w:rPr>
        <w:t xml:space="preserve">dependent on Aurora B concentration </w:t>
      </w:r>
      <w:r>
        <w:rPr>
          <w:lang w:val="en-US"/>
        </w:rPr>
        <w:fldChar w:fldCharType="begin"/>
      </w:r>
      <w:r>
        <w:rPr>
          <w:lang w:val="en-US"/>
        </w:rPr>
        <w:instrText>ADDIN RW.CITE{{130 Sessa,F. 2005; 120 Kelly,A.E. 2007}}</w:instrText>
      </w:r>
      <w:r>
        <w:rPr>
          <w:lang w:val="en-US"/>
        </w:rPr>
        <w:fldChar w:fldCharType="separate"/>
      </w:r>
      <w:r w:rsidR="006A7E97">
        <w:rPr>
          <w:lang w:val="en-US"/>
        </w:rPr>
        <w:t>[46,49]</w:t>
      </w:r>
      <w:r>
        <w:rPr>
          <w:lang w:val="en-US"/>
        </w:rPr>
        <w:fldChar w:fldCharType="end"/>
      </w:r>
      <w:r>
        <w:rPr>
          <w:lang w:val="en-US"/>
        </w:rPr>
        <w:t>.</w:t>
      </w:r>
    </w:p>
    <w:p w:rsidR="006B06CA" w:rsidRDefault="005B1AD7" w:rsidP="006A7E97">
      <w:pPr>
        <w:rPr>
          <w:lang w:val="en-US"/>
        </w:rPr>
      </w:pPr>
      <w:r w:rsidRPr="00D70898">
        <w:rPr>
          <w:lang w:val="en-US"/>
        </w:rPr>
        <w:t>Additionally, all subunits</w:t>
      </w:r>
      <w:r w:rsidR="00CA28F3" w:rsidRPr="00D70898">
        <w:rPr>
          <w:lang w:val="en-US"/>
        </w:rPr>
        <w:t xml:space="preserve"> of the CPC</w:t>
      </w:r>
      <w:r w:rsidRPr="00D70898">
        <w:rPr>
          <w:lang w:val="en-US"/>
        </w:rPr>
        <w:t xml:space="preserve"> are involved in indirect regulation of Aurora B activity </w:t>
      </w:r>
      <w:r w:rsidR="000C1209" w:rsidRPr="00D70898">
        <w:rPr>
          <w:lang w:val="en-US"/>
        </w:rPr>
        <w:t>by</w:t>
      </w:r>
      <w:r w:rsidRPr="00403FB0">
        <w:rPr>
          <w:lang w:val="en-US"/>
        </w:rPr>
        <w:t xml:space="preserve"> </w:t>
      </w:r>
      <w:r w:rsidR="009626CE" w:rsidRPr="00403FB0">
        <w:rPr>
          <w:lang w:val="en-US"/>
        </w:rPr>
        <w:t xml:space="preserve">modulating CPC </w:t>
      </w:r>
      <w:r w:rsidRPr="00403FB0">
        <w:rPr>
          <w:lang w:val="en-US"/>
        </w:rPr>
        <w:t xml:space="preserve">localization. </w:t>
      </w:r>
      <w:r w:rsidR="000C1209" w:rsidRPr="00403FB0">
        <w:rPr>
          <w:lang w:val="en-US"/>
        </w:rPr>
        <w:t>T</w:t>
      </w:r>
      <w:r w:rsidR="004E3D5B" w:rsidRPr="00403FB0">
        <w:rPr>
          <w:lang w:val="en-US"/>
        </w:rPr>
        <w:t xml:space="preserve">his defines which substrates of Aurora B are in close proximity of the active kinase domain. </w:t>
      </w:r>
      <w:r w:rsidR="000C6657" w:rsidRPr="00403FB0">
        <w:rPr>
          <w:lang w:val="en-US"/>
        </w:rPr>
        <w:t>Initial centromeric enrichment of the CPC relies on a</w:t>
      </w:r>
      <w:r w:rsidR="009460EF" w:rsidRPr="00403FB0">
        <w:rPr>
          <w:lang w:val="en-US"/>
        </w:rPr>
        <w:t xml:space="preserve"> hydrophobic interaction between helices of the non</w:t>
      </w:r>
      <w:r w:rsidR="009460EF" w:rsidRPr="00403FB0">
        <w:rPr>
          <w:lang w:val="en-US"/>
        </w:rPr>
        <w:noBreakHyphen/>
        <w:t>enzymatic CPC proteins</w:t>
      </w:r>
      <w:r w:rsidR="009460EF">
        <w:rPr>
          <w:lang w:val="en-US"/>
        </w:rPr>
        <w:t xml:space="preserve"> INCENP</w:t>
      </w:r>
      <w:r w:rsidR="009460EF" w:rsidRPr="009D4DC8">
        <w:rPr>
          <w:lang w:val="en-US"/>
        </w:rPr>
        <w:t xml:space="preserve">, </w:t>
      </w:r>
      <w:r w:rsidR="009460EF" w:rsidRPr="00476809">
        <w:rPr>
          <w:lang w:val="en-US"/>
        </w:rPr>
        <w:t xml:space="preserve">Borealin and </w:t>
      </w:r>
      <w:r w:rsidR="009460EF" w:rsidRPr="00B5198A">
        <w:rPr>
          <w:lang w:val="en-US"/>
        </w:rPr>
        <w:t xml:space="preserve">Survivin </w:t>
      </w:r>
      <w:r w:rsidR="009460EF" w:rsidRPr="00B5198A">
        <w:rPr>
          <w:lang w:val="en-US"/>
        </w:rPr>
        <w:fldChar w:fldCharType="begin"/>
      </w:r>
      <w:r w:rsidR="009460EF" w:rsidRPr="00B5198A">
        <w:rPr>
          <w:lang w:val="en-US"/>
        </w:rPr>
        <w:instrText>ADDIN RW.CITE{{104 Klein,U.R. 2006; 102 Jeyaprakash,A.A. 2007}}</w:instrText>
      </w:r>
      <w:r w:rsidR="009460EF" w:rsidRPr="00B5198A">
        <w:rPr>
          <w:lang w:val="en-US"/>
        </w:rPr>
        <w:fldChar w:fldCharType="separate"/>
      </w:r>
      <w:r w:rsidR="006A7E97" w:rsidRPr="00B5198A">
        <w:rPr>
          <w:lang w:val="en-US"/>
        </w:rPr>
        <w:t>[50,51]</w:t>
      </w:r>
      <w:r w:rsidR="009460EF" w:rsidRPr="00B5198A">
        <w:rPr>
          <w:lang w:val="en-US"/>
        </w:rPr>
        <w:fldChar w:fldCharType="end"/>
      </w:r>
      <w:r w:rsidR="009460EF" w:rsidRPr="00B5198A">
        <w:rPr>
          <w:lang w:val="en-US"/>
        </w:rPr>
        <w:t xml:space="preserve">. This </w:t>
      </w:r>
    </w:p>
    <w:p w:rsidR="001B3393" w:rsidRDefault="001B3393">
      <w:pPr>
        <w:rPr>
          <w:lang w:val="en-US"/>
        </w:rPr>
      </w:pPr>
    </w:p>
    <w:p w:rsidR="005B1AD7" w:rsidRDefault="005B1AD7" w:rsidP="005B1AD7">
      <w:pPr>
        <w:rPr>
          <w:lang w:val="en-US"/>
        </w:rPr>
      </w:pPr>
    </w:p>
    <w:tbl>
      <w:tblPr>
        <w:tblW w:w="9133" w:type="dxa"/>
        <w:tblInd w:w="55" w:type="dxa"/>
        <w:tblCellMar>
          <w:left w:w="70" w:type="dxa"/>
          <w:right w:w="70" w:type="dxa"/>
        </w:tblCellMar>
        <w:tblLook w:val="04A0" w:firstRow="1" w:lastRow="0" w:firstColumn="1" w:lastColumn="0" w:noHBand="0" w:noVBand="1"/>
      </w:tblPr>
      <w:tblGrid>
        <w:gridCol w:w="956"/>
        <w:gridCol w:w="217"/>
        <w:gridCol w:w="4512"/>
        <w:gridCol w:w="1418"/>
        <w:gridCol w:w="2030"/>
      </w:tblGrid>
      <w:tr w:rsidR="005B1AD7" w:rsidRPr="00B5198A" w:rsidTr="005B1AD7">
        <w:trPr>
          <w:trHeight w:val="345"/>
        </w:trPr>
        <w:tc>
          <w:tcPr>
            <w:tcW w:w="9133" w:type="dxa"/>
            <w:gridSpan w:val="5"/>
            <w:tcBorders>
              <w:top w:val="single" w:sz="12" w:space="0" w:color="auto"/>
              <w:left w:val="single" w:sz="12" w:space="0" w:color="auto"/>
              <w:bottom w:val="single" w:sz="12" w:space="0" w:color="auto"/>
              <w:right w:val="single" w:sz="12" w:space="0" w:color="000000"/>
            </w:tcBorders>
            <w:shd w:val="clear" w:color="000000" w:fill="0D0D0D"/>
            <w:noWrap/>
            <w:vAlign w:val="center"/>
            <w:hideMark/>
          </w:tcPr>
          <w:p w:rsidR="005B1AD7" w:rsidRPr="00136F02" w:rsidRDefault="005B1AD7" w:rsidP="005B1AD7">
            <w:pPr>
              <w:spacing w:after="0" w:line="240" w:lineRule="auto"/>
              <w:jc w:val="center"/>
              <w:rPr>
                <w:rFonts w:ascii="Calibri" w:eastAsia="Times New Roman" w:hAnsi="Calibri" w:cs="Times New Roman"/>
                <w:b/>
                <w:bCs/>
                <w:color w:val="FFFFFF"/>
                <w:sz w:val="24"/>
                <w:szCs w:val="24"/>
                <w:lang w:val="en-US" w:eastAsia="nl-NL"/>
              </w:rPr>
            </w:pPr>
            <w:r w:rsidRPr="00136F02">
              <w:rPr>
                <w:rFonts w:ascii="Calibri" w:eastAsia="Times New Roman" w:hAnsi="Calibri" w:cs="Times New Roman"/>
                <w:b/>
                <w:bCs/>
                <w:color w:val="FFFFFF"/>
                <w:sz w:val="24"/>
                <w:szCs w:val="24"/>
                <w:lang w:val="en-US" w:eastAsia="nl-NL"/>
              </w:rPr>
              <w:t>Table 1. Overview of proteins that affect Aurora B kinase activity</w:t>
            </w:r>
          </w:p>
        </w:tc>
      </w:tr>
      <w:tr w:rsidR="005B1AD7" w:rsidRPr="00136F02" w:rsidTr="006A7E97">
        <w:trPr>
          <w:trHeight w:val="270"/>
        </w:trPr>
        <w:tc>
          <w:tcPr>
            <w:tcW w:w="5685" w:type="dxa"/>
            <w:gridSpan w:val="3"/>
            <w:vMerge w:val="restart"/>
            <w:tcBorders>
              <w:left w:val="single" w:sz="12" w:space="0" w:color="auto"/>
              <w:right w:val="nil"/>
            </w:tcBorders>
            <w:shd w:val="clear" w:color="000000" w:fill="D9D9D9"/>
            <w:noWrap/>
            <w:vAlign w:val="center"/>
            <w:hideMark/>
          </w:tcPr>
          <w:p w:rsidR="005B1AD7" w:rsidRPr="00136F02" w:rsidRDefault="005B1AD7" w:rsidP="002677DB">
            <w:pPr>
              <w:spacing w:after="0" w:line="240" w:lineRule="auto"/>
              <w:rPr>
                <w:rFonts w:ascii="Calibri" w:eastAsia="Times New Roman" w:hAnsi="Calibri" w:cs="Times New Roman"/>
                <w:b/>
                <w:bCs/>
                <w:sz w:val="20"/>
                <w:szCs w:val="20"/>
                <w:lang w:eastAsia="nl-NL"/>
              </w:rPr>
            </w:pPr>
            <w:r w:rsidRPr="00136F02">
              <w:rPr>
                <w:rFonts w:ascii="Calibri" w:eastAsia="Times New Roman" w:hAnsi="Calibri" w:cs="Times New Roman"/>
                <w:b/>
                <w:bCs/>
                <w:sz w:val="20"/>
                <w:szCs w:val="20"/>
                <w:lang w:eastAsia="nl-NL"/>
              </w:rPr>
              <w:t>Protein</w:t>
            </w:r>
          </w:p>
        </w:tc>
        <w:tc>
          <w:tcPr>
            <w:tcW w:w="1418" w:type="dxa"/>
            <w:tcBorders>
              <w:left w:val="nil"/>
              <w:right w:val="nil"/>
            </w:tcBorders>
            <w:shd w:val="clear" w:color="000000" w:fill="D9D9D9"/>
            <w:noWrap/>
            <w:vAlign w:val="center"/>
            <w:hideMark/>
          </w:tcPr>
          <w:p w:rsidR="005B1AD7" w:rsidRPr="00136F02" w:rsidRDefault="005B1AD7" w:rsidP="005B1AD7">
            <w:pPr>
              <w:spacing w:after="0" w:line="240" w:lineRule="auto"/>
              <w:jc w:val="center"/>
              <w:rPr>
                <w:rFonts w:ascii="Calibri" w:eastAsia="Times New Roman" w:hAnsi="Calibri" w:cs="Times New Roman"/>
                <w:b/>
                <w:bCs/>
                <w:sz w:val="20"/>
                <w:szCs w:val="20"/>
                <w:lang w:eastAsia="nl-NL"/>
              </w:rPr>
            </w:pPr>
            <w:r w:rsidRPr="00136F02">
              <w:rPr>
                <w:rFonts w:ascii="Calibri" w:eastAsia="Times New Roman" w:hAnsi="Calibri" w:cs="Times New Roman"/>
                <w:b/>
                <w:bCs/>
                <w:sz w:val="20"/>
                <w:szCs w:val="20"/>
                <w:lang w:eastAsia="nl-NL"/>
              </w:rPr>
              <w:t xml:space="preserve">Type of </w:t>
            </w:r>
          </w:p>
        </w:tc>
        <w:tc>
          <w:tcPr>
            <w:tcW w:w="2030" w:type="dxa"/>
            <w:vMerge w:val="restart"/>
            <w:tcBorders>
              <w:top w:val="nil"/>
              <w:left w:val="nil"/>
              <w:bottom w:val="single" w:sz="12" w:space="0" w:color="000000"/>
              <w:right w:val="single" w:sz="12" w:space="0" w:color="auto"/>
            </w:tcBorders>
            <w:shd w:val="clear" w:color="000000" w:fill="D9D9D9"/>
            <w:noWrap/>
            <w:vAlign w:val="center"/>
            <w:hideMark/>
          </w:tcPr>
          <w:p w:rsidR="005B1AD7" w:rsidRPr="00136F02" w:rsidRDefault="005B1AD7" w:rsidP="002677DB">
            <w:pPr>
              <w:spacing w:after="0" w:line="240" w:lineRule="auto"/>
              <w:rPr>
                <w:rFonts w:ascii="Calibri" w:eastAsia="Times New Roman" w:hAnsi="Calibri" w:cs="Times New Roman"/>
                <w:b/>
                <w:bCs/>
                <w:sz w:val="20"/>
                <w:szCs w:val="20"/>
                <w:lang w:eastAsia="nl-NL"/>
              </w:rPr>
            </w:pPr>
            <w:r w:rsidRPr="00136F02">
              <w:rPr>
                <w:rFonts w:ascii="Calibri" w:eastAsia="Times New Roman" w:hAnsi="Calibri" w:cs="Times New Roman"/>
                <w:b/>
                <w:bCs/>
                <w:sz w:val="20"/>
                <w:szCs w:val="20"/>
                <w:lang w:eastAsia="nl-NL"/>
              </w:rPr>
              <w:t>References</w:t>
            </w:r>
          </w:p>
        </w:tc>
      </w:tr>
      <w:tr w:rsidR="005B1AD7" w:rsidRPr="00136F02" w:rsidTr="006A7E97">
        <w:trPr>
          <w:trHeight w:val="270"/>
        </w:trPr>
        <w:tc>
          <w:tcPr>
            <w:tcW w:w="5685" w:type="dxa"/>
            <w:gridSpan w:val="3"/>
            <w:vMerge/>
            <w:tcBorders>
              <w:top w:val="nil"/>
              <w:left w:val="single" w:sz="12" w:space="0" w:color="auto"/>
              <w:bottom w:val="single" w:sz="12" w:space="0" w:color="auto"/>
              <w:right w:val="nil"/>
            </w:tcBorders>
            <w:vAlign w:val="center"/>
            <w:hideMark/>
          </w:tcPr>
          <w:p w:rsidR="005B1AD7" w:rsidRPr="00136F02" w:rsidRDefault="005B1AD7" w:rsidP="005B1AD7">
            <w:pPr>
              <w:spacing w:after="0" w:line="240" w:lineRule="auto"/>
              <w:rPr>
                <w:rFonts w:ascii="Calibri" w:eastAsia="Times New Roman" w:hAnsi="Calibri" w:cs="Times New Roman"/>
                <w:b/>
                <w:bCs/>
                <w:sz w:val="20"/>
                <w:szCs w:val="20"/>
                <w:lang w:eastAsia="nl-NL"/>
              </w:rPr>
            </w:pPr>
          </w:p>
        </w:tc>
        <w:tc>
          <w:tcPr>
            <w:tcW w:w="1418" w:type="dxa"/>
            <w:tcBorders>
              <w:top w:val="nil"/>
              <w:left w:val="nil"/>
              <w:bottom w:val="single" w:sz="12" w:space="0" w:color="auto"/>
              <w:right w:val="nil"/>
            </w:tcBorders>
            <w:shd w:val="clear" w:color="000000" w:fill="D9D9D9"/>
            <w:noWrap/>
            <w:vAlign w:val="center"/>
            <w:hideMark/>
          </w:tcPr>
          <w:p w:rsidR="005B1AD7" w:rsidRPr="00136F02" w:rsidRDefault="005B1AD7" w:rsidP="005B1AD7">
            <w:pPr>
              <w:spacing w:after="0" w:line="240" w:lineRule="auto"/>
              <w:jc w:val="center"/>
              <w:rPr>
                <w:rFonts w:ascii="Calibri" w:eastAsia="Times New Roman" w:hAnsi="Calibri" w:cs="Times New Roman"/>
                <w:b/>
                <w:bCs/>
                <w:sz w:val="20"/>
                <w:szCs w:val="20"/>
                <w:lang w:eastAsia="nl-NL"/>
              </w:rPr>
            </w:pPr>
            <w:r w:rsidRPr="00136F02">
              <w:rPr>
                <w:rFonts w:ascii="Calibri" w:eastAsia="Times New Roman" w:hAnsi="Calibri" w:cs="Times New Roman"/>
                <w:b/>
                <w:bCs/>
                <w:sz w:val="20"/>
                <w:szCs w:val="20"/>
                <w:lang w:eastAsia="nl-NL"/>
              </w:rPr>
              <w:t>regulation *</w:t>
            </w:r>
          </w:p>
        </w:tc>
        <w:tc>
          <w:tcPr>
            <w:tcW w:w="2030" w:type="dxa"/>
            <w:vMerge/>
            <w:tcBorders>
              <w:top w:val="nil"/>
              <w:left w:val="nil"/>
              <w:bottom w:val="single" w:sz="12" w:space="0" w:color="000000"/>
              <w:right w:val="single" w:sz="12" w:space="0" w:color="auto"/>
            </w:tcBorders>
            <w:vAlign w:val="center"/>
            <w:hideMark/>
          </w:tcPr>
          <w:p w:rsidR="005B1AD7" w:rsidRPr="00136F02" w:rsidRDefault="005B1AD7" w:rsidP="005B1AD7">
            <w:pPr>
              <w:spacing w:after="0" w:line="240" w:lineRule="auto"/>
              <w:rPr>
                <w:rFonts w:ascii="Calibri" w:eastAsia="Times New Roman" w:hAnsi="Calibri" w:cs="Times New Roman"/>
                <w:b/>
                <w:bCs/>
                <w:sz w:val="20"/>
                <w:szCs w:val="20"/>
                <w:lang w:eastAsia="nl-NL"/>
              </w:rPr>
            </w:pPr>
          </w:p>
        </w:tc>
      </w:tr>
      <w:tr w:rsidR="005B1AD7" w:rsidRPr="0027794C" w:rsidTr="006A7E97">
        <w:trPr>
          <w:trHeight w:val="270"/>
        </w:trPr>
        <w:tc>
          <w:tcPr>
            <w:tcW w:w="956" w:type="dxa"/>
            <w:tcBorders>
              <w:top w:val="single" w:sz="12" w:space="0" w:color="auto"/>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Aurora B</w:t>
            </w:r>
          </w:p>
        </w:tc>
        <w:tc>
          <w:tcPr>
            <w:tcW w:w="217" w:type="dxa"/>
            <w:tcBorders>
              <w:top w:val="single" w:sz="12" w:space="0" w:color="auto"/>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p>
        </w:tc>
        <w:tc>
          <w:tcPr>
            <w:tcW w:w="4512" w:type="dxa"/>
            <w:tcBorders>
              <w:top w:val="single" w:sz="12" w:space="0" w:color="auto"/>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p>
        </w:tc>
        <w:tc>
          <w:tcPr>
            <w:tcW w:w="1418" w:type="dxa"/>
            <w:tcBorders>
              <w:top w:val="single" w:sz="12" w:space="0" w:color="auto"/>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2</w:t>
            </w:r>
            <w:r>
              <w:rPr>
                <w:rFonts w:ascii="Calibri" w:eastAsia="Times New Roman" w:hAnsi="Calibri" w:cs="Times New Roman"/>
                <w:color w:val="000000"/>
                <w:sz w:val="20"/>
                <w:szCs w:val="20"/>
                <w:lang w:eastAsia="nl-NL"/>
              </w:rPr>
              <w:t>,3</w:t>
            </w:r>
          </w:p>
        </w:tc>
        <w:tc>
          <w:tcPr>
            <w:tcW w:w="2030" w:type="dxa"/>
            <w:tcBorders>
              <w:top w:val="nil"/>
              <w:left w:val="nil"/>
              <w:bottom w:val="nil"/>
              <w:right w:val="single" w:sz="12" w:space="0" w:color="auto"/>
            </w:tcBorders>
            <w:shd w:val="clear" w:color="000000" w:fill="F2F2F2"/>
            <w:noWrap/>
            <w:vAlign w:val="center"/>
            <w:hideMark/>
          </w:tcPr>
          <w:p w:rsidR="005B1AD7" w:rsidRPr="00AD2F71" w:rsidRDefault="005B1AD7" w:rsidP="0014299F">
            <w:pPr>
              <w:spacing w:after="0" w:line="240" w:lineRule="auto"/>
              <w:rPr>
                <w:rFonts w:ascii="Calibri" w:eastAsia="Times New Roman" w:hAnsi="Calibri" w:cs="Times New Roman"/>
                <w:color w:val="000000"/>
                <w:sz w:val="20"/>
                <w:szCs w:val="20"/>
                <w:lang w:val="en-US" w:eastAsia="nl-NL"/>
              </w:rPr>
            </w:pPr>
            <w:r w:rsidRPr="00AD2F71">
              <w:rPr>
                <w:rFonts w:ascii="Calibri" w:eastAsia="Times New Roman" w:hAnsi="Calibri" w:cs="Times New Roman"/>
                <w:color w:val="000000"/>
                <w:sz w:val="20"/>
                <w:szCs w:val="20"/>
                <w:lang w:val="en-US" w:eastAsia="nl-NL"/>
              </w:rPr>
              <w:t> </w:t>
            </w:r>
            <w:r>
              <w:rPr>
                <w:rFonts w:ascii="Calibri" w:eastAsia="Times New Roman" w:hAnsi="Calibri" w:cs="Times New Roman"/>
                <w:color w:val="000000"/>
                <w:sz w:val="20"/>
                <w:szCs w:val="20"/>
                <w:lang w:eastAsia="nl-NL"/>
              </w:rPr>
              <w:fldChar w:fldCharType="begin"/>
            </w:r>
            <w:r w:rsidRPr="00AD2F71">
              <w:rPr>
                <w:rFonts w:ascii="Calibri" w:eastAsia="Times New Roman" w:hAnsi="Calibri" w:cs="Times New Roman"/>
                <w:color w:val="000000"/>
                <w:sz w:val="20"/>
                <w:szCs w:val="20"/>
                <w:lang w:val="en-US" w:eastAsia="nl-NL"/>
              </w:rPr>
              <w:instrText>ADDIN RW.CITE{{69 Yasui,Y. 2004; 130 Sessa,F. 2005; 135 Wang,F. 2010}}</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val="en-US" w:eastAsia="nl-NL"/>
              </w:rPr>
              <w:t>[46,47,54]</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INCENP</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Inner centromere protein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2,3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RW.CITE{{107 Ainsztein,A.M. 1998; 110 Bishop,J.D. 2002; 130 Sessa,F. 2005; 102 Jeyaprakash,A.A. 2007; 125 Mirchenko,L. 2010; 111 Campbell,C.S. 2013}}</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[46,48,51,67-69]</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Borealin</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RW.CITE{{102 Jeyaprakash,A.A. 2007; 112 Carlton,J.G. 2012}}</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[51,70]</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Survivin</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Pr>
                <w:rFonts w:ascii="Calibri" w:eastAsia="Times New Roman" w:hAnsi="Calibri" w:cs="Times New Roman"/>
                <w:color w:val="000000"/>
                <w:sz w:val="20"/>
                <w:szCs w:val="20"/>
                <w:lang w:eastAsia="nl-NL"/>
              </w:rPr>
              <w:t>2,</w:t>
            </w:r>
            <w:r w:rsidRPr="00136F02">
              <w:rPr>
                <w:rFonts w:ascii="Calibri" w:eastAsia="Times New Roman" w:hAnsi="Calibri" w:cs="Times New Roman"/>
                <w:color w:val="000000"/>
                <w:sz w:val="20"/>
                <w:szCs w:val="20"/>
                <w:lang w:eastAsia="nl-NL"/>
              </w:rPr>
              <w:t>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RW.CITE{{138 Chen,J. 2003; 106 Vader,G. 2006; 102 Jeyaprakash,A.A. 2007; 135 Wang,F. 2010; 121 Kelly,A.E. 2010; 113 Chu,Y. 2011; 179 Hagemann,S. 2013}}</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[45,51,53,54,71-73]</w:t>
            </w:r>
            <w:r>
              <w:rPr>
                <w:rFonts w:ascii="Calibri" w:eastAsia="Times New Roman" w:hAnsi="Calibri" w:cs="Times New Roman"/>
                <w:color w:val="000000"/>
                <w:sz w:val="20"/>
                <w:szCs w:val="20"/>
                <w:lang w:eastAsia="nl-NL"/>
              </w:rPr>
              <w:fldChar w:fldCharType="end"/>
            </w:r>
          </w:p>
        </w:tc>
      </w:tr>
      <w:tr w:rsidR="005B1AD7" w:rsidRPr="0027794C"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TD-60</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Telophase disk 60 kDa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2,3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val="en-US" w:eastAsia="nl-NL"/>
              </w:rPr>
            </w:pPr>
            <w:r w:rsidRPr="00136F02">
              <w:rPr>
                <w:rFonts w:ascii="Calibri" w:eastAsia="Times New Roman" w:hAnsi="Calibri" w:cs="Times New Roman"/>
                <w:color w:val="000000"/>
                <w:sz w:val="20"/>
                <w:szCs w:val="20"/>
                <w:lang w:val="en-US" w:eastAsia="nl-NL"/>
              </w:rPr>
              <w:t> </w:t>
            </w:r>
            <w:r>
              <w:rPr>
                <w:rFonts w:ascii="Calibri" w:eastAsia="Times New Roman" w:hAnsi="Calibri" w:cs="Times New Roman"/>
                <w:color w:val="000000"/>
                <w:sz w:val="20"/>
                <w:szCs w:val="20"/>
                <w:lang w:eastAsia="nl-NL"/>
              </w:rPr>
              <w:fldChar w:fldCharType="begin"/>
            </w:r>
            <w:r w:rsidRPr="00523C20">
              <w:rPr>
                <w:rFonts w:ascii="Calibri" w:eastAsia="Times New Roman" w:hAnsi="Calibri" w:cs="Times New Roman"/>
                <w:color w:val="000000"/>
                <w:sz w:val="20"/>
                <w:szCs w:val="20"/>
                <w:lang w:val="en-US" w:eastAsia="nl-NL"/>
              </w:rPr>
              <w:instrText>ADDIN RW.CITE{{52 Mollinari,C. 2003; 50 Rosasco-Nitcher,S.E. 2008}}</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val="en-US" w:eastAsia="nl-NL"/>
              </w:rPr>
              <w:t>[74,75]</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FOXM1</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Forkhead box M1 )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1</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RW.CITE{{81 Wang,I.C. 2005; 82 Wang,M. 2011}}</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[63,64]</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E2F-1</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E2 transcription factor 1 )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1</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RW.CITE{{79 Polager,S. 2003; 77 Kimura,M. 2004}}</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[61,76]</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Brd4</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Bromodomain protein 4 )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1</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RW.CITE{{83 You,J. 2009}}</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[77]</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Chk1</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Checkpoint kinase 1 )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2</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RW.CITE{{127 Petsalaki,E. 2011}}</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[78]</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Mst1</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Mammalian sterile 20-like kinase 1 )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2</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RW.CITE{{144 Oh,H.J. 2010}}</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[79]</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HDAC3</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Histone deacetylase 3 )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2</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RW.CITE{{85 Fadri-Moskwik,M. 2012}}</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[80]</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Bub1</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Budding uninhibited by benzimidazoles 1 )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2,3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RW.CITE{{119 Kawashima,S.A. 2010; 136 Yamagishi,Y. 2010; 8 Ricke,R.M. 2011; 46 Ricke,R.M. 2011}}</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[55,57,81,82]</w:t>
            </w:r>
            <w:r>
              <w:rPr>
                <w:rFonts w:ascii="Calibri" w:eastAsia="Times New Roman" w:hAnsi="Calibri" w:cs="Times New Roman"/>
                <w:color w:val="000000"/>
                <w:sz w:val="20"/>
                <w:szCs w:val="20"/>
                <w:lang w:eastAsia="nl-NL"/>
              </w:rPr>
              <w:fldChar w:fldCharType="end"/>
            </w:r>
          </w:p>
        </w:tc>
      </w:tr>
      <w:tr w:rsidR="005B1AD7" w:rsidRPr="0027794C"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Bub1B</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val="en-US" w:eastAsia="nl-NL"/>
              </w:rPr>
            </w:pPr>
            <w:r w:rsidRPr="00136F02">
              <w:rPr>
                <w:rFonts w:ascii="Calibri" w:eastAsia="Times New Roman" w:hAnsi="Calibri" w:cs="Times New Roman"/>
                <w:color w:val="000000"/>
                <w:sz w:val="20"/>
                <w:szCs w:val="20"/>
                <w:lang w:val="en-US" w:eastAsia="nl-NL"/>
              </w:rPr>
              <w:t xml:space="preserve">Budding uninhibited by </w:t>
            </w:r>
            <w:proofErr w:type="spellStart"/>
            <w:r w:rsidRPr="00136F02">
              <w:rPr>
                <w:rFonts w:ascii="Calibri" w:eastAsia="Times New Roman" w:hAnsi="Calibri" w:cs="Times New Roman"/>
                <w:color w:val="000000"/>
                <w:sz w:val="20"/>
                <w:szCs w:val="20"/>
                <w:lang w:val="en-US" w:eastAsia="nl-NL"/>
              </w:rPr>
              <w:t>benzimidazoles</w:t>
            </w:r>
            <w:proofErr w:type="spellEnd"/>
            <w:r w:rsidRPr="00136F02">
              <w:rPr>
                <w:rFonts w:ascii="Calibri" w:eastAsia="Times New Roman" w:hAnsi="Calibri" w:cs="Times New Roman"/>
                <w:color w:val="000000"/>
                <w:sz w:val="20"/>
                <w:szCs w:val="20"/>
                <w:lang w:val="en-US" w:eastAsia="nl-NL"/>
              </w:rPr>
              <w:t xml:space="preserve"> 1 beta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2,3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14299F" w:rsidP="0014299F">
            <w:pPr>
              <w:spacing w:after="0" w:line="240" w:lineRule="auto"/>
              <w:rPr>
                <w:rFonts w:ascii="Calibri" w:eastAsia="Times New Roman" w:hAnsi="Calibri" w:cs="Times New Roman"/>
                <w:color w:val="000000"/>
                <w:sz w:val="20"/>
                <w:szCs w:val="20"/>
                <w:lang w:val="en-US" w:eastAsia="nl-NL"/>
              </w:rPr>
            </w:pPr>
            <w:r w:rsidRPr="0014299F">
              <w:rPr>
                <w:rFonts w:ascii="Calibri" w:eastAsia="Times New Roman" w:hAnsi="Calibri" w:cs="Times New Roman"/>
                <w:color w:val="000000"/>
                <w:sz w:val="20"/>
                <w:szCs w:val="20"/>
                <w:lang w:val="en-US" w:eastAsia="nl-NL"/>
              </w:rPr>
              <w:t xml:space="preserve"> </w:t>
            </w:r>
            <w:r w:rsidR="005B1AD7">
              <w:rPr>
                <w:rFonts w:ascii="Calibri" w:eastAsia="Times New Roman" w:hAnsi="Calibri" w:cs="Times New Roman"/>
                <w:color w:val="000000"/>
                <w:sz w:val="20"/>
                <w:szCs w:val="20"/>
                <w:lang w:eastAsia="nl-NL"/>
              </w:rPr>
              <w:fldChar w:fldCharType="begin"/>
            </w:r>
            <w:r w:rsidR="005B1AD7" w:rsidRPr="00523C20">
              <w:rPr>
                <w:rFonts w:ascii="Calibri" w:eastAsia="Times New Roman" w:hAnsi="Calibri" w:cs="Times New Roman"/>
                <w:color w:val="000000"/>
                <w:sz w:val="20"/>
                <w:szCs w:val="20"/>
                <w:lang w:val="en-US" w:eastAsia="nl-NL"/>
              </w:rPr>
              <w:instrText>ADDIN RW.CITE{{122 Kunitoku,N. 2003; 105 Lampson,M.A. 2005}}</w:instrText>
            </w:r>
            <w:r w:rsidR="005B1AD7">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val="en-US" w:eastAsia="nl-NL"/>
              </w:rPr>
              <w:t>[83,84]</w:t>
            </w:r>
            <w:r w:rsidR="005B1AD7">
              <w:rPr>
                <w:rFonts w:ascii="Calibri" w:eastAsia="Times New Roman" w:hAnsi="Calibri" w:cs="Times New Roman"/>
                <w:color w:val="000000"/>
                <w:sz w:val="20"/>
                <w:szCs w:val="20"/>
                <w:lang w:eastAsia="nl-NL"/>
              </w:rPr>
              <w:fldChar w:fldCharType="end"/>
            </w:r>
            <w:r w:rsidR="005B1AD7" w:rsidRPr="00136F02">
              <w:rPr>
                <w:rFonts w:ascii="Calibri" w:eastAsia="Times New Roman" w:hAnsi="Calibri" w:cs="Times New Roman"/>
                <w:color w:val="000000"/>
                <w:sz w:val="20"/>
                <w:szCs w:val="20"/>
                <w:lang w:val="en-US" w:eastAsia="nl-NL"/>
              </w:rPr>
              <w:t> </w:t>
            </w:r>
          </w:p>
        </w:tc>
      </w:tr>
      <w:tr w:rsidR="005B1AD7" w:rsidRPr="0027794C"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Mps1</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Monopolar spindle 1 kinase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2,3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val="en-US" w:eastAsia="nl-NL"/>
              </w:rPr>
            </w:pPr>
            <w:r w:rsidRPr="00136F02">
              <w:rPr>
                <w:rFonts w:ascii="Calibri" w:eastAsia="Times New Roman" w:hAnsi="Calibri" w:cs="Times New Roman"/>
                <w:color w:val="000000"/>
                <w:sz w:val="20"/>
                <w:szCs w:val="20"/>
                <w:lang w:val="en-US" w:eastAsia="nl-NL"/>
              </w:rPr>
              <w:t> </w:t>
            </w:r>
            <w:r>
              <w:rPr>
                <w:rFonts w:ascii="Calibri" w:eastAsia="Times New Roman" w:hAnsi="Calibri" w:cs="Times New Roman"/>
                <w:color w:val="000000"/>
                <w:sz w:val="20"/>
                <w:szCs w:val="20"/>
                <w:lang w:eastAsia="nl-NL"/>
              </w:rPr>
              <w:fldChar w:fldCharType="begin"/>
            </w:r>
            <w:r w:rsidRPr="00523C20">
              <w:rPr>
                <w:rFonts w:ascii="Calibri" w:eastAsia="Times New Roman" w:hAnsi="Calibri" w:cs="Times New Roman"/>
                <w:color w:val="000000"/>
                <w:sz w:val="20"/>
                <w:szCs w:val="20"/>
                <w:lang w:val="en-US" w:eastAsia="nl-NL"/>
              </w:rPr>
              <w:instrText>ADDIN RW.CITE{{101 Jelluma,N. 2008; 87 Saurin,A.T. 2011}}</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val="en-US" w:eastAsia="nl-NL"/>
              </w:rPr>
              <w:t>[85,86]</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TOP2</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Topoisomerase II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2,3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RW.CITE{{114 Coelho,P.A. 2008}}</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[87]</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CENP-A</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Centromere protein A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2,3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RW.CITE{{122 Kunitoku,N. 2003}}</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[83]</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AURKA</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Aurora A kinase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2,3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RW.CITE{{122 Kunitoku,N. 2003}}</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[83]</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Sgo1</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Shugoshin 1 )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RW.CITE{{132 Tsukahara,T. 2010}}</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[56]</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Sgo2</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Shugoshin 2 )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RW.CITE{{118 Kawashima,S.A. 2007; 119 Kawashima,S.A. 2010; 132 Tsukahara,T. 2010; 139 De Antoni,A. 2012}}</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[56,57,88,89]</w:t>
            </w:r>
            <w:r>
              <w:rPr>
                <w:rFonts w:ascii="Calibri" w:eastAsia="Times New Roman" w:hAnsi="Calibri" w:cs="Times New Roman"/>
                <w:color w:val="000000"/>
                <w:sz w:val="20"/>
                <w:szCs w:val="20"/>
                <w:lang w:eastAsia="nl-NL"/>
              </w:rPr>
              <w:fldChar w:fldCharType="end"/>
            </w:r>
          </w:p>
        </w:tc>
      </w:tr>
      <w:tr w:rsidR="005B1AD7" w:rsidRPr="0027794C"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Haspin</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val="en-US" w:eastAsia="nl-NL"/>
              </w:rPr>
            </w:pPr>
            <w:r w:rsidRPr="00136F02">
              <w:rPr>
                <w:rFonts w:ascii="Calibri" w:eastAsia="Times New Roman" w:hAnsi="Calibri" w:cs="Times New Roman"/>
                <w:color w:val="000000"/>
                <w:sz w:val="20"/>
                <w:szCs w:val="20"/>
                <w:lang w:val="en-US" w:eastAsia="nl-NL"/>
              </w:rPr>
              <w:t> </w:t>
            </w:r>
            <w:r>
              <w:rPr>
                <w:rFonts w:ascii="Calibri" w:eastAsia="Times New Roman" w:hAnsi="Calibri" w:cs="Times New Roman"/>
                <w:color w:val="000000"/>
                <w:sz w:val="20"/>
                <w:szCs w:val="20"/>
                <w:lang w:eastAsia="nl-NL"/>
              </w:rPr>
              <w:fldChar w:fldCharType="begin"/>
            </w:r>
            <w:r w:rsidRPr="00523C20">
              <w:rPr>
                <w:rFonts w:ascii="Calibri" w:eastAsia="Times New Roman" w:hAnsi="Calibri" w:cs="Times New Roman"/>
                <w:color w:val="000000"/>
                <w:sz w:val="20"/>
                <w:szCs w:val="20"/>
                <w:lang w:val="en-US" w:eastAsia="nl-NL"/>
              </w:rPr>
              <w:instrText>ADDIN RW.CITE{{135 Wang,F. 2010; 136 Yamagishi,Y. 2010; 121 Kelly,A.E. 2010}}</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val="en-US" w:eastAsia="nl-NL"/>
              </w:rPr>
              <w:t>[53-55]</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Cdk1</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Cyclin-dependent kinase 1 )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val="en-US" w:eastAsia="nl-NL"/>
              </w:rPr>
            </w:pPr>
            <w:r w:rsidRPr="00136F02">
              <w:rPr>
                <w:rFonts w:ascii="Calibri" w:eastAsia="Times New Roman" w:hAnsi="Calibri" w:cs="Times New Roman"/>
                <w:color w:val="000000"/>
                <w:sz w:val="20"/>
                <w:szCs w:val="20"/>
                <w:lang w:val="en-US" w:eastAsia="nl-NL"/>
              </w:rPr>
              <w:t> </w:t>
            </w:r>
            <w:r>
              <w:rPr>
                <w:rFonts w:ascii="Calibri" w:eastAsia="Times New Roman" w:hAnsi="Calibri" w:cs="Times New Roman"/>
                <w:color w:val="000000"/>
                <w:sz w:val="20"/>
                <w:szCs w:val="20"/>
                <w:lang w:eastAsia="nl-NL"/>
              </w:rPr>
              <w:fldChar w:fldCharType="begin"/>
            </w:r>
            <w:r w:rsidRPr="00523C20">
              <w:rPr>
                <w:rFonts w:ascii="Calibri" w:eastAsia="Times New Roman" w:hAnsi="Calibri" w:cs="Times New Roman"/>
                <w:color w:val="000000"/>
                <w:sz w:val="20"/>
                <w:szCs w:val="20"/>
                <w:lang w:val="en-US" w:eastAsia="nl-NL"/>
              </w:rPr>
              <w:instrText>ADDIN RW.CITE{{132 Tsukahara,T. 2010}}</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[56]</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PIAS3</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val="en-US" w:eastAsia="nl-NL"/>
              </w:rPr>
            </w:pPr>
            <w:r w:rsidRPr="00136F02">
              <w:rPr>
                <w:rFonts w:ascii="Calibri" w:eastAsia="Times New Roman" w:hAnsi="Calibri" w:cs="Times New Roman"/>
                <w:color w:val="000000"/>
                <w:sz w:val="20"/>
                <w:szCs w:val="20"/>
                <w:lang w:val="en-US" w:eastAsia="nl-NL"/>
              </w:rPr>
              <w:t>Protein inhibitor of activated STAT, 3 )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RW.CITE{{108 Ban,R. 2011}}</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[90]</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SENP2</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Sentrin-specific protease 2 )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RW.CITE{{108 Ban,R. 2011}}</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[90]</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MLL5</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Mixed lineage leukemia 5 )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RW.CITE{{124 Liu,J. 2012}}</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[91]</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Plk1</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Polo-like kinase 1 )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RW.CITE{{113 Chu,Y. 2011}}</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[72]</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MKlp2</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Mitotic kinesin-like protein 2 )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RW.CITE{{115 Gruneberg,U. 2004}}</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[59]</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Cdc14</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Cell division cycle 14 )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RW.CITE{{126 Pereira,G. 2003; 125 Mirchenko,L. 2010; 115 Gruneberg,U. 2004}}</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[59,68,92]</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Nup50</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Nucleoporin 50 )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RW.CITE{{143 Mackay,D.R. 2010}}</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[93]</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Cul3</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Cullin 3-based E3 ligase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RW.CITE{{80 Sumara,I. 2007}}</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[94]</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KLHL9</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Kelch-like protein 9 )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RW.CITE{{80 Sumara,I. 2007}}</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[94]</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KLHL13</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Kelch-like protein 13 )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RW.CITE{{80 Sumara,I. 2007}}</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[94]</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KLHL21</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Kelch-like protein 21 )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RW.CITE{{63 Maerki,S. 2009}}</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[95]</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CHMP4C</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val="en-US" w:eastAsia="nl-NL"/>
              </w:rPr>
            </w:pPr>
            <w:r w:rsidRPr="00136F02">
              <w:rPr>
                <w:rFonts w:ascii="Calibri" w:eastAsia="Times New Roman" w:hAnsi="Calibri" w:cs="Times New Roman"/>
                <w:color w:val="000000"/>
                <w:sz w:val="20"/>
                <w:szCs w:val="20"/>
                <w:lang w:val="en-US" w:eastAsia="nl-NL"/>
              </w:rPr>
              <w:t xml:space="preserve">Charged </w:t>
            </w:r>
            <w:proofErr w:type="spellStart"/>
            <w:r w:rsidRPr="00136F02">
              <w:rPr>
                <w:rFonts w:ascii="Calibri" w:eastAsia="Times New Roman" w:hAnsi="Calibri" w:cs="Times New Roman"/>
                <w:color w:val="000000"/>
                <w:sz w:val="20"/>
                <w:szCs w:val="20"/>
                <w:lang w:val="en-US" w:eastAsia="nl-NL"/>
              </w:rPr>
              <w:t>multivesicular</w:t>
            </w:r>
            <w:proofErr w:type="spellEnd"/>
            <w:r w:rsidRPr="00136F02">
              <w:rPr>
                <w:rFonts w:ascii="Calibri" w:eastAsia="Times New Roman" w:hAnsi="Calibri" w:cs="Times New Roman"/>
                <w:color w:val="000000"/>
                <w:sz w:val="20"/>
                <w:szCs w:val="20"/>
                <w:lang w:val="en-US" w:eastAsia="nl-NL"/>
              </w:rPr>
              <w:t xml:space="preserve"> body protein 4C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RW.CITE{{112 Carlton,J.G. 2012}}</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[70]</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VCP</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Valosin containing protein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RW.CITE{{142 Heallen,T.R. 2008; 99 Dobrynin,G. 2011; 146 Ramadan,K. 2007}}</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[96-98]</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UFDIL</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Ubiquitin fusion degradation 1 like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RW.CITE{{99 Dobrynin,G. 2011}}</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[97]</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NPLOC4</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Nuclear protein localization 4 homolog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3</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RW.CITE{{99 Dobrynin,G. 2011}}</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[97]</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APC/C</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Anaphase-promoting complex/cyclosome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4</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RW.CITE{{148 Stewart,S. 2005}}</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[39]</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Cdh1</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Cadherin type 1 )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4</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RW.CITE{{148 Stewart,S. 2005}}</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[39]</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BARD1</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val="en-US" w:eastAsia="nl-NL"/>
              </w:rPr>
            </w:pPr>
            <w:r w:rsidRPr="00136F02">
              <w:rPr>
                <w:rFonts w:ascii="Calibri" w:eastAsia="Times New Roman" w:hAnsi="Calibri" w:cs="Times New Roman"/>
                <w:color w:val="000000"/>
                <w:sz w:val="20"/>
                <w:szCs w:val="20"/>
                <w:lang w:val="en-US" w:eastAsia="nl-NL"/>
              </w:rPr>
              <w:t>BRCA1-associated ring domain protein 1 )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4</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RW.CITE{{147 Ryser,S. 2009}}</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[99]</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PP1</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val="en-US" w:eastAsia="nl-NL"/>
              </w:rPr>
            </w:pPr>
            <w:r w:rsidRPr="00136F02">
              <w:rPr>
                <w:rFonts w:ascii="Calibri" w:eastAsia="Times New Roman" w:hAnsi="Calibri" w:cs="Times New Roman"/>
                <w:color w:val="000000"/>
                <w:sz w:val="20"/>
                <w:szCs w:val="20"/>
                <w:lang w:val="en-US" w:eastAsia="nl-NL"/>
              </w:rPr>
              <w:t>Protein serine/threonine phosphatase type 1 )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2,5</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RW.CITE{{131 Sugiyama,K. 2002; 145 Posch,M. 2010; 128 Qian,J. 2011; 140 Emanuele,M.J. 2008; 180 Goto,H. 2002}}</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[44,100-103]</w:t>
            </w:r>
            <w:r>
              <w:rPr>
                <w:rFonts w:ascii="Calibri" w:eastAsia="Times New Roman" w:hAnsi="Calibri" w:cs="Times New Roman"/>
                <w:color w:val="000000"/>
                <w:sz w:val="20"/>
                <w:szCs w:val="20"/>
                <w:lang w:eastAsia="nl-NL"/>
              </w:rPr>
              <w:fldChar w:fldCharType="end"/>
            </w:r>
          </w:p>
        </w:tc>
      </w:tr>
      <w:tr w:rsidR="005B1AD7" w:rsidRPr="0027794C"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PP2A</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val="en-US" w:eastAsia="nl-NL"/>
              </w:rPr>
            </w:pPr>
            <w:r w:rsidRPr="00136F02">
              <w:rPr>
                <w:rFonts w:ascii="Calibri" w:eastAsia="Times New Roman" w:hAnsi="Calibri" w:cs="Times New Roman"/>
                <w:color w:val="000000"/>
                <w:sz w:val="20"/>
                <w:szCs w:val="20"/>
                <w:lang w:val="en-US" w:eastAsia="nl-NL"/>
              </w:rPr>
              <w:t>Protein serine/threonine phosphatase type 2A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2,5</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val="en-US" w:eastAsia="nl-NL"/>
              </w:rPr>
            </w:pPr>
            <w:r w:rsidRPr="00136F02">
              <w:rPr>
                <w:rFonts w:ascii="Calibri" w:eastAsia="Times New Roman" w:hAnsi="Calibri" w:cs="Times New Roman"/>
                <w:color w:val="000000"/>
                <w:sz w:val="20"/>
                <w:szCs w:val="20"/>
                <w:lang w:val="en-US" w:eastAsia="nl-NL"/>
              </w:rPr>
              <w:t> </w:t>
            </w:r>
            <w:r>
              <w:rPr>
                <w:rFonts w:ascii="Calibri" w:eastAsia="Times New Roman" w:hAnsi="Calibri" w:cs="Times New Roman"/>
                <w:color w:val="000000"/>
                <w:sz w:val="20"/>
                <w:szCs w:val="20"/>
                <w:lang w:eastAsia="nl-NL"/>
              </w:rPr>
              <w:fldChar w:fldCharType="begin"/>
            </w:r>
            <w:r w:rsidRPr="00523C20">
              <w:rPr>
                <w:rFonts w:ascii="Calibri" w:eastAsia="Times New Roman" w:hAnsi="Calibri" w:cs="Times New Roman"/>
                <w:color w:val="000000"/>
                <w:sz w:val="20"/>
                <w:szCs w:val="20"/>
                <w:lang w:val="en-US" w:eastAsia="nl-NL"/>
              </w:rPr>
              <w:instrText>ADDIN RW.CITE{{131 Sugiyama,K. 2002; 149 Sun,L. 2008; 150 Toure,A. 2008}}</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val="en-US" w:eastAsia="nl-NL"/>
              </w:rPr>
              <w:t>[44,104,105]</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PPP1R7</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protein phosphatase 1, regulatory subunit 7 )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2,5</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RW.CITE{{145 Posch,M. 2010}}</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[100]</w:t>
            </w:r>
            <w:r>
              <w:rPr>
                <w:rFonts w:ascii="Calibri" w:eastAsia="Times New Roman" w:hAnsi="Calibri" w:cs="Times New Roman"/>
                <w:color w:val="000000"/>
                <w:sz w:val="20"/>
                <w:szCs w:val="20"/>
                <w:lang w:eastAsia="nl-NL"/>
              </w:rPr>
              <w:fldChar w:fldCharType="end"/>
            </w:r>
          </w:p>
        </w:tc>
      </w:tr>
      <w:tr w:rsidR="005B1AD7" w:rsidRPr="00136F02" w:rsidTr="006A7E97">
        <w:trPr>
          <w:trHeight w:val="255"/>
        </w:trPr>
        <w:tc>
          <w:tcPr>
            <w:tcW w:w="956" w:type="dxa"/>
            <w:tcBorders>
              <w:top w:val="nil"/>
              <w:left w:val="single" w:sz="12" w:space="0" w:color="auto"/>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EB1</w:t>
            </w:r>
          </w:p>
        </w:tc>
        <w:tc>
          <w:tcPr>
            <w:tcW w:w="217"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End-binding protein 1 )</w:t>
            </w:r>
          </w:p>
        </w:tc>
        <w:tc>
          <w:tcPr>
            <w:tcW w:w="1418" w:type="dxa"/>
            <w:tcBorders>
              <w:top w:val="nil"/>
              <w:left w:val="nil"/>
              <w:bottom w:val="nil"/>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2,5</w:t>
            </w:r>
          </w:p>
        </w:tc>
        <w:tc>
          <w:tcPr>
            <w:tcW w:w="2030" w:type="dxa"/>
            <w:tcBorders>
              <w:top w:val="nil"/>
              <w:left w:val="nil"/>
              <w:bottom w:val="nil"/>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RW.CITE{{149 Sun,L. 2008}}</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[104]</w:t>
            </w:r>
            <w:r>
              <w:rPr>
                <w:rFonts w:ascii="Calibri" w:eastAsia="Times New Roman" w:hAnsi="Calibri" w:cs="Times New Roman"/>
                <w:color w:val="000000"/>
                <w:sz w:val="20"/>
                <w:szCs w:val="20"/>
                <w:lang w:eastAsia="nl-NL"/>
              </w:rPr>
              <w:fldChar w:fldCharType="end"/>
            </w:r>
          </w:p>
        </w:tc>
      </w:tr>
      <w:tr w:rsidR="005B1AD7" w:rsidRPr="00136F02" w:rsidTr="006A7E97">
        <w:trPr>
          <w:trHeight w:val="270"/>
        </w:trPr>
        <w:tc>
          <w:tcPr>
            <w:tcW w:w="956" w:type="dxa"/>
            <w:tcBorders>
              <w:top w:val="nil"/>
              <w:left w:val="single" w:sz="12" w:space="0" w:color="auto"/>
              <w:bottom w:val="single" w:sz="12" w:space="0" w:color="auto"/>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FLOT1</w:t>
            </w:r>
          </w:p>
        </w:tc>
        <w:tc>
          <w:tcPr>
            <w:tcW w:w="217" w:type="dxa"/>
            <w:tcBorders>
              <w:top w:val="nil"/>
              <w:left w:val="nil"/>
              <w:bottom w:val="single" w:sz="12" w:space="0" w:color="auto"/>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w:t>
            </w:r>
          </w:p>
        </w:tc>
        <w:tc>
          <w:tcPr>
            <w:tcW w:w="4512" w:type="dxa"/>
            <w:tcBorders>
              <w:top w:val="nil"/>
              <w:left w:val="nil"/>
              <w:bottom w:val="single" w:sz="12" w:space="0" w:color="auto"/>
              <w:right w:val="nil"/>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Flotillin-1 )</w:t>
            </w:r>
          </w:p>
        </w:tc>
        <w:tc>
          <w:tcPr>
            <w:tcW w:w="1418" w:type="dxa"/>
            <w:tcBorders>
              <w:top w:val="nil"/>
              <w:left w:val="nil"/>
              <w:bottom w:val="single" w:sz="12" w:space="0" w:color="auto"/>
              <w:right w:val="nil"/>
            </w:tcBorders>
            <w:shd w:val="clear" w:color="000000" w:fill="F2F2F2"/>
            <w:noWrap/>
            <w:vAlign w:val="center"/>
            <w:hideMark/>
          </w:tcPr>
          <w:p w:rsidR="005B1AD7" w:rsidRPr="00136F02" w:rsidRDefault="005B1AD7" w:rsidP="0014299F">
            <w:pPr>
              <w:spacing w:after="0" w:line="240" w:lineRule="auto"/>
              <w:jc w:val="center"/>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Unknown</w:t>
            </w:r>
          </w:p>
        </w:tc>
        <w:tc>
          <w:tcPr>
            <w:tcW w:w="2030" w:type="dxa"/>
            <w:tcBorders>
              <w:top w:val="nil"/>
              <w:left w:val="nil"/>
              <w:bottom w:val="single" w:sz="12" w:space="0" w:color="auto"/>
              <w:right w:val="single" w:sz="12" w:space="0" w:color="auto"/>
            </w:tcBorders>
            <w:shd w:val="clear" w:color="000000" w:fill="F2F2F2"/>
            <w:noWrap/>
            <w:vAlign w:val="center"/>
            <w:hideMark/>
          </w:tcPr>
          <w:p w:rsidR="005B1AD7" w:rsidRPr="00136F02" w:rsidRDefault="005B1AD7" w:rsidP="0014299F">
            <w:pPr>
              <w:spacing w:after="0" w:line="240" w:lineRule="auto"/>
              <w:rPr>
                <w:rFonts w:ascii="Calibri" w:eastAsia="Times New Roman" w:hAnsi="Calibri" w:cs="Times New Roman"/>
                <w:color w:val="000000"/>
                <w:sz w:val="20"/>
                <w:szCs w:val="20"/>
                <w:lang w:eastAsia="nl-NL"/>
              </w:rPr>
            </w:pPr>
            <w:r w:rsidRPr="00136F02">
              <w:rPr>
                <w:rFonts w:ascii="Calibri" w:eastAsia="Times New Roman" w:hAnsi="Calibri" w:cs="Times New Roman"/>
                <w:color w:val="000000"/>
                <w:sz w:val="20"/>
                <w:szCs w:val="20"/>
                <w:lang w:eastAsia="nl-NL"/>
              </w:rPr>
              <w:t> </w:t>
            </w: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RW.CITE{{141 Gomez,V. 2010}}</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[106]</w:t>
            </w:r>
            <w:r>
              <w:rPr>
                <w:rFonts w:ascii="Calibri" w:eastAsia="Times New Roman" w:hAnsi="Calibri" w:cs="Times New Roman"/>
                <w:color w:val="000000"/>
                <w:sz w:val="20"/>
                <w:szCs w:val="20"/>
                <w:lang w:eastAsia="nl-NL"/>
              </w:rPr>
              <w:fldChar w:fldCharType="end"/>
            </w:r>
          </w:p>
        </w:tc>
      </w:tr>
      <w:tr w:rsidR="005B1AD7" w:rsidRPr="00136F02" w:rsidTr="006A7E97">
        <w:trPr>
          <w:trHeight w:val="315"/>
        </w:trPr>
        <w:tc>
          <w:tcPr>
            <w:tcW w:w="5685" w:type="dxa"/>
            <w:gridSpan w:val="3"/>
            <w:tcBorders>
              <w:top w:val="single" w:sz="12" w:space="0" w:color="auto"/>
              <w:left w:val="nil"/>
              <w:bottom w:val="nil"/>
              <w:right w:val="nil"/>
            </w:tcBorders>
            <w:shd w:val="clear" w:color="auto" w:fill="auto"/>
            <w:noWrap/>
            <w:vAlign w:val="center"/>
            <w:hideMark/>
          </w:tcPr>
          <w:p w:rsidR="005B1AD7" w:rsidRPr="00136F02" w:rsidRDefault="001236F2" w:rsidP="0014299F">
            <w:pPr>
              <w:spacing w:after="0" w:line="240" w:lineRule="auto"/>
              <w:rPr>
                <w:rFonts w:ascii="Calibri" w:eastAsia="Times New Roman" w:hAnsi="Calibri" w:cs="Times New Roman"/>
                <w:color w:val="000000"/>
                <w:sz w:val="20"/>
                <w:szCs w:val="20"/>
                <w:lang w:eastAsia="nl-NL"/>
              </w:rPr>
            </w:pPr>
            <w:r>
              <w:rPr>
                <w:rFonts w:ascii="Calibri" w:eastAsia="Times New Roman" w:hAnsi="Calibri" w:cs="Times New Roman"/>
                <w:color w:val="000000"/>
                <w:sz w:val="20"/>
                <w:szCs w:val="20"/>
                <w:lang w:eastAsia="nl-NL"/>
              </w:rPr>
              <w:t>* As listed in figure 1</w:t>
            </w:r>
          </w:p>
        </w:tc>
        <w:tc>
          <w:tcPr>
            <w:tcW w:w="1418" w:type="dxa"/>
            <w:tcBorders>
              <w:top w:val="nil"/>
              <w:left w:val="nil"/>
              <w:bottom w:val="nil"/>
              <w:right w:val="nil"/>
            </w:tcBorders>
            <w:shd w:val="clear" w:color="auto" w:fill="auto"/>
            <w:noWrap/>
            <w:vAlign w:val="bottom"/>
            <w:hideMark/>
          </w:tcPr>
          <w:p w:rsidR="005B1AD7" w:rsidRPr="00136F02" w:rsidRDefault="005B1AD7" w:rsidP="005B1AD7">
            <w:pPr>
              <w:spacing w:after="0" w:line="240" w:lineRule="auto"/>
              <w:jc w:val="center"/>
              <w:rPr>
                <w:rFonts w:ascii="Calibri" w:eastAsia="Times New Roman" w:hAnsi="Calibri" w:cs="Times New Roman"/>
                <w:color w:val="000000"/>
                <w:sz w:val="20"/>
                <w:szCs w:val="20"/>
                <w:lang w:eastAsia="nl-NL"/>
              </w:rPr>
            </w:pPr>
          </w:p>
        </w:tc>
        <w:tc>
          <w:tcPr>
            <w:tcW w:w="2030" w:type="dxa"/>
            <w:tcBorders>
              <w:top w:val="nil"/>
              <w:left w:val="nil"/>
              <w:bottom w:val="nil"/>
              <w:right w:val="nil"/>
            </w:tcBorders>
            <w:shd w:val="clear" w:color="auto" w:fill="auto"/>
            <w:noWrap/>
            <w:vAlign w:val="bottom"/>
            <w:hideMark/>
          </w:tcPr>
          <w:p w:rsidR="005B1AD7" w:rsidRPr="00136F02" w:rsidRDefault="005B1AD7" w:rsidP="005B1AD7">
            <w:pPr>
              <w:spacing w:after="0" w:line="240" w:lineRule="auto"/>
              <w:rPr>
                <w:rFonts w:ascii="Calibri" w:eastAsia="Times New Roman" w:hAnsi="Calibri" w:cs="Times New Roman"/>
                <w:color w:val="000000"/>
                <w:sz w:val="20"/>
                <w:szCs w:val="20"/>
                <w:lang w:eastAsia="nl-NL"/>
              </w:rPr>
            </w:pPr>
          </w:p>
        </w:tc>
      </w:tr>
    </w:tbl>
    <w:p w:rsidR="006A7E97" w:rsidRDefault="006A7E97" w:rsidP="006A7E97">
      <w:pPr>
        <w:rPr>
          <w:highlight w:val="green"/>
          <w:lang w:val="en-US"/>
        </w:rPr>
      </w:pPr>
    </w:p>
    <w:p w:rsidR="006A7E97" w:rsidRPr="005C461E" w:rsidRDefault="006A7E97" w:rsidP="006A7E97">
      <w:pPr>
        <w:rPr>
          <w:highlight w:val="green"/>
          <w:lang w:val="en-US"/>
        </w:rPr>
      </w:pPr>
      <w:proofErr w:type="gramStart"/>
      <w:r w:rsidRPr="00B5198A">
        <w:rPr>
          <w:lang w:val="en-US"/>
        </w:rPr>
        <w:lastRenderedPageBreak/>
        <w:t>indirectly</w:t>
      </w:r>
      <w:proofErr w:type="gramEnd"/>
      <w:r w:rsidRPr="00B5198A">
        <w:rPr>
          <w:lang w:val="en-US"/>
        </w:rPr>
        <w:t xml:space="preserve"> connects Aurora B through Survivin </w:t>
      </w:r>
      <w:r w:rsidRPr="00B5198A">
        <w:rPr>
          <w:lang w:val="en-US"/>
        </w:rPr>
        <w:fldChar w:fldCharType="begin"/>
      </w:r>
      <w:r w:rsidRPr="00B5198A">
        <w:rPr>
          <w:lang w:val="en-US"/>
        </w:rPr>
        <w:instrText>ADDIN RW.CITE{{103 Jeyaprakash,A.A. 2011; 121 Kelly,A.E. 2010; 135 Wang,F. 2010; 136 Yamagishi,Y. 2010}}</w:instrText>
      </w:r>
      <w:r w:rsidRPr="00B5198A">
        <w:rPr>
          <w:lang w:val="en-US"/>
        </w:rPr>
        <w:fldChar w:fldCharType="separate"/>
      </w:r>
      <w:r w:rsidRPr="00B5198A">
        <w:rPr>
          <w:lang w:val="en-US"/>
        </w:rPr>
        <w:t>[52-55]</w:t>
      </w:r>
      <w:r w:rsidRPr="00B5198A">
        <w:rPr>
          <w:lang w:val="en-US"/>
        </w:rPr>
        <w:fldChar w:fldCharType="end"/>
      </w:r>
      <w:r w:rsidRPr="00B5198A">
        <w:rPr>
          <w:lang w:val="en-US"/>
        </w:rPr>
        <w:t xml:space="preserve"> and Borealin </w:t>
      </w:r>
      <w:r w:rsidRPr="00B5198A">
        <w:rPr>
          <w:lang w:val="en-US"/>
        </w:rPr>
        <w:fldChar w:fldCharType="begin"/>
      </w:r>
      <w:r w:rsidRPr="00B5198A">
        <w:rPr>
          <w:lang w:val="en-US"/>
        </w:rPr>
        <w:instrText>ADDIN RW.CITE{{132 Tsukahara,T. 2010; 119 Kawashima,S.A. 2010}}</w:instrText>
      </w:r>
      <w:r w:rsidRPr="00B5198A">
        <w:rPr>
          <w:lang w:val="en-US"/>
        </w:rPr>
        <w:fldChar w:fldCharType="separate"/>
      </w:r>
      <w:r w:rsidRPr="00B5198A">
        <w:rPr>
          <w:lang w:val="en-US"/>
        </w:rPr>
        <w:t>[56,57]</w:t>
      </w:r>
      <w:r w:rsidRPr="00B5198A">
        <w:rPr>
          <w:lang w:val="en-US"/>
        </w:rPr>
        <w:fldChar w:fldCharType="end"/>
      </w:r>
      <w:r w:rsidRPr="00B5198A">
        <w:rPr>
          <w:lang w:val="en-US"/>
        </w:rPr>
        <w:t xml:space="preserve"> to two modified histone subunits that reportedly overlap at the centromere: phosphorylated histone residues H3T3 and H2AS121 </w:t>
      </w:r>
      <w:r w:rsidRPr="00B5198A">
        <w:rPr>
          <w:lang w:val="en-US"/>
        </w:rPr>
        <w:fldChar w:fldCharType="begin"/>
      </w:r>
      <w:r w:rsidRPr="00B5198A">
        <w:rPr>
          <w:lang w:val="en-US"/>
        </w:rPr>
        <w:instrText>ADDIN RW.CITE{{136 Yamagishi,Y. 2010; 135 Wang,F. 2010; 121 Kelly,A.E. 2010; 119 Kawashima,S.A. 2010}}</w:instrText>
      </w:r>
      <w:r w:rsidRPr="00B5198A">
        <w:rPr>
          <w:lang w:val="en-US"/>
        </w:rPr>
        <w:fldChar w:fldCharType="separate"/>
      </w:r>
      <w:r w:rsidRPr="00B5198A">
        <w:rPr>
          <w:lang w:val="en-US"/>
        </w:rPr>
        <w:t>[53-55,57]</w:t>
      </w:r>
      <w:r w:rsidRPr="00B5198A">
        <w:rPr>
          <w:lang w:val="en-US"/>
        </w:rPr>
        <w:fldChar w:fldCharType="end"/>
      </w:r>
      <w:r w:rsidRPr="00476809">
        <w:rPr>
          <w:lang w:val="en-US"/>
        </w:rPr>
        <w:t xml:space="preserve">. Aurora B likely promotes the phosphorylation of these two histone residues itself, </w:t>
      </w:r>
      <w:r>
        <w:rPr>
          <w:lang w:val="en-US"/>
        </w:rPr>
        <w:t>by</w:t>
      </w:r>
      <w:r w:rsidRPr="00476809">
        <w:rPr>
          <w:lang w:val="en-US"/>
        </w:rPr>
        <w:t xml:space="preserve"> phosphorylation of </w:t>
      </w:r>
      <w:proofErr w:type="spellStart"/>
      <w:r w:rsidRPr="00476809">
        <w:rPr>
          <w:lang w:val="en-US"/>
        </w:rPr>
        <w:t>Haspin</w:t>
      </w:r>
      <w:proofErr w:type="spellEnd"/>
      <w:r w:rsidRPr="00476809">
        <w:rPr>
          <w:lang w:val="en-US"/>
        </w:rPr>
        <w:t xml:space="preserve"> (involved in H3T3 phosphorylation</w:t>
      </w:r>
      <w:r w:rsidRPr="00A00880">
        <w:rPr>
          <w:lang w:val="en-US"/>
        </w:rPr>
        <w:t xml:space="preserve"> </w:t>
      </w:r>
      <w:r w:rsidRPr="00A00880">
        <w:rPr>
          <w:lang w:val="en-US"/>
        </w:rPr>
        <w:fldChar w:fldCharType="begin"/>
      </w:r>
      <w:r w:rsidRPr="00A00880">
        <w:rPr>
          <w:lang w:val="en-US"/>
        </w:rPr>
        <w:instrText>ADDIN RW.CITE{{217 Dai,J. 2005}}</w:instrText>
      </w:r>
      <w:r w:rsidRPr="00A00880">
        <w:rPr>
          <w:lang w:val="en-US"/>
        </w:rPr>
        <w:fldChar w:fldCharType="separate"/>
      </w:r>
      <w:r>
        <w:rPr>
          <w:lang w:val="en-US"/>
        </w:rPr>
        <w:t>[58]</w:t>
      </w:r>
      <w:r w:rsidRPr="00A00880">
        <w:rPr>
          <w:lang w:val="en-US"/>
        </w:rPr>
        <w:fldChar w:fldCharType="end"/>
      </w:r>
      <w:r w:rsidRPr="00A00880">
        <w:rPr>
          <w:lang w:val="en-US"/>
        </w:rPr>
        <w:t xml:space="preserve">) and recruitment of Bub1 (involved in H2AS121 </w:t>
      </w:r>
      <w:proofErr w:type="gramStart"/>
      <w:r w:rsidRPr="00A00880">
        <w:rPr>
          <w:lang w:val="en-US"/>
        </w:rPr>
        <w:t>phosphorylation</w:t>
      </w:r>
      <w:proofErr w:type="gramEnd"/>
      <w:r w:rsidRPr="00A00880">
        <w:rPr>
          <w:lang w:val="en-US"/>
        </w:rPr>
        <w:fldChar w:fldCharType="begin"/>
      </w:r>
      <w:r w:rsidRPr="00A00880">
        <w:rPr>
          <w:lang w:val="en-US"/>
        </w:rPr>
        <w:instrText>ADDIN RW.CITE{{119 Kawashima,S.A. 2010}}</w:instrText>
      </w:r>
      <w:r w:rsidRPr="00A00880">
        <w:rPr>
          <w:lang w:val="en-US"/>
        </w:rPr>
        <w:fldChar w:fldCharType="separate"/>
      </w:r>
      <w:r>
        <w:rPr>
          <w:lang w:val="en-US"/>
        </w:rPr>
        <w:t>[57]</w:t>
      </w:r>
      <w:r w:rsidRPr="00A00880">
        <w:rPr>
          <w:lang w:val="en-US"/>
        </w:rPr>
        <w:fldChar w:fldCharType="end"/>
      </w:r>
      <w:r w:rsidRPr="00A00880">
        <w:rPr>
          <w:lang w:val="en-US"/>
        </w:rPr>
        <w:t xml:space="preserve">) </w:t>
      </w:r>
      <w:r w:rsidRPr="003960A6">
        <w:rPr>
          <w:lang w:val="en-US"/>
        </w:rPr>
        <w:fldChar w:fldCharType="begin"/>
      </w:r>
      <w:r w:rsidRPr="003960A6">
        <w:rPr>
          <w:lang w:val="en-US"/>
        </w:rPr>
        <w:instrText>ADDIN RW.CITE{{56 Ditchfield,C. 2003; 135 Wang,F. 2010}}</w:instrText>
      </w:r>
      <w:r w:rsidRPr="003960A6">
        <w:rPr>
          <w:lang w:val="en-US"/>
        </w:rPr>
        <w:fldChar w:fldCharType="separate"/>
      </w:r>
      <w:r>
        <w:rPr>
          <w:lang w:val="en-US"/>
        </w:rPr>
        <w:t>[37,54]</w:t>
      </w:r>
      <w:r w:rsidRPr="003960A6">
        <w:rPr>
          <w:lang w:val="en-US"/>
        </w:rPr>
        <w:fldChar w:fldCharType="end"/>
      </w:r>
      <w:r w:rsidRPr="003960A6">
        <w:rPr>
          <w:lang w:val="en-US"/>
        </w:rPr>
        <w:t>. Subsequent translocation of the CPC to the spindle midzone and midbody is also governed by Aurora B, as well as INCENP. The relocalization to the central spindle mainly relies on the interaction of these</w:t>
      </w:r>
      <w:r>
        <w:rPr>
          <w:lang w:val="en-US"/>
        </w:rPr>
        <w:t xml:space="preserve"> two</w:t>
      </w:r>
      <w:r w:rsidRPr="003960A6">
        <w:rPr>
          <w:lang w:val="en-US"/>
        </w:rPr>
        <w:t xml:space="preserve"> CPC subunits with Mklp2 </w:t>
      </w:r>
      <w:r w:rsidRPr="003960A6">
        <w:rPr>
          <w:lang w:val="en-US"/>
        </w:rPr>
        <w:fldChar w:fldCharType="begin"/>
      </w:r>
      <w:r w:rsidRPr="003960A6">
        <w:rPr>
          <w:lang w:val="en-US"/>
        </w:rPr>
        <w:instrText>ADDIN RW.CITE{{115 Gruneberg,U. 2004}}</w:instrText>
      </w:r>
      <w:r w:rsidRPr="003960A6">
        <w:rPr>
          <w:lang w:val="en-US"/>
        </w:rPr>
        <w:fldChar w:fldCharType="separate"/>
      </w:r>
      <w:r>
        <w:rPr>
          <w:lang w:val="en-US"/>
        </w:rPr>
        <w:t>[59]</w:t>
      </w:r>
      <w:r w:rsidRPr="003960A6">
        <w:rPr>
          <w:lang w:val="en-US"/>
        </w:rPr>
        <w:fldChar w:fldCharType="end"/>
      </w:r>
      <w:r w:rsidRPr="003960A6">
        <w:rPr>
          <w:lang w:val="en-US"/>
        </w:rPr>
        <w:t xml:space="preserve">. Both kinase activity of Aurora B and dephosphorylation of INCENP might also influence relocalization to the central spindle </w:t>
      </w:r>
      <w:r w:rsidRPr="003960A6">
        <w:rPr>
          <w:lang w:val="en-US"/>
        </w:rPr>
        <w:fldChar w:fldCharType="begin"/>
      </w:r>
      <w:r w:rsidRPr="003960A6">
        <w:rPr>
          <w:lang w:val="en-US"/>
        </w:rPr>
        <w:instrText>ADDIN RW.CITE{{54 van der Waal,M.S. 2012}}</w:instrText>
      </w:r>
      <w:r w:rsidRPr="003960A6">
        <w:rPr>
          <w:lang w:val="en-US"/>
        </w:rPr>
        <w:fldChar w:fldCharType="separate"/>
      </w:r>
      <w:r>
        <w:rPr>
          <w:lang w:val="en-US"/>
        </w:rPr>
        <w:t>[10]</w:t>
      </w:r>
      <w:r w:rsidRPr="003960A6">
        <w:rPr>
          <w:lang w:val="en-US"/>
        </w:rPr>
        <w:fldChar w:fldCharType="end"/>
      </w:r>
      <w:r w:rsidRPr="003960A6">
        <w:rPr>
          <w:lang w:val="en-US"/>
        </w:rPr>
        <w:t>.</w:t>
      </w:r>
    </w:p>
    <w:p w:rsidR="006A7E97" w:rsidRDefault="006A7E97" w:rsidP="006A7E97">
      <w:pPr>
        <w:rPr>
          <w:lang w:val="en-US"/>
        </w:rPr>
      </w:pPr>
    </w:p>
    <w:p w:rsidR="006A7E97" w:rsidRDefault="006A7E97" w:rsidP="006A7E97">
      <w:pPr>
        <w:pStyle w:val="Heading2"/>
        <w:numPr>
          <w:ilvl w:val="1"/>
          <w:numId w:val="4"/>
        </w:numPr>
        <w:rPr>
          <w:lang w:val="en-US"/>
        </w:rPr>
      </w:pPr>
      <w:bookmarkStart w:id="9" w:name="_Toc361781798"/>
      <w:r>
        <w:rPr>
          <w:lang w:val="en-US"/>
        </w:rPr>
        <w:t>Gene expression of Aurora B</w:t>
      </w:r>
      <w:bookmarkEnd w:id="9"/>
    </w:p>
    <w:p w:rsidR="006A7E97" w:rsidRDefault="006A7E97" w:rsidP="006A7E97">
      <w:pPr>
        <w:rPr>
          <w:lang w:val="en-US"/>
        </w:rPr>
      </w:pPr>
      <w:r w:rsidRPr="00B05470">
        <w:rPr>
          <w:lang w:val="en-US"/>
        </w:rPr>
        <w:t>As mentioned previously, Aurora B activity is not only regulated at the protein level. Messenger RNA (mRNA) levels of Aurora B also change throughout the cell cycle and reach the highest level during late G2 and M</w:t>
      </w:r>
      <w:r w:rsidRPr="00B05470">
        <w:rPr>
          <w:lang w:val="en-US"/>
        </w:rPr>
        <w:noBreakHyphen/>
        <w:t xml:space="preserve">phase </w:t>
      </w:r>
      <w:r w:rsidRPr="00B05470">
        <w:rPr>
          <w:lang w:val="en-US"/>
        </w:rPr>
        <w:fldChar w:fldCharType="begin"/>
      </w:r>
      <w:r w:rsidRPr="00B05470">
        <w:rPr>
          <w:lang w:val="en-US"/>
        </w:rPr>
        <w:instrText>ADDIN RW.CITE{{76 Kimura,M. 1997; 77 Kimura,M. 2004; 71 Bischoff,J.R. 1998; 224 Tatsuka,M. 1998}}</w:instrText>
      </w:r>
      <w:r w:rsidRPr="00B05470">
        <w:rPr>
          <w:lang w:val="en-US"/>
        </w:rPr>
        <w:fldChar w:fldCharType="separate"/>
      </w:r>
      <w:r>
        <w:rPr>
          <w:lang w:val="en-US"/>
        </w:rPr>
        <w:t>[23,60-62]</w:t>
      </w:r>
      <w:r w:rsidRPr="00B05470">
        <w:rPr>
          <w:lang w:val="en-US"/>
        </w:rPr>
        <w:fldChar w:fldCharType="end"/>
      </w:r>
      <w:r>
        <w:rPr>
          <w:lang w:val="en-US"/>
        </w:rPr>
        <w:t xml:space="preserve">. </w:t>
      </w:r>
      <w:r w:rsidRPr="00DC2B8A">
        <w:rPr>
          <w:lang w:val="en-US"/>
        </w:rPr>
        <w:t xml:space="preserve">This fluctuation in mRNA </w:t>
      </w:r>
      <w:r>
        <w:rPr>
          <w:lang w:val="en-US"/>
        </w:rPr>
        <w:t xml:space="preserve">levels </w:t>
      </w:r>
      <w:r w:rsidRPr="00DC2B8A">
        <w:rPr>
          <w:lang w:val="en-US"/>
        </w:rPr>
        <w:t xml:space="preserve">is similar to the fluctuation </w:t>
      </w:r>
      <w:r>
        <w:rPr>
          <w:lang w:val="en-US"/>
        </w:rPr>
        <w:t>in</w:t>
      </w:r>
      <w:r w:rsidRPr="00DC2B8A">
        <w:rPr>
          <w:lang w:val="en-US"/>
        </w:rPr>
        <w:t xml:space="preserve"> Aurora B protein levels</w:t>
      </w:r>
      <w:r>
        <w:rPr>
          <w:lang w:val="en-US"/>
        </w:rPr>
        <w:t xml:space="preserve"> </w:t>
      </w:r>
      <w:r>
        <w:rPr>
          <w:lang w:val="en-US"/>
        </w:rPr>
        <w:fldChar w:fldCharType="begin"/>
      </w:r>
      <w:r>
        <w:rPr>
          <w:lang w:val="en-US"/>
        </w:rPr>
        <w:instrText>ADDIN RW.CITE{{71 Bischoff,J.R. 1998; 148 Stewart,S. 2005}}</w:instrText>
      </w:r>
      <w:r>
        <w:rPr>
          <w:lang w:val="en-US"/>
        </w:rPr>
        <w:fldChar w:fldCharType="separate"/>
      </w:r>
      <w:r>
        <w:rPr>
          <w:lang w:val="en-US"/>
        </w:rPr>
        <w:t>[23,39]</w:t>
      </w:r>
      <w:r>
        <w:rPr>
          <w:lang w:val="en-US"/>
        </w:rPr>
        <w:fldChar w:fldCharType="end"/>
      </w:r>
      <w:r w:rsidRPr="00DC2B8A">
        <w:rPr>
          <w:lang w:val="en-US"/>
        </w:rPr>
        <w:t xml:space="preserve">, </w:t>
      </w:r>
      <w:r w:rsidRPr="009F79CD">
        <w:rPr>
          <w:lang w:val="en-US"/>
        </w:rPr>
        <w:t xml:space="preserve">indicating that the activity of Aurora B is also governed by regulation of gene expression. Our understanding of this type of regulation is however far less evolved. </w:t>
      </w:r>
    </w:p>
    <w:p w:rsidR="006A7E97" w:rsidRDefault="006A7E97" w:rsidP="006A7E97">
      <w:pPr>
        <w:rPr>
          <w:lang w:val="en-US"/>
        </w:rPr>
      </w:pPr>
      <w:r w:rsidRPr="009F79CD">
        <w:rPr>
          <w:i/>
          <w:lang w:val="en-US"/>
        </w:rPr>
        <w:t>AURKB</w:t>
      </w:r>
      <w:r w:rsidRPr="009F79CD">
        <w:rPr>
          <w:lang w:val="en-US"/>
        </w:rPr>
        <w:t xml:space="preserve"> is encoded on the reverse strand of chromosome 17. The promoter of </w:t>
      </w:r>
      <w:r w:rsidRPr="009F79CD">
        <w:rPr>
          <w:i/>
          <w:lang w:val="en-US"/>
        </w:rPr>
        <w:t>AURKB</w:t>
      </w:r>
      <w:r w:rsidRPr="009F79CD">
        <w:rPr>
          <w:lang w:val="en-US"/>
        </w:rPr>
        <w:t xml:space="preserve"> contains two elements that are important in regulation of Aurora B gene expression during the cell cycle: the</w:t>
      </w:r>
      <w:r>
        <w:rPr>
          <w:lang w:val="en-US"/>
        </w:rPr>
        <w:t xml:space="preserve"> so</w:t>
      </w:r>
      <w:r>
        <w:rPr>
          <w:lang w:val="en-US"/>
        </w:rPr>
        <w:noBreakHyphen/>
        <w:t xml:space="preserve">called cell cycle dependent element (CDE) and the cell cycle gene homology region (CHR) </w:t>
      </w:r>
      <w:r w:rsidRPr="00B05470">
        <w:rPr>
          <w:lang w:val="en-US"/>
        </w:rPr>
        <w:fldChar w:fldCharType="begin"/>
      </w:r>
      <w:r w:rsidRPr="00B05470">
        <w:rPr>
          <w:lang w:val="en-US"/>
        </w:rPr>
        <w:instrText>ADDIN RW.CITE{{77 Kimura,M. 2004}}</w:instrText>
      </w:r>
      <w:r w:rsidRPr="00B05470">
        <w:rPr>
          <w:lang w:val="en-US"/>
        </w:rPr>
        <w:fldChar w:fldCharType="separate"/>
      </w:r>
      <w:r>
        <w:rPr>
          <w:lang w:val="en-US"/>
        </w:rPr>
        <w:t>[61]</w:t>
      </w:r>
      <w:r w:rsidRPr="00B05470">
        <w:rPr>
          <w:lang w:val="en-US"/>
        </w:rPr>
        <w:fldChar w:fldCharType="end"/>
      </w:r>
      <w:r w:rsidRPr="00B05470">
        <w:rPr>
          <w:lang w:val="en-US"/>
        </w:rPr>
        <w:t xml:space="preserve">. These two elements, especially the CHR, effectuate a decrease in gene expression of Aurora B during the growth and synthesis phases of the cell cycle </w:t>
      </w:r>
      <w:r w:rsidRPr="00B05470">
        <w:rPr>
          <w:lang w:val="en-US"/>
        </w:rPr>
        <w:fldChar w:fldCharType="begin"/>
      </w:r>
      <w:r w:rsidRPr="00B05470">
        <w:rPr>
          <w:lang w:val="en-US"/>
        </w:rPr>
        <w:instrText>ADDIN RW.CITE{{77 Kimura,M. 2004}}</w:instrText>
      </w:r>
      <w:r w:rsidRPr="00B05470">
        <w:rPr>
          <w:lang w:val="en-US"/>
        </w:rPr>
        <w:fldChar w:fldCharType="separate"/>
      </w:r>
      <w:r>
        <w:rPr>
          <w:lang w:val="en-US"/>
        </w:rPr>
        <w:t>[61]</w:t>
      </w:r>
      <w:r w:rsidRPr="00B05470">
        <w:rPr>
          <w:lang w:val="en-US"/>
        </w:rPr>
        <w:fldChar w:fldCharType="end"/>
      </w:r>
      <w:r w:rsidRPr="00B05470">
        <w:rPr>
          <w:lang w:val="en-US"/>
        </w:rPr>
        <w:t xml:space="preserve">. Aurora B transcription can also be activated from the promoter. For example, transcription factor </w:t>
      </w:r>
      <w:proofErr w:type="spellStart"/>
      <w:r w:rsidRPr="00B05470">
        <w:rPr>
          <w:lang w:val="en-US"/>
        </w:rPr>
        <w:t>Forkhead</w:t>
      </w:r>
      <w:proofErr w:type="spellEnd"/>
      <w:r w:rsidRPr="00B05470">
        <w:rPr>
          <w:lang w:val="en-US"/>
        </w:rPr>
        <w:t xml:space="preserve"> box M1 (FOXM1) binds in the promoter region of Aurora B and activates gene expression of Aurora B </w:t>
      </w:r>
      <w:r w:rsidRPr="00B05470">
        <w:rPr>
          <w:lang w:val="en-US"/>
        </w:rPr>
        <w:fldChar w:fldCharType="begin"/>
      </w:r>
      <w:r w:rsidRPr="00B05470">
        <w:rPr>
          <w:lang w:val="en-US"/>
        </w:rPr>
        <w:instrText>ADDIN RW.CITE{{81 Wang,I.C. 2005; 82 Wang,M. 2011; 78 Ma,R.Y. 2005; 78 Ma,R.Y. 2005}}</w:instrText>
      </w:r>
      <w:r w:rsidRPr="00B05470">
        <w:rPr>
          <w:lang w:val="en-US"/>
        </w:rPr>
        <w:fldChar w:fldCharType="separate"/>
      </w:r>
      <w:r>
        <w:rPr>
          <w:lang w:val="en-US"/>
        </w:rPr>
        <w:t>[63-65,65]</w:t>
      </w:r>
      <w:r w:rsidRPr="00B05470">
        <w:rPr>
          <w:lang w:val="en-US"/>
        </w:rPr>
        <w:fldChar w:fldCharType="end"/>
      </w:r>
      <w:r w:rsidRPr="00B05470">
        <w:rPr>
          <w:lang w:val="en-US"/>
        </w:rPr>
        <w:t>. This transcription factor has also been linked to gene</w:t>
      </w:r>
      <w:r w:rsidRPr="009F79CD">
        <w:rPr>
          <w:lang w:val="en-US"/>
        </w:rPr>
        <w:t xml:space="preserve"> expression regulation of several other M-phase proteins, including Survivin and CENPA </w:t>
      </w:r>
      <w:r w:rsidRPr="009F79CD">
        <w:rPr>
          <w:lang w:val="en-US"/>
        </w:rPr>
        <w:fldChar w:fldCharType="begin"/>
      </w:r>
      <w:r w:rsidRPr="009F79CD">
        <w:rPr>
          <w:lang w:val="en-US"/>
        </w:rPr>
        <w:instrText>ADDIN RW.CITE{{81 Wang,I.C. 2005; 213 Wonsey,D.R. 2005}}</w:instrText>
      </w:r>
      <w:r w:rsidRPr="009F79CD">
        <w:rPr>
          <w:lang w:val="en-US"/>
        </w:rPr>
        <w:fldChar w:fldCharType="separate"/>
      </w:r>
      <w:r>
        <w:rPr>
          <w:lang w:val="en-US"/>
        </w:rPr>
        <w:t>[63,66]</w:t>
      </w:r>
      <w:r w:rsidRPr="009F79CD">
        <w:rPr>
          <w:lang w:val="en-US"/>
        </w:rPr>
        <w:fldChar w:fldCharType="end"/>
      </w:r>
      <w:r w:rsidRPr="009F79CD">
        <w:rPr>
          <w:lang w:val="en-US"/>
        </w:rPr>
        <w:t>.</w:t>
      </w:r>
      <w:r>
        <w:rPr>
          <w:lang w:val="en-US"/>
        </w:rPr>
        <w:t xml:space="preserve"> </w:t>
      </w:r>
    </w:p>
    <w:p w:rsidR="006A7E97" w:rsidRDefault="006A7E97" w:rsidP="006A7E97">
      <w:pPr>
        <w:rPr>
          <w:lang w:val="en-US"/>
        </w:rPr>
      </w:pPr>
    </w:p>
    <w:p w:rsidR="005B1AD7" w:rsidRDefault="005B1AD7" w:rsidP="005B1AD7">
      <w:pPr>
        <w:pStyle w:val="Heading1"/>
        <w:rPr>
          <w:lang w:val="en-US"/>
        </w:rPr>
      </w:pPr>
      <w:bookmarkStart w:id="10" w:name="_Toc361781799"/>
      <w:r>
        <w:rPr>
          <w:lang w:val="en-US"/>
        </w:rPr>
        <w:t xml:space="preserve">3 </w:t>
      </w:r>
      <w:r>
        <w:rPr>
          <w:lang w:val="en-US"/>
        </w:rPr>
        <w:tab/>
        <w:t>Implications of Aurora B in tumor formation</w:t>
      </w:r>
      <w:bookmarkEnd w:id="10"/>
    </w:p>
    <w:p w:rsidR="005B1AD7" w:rsidRPr="00F14DD1" w:rsidRDefault="005B1AD7" w:rsidP="005B1AD7">
      <w:pPr>
        <w:rPr>
          <w:i/>
          <w:lang w:val="en-US"/>
        </w:rPr>
      </w:pPr>
      <w:r w:rsidRPr="00D70898">
        <w:rPr>
          <w:lang w:val="en-US"/>
        </w:rPr>
        <w:t>Aurora B mRNA and protein levels are elevated in human cancer (Table 2). While Aurora B normally</w:t>
      </w:r>
      <w:r>
        <w:rPr>
          <w:lang w:val="en-US"/>
        </w:rPr>
        <w:t xml:space="preserve"> ensures chromosomal stability, </w:t>
      </w:r>
      <w:r w:rsidR="008C06C7">
        <w:rPr>
          <w:lang w:val="en-US"/>
        </w:rPr>
        <w:t>deregulation</w:t>
      </w:r>
      <w:r>
        <w:rPr>
          <w:lang w:val="en-US"/>
        </w:rPr>
        <w:t xml:space="preserve"> of Aurora B protein levels can cause chromosome segregation errors and aneuploidy </w:t>
      </w:r>
      <w:r>
        <w:rPr>
          <w:lang w:val="en-US"/>
        </w:rPr>
        <w:fldChar w:fldCharType="begin"/>
      </w:r>
      <w:r>
        <w:rPr>
          <w:lang w:val="en-US"/>
        </w:rPr>
        <w:instrText>ADDIN RW.CITE{{7 Ota,T. 2002; 56 Ditchfield,C. 2003; 60 Hauf,S. 2003}}</w:instrText>
      </w:r>
      <w:r>
        <w:rPr>
          <w:lang w:val="en-US"/>
        </w:rPr>
        <w:fldChar w:fldCharType="separate"/>
      </w:r>
      <w:r w:rsidR="006A7E97">
        <w:rPr>
          <w:lang w:val="en-US"/>
        </w:rPr>
        <w:t>[29,36,37]</w:t>
      </w:r>
      <w:r>
        <w:rPr>
          <w:lang w:val="en-US"/>
        </w:rPr>
        <w:fldChar w:fldCharType="end"/>
      </w:r>
      <w:r>
        <w:rPr>
          <w:lang w:val="en-US"/>
        </w:rPr>
        <w:t>. Since chromosomal stability is disrupted in cancer, Aurora B might play a role in tumor formation or malignancy.</w:t>
      </w:r>
      <w:r w:rsidRPr="00037EBE">
        <w:rPr>
          <w:i/>
          <w:lang w:val="en-US"/>
        </w:rPr>
        <w:t xml:space="preserve"> </w:t>
      </w:r>
      <w:r>
        <w:rPr>
          <w:lang w:val="en-US"/>
        </w:rPr>
        <w:t>Actually, c</w:t>
      </w:r>
      <w:r w:rsidRPr="007E0E8E">
        <w:rPr>
          <w:lang w:val="en-US"/>
        </w:rPr>
        <w:t>hromosome segregation errors can</w:t>
      </w:r>
      <w:r>
        <w:rPr>
          <w:lang w:val="en-US"/>
        </w:rPr>
        <w:t xml:space="preserve"> </w:t>
      </w:r>
      <w:r w:rsidRPr="007E0E8E">
        <w:rPr>
          <w:lang w:val="en-US"/>
        </w:rPr>
        <w:t>give</w:t>
      </w:r>
      <w:r w:rsidRPr="00710816">
        <w:rPr>
          <w:lang w:val="en-US"/>
        </w:rPr>
        <w:t xml:space="preserve"> rise to structural variations in the genome by causing double-strand DNA breaks</w:t>
      </w:r>
      <w:r>
        <w:rPr>
          <w:lang w:val="en-US"/>
        </w:rPr>
        <w:t xml:space="preserve"> </w:t>
      </w:r>
      <w:r>
        <w:rPr>
          <w:lang w:val="en-US"/>
        </w:rPr>
        <w:fldChar w:fldCharType="begin"/>
      </w:r>
      <w:r>
        <w:rPr>
          <w:lang w:val="en-US"/>
        </w:rPr>
        <w:instrText>ADDIN RW.CITE{{205 Janssen,A. 2011}}</w:instrText>
      </w:r>
      <w:r>
        <w:rPr>
          <w:lang w:val="en-US"/>
        </w:rPr>
        <w:fldChar w:fldCharType="separate"/>
      </w:r>
      <w:r w:rsidR="006A7E97">
        <w:rPr>
          <w:lang w:val="en-US"/>
        </w:rPr>
        <w:t>[107]</w:t>
      </w:r>
      <w:r>
        <w:rPr>
          <w:lang w:val="en-US"/>
        </w:rPr>
        <w:fldChar w:fldCharType="end"/>
      </w:r>
      <w:r>
        <w:rPr>
          <w:lang w:val="en-US"/>
        </w:rPr>
        <w:t xml:space="preserve">, thereby facilitating genomic instability indirectly. </w:t>
      </w:r>
      <w:r w:rsidR="00F14DD1">
        <w:rPr>
          <w:lang w:val="en-US"/>
        </w:rPr>
        <w:t>As mentioned previously</w:t>
      </w:r>
      <w:r w:rsidR="009D2480">
        <w:rPr>
          <w:lang w:val="en-US"/>
        </w:rPr>
        <w:t xml:space="preserve"> however</w:t>
      </w:r>
      <w:r w:rsidR="00F14DD1">
        <w:rPr>
          <w:lang w:val="en-US"/>
        </w:rPr>
        <w:t>, th</w:t>
      </w:r>
      <w:r>
        <w:rPr>
          <w:lang w:val="en-US"/>
        </w:rPr>
        <w:t>e influence of aneuploidy on tumor development is still debated. T</w:t>
      </w:r>
      <w:r w:rsidRPr="00037EBE">
        <w:rPr>
          <w:lang w:val="en-US"/>
        </w:rPr>
        <w:t xml:space="preserve">he role of Aurora B </w:t>
      </w:r>
      <w:r>
        <w:rPr>
          <w:lang w:val="en-US"/>
        </w:rPr>
        <w:t xml:space="preserve">deregulation </w:t>
      </w:r>
      <w:r w:rsidRPr="00037EBE">
        <w:rPr>
          <w:lang w:val="en-US"/>
        </w:rPr>
        <w:t xml:space="preserve">in tumor development </w:t>
      </w:r>
      <w:r>
        <w:rPr>
          <w:lang w:val="en-US"/>
        </w:rPr>
        <w:t xml:space="preserve">and </w:t>
      </w:r>
      <w:r w:rsidRPr="00037EBE">
        <w:rPr>
          <w:lang w:val="en-US"/>
        </w:rPr>
        <w:t xml:space="preserve">malignancy </w:t>
      </w:r>
      <w:r>
        <w:rPr>
          <w:lang w:val="en-US"/>
        </w:rPr>
        <w:t>is therefore not yet fully understood</w:t>
      </w:r>
      <w:r w:rsidRPr="00037EBE">
        <w:rPr>
          <w:lang w:val="en-US"/>
        </w:rPr>
        <w:t>.</w:t>
      </w:r>
      <w:r>
        <w:rPr>
          <w:i/>
          <w:lang w:val="en-US"/>
        </w:rPr>
        <w:t xml:space="preserve"> </w:t>
      </w:r>
      <w:r>
        <w:rPr>
          <w:lang w:val="en-US"/>
        </w:rPr>
        <w:t>In the following sections, the</w:t>
      </w:r>
      <w:r w:rsidRPr="00CF1D9A">
        <w:rPr>
          <w:lang w:val="en-US"/>
        </w:rPr>
        <w:t xml:space="preserve"> link between Aurora B levels and cancer will be discussed further.</w:t>
      </w:r>
    </w:p>
    <w:p w:rsidR="005B1AD7" w:rsidRDefault="005B1AD7" w:rsidP="005B1AD7">
      <w:pPr>
        <w:rPr>
          <w:lang w:val="en-US"/>
        </w:rPr>
      </w:pPr>
    </w:p>
    <w:p w:rsidR="005B1AD7" w:rsidRDefault="005B1AD7" w:rsidP="005B1AD7">
      <w:pPr>
        <w:pStyle w:val="Heading2"/>
        <w:ind w:left="705" w:hanging="705"/>
        <w:rPr>
          <w:lang w:val="en-US"/>
        </w:rPr>
      </w:pPr>
      <w:bookmarkStart w:id="11" w:name="_Toc361781800"/>
      <w:r>
        <w:rPr>
          <w:lang w:val="en-US"/>
        </w:rPr>
        <w:lastRenderedPageBreak/>
        <w:t>3.1</w:t>
      </w:r>
      <w:r>
        <w:rPr>
          <w:lang w:val="en-US"/>
        </w:rPr>
        <w:tab/>
      </w:r>
      <w:r w:rsidR="009B42AA">
        <w:rPr>
          <w:lang w:val="en-US"/>
        </w:rPr>
        <w:t>Aurora B der</w:t>
      </w:r>
      <w:r w:rsidR="00B36ACE">
        <w:rPr>
          <w:lang w:val="en-US"/>
        </w:rPr>
        <w:t xml:space="preserve">egulation can cause aneuploidy, </w:t>
      </w:r>
      <w:r w:rsidR="009B42AA">
        <w:rPr>
          <w:lang w:val="en-US"/>
        </w:rPr>
        <w:t>which might contribute to tumor formation</w:t>
      </w:r>
      <w:bookmarkEnd w:id="11"/>
    </w:p>
    <w:p w:rsidR="00955084" w:rsidRPr="00955084" w:rsidRDefault="00955084" w:rsidP="00955084">
      <w:pPr>
        <w:rPr>
          <w:lang w:val="en-US"/>
        </w:rPr>
      </w:pPr>
    </w:p>
    <w:p w:rsidR="005B1AD7" w:rsidRDefault="005B1AD7" w:rsidP="005B1AD7">
      <w:pPr>
        <w:pStyle w:val="Heading3"/>
        <w:rPr>
          <w:lang w:val="en-US"/>
        </w:rPr>
      </w:pPr>
      <w:bookmarkStart w:id="12" w:name="_Toc361781801"/>
      <w:r>
        <w:rPr>
          <w:lang w:val="en-US"/>
        </w:rPr>
        <w:t>3.1.1</w:t>
      </w:r>
      <w:r>
        <w:rPr>
          <w:lang w:val="en-US"/>
        </w:rPr>
        <w:tab/>
        <w:t>Upregulation of Aurora B</w:t>
      </w:r>
      <w:bookmarkEnd w:id="12"/>
    </w:p>
    <w:p w:rsidR="005B1AD7" w:rsidRDefault="005B1AD7" w:rsidP="005B1AD7">
      <w:pPr>
        <w:rPr>
          <w:lang w:val="en-US"/>
        </w:rPr>
      </w:pPr>
      <w:r w:rsidRPr="00B07F74">
        <w:rPr>
          <w:lang w:val="en-US"/>
        </w:rPr>
        <w:t xml:space="preserve">Overexpression of Aurora B results in lagging chromosomes, chromosome bridges, CIN, multinuclear </w:t>
      </w:r>
      <w:r w:rsidRPr="009C6DDE">
        <w:rPr>
          <w:lang w:val="en-US"/>
        </w:rPr>
        <w:t xml:space="preserve">cells and eventually aneuploidy </w:t>
      </w:r>
      <w:r w:rsidRPr="009C6DDE">
        <w:rPr>
          <w:lang w:val="en-US"/>
        </w:rPr>
        <w:fldChar w:fldCharType="begin"/>
      </w:r>
      <w:r w:rsidRPr="009C6DDE">
        <w:rPr>
          <w:lang w:val="en-US"/>
        </w:rPr>
        <w:instrText>ADDIN RW.CITE{{7 Ota,T. 2002; 224 Tatsuka,M. 1998}}</w:instrText>
      </w:r>
      <w:r w:rsidRPr="009C6DDE">
        <w:rPr>
          <w:lang w:val="en-US"/>
        </w:rPr>
        <w:fldChar w:fldCharType="separate"/>
      </w:r>
      <w:r w:rsidR="006A7E97">
        <w:rPr>
          <w:lang w:val="en-US"/>
        </w:rPr>
        <w:t>[36,62]</w:t>
      </w:r>
      <w:r w:rsidRPr="009C6DDE">
        <w:rPr>
          <w:lang w:val="en-US"/>
        </w:rPr>
        <w:fldChar w:fldCharType="end"/>
      </w:r>
      <w:r w:rsidRPr="009C6DDE">
        <w:rPr>
          <w:lang w:val="en-US"/>
        </w:rPr>
        <w:t xml:space="preserve">. </w:t>
      </w:r>
      <w:r w:rsidR="00E4062A" w:rsidRPr="009C6DDE">
        <w:rPr>
          <w:lang w:val="en-US"/>
        </w:rPr>
        <w:t>It</w:t>
      </w:r>
      <w:r w:rsidRPr="009C6DDE">
        <w:rPr>
          <w:lang w:val="en-US"/>
        </w:rPr>
        <w:t xml:space="preserve"> </w:t>
      </w:r>
      <w:r w:rsidR="00A4032E" w:rsidRPr="009C6DDE">
        <w:rPr>
          <w:lang w:val="en-US"/>
        </w:rPr>
        <w:t>increase</w:t>
      </w:r>
      <w:r w:rsidR="00403FB0" w:rsidRPr="009C6DDE">
        <w:rPr>
          <w:lang w:val="en-US"/>
        </w:rPr>
        <w:t>s</w:t>
      </w:r>
      <w:r w:rsidR="00A4032E" w:rsidRPr="009C6DDE">
        <w:rPr>
          <w:lang w:val="en-US"/>
        </w:rPr>
        <w:t xml:space="preserve"> the amount of near- diploid </w:t>
      </w:r>
      <w:r w:rsidRPr="009C6DDE">
        <w:rPr>
          <w:lang w:val="en-US"/>
        </w:rPr>
        <w:t xml:space="preserve">cells </w:t>
      </w:r>
      <w:r w:rsidR="00620D63" w:rsidRPr="009C6DDE">
        <w:rPr>
          <w:lang w:val="en-US"/>
        </w:rPr>
        <w:t xml:space="preserve">in p53 deficient hamster cells </w:t>
      </w:r>
      <w:r w:rsidRPr="009C6DDE">
        <w:rPr>
          <w:lang w:val="en-US"/>
        </w:rPr>
        <w:fldChar w:fldCharType="begin"/>
      </w:r>
      <w:r w:rsidRPr="009C6DDE">
        <w:rPr>
          <w:lang w:val="en-US"/>
        </w:rPr>
        <w:instrText>ADDIN RW.CITE{{7 Ota,T. 2002}}</w:instrText>
      </w:r>
      <w:r w:rsidRPr="009C6DDE">
        <w:rPr>
          <w:lang w:val="en-US"/>
        </w:rPr>
        <w:fldChar w:fldCharType="separate"/>
      </w:r>
      <w:r w:rsidR="006A7E97">
        <w:rPr>
          <w:lang w:val="en-US"/>
        </w:rPr>
        <w:t>[36]</w:t>
      </w:r>
      <w:r w:rsidRPr="009C6DDE">
        <w:rPr>
          <w:lang w:val="en-US"/>
        </w:rPr>
        <w:fldChar w:fldCharType="end"/>
      </w:r>
      <w:r w:rsidRPr="009C6DDE">
        <w:rPr>
          <w:lang w:val="en-US"/>
        </w:rPr>
        <w:t xml:space="preserve">, indicating that </w:t>
      </w:r>
      <w:r w:rsidR="00A4032E" w:rsidRPr="009C6DDE">
        <w:rPr>
          <w:lang w:val="en-US"/>
        </w:rPr>
        <w:t>it</w:t>
      </w:r>
      <w:r w:rsidRPr="009C6DDE">
        <w:rPr>
          <w:lang w:val="en-US"/>
        </w:rPr>
        <w:t xml:space="preserve"> might </w:t>
      </w:r>
      <w:r w:rsidR="00A4032E" w:rsidRPr="009C6DDE">
        <w:rPr>
          <w:lang w:val="en-US"/>
        </w:rPr>
        <w:t>directly contribute to</w:t>
      </w:r>
      <w:r w:rsidR="00BA330A" w:rsidRPr="009C6DDE">
        <w:rPr>
          <w:lang w:val="en-US"/>
        </w:rPr>
        <w:t xml:space="preserve"> </w:t>
      </w:r>
      <w:r w:rsidR="00A4032E" w:rsidRPr="009C6DDE">
        <w:rPr>
          <w:lang w:val="en-US"/>
        </w:rPr>
        <w:t xml:space="preserve">chromosome </w:t>
      </w:r>
      <w:r w:rsidR="00E4062A" w:rsidRPr="009C6DDE">
        <w:rPr>
          <w:lang w:val="en-US"/>
        </w:rPr>
        <w:t>gains and losses</w:t>
      </w:r>
      <w:r w:rsidRPr="009C6DDE">
        <w:rPr>
          <w:lang w:val="en-US"/>
        </w:rPr>
        <w:t>.</w:t>
      </w:r>
      <w:r w:rsidR="00A4032E" w:rsidRPr="009C6DDE">
        <w:rPr>
          <w:lang w:val="en-US"/>
        </w:rPr>
        <w:t xml:space="preserve"> </w:t>
      </w:r>
      <w:r w:rsidR="00B5198A">
        <w:rPr>
          <w:lang w:val="en-US"/>
        </w:rPr>
        <w:t>Furt</w:t>
      </w:r>
      <w:r w:rsidR="00025A0B">
        <w:rPr>
          <w:lang w:val="en-US"/>
        </w:rPr>
        <w:t>h</w:t>
      </w:r>
      <w:r w:rsidR="00B5198A">
        <w:rPr>
          <w:lang w:val="en-US"/>
        </w:rPr>
        <w:t>ermore</w:t>
      </w:r>
      <w:r w:rsidR="00A4032E" w:rsidRPr="009C6DDE">
        <w:rPr>
          <w:lang w:val="en-US"/>
        </w:rPr>
        <w:t xml:space="preserve">, upregulation of Aurora B induces tetraploidy and near-tetraploidy </w:t>
      </w:r>
      <w:r w:rsidR="00A4032E" w:rsidRPr="009C6DDE">
        <w:rPr>
          <w:lang w:val="en-US"/>
        </w:rPr>
        <w:fldChar w:fldCharType="begin"/>
      </w:r>
      <w:r w:rsidR="00A4032E" w:rsidRPr="009C6DDE">
        <w:rPr>
          <w:lang w:val="en-US"/>
        </w:rPr>
        <w:instrText>ADDIN RW.CITE{{7 Ota,T. 2002; 224 Tatsuka,M. 1998}}</w:instrText>
      </w:r>
      <w:r w:rsidR="00A4032E" w:rsidRPr="009C6DDE">
        <w:rPr>
          <w:lang w:val="en-US"/>
        </w:rPr>
        <w:fldChar w:fldCharType="separate"/>
      </w:r>
      <w:r w:rsidR="006A7E97">
        <w:rPr>
          <w:lang w:val="en-US"/>
        </w:rPr>
        <w:t>[36,62]</w:t>
      </w:r>
      <w:r w:rsidR="00A4032E" w:rsidRPr="009C6DDE">
        <w:rPr>
          <w:lang w:val="en-US"/>
        </w:rPr>
        <w:fldChar w:fldCharType="end"/>
      </w:r>
      <w:r w:rsidR="00A4032E" w:rsidRPr="009C6DDE">
        <w:rPr>
          <w:lang w:val="en-US"/>
        </w:rPr>
        <w:t xml:space="preserve">, which suggests that </w:t>
      </w:r>
      <w:r w:rsidR="009C6DDE">
        <w:rPr>
          <w:lang w:val="en-US"/>
        </w:rPr>
        <w:t>an increase in Aurora B</w:t>
      </w:r>
      <w:r w:rsidR="00A4032E" w:rsidRPr="009C6DDE">
        <w:rPr>
          <w:lang w:val="en-US"/>
        </w:rPr>
        <w:t xml:space="preserve"> </w:t>
      </w:r>
      <w:r w:rsidR="00D70898" w:rsidRPr="009C6DDE">
        <w:rPr>
          <w:lang w:val="en-US"/>
        </w:rPr>
        <w:t>promotes</w:t>
      </w:r>
      <w:r w:rsidR="00A4032E" w:rsidRPr="009C6DDE">
        <w:rPr>
          <w:lang w:val="en-US"/>
        </w:rPr>
        <w:t xml:space="preserve"> </w:t>
      </w:r>
      <w:proofErr w:type="spellStart"/>
      <w:r w:rsidR="00A4032E" w:rsidRPr="009C6DDE">
        <w:rPr>
          <w:lang w:val="en-US"/>
        </w:rPr>
        <w:t>tetraploidization</w:t>
      </w:r>
      <w:proofErr w:type="spellEnd"/>
      <w:r w:rsidR="00A4032E" w:rsidRPr="009C6DDE">
        <w:rPr>
          <w:lang w:val="en-US"/>
        </w:rPr>
        <w:t>, followed by CIN.</w:t>
      </w:r>
      <w:r w:rsidRPr="009C6DDE">
        <w:rPr>
          <w:lang w:val="en-US"/>
        </w:rPr>
        <w:t xml:space="preserve"> Although the </w:t>
      </w:r>
      <w:r w:rsidRPr="00B5198A">
        <w:rPr>
          <w:lang w:val="en-US"/>
        </w:rPr>
        <w:t>precise cellular mechanisms that contribute to th</w:t>
      </w:r>
      <w:r w:rsidR="00C11A26" w:rsidRPr="00B5198A">
        <w:rPr>
          <w:lang w:val="en-US"/>
        </w:rPr>
        <w:t xml:space="preserve">e phenotype described above are </w:t>
      </w:r>
      <w:r w:rsidRPr="00B5198A">
        <w:rPr>
          <w:lang w:val="en-US"/>
        </w:rPr>
        <w:t xml:space="preserve">largely unknown, </w:t>
      </w:r>
      <w:r w:rsidR="00EC6C80" w:rsidRPr="00B5198A">
        <w:rPr>
          <w:lang w:val="en-US"/>
        </w:rPr>
        <w:t xml:space="preserve">it has been suggested that Aurora B overexpression has a dominant-negative </w:t>
      </w:r>
      <w:r w:rsidR="009C6DDE" w:rsidRPr="00B5198A">
        <w:rPr>
          <w:lang w:val="en-US"/>
        </w:rPr>
        <w:t xml:space="preserve">effect and therefore the </w:t>
      </w:r>
      <w:r w:rsidR="00025A0B">
        <w:rPr>
          <w:lang w:val="en-US"/>
        </w:rPr>
        <w:t>consequences</w:t>
      </w:r>
      <w:r w:rsidR="00EC6C80" w:rsidRPr="00B5198A">
        <w:rPr>
          <w:lang w:val="en-US"/>
        </w:rPr>
        <w:t xml:space="preserve"> of Aurora B upregulation</w:t>
      </w:r>
      <w:r w:rsidR="00025A0B">
        <w:rPr>
          <w:lang w:val="en-US"/>
        </w:rPr>
        <w:t xml:space="preserve"> are</w:t>
      </w:r>
      <w:r w:rsidR="009C6DDE" w:rsidRPr="00B5198A">
        <w:rPr>
          <w:lang w:val="en-US"/>
        </w:rPr>
        <w:t xml:space="preserve"> similar to the </w:t>
      </w:r>
      <w:r w:rsidR="00025A0B">
        <w:rPr>
          <w:lang w:val="en-US"/>
        </w:rPr>
        <w:t>consequences</w:t>
      </w:r>
      <w:r w:rsidR="00EC6C80" w:rsidRPr="00B5198A">
        <w:rPr>
          <w:lang w:val="en-US"/>
        </w:rPr>
        <w:t xml:space="preserve"> of downregulation </w:t>
      </w:r>
      <w:r w:rsidR="00EC6C80" w:rsidRPr="00B5198A">
        <w:rPr>
          <w:lang w:val="en-US"/>
        </w:rPr>
        <w:fldChar w:fldCharType="begin"/>
      </w:r>
      <w:r w:rsidR="00EC6C80" w:rsidRPr="00B5198A">
        <w:rPr>
          <w:lang w:val="en-US"/>
        </w:rPr>
        <w:instrText>ADDIN RW.CITE{{224 Tatsuka,M. 1998}}</w:instrText>
      </w:r>
      <w:r w:rsidR="00EC6C80" w:rsidRPr="00B5198A">
        <w:rPr>
          <w:lang w:val="en-US"/>
        </w:rPr>
        <w:fldChar w:fldCharType="separate"/>
      </w:r>
      <w:r w:rsidR="006A7E97" w:rsidRPr="00B5198A">
        <w:rPr>
          <w:lang w:val="en-US"/>
        </w:rPr>
        <w:t>[62]</w:t>
      </w:r>
      <w:r w:rsidR="00EC6C80" w:rsidRPr="00B5198A">
        <w:rPr>
          <w:lang w:val="en-US"/>
        </w:rPr>
        <w:fldChar w:fldCharType="end"/>
      </w:r>
      <w:r w:rsidR="00EC6C80" w:rsidRPr="00B5198A">
        <w:rPr>
          <w:lang w:val="en-US"/>
        </w:rPr>
        <w:t xml:space="preserve">. Furthermore, </w:t>
      </w:r>
      <w:r w:rsidRPr="00B5198A">
        <w:rPr>
          <w:lang w:val="en-US"/>
        </w:rPr>
        <w:t xml:space="preserve">an increase in phosphorylation of histone 3 at serine 10 </w:t>
      </w:r>
      <w:r w:rsidR="00EC6C80" w:rsidRPr="00B5198A">
        <w:rPr>
          <w:lang w:val="en-US"/>
        </w:rPr>
        <w:t>has been implicated</w:t>
      </w:r>
      <w:r w:rsidRPr="00B5198A">
        <w:rPr>
          <w:lang w:val="en-US"/>
        </w:rPr>
        <w:t xml:space="preserve"> </w:t>
      </w:r>
      <w:r w:rsidRPr="00B5198A">
        <w:rPr>
          <w:lang w:val="en-US"/>
        </w:rPr>
        <w:fldChar w:fldCharType="begin"/>
      </w:r>
      <w:r w:rsidRPr="00B5198A">
        <w:rPr>
          <w:lang w:val="en-US"/>
        </w:rPr>
        <w:instrText>ADDIN RW.CITE{{7 Ota,T. 2002}}</w:instrText>
      </w:r>
      <w:r w:rsidRPr="00B5198A">
        <w:rPr>
          <w:lang w:val="en-US"/>
        </w:rPr>
        <w:fldChar w:fldCharType="separate"/>
      </w:r>
      <w:r w:rsidR="006A7E97" w:rsidRPr="00B5198A">
        <w:rPr>
          <w:lang w:val="en-US"/>
        </w:rPr>
        <w:t>[36]</w:t>
      </w:r>
      <w:r w:rsidRPr="00B5198A">
        <w:rPr>
          <w:lang w:val="en-US"/>
        </w:rPr>
        <w:fldChar w:fldCharType="end"/>
      </w:r>
      <w:r w:rsidRPr="00B5198A">
        <w:rPr>
          <w:lang w:val="en-US"/>
        </w:rPr>
        <w:t xml:space="preserve">. </w:t>
      </w:r>
      <w:r w:rsidR="009C6DDE" w:rsidRPr="00B5198A">
        <w:rPr>
          <w:lang w:val="en-US"/>
        </w:rPr>
        <w:t>O</w:t>
      </w:r>
      <w:r w:rsidRPr="00B5198A">
        <w:rPr>
          <w:lang w:val="en-US"/>
        </w:rPr>
        <w:t xml:space="preserve">verexpression of Aurora B </w:t>
      </w:r>
      <w:r w:rsidR="009C6DDE" w:rsidRPr="00B5198A">
        <w:rPr>
          <w:lang w:val="en-US"/>
        </w:rPr>
        <w:t xml:space="preserve">additionally </w:t>
      </w:r>
      <w:r w:rsidRPr="00B5198A">
        <w:rPr>
          <w:lang w:val="en-US"/>
        </w:rPr>
        <w:t xml:space="preserve">decreases transcriptional activity of p53 through phosphorylation of the DNA binding domain </w:t>
      </w:r>
      <w:r w:rsidRPr="00B5198A">
        <w:rPr>
          <w:lang w:val="en-US"/>
        </w:rPr>
        <w:fldChar w:fldCharType="begin"/>
      </w:r>
      <w:r w:rsidRPr="00B5198A">
        <w:rPr>
          <w:lang w:val="en-US"/>
        </w:rPr>
        <w:instrText>ADDIN RW.CITE{{214 Wu,L. 2011; 203 Gully,C.P. 2012}}</w:instrText>
      </w:r>
      <w:r w:rsidRPr="00B5198A">
        <w:rPr>
          <w:lang w:val="en-US"/>
        </w:rPr>
        <w:fldChar w:fldCharType="separate"/>
      </w:r>
      <w:r w:rsidR="006A7E97" w:rsidRPr="00B5198A">
        <w:rPr>
          <w:lang w:val="en-US"/>
        </w:rPr>
        <w:t>[108,109]</w:t>
      </w:r>
      <w:r w:rsidRPr="00B5198A">
        <w:rPr>
          <w:lang w:val="en-US"/>
        </w:rPr>
        <w:fldChar w:fldCharType="end"/>
      </w:r>
      <w:r w:rsidRPr="00B5198A">
        <w:rPr>
          <w:lang w:val="en-US"/>
        </w:rPr>
        <w:t xml:space="preserve">. Since p53 is known to guard genomic integrity, the inhibition of p53 by Aurora B </w:t>
      </w:r>
      <w:r w:rsidR="00B07F74">
        <w:rPr>
          <w:lang w:val="en-US"/>
        </w:rPr>
        <w:t xml:space="preserve">overexpression </w:t>
      </w:r>
      <w:r w:rsidRPr="00B5198A">
        <w:rPr>
          <w:lang w:val="en-US"/>
        </w:rPr>
        <w:t>could enhance genomic instability.</w:t>
      </w:r>
    </w:p>
    <w:p w:rsidR="00E4062A" w:rsidRDefault="005B1AD7" w:rsidP="005B1AD7">
      <w:pPr>
        <w:rPr>
          <w:lang w:val="en-US"/>
        </w:rPr>
      </w:pPr>
      <w:r>
        <w:rPr>
          <w:lang w:val="en-US"/>
        </w:rPr>
        <w:t>An increase</w:t>
      </w:r>
      <w:r w:rsidRPr="002A29E0">
        <w:rPr>
          <w:lang w:val="en-US"/>
        </w:rPr>
        <w:t xml:space="preserve"> in Aurora B kinase activity thus results in </w:t>
      </w:r>
      <w:r>
        <w:rPr>
          <w:lang w:val="en-US"/>
        </w:rPr>
        <w:t xml:space="preserve">lagging chromosomes and </w:t>
      </w:r>
      <w:r w:rsidR="00FB00DD">
        <w:rPr>
          <w:lang w:val="en-US"/>
        </w:rPr>
        <w:t>chromosomal instability</w:t>
      </w:r>
      <w:r w:rsidRPr="002A29E0">
        <w:rPr>
          <w:lang w:val="en-US"/>
        </w:rPr>
        <w:t xml:space="preserve">, which in some cases eventually enables cells to exit mitosis without </w:t>
      </w:r>
      <w:r>
        <w:rPr>
          <w:lang w:val="en-US"/>
        </w:rPr>
        <w:t>proliferation</w:t>
      </w:r>
      <w:r w:rsidRPr="002A29E0">
        <w:rPr>
          <w:lang w:val="en-US"/>
        </w:rPr>
        <w:t xml:space="preserve">. </w:t>
      </w:r>
      <w:r>
        <w:rPr>
          <w:lang w:val="en-US"/>
        </w:rPr>
        <w:t>As such, upregulation of Aurora B can give rise to aneuploidy which might play a role in tumor formation</w:t>
      </w:r>
      <w:r w:rsidRPr="002A29E0">
        <w:rPr>
          <w:lang w:val="en-US"/>
        </w:rPr>
        <w:t xml:space="preserve"> (Figure </w:t>
      </w:r>
      <w:r w:rsidR="001236F2">
        <w:rPr>
          <w:lang w:val="en-US"/>
        </w:rPr>
        <w:t>2</w:t>
      </w:r>
      <w:r w:rsidRPr="002A29E0">
        <w:rPr>
          <w:lang w:val="en-US"/>
        </w:rPr>
        <w:t xml:space="preserve">). </w:t>
      </w:r>
      <w:r>
        <w:rPr>
          <w:lang w:val="en-US"/>
        </w:rPr>
        <w:t>In mice, o</w:t>
      </w:r>
      <w:r w:rsidRPr="00761BD2">
        <w:rPr>
          <w:lang w:val="en-US"/>
        </w:rPr>
        <w:t xml:space="preserve">verexpression of kinase Bub1 enhances activation of Aurora B kinase, </w:t>
      </w:r>
      <w:r>
        <w:rPr>
          <w:lang w:val="en-US"/>
        </w:rPr>
        <w:t xml:space="preserve">which is </w:t>
      </w:r>
      <w:r w:rsidRPr="00761BD2">
        <w:rPr>
          <w:lang w:val="en-US"/>
        </w:rPr>
        <w:t xml:space="preserve">associated with increased aneuploidy and increased susceptibility to tumor formation </w:t>
      </w:r>
      <w:r w:rsidRPr="00761BD2">
        <w:rPr>
          <w:lang w:val="en-US"/>
        </w:rPr>
        <w:fldChar w:fldCharType="begin"/>
      </w:r>
      <w:r w:rsidRPr="00761BD2">
        <w:rPr>
          <w:lang w:val="en-US"/>
        </w:rPr>
        <w:instrText>ADDIN RW.CITE{{8 Ricke,R.M. 2011; 46 Ricke,R.M. 2011}}</w:instrText>
      </w:r>
      <w:r w:rsidRPr="00761BD2">
        <w:rPr>
          <w:lang w:val="en-US"/>
        </w:rPr>
        <w:fldChar w:fldCharType="separate"/>
      </w:r>
      <w:r w:rsidR="006A7E97">
        <w:rPr>
          <w:lang w:val="en-US"/>
        </w:rPr>
        <w:t>[81,82]</w:t>
      </w:r>
      <w:r w:rsidRPr="00761BD2">
        <w:rPr>
          <w:lang w:val="en-US"/>
        </w:rPr>
        <w:fldChar w:fldCharType="end"/>
      </w:r>
      <w:r w:rsidRPr="00761BD2">
        <w:rPr>
          <w:lang w:val="en-US"/>
        </w:rPr>
        <w:t xml:space="preserve">. This phenotype can be rescued by chemical inhibition of Aurora B </w:t>
      </w:r>
      <w:r w:rsidRPr="00761BD2">
        <w:rPr>
          <w:lang w:val="en-US"/>
        </w:rPr>
        <w:fldChar w:fldCharType="begin"/>
      </w:r>
      <w:r w:rsidRPr="00761BD2">
        <w:rPr>
          <w:lang w:val="en-US"/>
        </w:rPr>
        <w:instrText>ADDIN RW.CITE{{8 Ricke,R.M. 2011; 46 Ricke,R.M. 2011}}</w:instrText>
      </w:r>
      <w:r w:rsidRPr="00761BD2">
        <w:rPr>
          <w:lang w:val="en-US"/>
        </w:rPr>
        <w:fldChar w:fldCharType="separate"/>
      </w:r>
      <w:r w:rsidR="006A7E97">
        <w:rPr>
          <w:lang w:val="en-US"/>
        </w:rPr>
        <w:t>[81,82]</w:t>
      </w:r>
      <w:r w:rsidRPr="00761BD2">
        <w:rPr>
          <w:lang w:val="en-US"/>
        </w:rPr>
        <w:fldChar w:fldCharType="end"/>
      </w:r>
      <w:r w:rsidRPr="00761BD2">
        <w:rPr>
          <w:lang w:val="en-US"/>
        </w:rPr>
        <w:t xml:space="preserve">, </w:t>
      </w:r>
      <w:r w:rsidRPr="00B40451">
        <w:rPr>
          <w:lang w:val="en-US"/>
        </w:rPr>
        <w:t xml:space="preserve">suggesting that an increase in Aurora B activity can contribute to Bub1 </w:t>
      </w:r>
      <w:r w:rsidRPr="00403FB0">
        <w:rPr>
          <w:lang w:val="en-US"/>
        </w:rPr>
        <w:t>induced predisposition to tumor development.  It is however not entirely clear whether Aurora B itself causes an increased susceptibility to tumor formation, or whether another factor is responsible for this phenotype and inhibition of Aurora B inhibits this other factor.</w:t>
      </w:r>
      <w:r w:rsidRPr="00B40451">
        <w:rPr>
          <w:lang w:val="en-US"/>
        </w:rPr>
        <w:t xml:space="preserve"> </w:t>
      </w:r>
    </w:p>
    <w:p w:rsidR="005B1AD7" w:rsidRDefault="005B1AD7" w:rsidP="005B1AD7">
      <w:pPr>
        <w:rPr>
          <w:lang w:val="en-US"/>
        </w:rPr>
      </w:pPr>
      <w:r w:rsidRPr="00B40451">
        <w:rPr>
          <w:lang w:val="en-US"/>
        </w:rPr>
        <w:t xml:space="preserve">There are other indications </w:t>
      </w:r>
      <w:r w:rsidR="00E4062A">
        <w:rPr>
          <w:lang w:val="en-US"/>
        </w:rPr>
        <w:t>which</w:t>
      </w:r>
      <w:r w:rsidRPr="00B40451">
        <w:rPr>
          <w:lang w:val="en-US"/>
        </w:rPr>
        <w:t xml:space="preserve"> suggest that Aurora B overexpression itself might be involved in tumor development</w:t>
      </w:r>
      <w:r w:rsidRPr="00761BD2">
        <w:rPr>
          <w:lang w:val="en-US"/>
        </w:rPr>
        <w:t xml:space="preserve"> or </w:t>
      </w:r>
      <w:r w:rsidR="00FB00DD">
        <w:rPr>
          <w:lang w:val="en-US"/>
        </w:rPr>
        <w:t xml:space="preserve">tumor </w:t>
      </w:r>
      <w:r w:rsidRPr="00B5198A">
        <w:rPr>
          <w:lang w:val="en-US"/>
        </w:rPr>
        <w:t xml:space="preserve">malignancy. Grafting mice with cells with elevated Aurora B protein levels due to inhibition of Aurora B degradation augments tumor formation in comparison to mice treated with cells with wild-type (WT) Aurora B levels </w:t>
      </w:r>
      <w:r w:rsidRPr="00B5198A">
        <w:rPr>
          <w:lang w:val="en-US"/>
        </w:rPr>
        <w:fldChar w:fldCharType="begin"/>
      </w:r>
      <w:r w:rsidRPr="00B5198A">
        <w:rPr>
          <w:lang w:val="en-US"/>
        </w:rPr>
        <w:instrText>ADDIN RW.CITE{{6 Nguyen,H.G. 2009}}</w:instrText>
      </w:r>
      <w:r w:rsidRPr="00B5198A">
        <w:rPr>
          <w:lang w:val="en-US"/>
        </w:rPr>
        <w:fldChar w:fldCharType="separate"/>
      </w:r>
      <w:r w:rsidR="006A7E97" w:rsidRPr="00B5198A">
        <w:rPr>
          <w:lang w:val="en-US"/>
        </w:rPr>
        <w:t>[110]</w:t>
      </w:r>
      <w:r w:rsidRPr="00B5198A">
        <w:rPr>
          <w:lang w:val="en-US"/>
        </w:rPr>
        <w:fldChar w:fldCharType="end"/>
      </w:r>
      <w:r w:rsidRPr="00B5198A">
        <w:rPr>
          <w:lang w:val="en-US"/>
        </w:rPr>
        <w:t xml:space="preserve">. </w:t>
      </w:r>
      <w:r w:rsidR="00331F0E" w:rsidRPr="00B5198A">
        <w:rPr>
          <w:lang w:val="en-US"/>
        </w:rPr>
        <w:t>Similarly</w:t>
      </w:r>
      <w:r w:rsidRPr="00B5198A">
        <w:rPr>
          <w:lang w:val="en-US"/>
        </w:rPr>
        <w:t xml:space="preserve">, injecting hamsters subcutaneous with p53 knock-out cells </w:t>
      </w:r>
      <w:r w:rsidR="00311DE7" w:rsidRPr="00B5198A">
        <w:rPr>
          <w:lang w:val="en-US"/>
        </w:rPr>
        <w:t xml:space="preserve">transfected with Aurora B kinase </w:t>
      </w:r>
      <w:r w:rsidRPr="00B5198A">
        <w:rPr>
          <w:lang w:val="en-US"/>
        </w:rPr>
        <w:t>facilitates tumor formation and metastazation in comparison to subcutaneous injection</w:t>
      </w:r>
      <w:r w:rsidRPr="005C461E">
        <w:rPr>
          <w:lang w:val="en-US"/>
        </w:rPr>
        <w:t xml:space="preserve"> with WT p53 knock-out cells </w:t>
      </w:r>
      <w:r w:rsidRPr="005C461E">
        <w:rPr>
          <w:lang w:val="en-US"/>
        </w:rPr>
        <w:fldChar w:fldCharType="begin"/>
      </w:r>
      <w:r w:rsidRPr="005C461E">
        <w:rPr>
          <w:lang w:val="en-US"/>
        </w:rPr>
        <w:instrText>ADDIN RW.CITE{{7 Ota,T. 2002}}</w:instrText>
      </w:r>
      <w:r w:rsidRPr="005C461E">
        <w:rPr>
          <w:lang w:val="en-US"/>
        </w:rPr>
        <w:fldChar w:fldCharType="separate"/>
      </w:r>
      <w:r w:rsidR="006A7E97">
        <w:rPr>
          <w:lang w:val="en-US"/>
        </w:rPr>
        <w:t>[36]</w:t>
      </w:r>
      <w:r w:rsidRPr="005C461E">
        <w:rPr>
          <w:lang w:val="en-US"/>
        </w:rPr>
        <w:fldChar w:fldCharType="end"/>
      </w:r>
      <w:r w:rsidRPr="005C461E">
        <w:rPr>
          <w:lang w:val="en-US"/>
        </w:rPr>
        <w:t>. Moreover, an increase in Aurora B gene expression in these p53 knock-out cells correlates with an increase in tumor malignancy after subcutaneous injection in hamsters</w:t>
      </w:r>
      <w:r>
        <w:rPr>
          <w:lang w:val="en-US"/>
        </w:rPr>
        <w:t xml:space="preserve"> </w:t>
      </w:r>
      <w:r>
        <w:rPr>
          <w:lang w:val="en-US"/>
        </w:rPr>
        <w:fldChar w:fldCharType="begin"/>
      </w:r>
      <w:r>
        <w:rPr>
          <w:lang w:val="en-US"/>
        </w:rPr>
        <w:instrText>ADDIN RW.CITE{{7 Ota,T. 2002}}</w:instrText>
      </w:r>
      <w:r>
        <w:rPr>
          <w:lang w:val="en-US"/>
        </w:rPr>
        <w:fldChar w:fldCharType="separate"/>
      </w:r>
      <w:r w:rsidR="006A7E97">
        <w:rPr>
          <w:lang w:val="en-US"/>
        </w:rPr>
        <w:t>[36]</w:t>
      </w:r>
      <w:r>
        <w:rPr>
          <w:lang w:val="en-US"/>
        </w:rPr>
        <w:fldChar w:fldCharType="end"/>
      </w:r>
      <w:r>
        <w:rPr>
          <w:lang w:val="en-US"/>
        </w:rPr>
        <w:t xml:space="preserve">. </w:t>
      </w:r>
      <w:r w:rsidRPr="00761BD2">
        <w:rPr>
          <w:lang w:val="en-US"/>
        </w:rPr>
        <w:t xml:space="preserve">These </w:t>
      </w:r>
      <w:r w:rsidRPr="00A26826">
        <w:rPr>
          <w:lang w:val="en-US"/>
        </w:rPr>
        <w:t xml:space="preserve">studies combined suggest that upregulation of Aurora B activity might accelerate tumor malignancy. Importantly however, they do not prove </w:t>
      </w:r>
      <w:r w:rsidR="00186980" w:rsidRPr="00A26826">
        <w:rPr>
          <w:lang w:val="en-US"/>
        </w:rPr>
        <w:t>that</w:t>
      </w:r>
      <w:r w:rsidRPr="00A26826">
        <w:rPr>
          <w:lang w:val="en-US"/>
        </w:rPr>
        <w:t xml:space="preserve"> Aurora B </w:t>
      </w:r>
      <w:r w:rsidR="00186980" w:rsidRPr="00A26826">
        <w:rPr>
          <w:lang w:val="en-US"/>
        </w:rPr>
        <w:t xml:space="preserve">is </w:t>
      </w:r>
      <w:r w:rsidR="00E4664B" w:rsidRPr="00A26826">
        <w:rPr>
          <w:lang w:val="en-US"/>
        </w:rPr>
        <w:t xml:space="preserve">first </w:t>
      </w:r>
      <w:r w:rsidR="00186980" w:rsidRPr="00A26826">
        <w:rPr>
          <w:lang w:val="en-US"/>
        </w:rPr>
        <w:t xml:space="preserve">upregulated and then </w:t>
      </w:r>
      <w:r w:rsidR="00621EF1" w:rsidRPr="00A26826">
        <w:rPr>
          <w:lang w:val="en-US"/>
        </w:rPr>
        <w:t>elicits</w:t>
      </w:r>
      <w:r w:rsidRPr="00A26826">
        <w:rPr>
          <w:lang w:val="en-US"/>
        </w:rPr>
        <w:t xml:space="preserve"> tumor formation</w:t>
      </w:r>
      <w:r w:rsidR="00E4664B" w:rsidRPr="00A26826">
        <w:rPr>
          <w:lang w:val="en-US"/>
        </w:rPr>
        <w:t>. Therefore, the evidence is indirect and does not prove a causal role for Aurora B upregulation in tumor formation.</w:t>
      </w:r>
      <w:r w:rsidR="001821B6">
        <w:rPr>
          <w:lang w:val="en-US"/>
        </w:rPr>
        <w:br/>
      </w:r>
    </w:p>
    <w:p w:rsidR="00955084" w:rsidRDefault="00955084">
      <w:pPr>
        <w:rPr>
          <w:rFonts w:asciiTheme="majorHAnsi" w:eastAsiaTheme="majorEastAsia" w:hAnsiTheme="majorHAnsi" w:cstheme="majorBidi"/>
          <w:b/>
          <w:bCs/>
          <w:color w:val="4F81BD" w:themeColor="accent1"/>
          <w:lang w:val="en-US"/>
        </w:rPr>
      </w:pPr>
      <w:r>
        <w:rPr>
          <w:lang w:val="en-US"/>
        </w:rPr>
        <w:br w:type="page"/>
      </w:r>
    </w:p>
    <w:p w:rsidR="005B1AD7" w:rsidRDefault="005B1AD7" w:rsidP="005B1AD7">
      <w:pPr>
        <w:pStyle w:val="Heading3"/>
        <w:rPr>
          <w:lang w:val="en-US"/>
        </w:rPr>
      </w:pPr>
      <w:bookmarkStart w:id="13" w:name="_Toc361781802"/>
      <w:r>
        <w:rPr>
          <w:lang w:val="en-US"/>
        </w:rPr>
        <w:lastRenderedPageBreak/>
        <w:t>3.1.2</w:t>
      </w:r>
      <w:r>
        <w:rPr>
          <w:lang w:val="en-US"/>
        </w:rPr>
        <w:tab/>
        <w:t>Downregulation of A</w:t>
      </w:r>
      <w:r w:rsidRPr="00103221">
        <w:rPr>
          <w:lang w:val="en-US"/>
        </w:rPr>
        <w:t>urora B</w:t>
      </w:r>
      <w:bookmarkEnd w:id="13"/>
    </w:p>
    <w:p w:rsidR="005B1AD7" w:rsidRDefault="005B1AD7" w:rsidP="005B1AD7">
      <w:pPr>
        <w:rPr>
          <w:lang w:val="en-US"/>
        </w:rPr>
      </w:pPr>
      <w:r w:rsidRPr="00B40451">
        <w:rPr>
          <w:lang w:val="en-US"/>
        </w:rPr>
        <w:t xml:space="preserve">As mentioned previously, Aurora B </w:t>
      </w:r>
      <w:r w:rsidR="00311DE7" w:rsidRPr="00B40451">
        <w:rPr>
          <w:lang w:val="en-US"/>
        </w:rPr>
        <w:t>is involved</w:t>
      </w:r>
      <w:r w:rsidRPr="00B40451">
        <w:rPr>
          <w:lang w:val="en-US"/>
        </w:rPr>
        <w:t xml:space="preserve"> in destabilizing incorrect microtubule atta</w:t>
      </w:r>
      <w:r w:rsidR="00311DE7" w:rsidRPr="00B40451">
        <w:rPr>
          <w:lang w:val="en-US"/>
        </w:rPr>
        <w:t xml:space="preserve">chments, the mitotic checkpoint and </w:t>
      </w:r>
      <w:r w:rsidRPr="00B40451">
        <w:rPr>
          <w:lang w:val="en-US"/>
        </w:rPr>
        <w:t xml:space="preserve">cytokinesis. Inhibition of Aurora B therefore results in lagging chromosomes, </w:t>
      </w:r>
      <w:r w:rsidR="00A4032E" w:rsidRPr="00B40451">
        <w:rPr>
          <w:lang w:val="en-US"/>
        </w:rPr>
        <w:t xml:space="preserve">override of the mitotic checkpoint, </w:t>
      </w:r>
      <w:r w:rsidRPr="00B40451">
        <w:rPr>
          <w:lang w:val="en-US"/>
        </w:rPr>
        <w:t>chromosome</w:t>
      </w:r>
      <w:r>
        <w:rPr>
          <w:lang w:val="en-US"/>
        </w:rPr>
        <w:t xml:space="preserve"> </w:t>
      </w:r>
      <w:r w:rsidRPr="00623797">
        <w:rPr>
          <w:lang w:val="en-US"/>
        </w:rPr>
        <w:t>segregation errors</w:t>
      </w:r>
      <w:r w:rsidR="00A4032E">
        <w:rPr>
          <w:lang w:val="en-US"/>
        </w:rPr>
        <w:t>, multinuclear cells</w:t>
      </w:r>
      <w:r w:rsidRPr="00623797">
        <w:rPr>
          <w:lang w:val="en-US"/>
        </w:rPr>
        <w:t xml:space="preserve"> and eventually aneuploidy </w:t>
      </w:r>
      <w:r w:rsidRPr="00623797">
        <w:rPr>
          <w:lang w:val="en-US"/>
        </w:rPr>
        <w:fldChar w:fldCharType="begin"/>
      </w:r>
      <w:r w:rsidR="00A4032E">
        <w:rPr>
          <w:lang w:val="en-US"/>
        </w:rPr>
        <w:instrText>ADDIN RW.CITE{{56 Ditchfield,C. 2003; 60 Hauf,S. 2003; 225 Terada,Y. 1998}}</w:instrText>
      </w:r>
      <w:r w:rsidRPr="00623797">
        <w:rPr>
          <w:lang w:val="en-US"/>
        </w:rPr>
        <w:fldChar w:fldCharType="separate"/>
      </w:r>
      <w:r w:rsidR="006A7E97">
        <w:rPr>
          <w:lang w:val="en-US"/>
        </w:rPr>
        <w:t>[29,37,111]</w:t>
      </w:r>
      <w:r w:rsidRPr="00623797">
        <w:rPr>
          <w:lang w:val="en-US"/>
        </w:rPr>
        <w:fldChar w:fldCharType="end"/>
      </w:r>
      <w:r w:rsidRPr="00623797">
        <w:rPr>
          <w:lang w:val="en-US"/>
        </w:rPr>
        <w:t xml:space="preserve">. </w:t>
      </w:r>
      <w:r>
        <w:rPr>
          <w:lang w:val="en-US"/>
        </w:rPr>
        <w:t xml:space="preserve">Inhibition of Aurora B kinase activity predominantly increases </w:t>
      </w:r>
      <w:proofErr w:type="spellStart"/>
      <w:r>
        <w:rPr>
          <w:lang w:val="en-US"/>
        </w:rPr>
        <w:t>multinuclearity</w:t>
      </w:r>
      <w:proofErr w:type="spellEnd"/>
      <w:r>
        <w:rPr>
          <w:lang w:val="en-US"/>
        </w:rPr>
        <w:t xml:space="preserve"> </w:t>
      </w:r>
      <w:r w:rsidR="00A26826">
        <w:rPr>
          <w:lang w:val="en-US"/>
        </w:rPr>
        <w:t xml:space="preserve">of cells </w:t>
      </w:r>
      <w:r>
        <w:rPr>
          <w:lang w:val="en-US"/>
        </w:rPr>
        <w:fldChar w:fldCharType="begin"/>
      </w:r>
      <w:r>
        <w:rPr>
          <w:lang w:val="en-US"/>
        </w:rPr>
        <w:instrText>ADDIN RW.CITE{{225 Terada,Y. 1998; 60 Hauf,S. 2003; 56 Ditchfield,C. 2003}}</w:instrText>
      </w:r>
      <w:r>
        <w:rPr>
          <w:lang w:val="en-US"/>
        </w:rPr>
        <w:fldChar w:fldCharType="separate"/>
      </w:r>
      <w:r w:rsidR="006A7E97">
        <w:rPr>
          <w:lang w:val="en-US"/>
        </w:rPr>
        <w:t>[29,37,111]</w:t>
      </w:r>
      <w:r>
        <w:rPr>
          <w:lang w:val="en-US"/>
        </w:rPr>
        <w:fldChar w:fldCharType="end"/>
      </w:r>
      <w:r w:rsidRPr="00DB4142">
        <w:rPr>
          <w:lang w:val="en-US"/>
        </w:rPr>
        <w:t>. At the molecular level, depletion of Aurora kinase activity is associated with alterations in the localization of BubR1, Bub1, MCAK, Mad2 and CENP</w:t>
      </w:r>
      <w:r w:rsidRPr="00DB4142">
        <w:rPr>
          <w:lang w:val="en-US"/>
        </w:rPr>
        <w:noBreakHyphen/>
        <w:t xml:space="preserve">E </w:t>
      </w:r>
      <w:r w:rsidRPr="00DB4142">
        <w:rPr>
          <w:lang w:val="en-US"/>
        </w:rPr>
        <w:fldChar w:fldCharType="begin"/>
      </w:r>
      <w:r w:rsidRPr="00DB4142">
        <w:rPr>
          <w:lang w:val="en-US"/>
        </w:rPr>
        <w:instrText>ADDIN RW.CITE{{56 Ditchfield,C. 2003; 60 Hauf,S. 2003; 93 Lan,W. 2004; 92 Andrews,P.D. 2004}}</w:instrText>
      </w:r>
      <w:r w:rsidRPr="00DB4142">
        <w:rPr>
          <w:lang w:val="en-US"/>
        </w:rPr>
        <w:fldChar w:fldCharType="separate"/>
      </w:r>
      <w:r w:rsidR="006A7E97">
        <w:rPr>
          <w:lang w:val="en-US"/>
        </w:rPr>
        <w:t>[14,16,29,37]</w:t>
      </w:r>
      <w:r w:rsidRPr="00DB4142">
        <w:rPr>
          <w:lang w:val="en-US"/>
        </w:rPr>
        <w:fldChar w:fldCharType="end"/>
      </w:r>
      <w:r w:rsidRPr="00DB4142">
        <w:rPr>
          <w:lang w:val="en-US"/>
        </w:rPr>
        <w:t xml:space="preserve"> and a reduction in the phosphorylation of Mps1 and </w:t>
      </w:r>
      <w:proofErr w:type="spellStart"/>
      <w:r w:rsidRPr="00DB4142">
        <w:rPr>
          <w:lang w:val="en-US"/>
        </w:rPr>
        <w:t>Rb</w:t>
      </w:r>
      <w:proofErr w:type="spellEnd"/>
      <w:r w:rsidRPr="00DB4142">
        <w:rPr>
          <w:lang w:val="en-US"/>
        </w:rPr>
        <w:t xml:space="preserve"> </w:t>
      </w:r>
      <w:r w:rsidRPr="00DB4142">
        <w:rPr>
          <w:lang w:val="en-US"/>
        </w:rPr>
        <w:fldChar w:fldCharType="begin"/>
      </w:r>
      <w:r w:rsidRPr="00DB4142">
        <w:rPr>
          <w:lang w:val="en-US"/>
        </w:rPr>
        <w:instrText>ADDIN RW.CITE{{87 Saurin,A.T. 2011; 90 Nair,J.S. 2009}}</w:instrText>
      </w:r>
      <w:r w:rsidRPr="00DB4142">
        <w:rPr>
          <w:lang w:val="en-US"/>
        </w:rPr>
        <w:fldChar w:fldCharType="separate"/>
      </w:r>
      <w:r w:rsidR="006A7E97">
        <w:rPr>
          <w:lang w:val="en-US"/>
        </w:rPr>
        <w:t>[86,112]</w:t>
      </w:r>
      <w:r w:rsidRPr="00DB4142">
        <w:rPr>
          <w:lang w:val="en-US"/>
        </w:rPr>
        <w:fldChar w:fldCharType="end"/>
      </w:r>
      <w:r w:rsidRPr="00DB4142">
        <w:rPr>
          <w:lang w:val="en-US"/>
        </w:rPr>
        <w:t xml:space="preserve">. </w:t>
      </w:r>
    </w:p>
    <w:p w:rsidR="005B1AD7" w:rsidRDefault="005B1AD7" w:rsidP="005B1AD7">
      <w:pPr>
        <w:rPr>
          <w:lang w:val="en-US"/>
        </w:rPr>
      </w:pPr>
      <w:r w:rsidRPr="002A29E0">
        <w:rPr>
          <w:lang w:val="en-US"/>
        </w:rPr>
        <w:t xml:space="preserve">A decrease in Aurora B kinase activity thus results in </w:t>
      </w:r>
      <w:r>
        <w:rPr>
          <w:lang w:val="en-US"/>
        </w:rPr>
        <w:t xml:space="preserve">a weakened </w:t>
      </w:r>
      <w:r w:rsidRPr="002A29E0">
        <w:rPr>
          <w:lang w:val="en-US"/>
        </w:rPr>
        <w:t>mitotic checkpoint</w:t>
      </w:r>
      <w:r>
        <w:rPr>
          <w:lang w:val="en-US"/>
        </w:rPr>
        <w:t xml:space="preserve"> and lagging chromosomes </w:t>
      </w:r>
      <w:r w:rsidRPr="00186980">
        <w:rPr>
          <w:lang w:val="en-US"/>
        </w:rPr>
        <w:t xml:space="preserve">during anaphase, which in some cases eventually enables cells to exit mitosis without proper chromosome segregation. As such, downregulation of Aurora B can give rise to aneuploidy which might contribute to tumor formation (Figure </w:t>
      </w:r>
      <w:r w:rsidR="001236F2">
        <w:rPr>
          <w:lang w:val="en-US"/>
        </w:rPr>
        <w:t>2</w:t>
      </w:r>
      <w:r w:rsidRPr="00186980">
        <w:rPr>
          <w:lang w:val="en-US"/>
        </w:rPr>
        <w:t xml:space="preserve">). In fact, there is convincing evidence </w:t>
      </w:r>
      <w:r w:rsidR="00FF71A2" w:rsidRPr="00186980">
        <w:rPr>
          <w:lang w:val="en-US"/>
        </w:rPr>
        <w:t xml:space="preserve">which </w:t>
      </w:r>
      <w:r w:rsidR="00B40451" w:rsidRPr="00186980">
        <w:rPr>
          <w:lang w:val="en-US"/>
        </w:rPr>
        <w:t>demonstrates</w:t>
      </w:r>
      <w:r w:rsidR="00FF71A2" w:rsidRPr="00186980">
        <w:rPr>
          <w:lang w:val="en-US"/>
        </w:rPr>
        <w:t xml:space="preserve"> </w:t>
      </w:r>
      <w:r w:rsidRPr="00186980">
        <w:rPr>
          <w:lang w:val="en-US"/>
        </w:rPr>
        <w:t xml:space="preserve">that downregulation of Aurora B increases tumor formation </w:t>
      </w:r>
      <w:r w:rsidRPr="00186980">
        <w:rPr>
          <w:i/>
          <w:lang w:val="en-US"/>
        </w:rPr>
        <w:t>in vivo</w:t>
      </w:r>
      <w:r w:rsidRPr="00186980">
        <w:rPr>
          <w:lang w:val="en-US"/>
        </w:rPr>
        <w:t>. Although heterozygous knock-out of the Aurora B kinase gene in mice (</w:t>
      </w:r>
      <w:proofErr w:type="spellStart"/>
      <w:r w:rsidRPr="00186980">
        <w:rPr>
          <w:lang w:val="en-US"/>
        </w:rPr>
        <w:t>AurkB</w:t>
      </w:r>
      <w:proofErr w:type="spellEnd"/>
      <w:r w:rsidRPr="00186980">
        <w:rPr>
          <w:vertAlign w:val="superscript"/>
          <w:lang w:val="en-US"/>
        </w:rPr>
        <w:t>+/-</w:t>
      </w:r>
      <w:r w:rsidRPr="00186980">
        <w:rPr>
          <w:lang w:val="en-US"/>
        </w:rPr>
        <w:t xml:space="preserve"> mice) can be rescued by Aurora C, it results in a significant</w:t>
      </w:r>
      <w:r w:rsidRPr="002A29E0">
        <w:rPr>
          <w:lang w:val="en-US"/>
        </w:rPr>
        <w:t xml:space="preserve"> increase in susceptibility to tumor formation </w:t>
      </w:r>
      <w:r w:rsidRPr="002A29E0">
        <w:rPr>
          <w:lang w:val="en-US"/>
        </w:rPr>
        <w:fldChar w:fldCharType="begin"/>
      </w:r>
      <w:r w:rsidRPr="002A29E0">
        <w:rPr>
          <w:lang w:val="en-US"/>
        </w:rPr>
        <w:instrText>ADDIN RW.CITE{{2 Fernandez-Miranda,G. 2011}}</w:instrText>
      </w:r>
      <w:r w:rsidRPr="002A29E0">
        <w:rPr>
          <w:lang w:val="en-US"/>
        </w:rPr>
        <w:fldChar w:fldCharType="separate"/>
      </w:r>
      <w:r w:rsidR="006A7E97">
        <w:rPr>
          <w:lang w:val="en-US"/>
        </w:rPr>
        <w:t>[113]</w:t>
      </w:r>
      <w:r w:rsidRPr="002A29E0">
        <w:rPr>
          <w:lang w:val="en-US"/>
        </w:rPr>
        <w:fldChar w:fldCharType="end"/>
      </w:r>
      <w:r w:rsidRPr="002A29E0">
        <w:rPr>
          <w:lang w:val="en-US"/>
        </w:rPr>
        <w:t xml:space="preserve">. </w:t>
      </w:r>
      <w:r w:rsidRPr="00B40451">
        <w:rPr>
          <w:lang w:val="en-US"/>
        </w:rPr>
        <w:t xml:space="preserve">Approximately 11% of WT mice had developed tumors after two years in comparison to 70% of mice with </w:t>
      </w:r>
      <w:r w:rsidR="00FC1E03" w:rsidRPr="00B40451">
        <w:rPr>
          <w:lang w:val="en-US"/>
        </w:rPr>
        <w:t>heterozygous knock</w:t>
      </w:r>
      <w:r w:rsidR="00FC1E03" w:rsidRPr="00B40451">
        <w:rPr>
          <w:lang w:val="en-US"/>
        </w:rPr>
        <w:noBreakHyphen/>
        <w:t>out of Aurora B</w:t>
      </w:r>
      <w:r w:rsidRPr="00B40451">
        <w:rPr>
          <w:i/>
          <w:lang w:val="en-US"/>
        </w:rPr>
        <w:t>.</w:t>
      </w:r>
      <w:r w:rsidRPr="00B40451">
        <w:rPr>
          <w:lang w:val="en-US"/>
        </w:rPr>
        <w:t xml:space="preserve"> Heterozygous disruption of Aurora B especially increases susceptibility to benign papillomas in the skin and adenocarcinomas in liver and pituitary gland </w:t>
      </w:r>
      <w:r w:rsidRPr="009F79CD">
        <w:rPr>
          <w:lang w:val="en-US"/>
        </w:rPr>
        <w:fldChar w:fldCharType="begin"/>
      </w:r>
      <w:r w:rsidRPr="009F79CD">
        <w:rPr>
          <w:lang w:val="en-US"/>
        </w:rPr>
        <w:instrText>ADDIN RW.CITE{{2 Fernandez-Miranda,G. 2011}}</w:instrText>
      </w:r>
      <w:r w:rsidRPr="009F79CD">
        <w:rPr>
          <w:lang w:val="en-US"/>
        </w:rPr>
        <w:fldChar w:fldCharType="separate"/>
      </w:r>
      <w:r w:rsidR="006A7E97">
        <w:rPr>
          <w:lang w:val="en-US"/>
        </w:rPr>
        <w:t>[113]</w:t>
      </w:r>
      <w:r w:rsidRPr="009F79CD">
        <w:rPr>
          <w:lang w:val="en-US"/>
        </w:rPr>
        <w:fldChar w:fldCharType="end"/>
      </w:r>
      <w:r w:rsidRPr="009F79CD">
        <w:rPr>
          <w:lang w:val="en-US"/>
        </w:rPr>
        <w:t xml:space="preserve">. The increase in tumor susceptibility is accompanied by an increase in lethality. </w:t>
      </w:r>
      <w:proofErr w:type="gramStart"/>
      <w:r w:rsidRPr="009F79CD">
        <w:rPr>
          <w:lang w:val="en-US"/>
        </w:rPr>
        <w:t xml:space="preserve">All </w:t>
      </w:r>
      <w:proofErr w:type="spellStart"/>
      <w:r w:rsidRPr="009F79CD">
        <w:rPr>
          <w:lang w:val="en-US"/>
        </w:rPr>
        <w:t>AurkB</w:t>
      </w:r>
      <w:proofErr w:type="spellEnd"/>
      <w:r w:rsidRPr="009F79CD">
        <w:rPr>
          <w:vertAlign w:val="superscript"/>
          <w:lang w:val="en-US"/>
        </w:rPr>
        <w:t>+/-</w:t>
      </w:r>
      <w:r w:rsidRPr="009F79CD">
        <w:rPr>
          <w:lang w:val="en-US"/>
        </w:rPr>
        <w:t xml:space="preserve"> mice decease within 26 months after birth, while over 70 percent of WT mice are still alive</w:t>
      </w:r>
      <w:r w:rsidR="00FC1E03" w:rsidRPr="009F79CD">
        <w:rPr>
          <w:lang w:val="en-US"/>
        </w:rPr>
        <w:t xml:space="preserve"> at this </w:t>
      </w:r>
      <w:r w:rsidR="00B40451" w:rsidRPr="009F79CD">
        <w:rPr>
          <w:lang w:val="en-US"/>
        </w:rPr>
        <w:t>age</w:t>
      </w:r>
      <w:r w:rsidRPr="009F79CD">
        <w:rPr>
          <w:lang w:val="en-US"/>
        </w:rPr>
        <w:t xml:space="preserve"> </w:t>
      </w:r>
      <w:proofErr w:type="gramEnd"/>
      <w:r w:rsidRPr="009F79CD">
        <w:rPr>
          <w:lang w:val="en-US"/>
        </w:rPr>
        <w:fldChar w:fldCharType="begin"/>
      </w:r>
      <w:r w:rsidRPr="009F79CD">
        <w:rPr>
          <w:lang w:val="en-US"/>
        </w:rPr>
        <w:instrText>ADDIN RW.CITE{{2 Fernandez-Miranda,G. 2011}}</w:instrText>
      </w:r>
      <w:r w:rsidRPr="009F79CD">
        <w:rPr>
          <w:lang w:val="en-US"/>
        </w:rPr>
        <w:fldChar w:fldCharType="separate"/>
      </w:r>
      <w:r w:rsidR="006A7E97">
        <w:rPr>
          <w:lang w:val="en-US"/>
        </w:rPr>
        <w:t>[113]</w:t>
      </w:r>
      <w:r w:rsidRPr="009F79CD">
        <w:rPr>
          <w:lang w:val="en-US"/>
        </w:rPr>
        <w:fldChar w:fldCharType="end"/>
      </w:r>
      <w:proofErr w:type="gramStart"/>
      <w:r w:rsidRPr="009F79CD">
        <w:rPr>
          <w:lang w:val="en-US"/>
        </w:rPr>
        <w:t>.</w:t>
      </w:r>
      <w:proofErr w:type="gramEnd"/>
      <w:r w:rsidRPr="009F79CD">
        <w:rPr>
          <w:lang w:val="en-US"/>
        </w:rPr>
        <w:t xml:space="preserve"> Moreover, 16% of WT mice survive for more than 30 months </w:t>
      </w:r>
      <w:r w:rsidRPr="009F79CD">
        <w:rPr>
          <w:lang w:val="en-US"/>
        </w:rPr>
        <w:fldChar w:fldCharType="begin"/>
      </w:r>
      <w:r w:rsidRPr="009F79CD">
        <w:rPr>
          <w:lang w:val="en-US"/>
        </w:rPr>
        <w:instrText>ADDIN RW.CITE{{2 Fernandez-Miranda,G. 2011}}</w:instrText>
      </w:r>
      <w:r w:rsidRPr="009F79CD">
        <w:rPr>
          <w:lang w:val="en-US"/>
        </w:rPr>
        <w:fldChar w:fldCharType="separate"/>
      </w:r>
      <w:r w:rsidR="006A7E97">
        <w:rPr>
          <w:lang w:val="en-US"/>
        </w:rPr>
        <w:t>[113]</w:t>
      </w:r>
      <w:r w:rsidRPr="009F79CD">
        <w:rPr>
          <w:lang w:val="en-US"/>
        </w:rPr>
        <w:fldChar w:fldCharType="end"/>
      </w:r>
      <w:r w:rsidRPr="002A29E0">
        <w:rPr>
          <w:lang w:val="en-US"/>
        </w:rPr>
        <w:t>. Downregulation of Aurora B thus predisposes mice to tumor formation and subsequent death.</w:t>
      </w:r>
    </w:p>
    <w:p w:rsidR="005B1AD7" w:rsidRPr="00DC198A" w:rsidRDefault="005B1AD7" w:rsidP="005B1AD7">
      <w:pPr>
        <w:rPr>
          <w:lang w:val="en-US"/>
        </w:rPr>
      </w:pPr>
    </w:p>
    <w:p w:rsidR="001821B6" w:rsidRDefault="001821B6" w:rsidP="001821B6">
      <w:pPr>
        <w:pStyle w:val="Heading2"/>
        <w:ind w:left="705" w:hanging="705"/>
        <w:rPr>
          <w:lang w:val="en-US"/>
        </w:rPr>
      </w:pPr>
      <w:bookmarkStart w:id="14" w:name="_Toc361781803"/>
      <w:r>
        <w:rPr>
          <w:lang w:val="en-US"/>
        </w:rPr>
        <w:t>3.2</w:t>
      </w:r>
      <w:r>
        <w:rPr>
          <w:lang w:val="en-US"/>
        </w:rPr>
        <w:tab/>
        <w:t>Deregulation of Aurora B in human cancer</w:t>
      </w:r>
      <w:bookmarkEnd w:id="14"/>
    </w:p>
    <w:p w:rsidR="001821B6" w:rsidRDefault="001821B6" w:rsidP="001821B6">
      <w:pPr>
        <w:rPr>
          <w:lang w:val="en-US"/>
        </w:rPr>
      </w:pPr>
      <w:r w:rsidRPr="006E637E">
        <w:rPr>
          <w:lang w:val="en-US"/>
        </w:rPr>
        <w:t>Aurora B mRNA and protein levels are predominantly upregulated in many different tumor types</w:t>
      </w:r>
      <w:r>
        <w:rPr>
          <w:lang w:val="en-US"/>
        </w:rPr>
        <w:t xml:space="preserve"> including colorectal cancer, prostate cancer and lung cancer (Table 2). Upregulation of Aurora B expression is linked to a decrease in life</w:t>
      </w:r>
      <w:r>
        <w:rPr>
          <w:lang w:val="en-US"/>
        </w:rPr>
        <w:noBreakHyphen/>
        <w:t xml:space="preserve">expectancy of cancer patients </w:t>
      </w:r>
      <w:r w:rsidRPr="007D0E17">
        <w:rPr>
          <w:lang w:val="en-US"/>
        </w:rPr>
        <w:fldChar w:fldCharType="begin"/>
      </w:r>
      <w:r w:rsidRPr="007D0E17">
        <w:rPr>
          <w:lang w:val="en-US"/>
        </w:rPr>
        <w:instrText>ADDIN RW.CITE{{34 Smith,S.L. 2005; 26 Li,P. 2008; 25 Kurai,M. 2005; 15 Chen,Y.J. 2009; 27 Lin,Z.Z. 2010; 31 Pohl,A. 2011; 22 Garcia-Fernandez,E. 2011; 20 Erpolat,O.P. 2012; 37 Tuncel,H. 2012}}</w:instrText>
      </w:r>
      <w:r w:rsidRPr="007D0E17">
        <w:rPr>
          <w:lang w:val="en-US"/>
        </w:rPr>
        <w:fldChar w:fldCharType="separate"/>
      </w:r>
      <w:r>
        <w:rPr>
          <w:lang w:val="en-US"/>
        </w:rPr>
        <w:t>[114-122]</w:t>
      </w:r>
      <w:r w:rsidRPr="007D0E17">
        <w:rPr>
          <w:lang w:val="en-US"/>
        </w:rPr>
        <w:fldChar w:fldCharType="end"/>
      </w:r>
      <w:r>
        <w:rPr>
          <w:lang w:val="en-US"/>
        </w:rPr>
        <w:t xml:space="preserve"> and</w:t>
      </w:r>
      <w:r w:rsidRPr="007D0E17">
        <w:rPr>
          <w:lang w:val="en-US"/>
        </w:rPr>
        <w:t xml:space="preserve"> correlates with several malignant tumor characteristics, like a late tumor stage </w:t>
      </w:r>
      <w:r w:rsidRPr="007D0E17">
        <w:rPr>
          <w:lang w:val="en-US"/>
        </w:rPr>
        <w:fldChar w:fldCharType="begin"/>
      </w:r>
      <w:r w:rsidRPr="007D0E17">
        <w:rPr>
          <w:lang w:val="en-US"/>
        </w:rPr>
        <w:instrText>ADDIN RW.CITE{{25 Kurai,M. 2005; 17 Chieffi,P. 2006; 15 Chen,Y.J. 2009; 28 Lopez-Rios,F. 2006; 27 Lin,Z.Z. 2010; 20 Erpolat,O.P. 2012}}</w:instrText>
      </w:r>
      <w:r w:rsidRPr="007D0E17">
        <w:rPr>
          <w:lang w:val="en-US"/>
        </w:rPr>
        <w:fldChar w:fldCharType="separate"/>
      </w:r>
      <w:r>
        <w:rPr>
          <w:lang w:val="en-US"/>
        </w:rPr>
        <w:t>[116-118,121,123,124]</w:t>
      </w:r>
      <w:r w:rsidRPr="007D0E17">
        <w:rPr>
          <w:lang w:val="en-US"/>
        </w:rPr>
        <w:fldChar w:fldCharType="end"/>
      </w:r>
      <w:r w:rsidRPr="007D0E17">
        <w:rPr>
          <w:lang w:val="en-US"/>
        </w:rPr>
        <w:t xml:space="preserve"> and the formation of metastases </w:t>
      </w:r>
      <w:r w:rsidRPr="00D70898">
        <w:rPr>
          <w:lang w:val="en-US"/>
        </w:rPr>
        <w:fldChar w:fldCharType="begin"/>
      </w:r>
      <w:r w:rsidRPr="00D70898">
        <w:rPr>
          <w:lang w:val="en-US"/>
        </w:rPr>
        <w:instrText>ADDIN RW.CITE{{15 Chen,Y.J. 2009; 37 Tuncel,H. 2012; 23 Hetland,T.E. 2013; 24 Honma,K. 2013}}</w:instrText>
      </w:r>
      <w:r w:rsidRPr="00D70898">
        <w:rPr>
          <w:lang w:val="en-US"/>
        </w:rPr>
        <w:fldChar w:fldCharType="separate"/>
      </w:r>
      <w:r>
        <w:rPr>
          <w:lang w:val="en-US"/>
        </w:rPr>
        <w:t>[117,122,125,126]</w:t>
      </w:r>
      <w:r w:rsidRPr="00D70898">
        <w:rPr>
          <w:lang w:val="en-US"/>
        </w:rPr>
        <w:fldChar w:fldCharType="end"/>
      </w:r>
      <w:r w:rsidRPr="00D70898">
        <w:rPr>
          <w:lang w:val="en-US"/>
        </w:rPr>
        <w:t xml:space="preserve">. An increase in Aurora B levels has also been linked to a reduced efficacy of treatment, including surgical removal of a tumor </w:t>
      </w:r>
      <w:r w:rsidRPr="00D70898">
        <w:rPr>
          <w:lang w:val="en-US"/>
        </w:rPr>
        <w:fldChar w:fldCharType="begin"/>
      </w:r>
      <w:r w:rsidRPr="00D70898">
        <w:rPr>
          <w:lang w:val="en-US"/>
        </w:rPr>
        <w:instrText>ADDIN RW.CITE{{36 Tanaka,S. 2008; 27 Lin,Z.Z. 2010; 22 Garcia-Fernandez,E. 2011; 14 Beussel,S. 2012; 10 Yoon,M.J. 2012}}</w:instrText>
      </w:r>
      <w:r w:rsidRPr="00D70898">
        <w:rPr>
          <w:lang w:val="en-US"/>
        </w:rPr>
        <w:fldChar w:fldCharType="separate"/>
      </w:r>
      <w:r>
        <w:rPr>
          <w:lang w:val="en-US"/>
        </w:rPr>
        <w:t>[118,120,127-129]</w:t>
      </w:r>
      <w:r w:rsidRPr="00D70898">
        <w:rPr>
          <w:lang w:val="en-US"/>
        </w:rPr>
        <w:fldChar w:fldCharType="end"/>
      </w:r>
      <w:r w:rsidRPr="00D70898">
        <w:rPr>
          <w:lang w:val="en-US"/>
        </w:rPr>
        <w:t xml:space="preserve">. </w:t>
      </w:r>
      <w:r>
        <w:rPr>
          <w:lang w:val="en-US"/>
        </w:rPr>
        <w:t>U</w:t>
      </w:r>
      <w:r w:rsidRPr="00D70898">
        <w:rPr>
          <w:lang w:val="en-US"/>
        </w:rPr>
        <w:t xml:space="preserve">pregulation of Aurora B has </w:t>
      </w:r>
      <w:r>
        <w:rPr>
          <w:lang w:val="en-US"/>
        </w:rPr>
        <w:t xml:space="preserve">thus </w:t>
      </w:r>
      <w:r w:rsidRPr="00D70898">
        <w:rPr>
          <w:lang w:val="en-US"/>
        </w:rPr>
        <w:t>been correlated with several malignant tumor characteristics. This could</w:t>
      </w:r>
      <w:r>
        <w:rPr>
          <w:lang w:val="en-US"/>
        </w:rPr>
        <w:t xml:space="preserve"> indicate that Aurora B might be able to contribute to tumor development. Alternatively, Aurora B could merely be a biomarker for malignant cell proliferation.</w:t>
      </w:r>
    </w:p>
    <w:p w:rsidR="001821B6" w:rsidRDefault="001821B6" w:rsidP="001821B6">
      <w:pPr>
        <w:rPr>
          <w:lang w:val="en-US"/>
        </w:rPr>
      </w:pPr>
      <w:r>
        <w:rPr>
          <w:lang w:val="en-US"/>
        </w:rPr>
        <w:t>In fact, t</w:t>
      </w:r>
      <w:r w:rsidRPr="0058769F">
        <w:rPr>
          <w:lang w:val="en-US"/>
        </w:rPr>
        <w:t xml:space="preserve">he increase in Aurora B </w:t>
      </w:r>
      <w:r>
        <w:rPr>
          <w:lang w:val="en-US"/>
        </w:rPr>
        <w:t xml:space="preserve">mRNA and </w:t>
      </w:r>
      <w:r w:rsidRPr="0058769F">
        <w:rPr>
          <w:lang w:val="en-US"/>
        </w:rPr>
        <w:t xml:space="preserve">protein levels </w:t>
      </w:r>
      <w:r>
        <w:rPr>
          <w:lang w:val="en-US"/>
        </w:rPr>
        <w:t>correlates</w:t>
      </w:r>
      <w:r w:rsidRPr="0058769F">
        <w:rPr>
          <w:lang w:val="en-US"/>
        </w:rPr>
        <w:t xml:space="preserve"> with an increase in proliferation (Table 2). Cells which overexpress </w:t>
      </w:r>
      <w:r w:rsidRPr="00761BD2">
        <w:rPr>
          <w:lang w:val="en-US"/>
        </w:rPr>
        <w:t xml:space="preserve">Aurora B are often also characterized by an upregulation of Ki-67 </w:t>
      </w:r>
      <w:r w:rsidRPr="00FD470E">
        <w:rPr>
          <w:lang w:val="en-US"/>
        </w:rPr>
        <w:fldChar w:fldCharType="begin"/>
      </w:r>
      <w:r w:rsidRPr="00FD470E">
        <w:rPr>
          <w:lang w:val="en-US"/>
        </w:rPr>
        <w:instrText>ADDIN RW.CITE{{16 Chieffi,P. 2004; 25 Kurai,M. 2005; 32 Qi,G. 2007}}</w:instrText>
      </w:r>
      <w:r w:rsidRPr="00FD470E">
        <w:rPr>
          <w:lang w:val="en-US"/>
        </w:rPr>
        <w:fldChar w:fldCharType="separate"/>
      </w:r>
      <w:r>
        <w:rPr>
          <w:lang w:val="en-US"/>
        </w:rPr>
        <w:t>[116,130,131]</w:t>
      </w:r>
      <w:r w:rsidRPr="00FD470E">
        <w:rPr>
          <w:lang w:val="en-US"/>
        </w:rPr>
        <w:fldChar w:fldCharType="end"/>
      </w:r>
      <w:r w:rsidRPr="00FD470E">
        <w:rPr>
          <w:lang w:val="en-US"/>
        </w:rPr>
        <w:t xml:space="preserve">, which is a marker for cell proliferation </w:t>
      </w:r>
      <w:r w:rsidRPr="00FD470E">
        <w:rPr>
          <w:lang w:val="en-US"/>
        </w:rPr>
        <w:fldChar w:fldCharType="begin"/>
      </w:r>
      <w:r w:rsidRPr="00FD470E">
        <w:rPr>
          <w:lang w:val="en-US"/>
        </w:rPr>
        <w:instrText>ADDIN RW.CITE{{47 Scholzen,T. 2000}}</w:instrText>
      </w:r>
      <w:r w:rsidRPr="00FD470E">
        <w:rPr>
          <w:lang w:val="en-US"/>
        </w:rPr>
        <w:fldChar w:fldCharType="separate"/>
      </w:r>
      <w:r>
        <w:rPr>
          <w:lang w:val="en-US"/>
        </w:rPr>
        <w:t>[132]</w:t>
      </w:r>
      <w:r w:rsidRPr="00FD470E">
        <w:rPr>
          <w:lang w:val="en-US"/>
        </w:rPr>
        <w:fldChar w:fldCharType="end"/>
      </w:r>
      <w:r w:rsidRPr="00FD470E">
        <w:rPr>
          <w:lang w:val="en-US"/>
        </w:rPr>
        <w:t>. Additionally, overexpression of Aurora B is accompanied by overexpression of other cell cycle regulators and M</w:t>
      </w:r>
      <w:r w:rsidRPr="00FD470E">
        <w:rPr>
          <w:lang w:val="en-US"/>
        </w:rPr>
        <w:noBreakHyphen/>
        <w:t xml:space="preserve">phase proteins, including Aurora A, Survivin and CDK6 </w:t>
      </w:r>
      <w:r w:rsidRPr="00FD470E">
        <w:rPr>
          <w:lang w:val="en-US"/>
        </w:rPr>
        <w:fldChar w:fldCharType="begin"/>
      </w:r>
      <w:r w:rsidRPr="00FD470E">
        <w:rPr>
          <w:lang w:val="en-US"/>
        </w:rPr>
        <w:instrText>ADDIN RW.CITE{{28 Lopez-Rios,F. 2006; 18 de Paula Careta,F. 2012; 4 Jung,J.E. 2005}}</w:instrText>
      </w:r>
      <w:r w:rsidRPr="00FD470E">
        <w:rPr>
          <w:lang w:val="en-US"/>
        </w:rPr>
        <w:fldChar w:fldCharType="separate"/>
      </w:r>
      <w:r>
        <w:rPr>
          <w:lang w:val="en-US"/>
        </w:rPr>
        <w:t>[124,133,134]</w:t>
      </w:r>
      <w:r w:rsidRPr="00FD470E">
        <w:rPr>
          <w:lang w:val="en-US"/>
        </w:rPr>
        <w:fldChar w:fldCharType="end"/>
      </w:r>
      <w:r>
        <w:rPr>
          <w:lang w:val="en-US"/>
        </w:rPr>
        <w:t>. U</w:t>
      </w:r>
      <w:r w:rsidRPr="00FD470E">
        <w:rPr>
          <w:lang w:val="en-US"/>
        </w:rPr>
        <w:t xml:space="preserve">pregulation of Aurora B and an increase in proliferation are </w:t>
      </w:r>
      <w:r>
        <w:rPr>
          <w:lang w:val="en-US"/>
        </w:rPr>
        <w:t xml:space="preserve">thus </w:t>
      </w:r>
      <w:r w:rsidRPr="00FD470E">
        <w:rPr>
          <w:lang w:val="en-US"/>
        </w:rPr>
        <w:t>tightly linked. This raises the question</w:t>
      </w:r>
      <w:r w:rsidRPr="00761BD2">
        <w:rPr>
          <w:lang w:val="en-US"/>
        </w:rPr>
        <w:t xml:space="preserve"> </w:t>
      </w:r>
      <w:r w:rsidRPr="00FD470E">
        <w:rPr>
          <w:lang w:val="en-US"/>
        </w:rPr>
        <w:t xml:space="preserve">whether Aurora B causes this effect, or whether Aurora B is </w:t>
      </w:r>
      <w:r>
        <w:rPr>
          <w:lang w:val="en-US"/>
        </w:rPr>
        <w:t>simply</w:t>
      </w:r>
      <w:r w:rsidRPr="00FD470E">
        <w:rPr>
          <w:lang w:val="en-US"/>
        </w:rPr>
        <w:t xml:space="preserve"> upregulated as a result of increased </w:t>
      </w:r>
      <w:r w:rsidRPr="005C461E">
        <w:rPr>
          <w:lang w:val="en-US"/>
        </w:rPr>
        <w:t xml:space="preserve">proliferation. Actually, the proliferative rate can affect Aurora B protein levels. Reducing proliferation in thyroid carcinoma cell lines by serum starvation reduces mRNA levels of Aurora B significantly </w:t>
      </w:r>
      <w:r w:rsidRPr="005C461E">
        <w:rPr>
          <w:lang w:val="en-US"/>
        </w:rPr>
        <w:fldChar w:fldCharType="begin"/>
      </w:r>
      <w:r w:rsidRPr="005C461E">
        <w:rPr>
          <w:lang w:val="en-US"/>
        </w:rPr>
        <w:instrText>ADDIN RW.CITE{{39 Ulisse,S. 2006}}</w:instrText>
      </w:r>
      <w:r w:rsidRPr="005C461E">
        <w:rPr>
          <w:lang w:val="en-US"/>
        </w:rPr>
        <w:fldChar w:fldCharType="separate"/>
      </w:r>
      <w:r>
        <w:rPr>
          <w:lang w:val="en-US"/>
        </w:rPr>
        <w:t>[135]</w:t>
      </w:r>
      <w:r w:rsidRPr="005C461E">
        <w:rPr>
          <w:lang w:val="en-US"/>
        </w:rPr>
        <w:fldChar w:fldCharType="end"/>
      </w:r>
      <w:r w:rsidRPr="005C461E">
        <w:rPr>
          <w:lang w:val="en-US"/>
        </w:rPr>
        <w:t>. This</w:t>
      </w:r>
      <w:r w:rsidRPr="0058769F">
        <w:rPr>
          <w:lang w:val="en-US"/>
        </w:rPr>
        <w:t xml:space="preserve"> reduction in Aurora B expression </w:t>
      </w:r>
    </w:p>
    <w:p w:rsidR="005B1AD7" w:rsidRDefault="005B1AD7" w:rsidP="005B1AD7">
      <w:pPr>
        <w:rPr>
          <w:lang w:val="en-US"/>
        </w:rPr>
      </w:pPr>
      <w:r>
        <w:rPr>
          <w:noProof/>
          <w:lang w:eastAsia="nl-NL"/>
        </w:rPr>
        <w:lastRenderedPageBreak/>
        <mc:AlternateContent>
          <mc:Choice Requires="wps">
            <w:drawing>
              <wp:anchor distT="0" distB="0" distL="114300" distR="114300" simplePos="0" relativeHeight="251666432" behindDoc="0" locked="0" layoutInCell="1" allowOverlap="1" wp14:anchorId="2EBF497E" wp14:editId="7B732F60">
                <wp:simplePos x="0" y="0"/>
                <wp:positionH relativeFrom="column">
                  <wp:posOffset>-127899</wp:posOffset>
                </wp:positionH>
                <wp:positionV relativeFrom="paragraph">
                  <wp:posOffset>-105789</wp:posOffset>
                </wp:positionV>
                <wp:extent cx="6000750" cy="8835241"/>
                <wp:effectExtent l="0" t="0" r="19050" b="23495"/>
                <wp:wrapNone/>
                <wp:docPr id="3" name="Rectangle 3"/>
                <wp:cNvGraphicFramePr/>
                <a:graphic xmlns:a="http://schemas.openxmlformats.org/drawingml/2006/main">
                  <a:graphicData uri="http://schemas.microsoft.com/office/word/2010/wordprocessingShape">
                    <wps:wsp>
                      <wps:cNvSpPr/>
                      <wps:spPr>
                        <a:xfrm>
                          <a:off x="0" y="0"/>
                          <a:ext cx="6000750" cy="8835241"/>
                        </a:xfrm>
                        <a:prstGeom prst="rect">
                          <a:avLst/>
                        </a:prstGeom>
                        <a:noFill/>
                        <a:ln w="15875">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0.05pt;margin-top:-8.35pt;width:472.5pt;height:695.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" filled="f" strokecolor="#548dd4 [1951]" strokeweight="1.25pt"/>
            </w:pict>
          </mc:Fallback>
        </mc:AlternateContent>
      </w:r>
      <w:r w:rsidRPr="00D033F8">
        <w:rPr>
          <w:noProof/>
          <w:lang w:eastAsia="nl-NL"/>
        </w:rPr>
        <mc:AlternateContent>
          <mc:Choice Requires="wps">
            <w:drawing>
              <wp:anchor distT="0" distB="0" distL="114300" distR="114300" simplePos="0" relativeHeight="251667456" behindDoc="0" locked="0" layoutInCell="1" allowOverlap="1" wp14:anchorId="0CED7675" wp14:editId="0CE60E4B">
                <wp:simplePos x="0" y="0"/>
                <wp:positionH relativeFrom="column">
                  <wp:posOffset>-4445</wp:posOffset>
                </wp:positionH>
                <wp:positionV relativeFrom="paragraph">
                  <wp:posOffset>33655</wp:posOffset>
                </wp:positionV>
                <wp:extent cx="5772150" cy="6191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19125"/>
                        </a:xfrm>
                        <a:prstGeom prst="rect">
                          <a:avLst/>
                        </a:prstGeom>
                        <a:solidFill>
                          <a:schemeClr val="accent1">
                            <a:lumMod val="20000"/>
                            <a:lumOff val="80000"/>
                          </a:schemeClr>
                        </a:solidFill>
                        <a:ln w="9525">
                          <a:noFill/>
                          <a:miter lim="800000"/>
                          <a:headEnd/>
                          <a:tailEnd/>
                        </a:ln>
                      </wps:spPr>
                      <wps:txbx>
                        <w:txbxContent>
                          <w:p w:rsidR="00B5198A" w:rsidRPr="00D033F8" w:rsidRDefault="00B5198A" w:rsidP="005B1AD7">
                            <w:pPr>
                              <w:jc w:val="center"/>
                              <w:rPr>
                                <w:sz w:val="28"/>
                                <w:szCs w:val="28"/>
                                <w:lang w:val="en-US"/>
                              </w:rPr>
                            </w:pPr>
                            <w:proofErr w:type="gramStart"/>
                            <w:r>
                              <w:rPr>
                                <w:b/>
                                <w:sz w:val="28"/>
                                <w:szCs w:val="28"/>
                                <w:lang w:val="en-US"/>
                              </w:rPr>
                              <w:t>Figure 2</w:t>
                            </w:r>
                            <w:r w:rsidRPr="00D033F8">
                              <w:rPr>
                                <w:b/>
                                <w:sz w:val="28"/>
                                <w:szCs w:val="28"/>
                                <w:lang w:val="en-US"/>
                              </w:rPr>
                              <w:t>.</w:t>
                            </w:r>
                            <w:proofErr w:type="gramEnd"/>
                            <w:r w:rsidRPr="00D033F8">
                              <w:rPr>
                                <w:b/>
                                <w:sz w:val="28"/>
                                <w:szCs w:val="28"/>
                                <w:lang w:val="en-US"/>
                              </w:rPr>
                              <w:t xml:space="preserve"> </w:t>
                            </w:r>
                            <w:r>
                              <w:rPr>
                                <w:b/>
                                <w:sz w:val="28"/>
                                <w:szCs w:val="28"/>
                                <w:lang w:val="en-US"/>
                              </w:rPr>
                              <w:t xml:space="preserve">An alteration in Aurora B levels results in aneuploidy, </w:t>
                            </w:r>
                            <w:r>
                              <w:rPr>
                                <w:b/>
                                <w:sz w:val="28"/>
                                <w:szCs w:val="28"/>
                                <w:lang w:val="en-US"/>
                              </w:rPr>
                              <w:br/>
                              <w:t>which might even contribute to tumor 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pt;margin-top:2.65pt;width:454.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" fillcolor="#dbe5f1 [660]" stroked="f">
                <v:textbox>
                  <w:txbxContent>
                    <w:p w:rsidR="00B5198A" w:rsidRPr="00D033F8" w:rsidRDefault="00B5198A" w:rsidP="005B1AD7">
                      <w:pPr>
                        <w:jc w:val="center"/>
                        <w:rPr>
                          <w:sz w:val="28"/>
                          <w:szCs w:val="28"/>
                          <w:lang w:val="en-US"/>
                        </w:rPr>
                      </w:pPr>
                      <w:proofErr w:type="gramStart"/>
                      <w:r>
                        <w:rPr>
                          <w:b/>
                          <w:sz w:val="28"/>
                          <w:szCs w:val="28"/>
                          <w:lang w:val="en-US"/>
                        </w:rPr>
                        <w:t>Figure 2</w:t>
                      </w:r>
                      <w:r w:rsidRPr="00D033F8">
                        <w:rPr>
                          <w:b/>
                          <w:sz w:val="28"/>
                          <w:szCs w:val="28"/>
                          <w:lang w:val="en-US"/>
                        </w:rPr>
                        <w:t>.</w:t>
                      </w:r>
                      <w:proofErr w:type="gramEnd"/>
                      <w:r w:rsidRPr="00D033F8">
                        <w:rPr>
                          <w:b/>
                          <w:sz w:val="28"/>
                          <w:szCs w:val="28"/>
                          <w:lang w:val="en-US"/>
                        </w:rPr>
                        <w:t xml:space="preserve"> </w:t>
                      </w:r>
                      <w:r>
                        <w:rPr>
                          <w:b/>
                          <w:sz w:val="28"/>
                          <w:szCs w:val="28"/>
                          <w:lang w:val="en-US"/>
                        </w:rPr>
                        <w:t xml:space="preserve">An alteration in Aurora B levels results in aneuploidy, </w:t>
                      </w:r>
                      <w:r>
                        <w:rPr>
                          <w:b/>
                          <w:sz w:val="28"/>
                          <w:szCs w:val="28"/>
                          <w:lang w:val="en-US"/>
                        </w:rPr>
                        <w:br/>
                        <w:t>which might even contribute to tumor formation.</w:t>
                      </w:r>
                    </w:p>
                  </w:txbxContent>
                </v:textbox>
                <w10:wrap type="square"/>
              </v:shape>
            </w:pict>
          </mc:Fallback>
        </mc:AlternateContent>
      </w:r>
      <w:r>
        <w:rPr>
          <w:lang w:val="en-US"/>
        </w:rPr>
        <w:br/>
      </w:r>
      <w:r w:rsidR="00A4032E">
        <w:rPr>
          <w:noProof/>
          <w:lang w:eastAsia="nl-NL"/>
        </w:rPr>
        <w:drawing>
          <wp:inline distT="0" distB="0" distL="0" distR="0" wp14:anchorId="70BF1807" wp14:editId="6E09BB01">
            <wp:extent cx="5762625" cy="6067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6067425"/>
                    </a:xfrm>
                    <a:prstGeom prst="rect">
                      <a:avLst/>
                    </a:prstGeom>
                    <a:noFill/>
                    <a:ln>
                      <a:noFill/>
                    </a:ln>
                  </pic:spPr>
                </pic:pic>
              </a:graphicData>
            </a:graphic>
          </wp:inline>
        </w:drawing>
      </w:r>
    </w:p>
    <w:p w:rsidR="005B1AD7" w:rsidRDefault="005B1AD7" w:rsidP="005B1AD7">
      <w:pPr>
        <w:rPr>
          <w:lang w:val="en-US"/>
        </w:rPr>
      </w:pPr>
      <w:r>
        <w:rPr>
          <w:lang w:val="en-US"/>
        </w:rPr>
        <w:t xml:space="preserve">Both downregulation and upregulation of Aurora B activity </w:t>
      </w:r>
      <w:r w:rsidRPr="00D70898">
        <w:rPr>
          <w:lang w:val="en-US"/>
        </w:rPr>
        <w:t xml:space="preserve">cause aneuploidy. Downregulation of Aurora B </w:t>
      </w:r>
      <w:r w:rsidR="00D70898">
        <w:rPr>
          <w:lang w:val="en-US"/>
        </w:rPr>
        <w:t>induces</w:t>
      </w:r>
      <w:r w:rsidRPr="00D70898">
        <w:rPr>
          <w:lang w:val="en-US"/>
        </w:rPr>
        <w:t xml:space="preserve"> </w:t>
      </w:r>
      <w:r w:rsidR="00A26826" w:rsidRPr="00D70898">
        <w:rPr>
          <w:lang w:val="en-US"/>
        </w:rPr>
        <w:t xml:space="preserve">override of the mitotic checkpoint and multinuclear cells </w:t>
      </w:r>
      <w:r w:rsidR="00403FB0" w:rsidRPr="00D70898">
        <w:rPr>
          <w:lang w:val="en-US"/>
        </w:rPr>
        <w:t>as a result of</w:t>
      </w:r>
      <w:r w:rsidRPr="00D70898">
        <w:rPr>
          <w:lang w:val="en-US"/>
        </w:rPr>
        <w:t xml:space="preserve"> altered localization and phosphorylation of several (kinetochore and centromere) proteins. This eventually</w:t>
      </w:r>
      <w:r w:rsidRPr="009F79CD">
        <w:rPr>
          <w:lang w:val="en-US"/>
        </w:rPr>
        <w:t xml:space="preserve"> leads to aneuploidy. Downregulation of Aurora B has additionally been linked to an increased susceptibility to tumor formation in mice. Upregulation of Aurora B causes </w:t>
      </w:r>
      <w:r w:rsidR="00A73EC0" w:rsidRPr="009F79CD">
        <w:rPr>
          <w:lang w:val="en-US"/>
        </w:rPr>
        <w:t xml:space="preserve">an increase in </w:t>
      </w:r>
      <w:r w:rsidRPr="009F79CD">
        <w:rPr>
          <w:lang w:val="en-US"/>
        </w:rPr>
        <w:t>chromosome bridges and multinuclear cells through altered phosphorylation of H3</w:t>
      </w:r>
      <w:r w:rsidRPr="009F79CD">
        <w:rPr>
          <w:lang w:val="en-US"/>
        </w:rPr>
        <w:noBreakHyphen/>
        <w:t>Ser10</w:t>
      </w:r>
      <w:r w:rsidR="00A73EC0" w:rsidRPr="009F79CD">
        <w:rPr>
          <w:lang w:val="en-US"/>
        </w:rPr>
        <w:t xml:space="preserve"> and possibly p53</w:t>
      </w:r>
      <w:r w:rsidRPr="009F79CD">
        <w:rPr>
          <w:lang w:val="en-US"/>
        </w:rPr>
        <w:t>. This eventually leads to aneuploidy. Currently, a causal link between upregulation of Aurora B and tumor</w:t>
      </w:r>
      <w:r>
        <w:rPr>
          <w:lang w:val="en-US"/>
        </w:rPr>
        <w:t xml:space="preserve"> formation has not been confirmed.</w:t>
      </w:r>
      <w:r>
        <w:rPr>
          <w:lang w:val="en-US"/>
        </w:rPr>
        <w:br w:type="page"/>
      </w:r>
    </w:p>
    <w:p w:rsidR="00955084" w:rsidRDefault="00955084" w:rsidP="00955084">
      <w:pPr>
        <w:rPr>
          <w:lang w:val="en-US"/>
        </w:rPr>
      </w:pPr>
      <w:proofErr w:type="gramStart"/>
      <w:r w:rsidRPr="0058769F">
        <w:rPr>
          <w:lang w:val="en-US"/>
        </w:rPr>
        <w:lastRenderedPageBreak/>
        <w:t>is</w:t>
      </w:r>
      <w:proofErr w:type="gramEnd"/>
      <w:r w:rsidRPr="0058769F">
        <w:rPr>
          <w:lang w:val="en-US"/>
        </w:rPr>
        <w:t xml:space="preserve"> restored once proliferation is induced again by adding fresh serum </w:t>
      </w:r>
      <w:r w:rsidRPr="0058769F">
        <w:rPr>
          <w:lang w:val="en-US"/>
        </w:rPr>
        <w:fldChar w:fldCharType="begin"/>
      </w:r>
      <w:r w:rsidRPr="0058769F">
        <w:rPr>
          <w:lang w:val="en-US"/>
        </w:rPr>
        <w:instrText>ADDIN RW.CITE{{39 Ulisse,S. 2006}}</w:instrText>
      </w:r>
      <w:r w:rsidRPr="0058769F">
        <w:rPr>
          <w:lang w:val="en-US"/>
        </w:rPr>
        <w:fldChar w:fldCharType="separate"/>
      </w:r>
      <w:r>
        <w:rPr>
          <w:lang w:val="en-US"/>
        </w:rPr>
        <w:t>[135]</w:t>
      </w:r>
      <w:r w:rsidRPr="0058769F">
        <w:rPr>
          <w:lang w:val="en-US"/>
        </w:rPr>
        <w:fldChar w:fldCharType="end"/>
      </w:r>
      <w:r w:rsidRPr="0058769F">
        <w:rPr>
          <w:lang w:val="en-US"/>
        </w:rPr>
        <w:t xml:space="preserve">. This indicates that changes in Aurora B levels </w:t>
      </w:r>
      <w:r>
        <w:rPr>
          <w:lang w:val="en-US"/>
        </w:rPr>
        <w:t xml:space="preserve">can be </w:t>
      </w:r>
      <w:r w:rsidRPr="0058769F">
        <w:rPr>
          <w:lang w:val="en-US"/>
        </w:rPr>
        <w:t>induced by changes in proliferation</w:t>
      </w:r>
      <w:r>
        <w:rPr>
          <w:lang w:val="en-US"/>
        </w:rPr>
        <w:t xml:space="preserve">. It therefore </w:t>
      </w:r>
      <w:r w:rsidRPr="0058769F">
        <w:rPr>
          <w:lang w:val="en-US"/>
        </w:rPr>
        <w:t>suggests that Aurora B overexpression could be a marker for malignant cell proliferation</w:t>
      </w:r>
      <w:r>
        <w:rPr>
          <w:lang w:val="en-US"/>
        </w:rPr>
        <w:t xml:space="preserve"> in (a subset of) tumors</w:t>
      </w:r>
      <w:r w:rsidRPr="0058769F">
        <w:rPr>
          <w:lang w:val="en-US"/>
        </w:rPr>
        <w:t>, rather than</w:t>
      </w:r>
      <w:r w:rsidRPr="00330B11">
        <w:rPr>
          <w:lang w:val="en-US"/>
        </w:rPr>
        <w:t xml:space="preserve"> a cause of tumor development.</w:t>
      </w:r>
    </w:p>
    <w:p w:rsidR="00E75CCF" w:rsidRPr="00B07F74" w:rsidRDefault="00426CA4" w:rsidP="005B1AD7">
      <w:pPr>
        <w:rPr>
          <w:lang w:val="en-US"/>
        </w:rPr>
      </w:pPr>
      <w:r w:rsidRPr="00B07F74">
        <w:rPr>
          <w:lang w:val="en-US"/>
        </w:rPr>
        <w:t xml:space="preserve">In any case, </w:t>
      </w:r>
      <w:r w:rsidR="004B12E8" w:rsidRPr="00B07F74">
        <w:rPr>
          <w:lang w:val="en-US"/>
        </w:rPr>
        <w:t>Aurora B kinase levels are upregulated in human cancer. As mentioned before, Aurora B</w:t>
      </w:r>
      <w:r w:rsidR="004B12E8">
        <w:rPr>
          <w:lang w:val="en-US"/>
        </w:rPr>
        <w:t xml:space="preserve"> activity is regulated by modulating gene expression, activation, localization, and degradation of Aurora B, as well as by antagonizing Aurora B activity th</w:t>
      </w:r>
      <w:r w:rsidR="003C3CBF">
        <w:rPr>
          <w:lang w:val="en-US"/>
        </w:rPr>
        <w:t>r</w:t>
      </w:r>
      <w:r w:rsidR="004B12E8">
        <w:rPr>
          <w:lang w:val="en-US"/>
        </w:rPr>
        <w:t xml:space="preserve">ough dephosphorylation of its substrates (Figure 1). The increase in Aurora B </w:t>
      </w:r>
      <w:r w:rsidR="009D50A3">
        <w:rPr>
          <w:lang w:val="en-US"/>
        </w:rPr>
        <w:t xml:space="preserve">mRNA and protein </w:t>
      </w:r>
      <w:r w:rsidR="004B12E8">
        <w:rPr>
          <w:lang w:val="en-US"/>
        </w:rPr>
        <w:t xml:space="preserve">levels </w:t>
      </w:r>
      <w:r w:rsidR="009D50A3">
        <w:rPr>
          <w:lang w:val="en-US"/>
        </w:rPr>
        <w:t xml:space="preserve">could </w:t>
      </w:r>
      <w:r w:rsidR="00557781">
        <w:rPr>
          <w:lang w:val="en-US"/>
        </w:rPr>
        <w:t>thus</w:t>
      </w:r>
      <w:r w:rsidR="009D50A3">
        <w:rPr>
          <w:lang w:val="en-US"/>
        </w:rPr>
        <w:t xml:space="preserve"> be attained by</w:t>
      </w:r>
      <w:r w:rsidR="004B12E8">
        <w:rPr>
          <w:lang w:val="en-US"/>
        </w:rPr>
        <w:t xml:space="preserve"> two alterations in the regulation</w:t>
      </w:r>
      <w:r w:rsidR="009D50A3">
        <w:rPr>
          <w:lang w:val="en-US"/>
        </w:rPr>
        <w:t xml:space="preserve"> of Aurora B</w:t>
      </w:r>
      <w:r w:rsidR="004B12E8">
        <w:rPr>
          <w:lang w:val="en-US"/>
        </w:rPr>
        <w:t xml:space="preserve">: gene expression and </w:t>
      </w:r>
      <w:r w:rsidR="009D50A3">
        <w:rPr>
          <w:lang w:val="en-US"/>
        </w:rPr>
        <w:t>degradation</w:t>
      </w:r>
      <w:r w:rsidR="004B12E8">
        <w:rPr>
          <w:lang w:val="en-US"/>
        </w:rPr>
        <w:t xml:space="preserve">. </w:t>
      </w:r>
      <w:r w:rsidR="00E70CBD">
        <w:rPr>
          <w:lang w:val="en-US"/>
        </w:rPr>
        <w:t>In fact, t</w:t>
      </w:r>
      <w:r w:rsidR="009D50A3">
        <w:rPr>
          <w:lang w:val="en-US"/>
        </w:rPr>
        <w:t>wo</w:t>
      </w:r>
      <w:r w:rsidR="00AB5880">
        <w:rPr>
          <w:lang w:val="en-US"/>
        </w:rPr>
        <w:t xml:space="preserve"> </w:t>
      </w:r>
      <w:r w:rsidR="009D50A3">
        <w:rPr>
          <w:lang w:val="en-US"/>
        </w:rPr>
        <w:t xml:space="preserve">oncogenic </w:t>
      </w:r>
      <w:r w:rsidR="00CA0776">
        <w:rPr>
          <w:lang w:val="en-US"/>
        </w:rPr>
        <w:t>changes</w:t>
      </w:r>
      <w:r w:rsidR="00AB5880" w:rsidRPr="00AE3956">
        <w:rPr>
          <w:lang w:val="en-US"/>
        </w:rPr>
        <w:t xml:space="preserve"> </w:t>
      </w:r>
      <w:r w:rsidR="009D50A3">
        <w:rPr>
          <w:lang w:val="en-US"/>
        </w:rPr>
        <w:t>might</w:t>
      </w:r>
      <w:r w:rsidR="00AB5880" w:rsidRPr="00AE3956">
        <w:rPr>
          <w:lang w:val="en-US"/>
        </w:rPr>
        <w:t xml:space="preserve"> </w:t>
      </w:r>
      <w:r w:rsidR="00B1725A">
        <w:rPr>
          <w:lang w:val="en-US"/>
        </w:rPr>
        <w:t xml:space="preserve">be able to </w:t>
      </w:r>
      <w:r w:rsidR="009C77A2">
        <w:rPr>
          <w:lang w:val="en-US"/>
        </w:rPr>
        <w:t>contribute to</w:t>
      </w:r>
      <w:r w:rsidR="00AB5880" w:rsidRPr="00AE3956">
        <w:rPr>
          <w:lang w:val="en-US"/>
        </w:rPr>
        <w:t xml:space="preserve"> </w:t>
      </w:r>
      <w:r w:rsidR="009D50A3">
        <w:rPr>
          <w:lang w:val="en-US"/>
        </w:rPr>
        <w:t>an</w:t>
      </w:r>
      <w:r w:rsidR="00AB5880" w:rsidRPr="00AE3956">
        <w:rPr>
          <w:lang w:val="en-US"/>
        </w:rPr>
        <w:t xml:space="preserve"> unbeneficial increase in Aurora B </w:t>
      </w:r>
      <w:r w:rsidR="009D50A3">
        <w:rPr>
          <w:lang w:val="en-US"/>
        </w:rPr>
        <w:t>gene expression</w:t>
      </w:r>
      <w:r w:rsidR="00AB5880" w:rsidRPr="00AE3956">
        <w:rPr>
          <w:lang w:val="en-US"/>
        </w:rPr>
        <w:t xml:space="preserve">. Firstly, </w:t>
      </w:r>
      <w:r w:rsidR="008722E1">
        <w:rPr>
          <w:lang w:val="en-US"/>
        </w:rPr>
        <w:t>p</w:t>
      </w:r>
      <w:r w:rsidR="00D05667">
        <w:rPr>
          <w:lang w:val="en-US"/>
        </w:rPr>
        <w:t xml:space="preserve">rotein levels of transcription factor </w:t>
      </w:r>
      <w:r w:rsidR="00D62EEB">
        <w:rPr>
          <w:lang w:val="en-US"/>
        </w:rPr>
        <w:t>FOXM1 are elevated in several tumor types</w:t>
      </w:r>
      <w:r w:rsidR="008722E1">
        <w:rPr>
          <w:lang w:val="en-US"/>
        </w:rPr>
        <w:t xml:space="preserve"> </w:t>
      </w:r>
      <w:r w:rsidR="00D62EEB">
        <w:rPr>
          <w:lang w:val="en-US"/>
        </w:rPr>
        <w:fldChar w:fldCharType="begin"/>
      </w:r>
      <w:r w:rsidR="00D62EEB">
        <w:rPr>
          <w:lang w:val="en-US"/>
        </w:rPr>
        <w:instrText>ADDIN RW.CITE{{213 Wonsey,D.R. 2005; 212 Uddin,S. 2011; 206 Kim,I.M. 2006; 207 Li,Q. 2009; 201 Chan,D.W. 2008; 30 Nakamura,S. 2010}}</w:instrText>
      </w:r>
      <w:r w:rsidR="00D62EEB">
        <w:rPr>
          <w:lang w:val="en-US"/>
        </w:rPr>
        <w:fldChar w:fldCharType="separate"/>
      </w:r>
      <w:r w:rsidR="006A7E97">
        <w:rPr>
          <w:lang w:val="en-US"/>
        </w:rPr>
        <w:t>[66,136-140]</w:t>
      </w:r>
      <w:r w:rsidR="00D62EEB">
        <w:rPr>
          <w:lang w:val="en-US"/>
        </w:rPr>
        <w:fldChar w:fldCharType="end"/>
      </w:r>
      <w:r w:rsidR="00676FE7">
        <w:rPr>
          <w:lang w:val="en-US"/>
        </w:rPr>
        <w:t>. T</w:t>
      </w:r>
      <w:r w:rsidR="00E70CBD">
        <w:rPr>
          <w:lang w:val="en-US"/>
        </w:rPr>
        <w:t xml:space="preserve">his </w:t>
      </w:r>
      <w:r w:rsidR="008722E1">
        <w:rPr>
          <w:lang w:val="en-US"/>
        </w:rPr>
        <w:t>could in theory facilitate an increase in Aurora B gene expression</w:t>
      </w:r>
      <w:r w:rsidR="00E70CBD">
        <w:rPr>
          <w:lang w:val="en-US"/>
        </w:rPr>
        <w:t>, although the upregulated FOXM1 levels in tumors have not been directly linked to an increase in Aurora B</w:t>
      </w:r>
      <w:r w:rsidR="00D62EEB">
        <w:rPr>
          <w:lang w:val="en-US"/>
        </w:rPr>
        <w:t xml:space="preserve">. </w:t>
      </w:r>
      <w:r w:rsidR="00133496">
        <w:rPr>
          <w:lang w:val="en-US"/>
        </w:rPr>
        <w:t>G</w:t>
      </w:r>
      <w:r w:rsidR="005D72F1" w:rsidRPr="00AE3956">
        <w:rPr>
          <w:lang w:val="en-US"/>
        </w:rPr>
        <w:t xml:space="preserve">ene expression of Aurora B </w:t>
      </w:r>
      <w:r w:rsidR="005D72F1">
        <w:rPr>
          <w:lang w:val="en-US"/>
        </w:rPr>
        <w:t xml:space="preserve">might </w:t>
      </w:r>
      <w:r w:rsidR="00133496">
        <w:rPr>
          <w:lang w:val="en-US"/>
        </w:rPr>
        <w:t xml:space="preserve">alternatively </w:t>
      </w:r>
      <w:r w:rsidR="005D72F1">
        <w:rPr>
          <w:lang w:val="en-US"/>
        </w:rPr>
        <w:t>increase as a result of</w:t>
      </w:r>
      <w:r w:rsidR="005D72F1" w:rsidRPr="00AE3956">
        <w:rPr>
          <w:lang w:val="en-US"/>
        </w:rPr>
        <w:t xml:space="preserve"> </w:t>
      </w:r>
      <w:r w:rsidR="0035191A" w:rsidRPr="0035191A">
        <w:rPr>
          <w:i/>
          <w:lang w:val="en-US"/>
        </w:rPr>
        <w:t xml:space="preserve">AURKB </w:t>
      </w:r>
      <w:r w:rsidR="005D72F1" w:rsidRPr="00AE3956">
        <w:rPr>
          <w:lang w:val="en-US"/>
        </w:rPr>
        <w:t xml:space="preserve">gene </w:t>
      </w:r>
      <w:r w:rsidR="005D72F1" w:rsidRPr="00B5198A">
        <w:rPr>
          <w:lang w:val="en-US"/>
        </w:rPr>
        <w:t>amplification</w:t>
      </w:r>
      <w:r w:rsidR="00B1725A" w:rsidRPr="00B5198A">
        <w:rPr>
          <w:lang w:val="en-US"/>
        </w:rPr>
        <w:t xml:space="preserve"> or partial chromosome duplication</w:t>
      </w:r>
      <w:r w:rsidR="005D72F1" w:rsidRPr="00B5198A">
        <w:rPr>
          <w:lang w:val="en-US"/>
        </w:rPr>
        <w:t>, although this is a rare event in cancer</w:t>
      </w:r>
      <w:r w:rsidR="00E61CC7" w:rsidRPr="00B5198A">
        <w:rPr>
          <w:lang w:val="en-US"/>
        </w:rPr>
        <w:t xml:space="preserve"> </w:t>
      </w:r>
      <w:r w:rsidR="00E61CC7" w:rsidRPr="00B5198A">
        <w:rPr>
          <w:lang w:val="en-US"/>
        </w:rPr>
        <w:fldChar w:fldCharType="begin"/>
      </w:r>
      <w:r w:rsidR="0035191A" w:rsidRPr="00B5198A">
        <w:rPr>
          <w:lang w:val="en-US"/>
        </w:rPr>
        <w:instrText>ADDIN RW.CITE{{29 Lucena-Araujo,A.R. 2011; 237 Meza-Zepeda,L.A. 2006}}</w:instrText>
      </w:r>
      <w:r w:rsidR="00E61CC7" w:rsidRPr="00B5198A">
        <w:rPr>
          <w:lang w:val="en-US"/>
        </w:rPr>
        <w:fldChar w:fldCharType="separate"/>
      </w:r>
      <w:r w:rsidR="006A7E97" w:rsidRPr="00B5198A">
        <w:rPr>
          <w:lang w:val="en-US"/>
        </w:rPr>
        <w:t>[141,142]</w:t>
      </w:r>
      <w:r w:rsidR="00E61CC7" w:rsidRPr="00B5198A">
        <w:rPr>
          <w:lang w:val="en-US"/>
        </w:rPr>
        <w:fldChar w:fldCharType="end"/>
      </w:r>
      <w:r w:rsidR="005C461E" w:rsidRPr="00B5198A">
        <w:rPr>
          <w:lang w:val="en-US"/>
        </w:rPr>
        <w:t>.</w:t>
      </w:r>
      <w:r w:rsidR="002725A0" w:rsidRPr="00B5198A">
        <w:rPr>
          <w:lang w:val="en-US"/>
        </w:rPr>
        <w:t xml:space="preserve"> </w:t>
      </w:r>
      <w:r w:rsidR="00133496" w:rsidRPr="00B5198A">
        <w:rPr>
          <w:lang w:val="en-US"/>
        </w:rPr>
        <w:t>However, t</w:t>
      </w:r>
      <w:r w:rsidR="00C46D07" w:rsidRPr="00B5198A">
        <w:rPr>
          <w:lang w:val="en-US"/>
        </w:rPr>
        <w:t>hese two explanations</w:t>
      </w:r>
      <w:r w:rsidR="0027794C" w:rsidRPr="00B5198A">
        <w:rPr>
          <w:lang w:val="en-US"/>
        </w:rPr>
        <w:t xml:space="preserve"> </w:t>
      </w:r>
      <w:r w:rsidR="00C46D07" w:rsidRPr="00B5198A">
        <w:rPr>
          <w:lang w:val="en-US"/>
        </w:rPr>
        <w:t>presumably do not</w:t>
      </w:r>
      <w:r w:rsidR="00B8116B" w:rsidRPr="00B5198A">
        <w:rPr>
          <w:lang w:val="en-US"/>
        </w:rPr>
        <w:t xml:space="preserve"> account for all upregulation of Aurora B</w:t>
      </w:r>
      <w:r w:rsidR="009C6DDE" w:rsidRPr="00B5198A">
        <w:rPr>
          <w:lang w:val="en-US"/>
        </w:rPr>
        <w:t xml:space="preserve"> in tumor cells</w:t>
      </w:r>
      <w:r w:rsidR="00B8116B" w:rsidRPr="00B5198A">
        <w:rPr>
          <w:lang w:val="en-US"/>
        </w:rPr>
        <w:t xml:space="preserve">. </w:t>
      </w:r>
      <w:r w:rsidR="00C330E1" w:rsidRPr="00B5198A">
        <w:rPr>
          <w:lang w:val="en-US"/>
        </w:rPr>
        <w:t>Aurora B gene expression could</w:t>
      </w:r>
      <w:r w:rsidR="00B8116B" w:rsidRPr="00B5198A">
        <w:rPr>
          <w:lang w:val="en-US"/>
        </w:rPr>
        <w:t>, for instance,</w:t>
      </w:r>
      <w:r w:rsidR="00C330E1" w:rsidRPr="00B5198A">
        <w:rPr>
          <w:lang w:val="en-US"/>
        </w:rPr>
        <w:t xml:space="preserve"> increase as a result of epigenetic changes or mutations in regulatory</w:t>
      </w:r>
      <w:r w:rsidR="00C330E1">
        <w:rPr>
          <w:lang w:val="en-US"/>
        </w:rPr>
        <w:t xml:space="preserve"> sequences (e.g. the promoter)</w:t>
      </w:r>
      <w:r w:rsidR="00B8116B">
        <w:rPr>
          <w:lang w:val="en-US"/>
        </w:rPr>
        <w:t xml:space="preserve"> as well</w:t>
      </w:r>
      <w:r w:rsidR="00C330E1" w:rsidRPr="002A5D02">
        <w:rPr>
          <w:lang w:val="en-US"/>
        </w:rPr>
        <w:t xml:space="preserve">, </w:t>
      </w:r>
      <w:r w:rsidR="00C330E1">
        <w:rPr>
          <w:lang w:val="en-US"/>
        </w:rPr>
        <w:t xml:space="preserve">but the role of these alterations in human cancer </w:t>
      </w:r>
      <w:r w:rsidR="0035191A">
        <w:rPr>
          <w:lang w:val="en-US"/>
        </w:rPr>
        <w:t>is unclear</w:t>
      </w:r>
      <w:r w:rsidR="00C330E1">
        <w:rPr>
          <w:lang w:val="en-US"/>
        </w:rPr>
        <w:t>. Moreover</w:t>
      </w:r>
      <w:r w:rsidR="009C2F09">
        <w:rPr>
          <w:lang w:val="en-US"/>
        </w:rPr>
        <w:t>, there is</w:t>
      </w:r>
      <w:r w:rsidR="00B1725A">
        <w:rPr>
          <w:lang w:val="en-US"/>
        </w:rPr>
        <w:t xml:space="preserve"> currently no direct evidence </w:t>
      </w:r>
      <w:r w:rsidR="003A27DA">
        <w:rPr>
          <w:lang w:val="en-US"/>
        </w:rPr>
        <w:t>regarding</w:t>
      </w:r>
      <w:r w:rsidR="00B1725A">
        <w:rPr>
          <w:lang w:val="en-US"/>
        </w:rPr>
        <w:t xml:space="preserve"> changes in Aurora B degradation in </w:t>
      </w:r>
      <w:r w:rsidR="003A27DA">
        <w:rPr>
          <w:lang w:val="en-US"/>
        </w:rPr>
        <w:t>tumors</w:t>
      </w:r>
      <w:r w:rsidR="00B1725A">
        <w:rPr>
          <w:lang w:val="en-US"/>
        </w:rPr>
        <w:t>.</w:t>
      </w:r>
      <w:r w:rsidR="005D72F1">
        <w:rPr>
          <w:lang w:val="en-US"/>
        </w:rPr>
        <w:t xml:space="preserve"> </w:t>
      </w:r>
      <w:r w:rsidR="00F73CC6">
        <w:rPr>
          <w:lang w:val="en-US"/>
        </w:rPr>
        <w:t xml:space="preserve">It therefore remains </w:t>
      </w:r>
      <w:r w:rsidR="00F73CC6" w:rsidRPr="00B07F74">
        <w:rPr>
          <w:lang w:val="en-US"/>
        </w:rPr>
        <w:t xml:space="preserve">largely unknown how the elevated levels of Aurora B </w:t>
      </w:r>
      <w:r w:rsidR="002725A0" w:rsidRPr="00B07F74">
        <w:rPr>
          <w:lang w:val="en-US"/>
        </w:rPr>
        <w:t xml:space="preserve">in tumors </w:t>
      </w:r>
      <w:r w:rsidR="00F73CC6" w:rsidRPr="00B07F74">
        <w:rPr>
          <w:lang w:val="en-US"/>
        </w:rPr>
        <w:t>are generated.</w:t>
      </w:r>
    </w:p>
    <w:p w:rsidR="005B1AD7" w:rsidRDefault="00F56CA3" w:rsidP="005B1AD7">
      <w:pPr>
        <w:rPr>
          <w:lang w:val="en-US"/>
        </w:rPr>
      </w:pPr>
      <w:r w:rsidRPr="00B07F74">
        <w:rPr>
          <w:lang w:val="en-US"/>
        </w:rPr>
        <w:t xml:space="preserve">In addition to alterations in Aurora </w:t>
      </w:r>
      <w:r w:rsidR="0003375A" w:rsidRPr="00B07F74">
        <w:rPr>
          <w:lang w:val="en-US"/>
        </w:rPr>
        <w:t xml:space="preserve">B </w:t>
      </w:r>
      <w:r w:rsidR="009D50A3" w:rsidRPr="00B07F74">
        <w:rPr>
          <w:lang w:val="en-US"/>
        </w:rPr>
        <w:t>levels</w:t>
      </w:r>
      <w:r w:rsidRPr="00B07F74">
        <w:rPr>
          <w:lang w:val="en-US"/>
        </w:rPr>
        <w:t xml:space="preserve">, </w:t>
      </w:r>
      <w:r w:rsidR="003E502C" w:rsidRPr="00B07F74">
        <w:rPr>
          <w:lang w:val="en-US"/>
        </w:rPr>
        <w:t xml:space="preserve">Aurora B activity might </w:t>
      </w:r>
      <w:r w:rsidR="009D50A3" w:rsidRPr="00B07F74">
        <w:rPr>
          <w:lang w:val="en-US"/>
        </w:rPr>
        <w:t xml:space="preserve">also </w:t>
      </w:r>
      <w:r w:rsidRPr="00B07F74">
        <w:rPr>
          <w:lang w:val="en-US"/>
        </w:rPr>
        <w:t>change</w:t>
      </w:r>
      <w:r w:rsidR="005B1AD7" w:rsidRPr="00B07F74">
        <w:rPr>
          <w:lang w:val="en-US"/>
        </w:rPr>
        <w:t xml:space="preserve"> in cancer patients due to </w:t>
      </w:r>
      <w:r w:rsidR="009D50A3" w:rsidRPr="00B07F74">
        <w:rPr>
          <w:lang w:val="en-US"/>
        </w:rPr>
        <w:t>alterations</w:t>
      </w:r>
      <w:r w:rsidR="005B1AD7" w:rsidRPr="00B07F74">
        <w:rPr>
          <w:lang w:val="en-US"/>
        </w:rPr>
        <w:t xml:space="preserve"> in activation</w:t>
      </w:r>
      <w:r w:rsidR="009D50A3" w:rsidRPr="00B07F74">
        <w:rPr>
          <w:lang w:val="en-US"/>
        </w:rPr>
        <w:t xml:space="preserve"> and</w:t>
      </w:r>
      <w:r w:rsidR="00D84680" w:rsidRPr="00B07F74">
        <w:rPr>
          <w:lang w:val="en-US"/>
        </w:rPr>
        <w:t xml:space="preserve"> localization</w:t>
      </w:r>
      <w:r w:rsidR="0003375A" w:rsidRPr="00B07F74">
        <w:rPr>
          <w:lang w:val="en-US"/>
        </w:rPr>
        <w:t xml:space="preserve"> </w:t>
      </w:r>
      <w:r w:rsidR="005B1AD7" w:rsidRPr="00B07F74">
        <w:rPr>
          <w:lang w:val="en-US"/>
        </w:rPr>
        <w:t xml:space="preserve">of Aurora B </w:t>
      </w:r>
      <w:r w:rsidR="00D84680" w:rsidRPr="00B07F74">
        <w:rPr>
          <w:lang w:val="en-US"/>
        </w:rPr>
        <w:t xml:space="preserve">and dephosphorylation of Aurora B substrates </w:t>
      </w:r>
      <w:r w:rsidR="001236F2" w:rsidRPr="00B07F74">
        <w:rPr>
          <w:lang w:val="en-US"/>
        </w:rPr>
        <w:t>(Figure 1</w:t>
      </w:r>
      <w:r w:rsidR="005B1AD7" w:rsidRPr="00B07F74">
        <w:rPr>
          <w:lang w:val="en-US"/>
        </w:rPr>
        <w:t xml:space="preserve">). </w:t>
      </w:r>
      <w:r w:rsidR="00B5198A" w:rsidRPr="00B07F74">
        <w:rPr>
          <w:lang w:val="en-US"/>
        </w:rPr>
        <w:t>Although c</w:t>
      </w:r>
      <w:r w:rsidR="005B1AD7" w:rsidRPr="00B07F74">
        <w:rPr>
          <w:lang w:val="en-US"/>
        </w:rPr>
        <w:t xml:space="preserve">onvincing evidence regarding the link between cancer and these other </w:t>
      </w:r>
      <w:r w:rsidR="009D50A3" w:rsidRPr="00B07F74">
        <w:rPr>
          <w:lang w:val="en-US"/>
        </w:rPr>
        <w:t xml:space="preserve">three </w:t>
      </w:r>
      <w:r w:rsidR="005B1AD7" w:rsidRPr="00B07F74">
        <w:rPr>
          <w:lang w:val="en-US"/>
        </w:rPr>
        <w:t xml:space="preserve">types of regulation is </w:t>
      </w:r>
      <w:r w:rsidR="00B5198A" w:rsidRPr="00B07F74">
        <w:rPr>
          <w:lang w:val="en-US"/>
        </w:rPr>
        <w:t xml:space="preserve">also </w:t>
      </w:r>
      <w:r w:rsidR="005B1AD7" w:rsidRPr="00B07F74">
        <w:rPr>
          <w:lang w:val="en-US"/>
        </w:rPr>
        <w:t>lacking</w:t>
      </w:r>
      <w:r w:rsidR="008722E1" w:rsidRPr="00B07F74">
        <w:rPr>
          <w:lang w:val="en-US"/>
        </w:rPr>
        <w:t xml:space="preserve">, </w:t>
      </w:r>
      <w:r w:rsidR="00B5198A" w:rsidRPr="00B07F74">
        <w:rPr>
          <w:lang w:val="en-US"/>
        </w:rPr>
        <w:t>there are some</w:t>
      </w:r>
      <w:r w:rsidR="00230491" w:rsidRPr="00B07F74">
        <w:rPr>
          <w:lang w:val="en-US"/>
        </w:rPr>
        <w:t xml:space="preserve"> rare</w:t>
      </w:r>
      <w:r w:rsidR="005B1AD7" w:rsidRPr="00B07F74">
        <w:rPr>
          <w:lang w:val="en-US"/>
        </w:rPr>
        <w:t xml:space="preserve"> </w:t>
      </w:r>
      <w:r w:rsidR="00B1725A" w:rsidRPr="00B07F74">
        <w:rPr>
          <w:lang w:val="en-US"/>
        </w:rPr>
        <w:t xml:space="preserve">indirect </w:t>
      </w:r>
      <w:r w:rsidR="005B1AD7" w:rsidRPr="00B07F74">
        <w:rPr>
          <w:lang w:val="en-US"/>
        </w:rPr>
        <w:t>indications</w:t>
      </w:r>
      <w:r w:rsidR="00B5198A" w:rsidRPr="00B07F74">
        <w:rPr>
          <w:lang w:val="en-US"/>
        </w:rPr>
        <w:t xml:space="preserve"> in literature</w:t>
      </w:r>
      <w:r w:rsidR="005B1AD7" w:rsidRPr="00B07F74">
        <w:rPr>
          <w:lang w:val="en-US"/>
        </w:rPr>
        <w:t xml:space="preserve">. </w:t>
      </w:r>
      <w:proofErr w:type="gramStart"/>
      <w:r w:rsidR="005B1AD7" w:rsidRPr="00B07F74">
        <w:rPr>
          <w:lang w:val="en-US"/>
        </w:rPr>
        <w:t xml:space="preserve">For example, Adenomatous polyposis coli mutation in colon cancer upregulates Aurora B activity through a decrease in downregulation of Survivin </w:t>
      </w:r>
      <w:r w:rsidR="005B1AD7" w:rsidRPr="00B07F74">
        <w:rPr>
          <w:lang w:val="en-US"/>
        </w:rPr>
        <w:fldChar w:fldCharType="begin"/>
      </w:r>
      <w:r w:rsidR="005B1AD7" w:rsidRPr="00B07F74">
        <w:rPr>
          <w:lang w:val="en-US"/>
        </w:rPr>
        <w:instrText>ADDIN RW.CITE{{11 Zhang,T. 2010}}</w:instrText>
      </w:r>
      <w:r w:rsidR="005B1AD7" w:rsidRPr="00B07F74">
        <w:rPr>
          <w:lang w:val="en-US"/>
        </w:rPr>
        <w:fldChar w:fldCharType="separate"/>
      </w:r>
      <w:r w:rsidR="006A7E97" w:rsidRPr="00B07F74">
        <w:rPr>
          <w:lang w:val="en-US"/>
        </w:rPr>
        <w:t>[143]</w:t>
      </w:r>
      <w:r w:rsidR="005B1AD7" w:rsidRPr="00B07F74">
        <w:rPr>
          <w:lang w:val="en-US"/>
        </w:rPr>
        <w:fldChar w:fldCharType="end"/>
      </w:r>
      <w:r w:rsidR="005B1AD7" w:rsidRPr="00B07F74">
        <w:rPr>
          <w:lang w:val="en-US"/>
        </w:rPr>
        <w:t>.</w:t>
      </w:r>
      <w:proofErr w:type="gramEnd"/>
      <w:r w:rsidR="005B1AD7" w:rsidRPr="00B07F74">
        <w:rPr>
          <w:lang w:val="en-US"/>
        </w:rPr>
        <w:t xml:space="preserve"> Survivin</w:t>
      </w:r>
      <w:r w:rsidR="005B1AD7" w:rsidRPr="0027794C">
        <w:rPr>
          <w:lang w:val="en-US"/>
        </w:rPr>
        <w:t xml:space="preserve"> can both enhance</w:t>
      </w:r>
      <w:r w:rsidR="005B1AD7">
        <w:rPr>
          <w:lang w:val="en-US"/>
        </w:rPr>
        <w:t xml:space="preserve"> Aurora B activity </w:t>
      </w:r>
      <w:r w:rsidR="005B1AD7" w:rsidRPr="00C8242D">
        <w:rPr>
          <w:lang w:val="en-US"/>
        </w:rPr>
        <w:t>and</w:t>
      </w:r>
      <w:r w:rsidR="005B1AD7">
        <w:rPr>
          <w:lang w:val="en-US"/>
        </w:rPr>
        <w:t xml:space="preserve"> affect localization of Aurora B </w:t>
      </w:r>
      <w:r w:rsidR="005B1AD7">
        <w:rPr>
          <w:i/>
          <w:lang w:val="en-US"/>
        </w:rPr>
        <w:t xml:space="preserve">in </w:t>
      </w:r>
      <w:r w:rsidR="005B1AD7" w:rsidRPr="00C8242D">
        <w:rPr>
          <w:lang w:val="en-US"/>
        </w:rPr>
        <w:t>vitro</w:t>
      </w:r>
      <w:r w:rsidR="005B1AD7">
        <w:rPr>
          <w:lang w:val="en-US"/>
        </w:rPr>
        <w:t xml:space="preserve">, but does not alter Aurora B gene expression </w:t>
      </w:r>
      <w:r w:rsidR="005B1AD7">
        <w:rPr>
          <w:lang w:val="en-US"/>
        </w:rPr>
        <w:fldChar w:fldCharType="begin"/>
      </w:r>
      <w:r w:rsidR="005B1AD7">
        <w:rPr>
          <w:lang w:val="en-US"/>
        </w:rPr>
        <w:instrText>ADDIN RW.CITE{{138 Chen,J. 2003}}</w:instrText>
      </w:r>
      <w:r w:rsidR="005B1AD7">
        <w:rPr>
          <w:lang w:val="en-US"/>
        </w:rPr>
        <w:fldChar w:fldCharType="separate"/>
      </w:r>
      <w:r w:rsidR="006A7E97">
        <w:rPr>
          <w:lang w:val="en-US"/>
        </w:rPr>
        <w:t>[71]</w:t>
      </w:r>
      <w:r w:rsidR="005B1AD7">
        <w:rPr>
          <w:lang w:val="en-US"/>
        </w:rPr>
        <w:fldChar w:fldCharType="end"/>
      </w:r>
      <w:r w:rsidR="005B1AD7">
        <w:rPr>
          <w:lang w:val="en-US"/>
        </w:rPr>
        <w:t xml:space="preserve">. As such, </w:t>
      </w:r>
      <w:r w:rsidR="005B1AD7" w:rsidRPr="00FD470E">
        <w:rPr>
          <w:lang w:val="en-US"/>
        </w:rPr>
        <w:t xml:space="preserve">upregulation of Survivin might directly enhance the activity of Aurora B </w:t>
      </w:r>
      <w:r w:rsidR="005B1AD7" w:rsidRPr="0035191A">
        <w:rPr>
          <w:lang w:val="en-US"/>
        </w:rPr>
        <w:t xml:space="preserve">in colon cancer. Secondly, upregulation of </w:t>
      </w:r>
      <w:r w:rsidR="00186980" w:rsidRPr="0035191A">
        <w:rPr>
          <w:lang w:val="en-US"/>
        </w:rPr>
        <w:t xml:space="preserve">protein levels of </w:t>
      </w:r>
      <w:r w:rsidR="005B1AD7" w:rsidRPr="0035191A">
        <w:rPr>
          <w:lang w:val="en-US"/>
        </w:rPr>
        <w:t>catalytic subunit PP1γ</w:t>
      </w:r>
      <w:r w:rsidR="00230491" w:rsidRPr="0035191A">
        <w:rPr>
          <w:lang w:val="en-US"/>
        </w:rPr>
        <w:t xml:space="preserve"> </w:t>
      </w:r>
      <w:r w:rsidR="005B1AD7" w:rsidRPr="0035191A">
        <w:rPr>
          <w:lang w:val="en-US"/>
        </w:rPr>
        <w:t xml:space="preserve">correlates with increased malignancy of breast cancer </w:t>
      </w:r>
      <w:r w:rsidR="005B1AD7" w:rsidRPr="0035191A">
        <w:rPr>
          <w:lang w:val="en-US"/>
        </w:rPr>
        <w:fldChar w:fldCharType="begin"/>
      </w:r>
      <w:r w:rsidR="005B1AD7" w:rsidRPr="0035191A">
        <w:rPr>
          <w:lang w:val="en-US"/>
        </w:rPr>
        <w:instrText>ADDIN RW.CITE{{211 Sogawa,K. 1997}}</w:instrText>
      </w:r>
      <w:r w:rsidR="005B1AD7" w:rsidRPr="0035191A">
        <w:rPr>
          <w:lang w:val="en-US"/>
        </w:rPr>
        <w:fldChar w:fldCharType="separate"/>
      </w:r>
      <w:r w:rsidR="006A7E97">
        <w:rPr>
          <w:lang w:val="en-US"/>
        </w:rPr>
        <w:t>[144]</w:t>
      </w:r>
      <w:r w:rsidR="005B1AD7" w:rsidRPr="0035191A">
        <w:rPr>
          <w:lang w:val="en-US"/>
        </w:rPr>
        <w:fldChar w:fldCharType="end"/>
      </w:r>
      <w:r w:rsidR="005B1AD7" w:rsidRPr="0035191A">
        <w:rPr>
          <w:lang w:val="en-US"/>
        </w:rPr>
        <w:t>. This upregulation could antagonize the upregulation of Aurora B and could therefore indirectly affect Aurora B activity on mit</w:t>
      </w:r>
      <w:r w:rsidR="0012560B">
        <w:rPr>
          <w:lang w:val="en-US"/>
        </w:rPr>
        <w:t>osis</w:t>
      </w:r>
      <w:r w:rsidR="005B1AD7" w:rsidRPr="0035191A">
        <w:rPr>
          <w:lang w:val="en-US"/>
        </w:rPr>
        <w:t xml:space="preserve">. Finally, silent single nucleotide polymorphism (SNP) 885A&gt;G (either hetero- or homozygous) </w:t>
      </w:r>
      <w:r w:rsidR="00186980" w:rsidRPr="0035191A">
        <w:rPr>
          <w:lang w:val="en-US"/>
        </w:rPr>
        <w:t>has been linked to a significant decrease in</w:t>
      </w:r>
      <w:r w:rsidR="005B1AD7" w:rsidRPr="0035191A">
        <w:rPr>
          <w:lang w:val="en-US"/>
        </w:rPr>
        <w:t xml:space="preserve"> life expectancy of metastatic colorectal cancer patient</w:t>
      </w:r>
      <w:r w:rsidR="00186980" w:rsidRPr="0035191A">
        <w:rPr>
          <w:lang w:val="en-US"/>
        </w:rPr>
        <w:t>s</w:t>
      </w:r>
      <w:r w:rsidR="00230491" w:rsidRPr="0035191A">
        <w:rPr>
          <w:lang w:val="en-US"/>
        </w:rPr>
        <w:t>,</w:t>
      </w:r>
      <w:r w:rsidR="005B1AD7" w:rsidRPr="0035191A">
        <w:rPr>
          <w:lang w:val="en-US"/>
        </w:rPr>
        <w:t xml:space="preserve"> without causing al</w:t>
      </w:r>
      <w:r w:rsidR="00FD470E" w:rsidRPr="0035191A">
        <w:rPr>
          <w:lang w:val="en-US"/>
        </w:rPr>
        <w:t xml:space="preserve">terations in Aurora B </w:t>
      </w:r>
      <w:r w:rsidR="00540C53" w:rsidRPr="0035191A">
        <w:rPr>
          <w:lang w:val="en-US"/>
        </w:rPr>
        <w:t>gene expression</w:t>
      </w:r>
      <w:r w:rsidR="005B1AD7" w:rsidRPr="0035191A">
        <w:rPr>
          <w:lang w:val="en-US"/>
        </w:rPr>
        <w:t xml:space="preserve"> or amino acid sequence </w:t>
      </w:r>
      <w:r w:rsidR="005B1AD7" w:rsidRPr="0035191A">
        <w:rPr>
          <w:lang w:val="en-US"/>
        </w:rPr>
        <w:fldChar w:fldCharType="begin"/>
      </w:r>
      <w:r w:rsidR="005B1AD7" w:rsidRPr="0035191A">
        <w:rPr>
          <w:lang w:val="en-US"/>
        </w:rPr>
        <w:instrText>ADDIN RW.CITE{{31 Pohl,A. 2011; 97 Tchatchou,S. 2007}}</w:instrText>
      </w:r>
      <w:r w:rsidR="005B1AD7" w:rsidRPr="0035191A">
        <w:rPr>
          <w:lang w:val="en-US"/>
        </w:rPr>
        <w:fldChar w:fldCharType="separate"/>
      </w:r>
      <w:r w:rsidR="006A7E97">
        <w:rPr>
          <w:lang w:val="en-US"/>
        </w:rPr>
        <w:t>[119,145]</w:t>
      </w:r>
      <w:r w:rsidR="005B1AD7" w:rsidRPr="0035191A">
        <w:rPr>
          <w:lang w:val="en-US"/>
        </w:rPr>
        <w:fldChar w:fldCharType="end"/>
      </w:r>
      <w:r w:rsidR="005B1AD7" w:rsidRPr="0035191A">
        <w:rPr>
          <w:lang w:val="en-US"/>
        </w:rPr>
        <w:t xml:space="preserve">. This SNP also predisposes women to breast cancer </w:t>
      </w:r>
      <w:r w:rsidR="005B1AD7" w:rsidRPr="0035191A">
        <w:rPr>
          <w:lang w:val="en-US"/>
        </w:rPr>
        <w:fldChar w:fldCharType="begin"/>
      </w:r>
      <w:r w:rsidR="005B1AD7" w:rsidRPr="0035191A">
        <w:rPr>
          <w:lang w:val="en-US"/>
        </w:rPr>
        <w:instrText>ADDIN RW.CITE{{97 Tchatchou,S. 2007}}</w:instrText>
      </w:r>
      <w:r w:rsidR="005B1AD7" w:rsidRPr="0035191A">
        <w:rPr>
          <w:lang w:val="en-US"/>
        </w:rPr>
        <w:fldChar w:fldCharType="separate"/>
      </w:r>
      <w:r w:rsidR="006A7E97">
        <w:rPr>
          <w:lang w:val="en-US"/>
        </w:rPr>
        <w:t>[145]</w:t>
      </w:r>
      <w:r w:rsidR="005B1AD7" w:rsidRPr="0035191A">
        <w:rPr>
          <w:lang w:val="en-US"/>
        </w:rPr>
        <w:fldChar w:fldCharType="end"/>
      </w:r>
      <w:r w:rsidR="005B1AD7" w:rsidRPr="0035191A">
        <w:rPr>
          <w:lang w:val="en-US"/>
        </w:rPr>
        <w:t xml:space="preserve">. </w:t>
      </w:r>
      <w:r w:rsidR="00775699" w:rsidRPr="0035191A">
        <w:rPr>
          <w:lang w:val="en-US"/>
        </w:rPr>
        <w:t>Since it does not cause</w:t>
      </w:r>
      <w:r w:rsidR="00775699">
        <w:rPr>
          <w:lang w:val="en-US"/>
        </w:rPr>
        <w:t xml:space="preserve"> an amino acid </w:t>
      </w:r>
      <w:r w:rsidR="00540C53">
        <w:rPr>
          <w:lang w:val="en-US"/>
        </w:rPr>
        <w:t xml:space="preserve">change </w:t>
      </w:r>
      <w:r w:rsidR="00775699">
        <w:rPr>
          <w:lang w:val="en-US"/>
        </w:rPr>
        <w:t xml:space="preserve">or </w:t>
      </w:r>
      <w:r w:rsidR="00540C53">
        <w:rPr>
          <w:lang w:val="en-US"/>
        </w:rPr>
        <w:t>an alteration in splicing, it might affect the stability of the mRNA or translation efficiency.</w:t>
      </w:r>
      <w:r w:rsidR="008813C2">
        <w:rPr>
          <w:lang w:val="en-US"/>
        </w:rPr>
        <w:t xml:space="preserve"> </w:t>
      </w:r>
      <w:r w:rsidR="005B1AD7" w:rsidRPr="00186980">
        <w:rPr>
          <w:lang w:val="en-US"/>
        </w:rPr>
        <w:t xml:space="preserve">Interestingly, 885A&gt;G in </w:t>
      </w:r>
      <w:r w:rsidR="00230491" w:rsidRPr="00186980">
        <w:rPr>
          <w:i/>
          <w:lang w:val="en-US"/>
        </w:rPr>
        <w:t>AURKB</w:t>
      </w:r>
      <w:r w:rsidR="005B1AD7" w:rsidRPr="00186980">
        <w:rPr>
          <w:lang w:val="en-US"/>
        </w:rPr>
        <w:t xml:space="preserve"> is in </w:t>
      </w:r>
      <w:r w:rsidR="00540C53">
        <w:rPr>
          <w:lang w:val="en-US"/>
        </w:rPr>
        <w:t>strong</w:t>
      </w:r>
      <w:r w:rsidR="005B1AD7" w:rsidRPr="00186980">
        <w:rPr>
          <w:lang w:val="en-US"/>
        </w:rPr>
        <w:t xml:space="preserve"> linkage disequilibrium with 893G&gt;A </w:t>
      </w:r>
      <w:r w:rsidR="005B1AD7" w:rsidRPr="00186980">
        <w:rPr>
          <w:lang w:val="en-US"/>
        </w:rPr>
        <w:fldChar w:fldCharType="begin"/>
      </w:r>
      <w:r w:rsidR="005B1AD7" w:rsidRPr="00186980">
        <w:rPr>
          <w:lang w:val="en-US"/>
        </w:rPr>
        <w:instrText>ADDIN RW.CITE{{31 Pohl,A. 2011; 97 Tchatchou,S. 2007}}</w:instrText>
      </w:r>
      <w:r w:rsidR="005B1AD7" w:rsidRPr="00186980">
        <w:rPr>
          <w:lang w:val="en-US"/>
        </w:rPr>
        <w:fldChar w:fldCharType="separate"/>
      </w:r>
      <w:r w:rsidR="006A7E97">
        <w:rPr>
          <w:lang w:val="en-US"/>
        </w:rPr>
        <w:t>[119,145]</w:t>
      </w:r>
      <w:r w:rsidR="005B1AD7" w:rsidRPr="00186980">
        <w:rPr>
          <w:lang w:val="en-US"/>
        </w:rPr>
        <w:fldChar w:fldCharType="end"/>
      </w:r>
      <w:r w:rsidR="008813C2">
        <w:rPr>
          <w:lang w:val="en-US"/>
        </w:rPr>
        <w:t xml:space="preserve">, indicating that the SNPs are associated in a </w:t>
      </w:r>
      <w:r>
        <w:rPr>
          <w:lang w:val="en-US"/>
        </w:rPr>
        <w:t>non</w:t>
      </w:r>
      <w:r>
        <w:rPr>
          <w:lang w:val="en-US"/>
        </w:rPr>
        <w:noBreakHyphen/>
      </w:r>
      <w:r w:rsidR="008813C2">
        <w:rPr>
          <w:lang w:val="en-US"/>
        </w:rPr>
        <w:t xml:space="preserve">random manner. </w:t>
      </w:r>
      <w:r w:rsidR="005B1AD7" w:rsidRPr="00186980">
        <w:rPr>
          <w:lang w:val="en-US"/>
        </w:rPr>
        <w:t xml:space="preserve"> </w:t>
      </w:r>
      <w:r w:rsidR="008813C2">
        <w:rPr>
          <w:lang w:val="en-US"/>
        </w:rPr>
        <w:t>This</w:t>
      </w:r>
      <w:r w:rsidR="005B1AD7" w:rsidRPr="00186980">
        <w:rPr>
          <w:lang w:val="en-US"/>
        </w:rPr>
        <w:t xml:space="preserve"> rare SNP (perhaps too r</w:t>
      </w:r>
      <w:r w:rsidR="008813C2">
        <w:rPr>
          <w:lang w:val="en-US"/>
        </w:rPr>
        <w:t>are to reach significance)</w:t>
      </w:r>
      <w:r w:rsidR="005B1AD7" w:rsidRPr="00186980">
        <w:rPr>
          <w:lang w:val="en-US"/>
        </w:rPr>
        <w:t xml:space="preserve"> is predicted to alter the secondary structure of Aurora B </w:t>
      </w:r>
      <w:r w:rsidR="005B1AD7" w:rsidRPr="00186980">
        <w:rPr>
          <w:lang w:val="en-US"/>
        </w:rPr>
        <w:fldChar w:fldCharType="begin"/>
      </w:r>
      <w:r w:rsidR="005B1AD7" w:rsidRPr="00186980">
        <w:rPr>
          <w:lang w:val="en-US"/>
        </w:rPr>
        <w:instrText>ADDIN RW.CITE{{97 Tchatchou,S. 2007}}</w:instrText>
      </w:r>
      <w:r w:rsidR="005B1AD7" w:rsidRPr="00186980">
        <w:rPr>
          <w:lang w:val="en-US"/>
        </w:rPr>
        <w:fldChar w:fldCharType="separate"/>
      </w:r>
      <w:r w:rsidR="006A7E97">
        <w:rPr>
          <w:lang w:val="en-US"/>
        </w:rPr>
        <w:t>[145]</w:t>
      </w:r>
      <w:r w:rsidR="005B1AD7" w:rsidRPr="00186980">
        <w:rPr>
          <w:lang w:val="en-US"/>
        </w:rPr>
        <w:fldChar w:fldCharType="end"/>
      </w:r>
      <w:r w:rsidR="005B1AD7" w:rsidRPr="00186980">
        <w:rPr>
          <w:lang w:val="en-US"/>
        </w:rPr>
        <w:t xml:space="preserve">. Either of these SNPs in </w:t>
      </w:r>
      <w:r w:rsidR="005B1AD7" w:rsidRPr="00186980">
        <w:rPr>
          <w:i/>
          <w:lang w:val="en-US"/>
        </w:rPr>
        <w:t>AURKB</w:t>
      </w:r>
      <w:r w:rsidR="005B1AD7" w:rsidRPr="00186980">
        <w:rPr>
          <w:lang w:val="en-US"/>
        </w:rPr>
        <w:t xml:space="preserve"> might thus alter Aurora B activity, with</w:t>
      </w:r>
      <w:r w:rsidR="005B1AD7" w:rsidRPr="002A5D02">
        <w:rPr>
          <w:lang w:val="en-US"/>
        </w:rPr>
        <w:t xml:space="preserve">out changing </w:t>
      </w:r>
      <w:r w:rsidR="009D50A3">
        <w:rPr>
          <w:lang w:val="en-US"/>
        </w:rPr>
        <w:t xml:space="preserve">Aurora B </w:t>
      </w:r>
      <w:r w:rsidR="0012560B">
        <w:rPr>
          <w:lang w:val="en-US"/>
        </w:rPr>
        <w:t>gene expression</w:t>
      </w:r>
      <w:r w:rsidR="009D50A3">
        <w:rPr>
          <w:lang w:val="en-US"/>
        </w:rPr>
        <w:t xml:space="preserve">. </w:t>
      </w:r>
      <w:r w:rsidR="005B1AD7" w:rsidRPr="00502B2C">
        <w:rPr>
          <w:lang w:val="en-US"/>
        </w:rPr>
        <w:t xml:space="preserve"> </w:t>
      </w:r>
    </w:p>
    <w:p w:rsidR="005B1AD7" w:rsidRDefault="005B1AD7" w:rsidP="005B1AD7">
      <w:pPr>
        <w:rPr>
          <w:lang w:val="en-US"/>
        </w:rPr>
      </w:pPr>
    </w:p>
    <w:p w:rsidR="0018444B" w:rsidRDefault="0018444B">
      <w:pPr>
        <w:rPr>
          <w:lang w:val="en-US"/>
        </w:rPr>
      </w:pPr>
      <w:r>
        <w:rPr>
          <w:lang w:val="en-US"/>
        </w:rPr>
        <w:br w:type="page"/>
      </w:r>
    </w:p>
    <w:tbl>
      <w:tblPr>
        <w:tblStyle w:val="TableGrid"/>
        <w:tblW w:w="0" w:type="auto"/>
        <w:tblLook w:val="04A0" w:firstRow="1" w:lastRow="0" w:firstColumn="1" w:lastColumn="0" w:noHBand="0" w:noVBand="1"/>
      </w:tblPr>
      <w:tblGrid>
        <w:gridCol w:w="344"/>
        <w:gridCol w:w="313"/>
        <w:gridCol w:w="323"/>
        <w:gridCol w:w="323"/>
        <w:gridCol w:w="323"/>
        <w:gridCol w:w="323"/>
        <w:gridCol w:w="323"/>
        <w:gridCol w:w="323"/>
        <w:gridCol w:w="323"/>
        <w:gridCol w:w="322"/>
        <w:gridCol w:w="322"/>
        <w:gridCol w:w="322"/>
        <w:gridCol w:w="322"/>
        <w:gridCol w:w="322"/>
        <w:gridCol w:w="322"/>
        <w:gridCol w:w="322"/>
        <w:gridCol w:w="322"/>
        <w:gridCol w:w="322"/>
        <w:gridCol w:w="322"/>
        <w:gridCol w:w="322"/>
        <w:gridCol w:w="312"/>
        <w:gridCol w:w="312"/>
        <w:gridCol w:w="312"/>
        <w:gridCol w:w="322"/>
        <w:gridCol w:w="322"/>
        <w:gridCol w:w="312"/>
        <w:gridCol w:w="312"/>
        <w:gridCol w:w="312"/>
        <w:gridCol w:w="312"/>
      </w:tblGrid>
      <w:tr w:rsidR="006671AA" w:rsidTr="0014299F">
        <w:trPr>
          <w:cantSplit/>
          <w:trHeight w:val="1017"/>
        </w:trPr>
        <w:tc>
          <w:tcPr>
            <w:tcW w:w="344" w:type="dxa"/>
            <w:vMerge w:val="restart"/>
            <w:tcBorders>
              <w:top w:val="single" w:sz="12" w:space="0" w:color="auto"/>
              <w:left w:val="single" w:sz="12" w:space="0" w:color="auto"/>
              <w:bottom w:val="single" w:sz="12" w:space="0" w:color="auto"/>
              <w:right w:val="single" w:sz="12" w:space="0" w:color="auto"/>
            </w:tcBorders>
            <w:shd w:val="clear" w:color="auto" w:fill="0D0D0D"/>
            <w:textDirection w:val="btLr"/>
            <w:vAlign w:val="center"/>
          </w:tcPr>
          <w:p w:rsidR="00C60C5F" w:rsidRDefault="00C60C5F" w:rsidP="00C60C5F">
            <w:pPr>
              <w:ind w:left="113" w:right="113"/>
              <w:rPr>
                <w:lang w:val="en-US"/>
              </w:rPr>
            </w:pPr>
            <w:r w:rsidRPr="00887F2E">
              <w:rPr>
                <w:rFonts w:ascii="Calibri" w:eastAsia="Times New Roman" w:hAnsi="Calibri" w:cs="Times New Roman"/>
                <w:b/>
                <w:bCs/>
                <w:color w:val="FFFFFF"/>
                <w:sz w:val="24"/>
                <w:szCs w:val="24"/>
                <w:lang w:val="en-US" w:eastAsia="nl-NL"/>
              </w:rPr>
              <w:lastRenderedPageBreak/>
              <w:t xml:space="preserve">Table 2. Aurora B </w:t>
            </w:r>
            <w:r>
              <w:rPr>
                <w:rFonts w:ascii="Calibri" w:eastAsia="Times New Roman" w:hAnsi="Calibri" w:cs="Times New Roman"/>
                <w:b/>
                <w:bCs/>
                <w:color w:val="FFFFFF"/>
                <w:sz w:val="24"/>
                <w:szCs w:val="24"/>
                <w:lang w:val="en-US" w:eastAsia="nl-NL"/>
              </w:rPr>
              <w:t xml:space="preserve">gene, </w:t>
            </w:r>
            <w:r w:rsidRPr="00887F2E">
              <w:rPr>
                <w:rFonts w:ascii="Calibri" w:eastAsia="Times New Roman" w:hAnsi="Calibri" w:cs="Times New Roman"/>
                <w:b/>
                <w:bCs/>
                <w:color w:val="FFFFFF"/>
                <w:sz w:val="24"/>
                <w:szCs w:val="24"/>
                <w:lang w:val="en-US" w:eastAsia="nl-NL"/>
              </w:rPr>
              <w:t>mRNA and protein levels in human cancer</w:t>
            </w:r>
          </w:p>
        </w:tc>
        <w:tc>
          <w:tcPr>
            <w:tcW w:w="313" w:type="dxa"/>
            <w:tcBorders>
              <w:top w:val="single" w:sz="12" w:space="0" w:color="auto"/>
              <w:left w:val="single" w:sz="12" w:space="0" w:color="auto"/>
              <w:bottom w:val="nil"/>
              <w:right w:val="single" w:sz="12" w:space="0" w:color="auto"/>
            </w:tcBorders>
            <w:shd w:val="clear" w:color="auto" w:fill="D9D9D9"/>
            <w:textDirection w:val="btLr"/>
            <w:vAlign w:val="center"/>
          </w:tcPr>
          <w:p w:rsidR="00C60C5F" w:rsidRPr="000365B2" w:rsidRDefault="00C60C5F" w:rsidP="00C60C5F">
            <w:pPr>
              <w:ind w:left="113" w:right="113"/>
              <w:rPr>
                <w:sz w:val="18"/>
                <w:szCs w:val="18"/>
                <w:lang w:val="en-US"/>
              </w:rPr>
            </w:pPr>
            <w:r w:rsidRPr="000365B2">
              <w:rPr>
                <w:rFonts w:ascii="Calibri" w:eastAsia="Times New Roman" w:hAnsi="Calibri" w:cs="Times New Roman"/>
                <w:b/>
                <w:bCs/>
                <w:sz w:val="18"/>
                <w:szCs w:val="18"/>
                <w:lang w:val="en-US" w:eastAsia="nl-NL"/>
              </w:rPr>
              <w:t>Ref</w:t>
            </w:r>
            <w:r w:rsidRPr="000365B2">
              <w:rPr>
                <w:rFonts w:ascii="Calibri" w:eastAsia="Times New Roman" w:hAnsi="Calibri" w:cs="Times New Roman"/>
                <w:b/>
                <w:bCs/>
                <w:sz w:val="18"/>
                <w:szCs w:val="18"/>
                <w:lang w:eastAsia="nl-NL"/>
              </w:rPr>
              <w:t>erence</w:t>
            </w:r>
          </w:p>
        </w:tc>
        <w:tc>
          <w:tcPr>
            <w:tcW w:w="323" w:type="dxa"/>
            <w:tcBorders>
              <w:top w:val="single" w:sz="12" w:space="0" w:color="auto"/>
              <w:left w:val="single" w:sz="12" w:space="0" w:color="auto"/>
              <w:bottom w:val="nil"/>
              <w:right w:val="nil"/>
            </w:tcBorders>
            <w:shd w:val="clear" w:color="auto" w:fill="F2F2F2"/>
            <w:textDirection w:val="btLr"/>
            <w:vAlign w:val="center"/>
          </w:tcPr>
          <w:p w:rsidR="00C60C5F" w:rsidRPr="000365B2" w:rsidRDefault="006671AA" w:rsidP="0014299F">
            <w:pPr>
              <w:ind w:left="113" w:right="113"/>
              <w:rPr>
                <w:sz w:val="18"/>
                <w:szCs w:val="18"/>
                <w:lang w:val="en-US"/>
              </w:rPr>
            </w:pP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RW.CITE{{29 Lucena-Araujo,A.R. 2011}}</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[141]</w:t>
            </w:r>
            <w:r>
              <w:rPr>
                <w:rFonts w:ascii="Calibri" w:eastAsia="Times New Roman" w:hAnsi="Calibri" w:cs="Times New Roman"/>
                <w:color w:val="000000"/>
                <w:sz w:val="20"/>
                <w:szCs w:val="20"/>
                <w:lang w:eastAsia="nl-NL"/>
              </w:rPr>
              <w:fldChar w:fldCharType="end"/>
            </w:r>
          </w:p>
        </w:tc>
        <w:tc>
          <w:tcPr>
            <w:tcW w:w="323" w:type="dxa"/>
            <w:tcBorders>
              <w:top w:val="single" w:sz="12" w:space="0" w:color="auto"/>
              <w:left w:val="nil"/>
              <w:bottom w:val="nil"/>
              <w:right w:val="nil"/>
            </w:tcBorders>
            <w:shd w:val="clear" w:color="auto" w:fill="F2F2F2"/>
            <w:textDirection w:val="btLr"/>
            <w:vAlign w:val="center"/>
          </w:tcPr>
          <w:p w:rsidR="00C60C5F" w:rsidRPr="000365B2" w:rsidRDefault="006671AA" w:rsidP="0014299F">
            <w:pPr>
              <w:ind w:left="113" w:right="113"/>
              <w:rPr>
                <w:sz w:val="18"/>
                <w:szCs w:val="18"/>
                <w:lang w:val="en-US"/>
              </w:rPr>
            </w:pP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RW.CITE{{21 Fichter,C.D. 2011}}</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[146]</w:t>
            </w:r>
            <w:r>
              <w:rPr>
                <w:rFonts w:ascii="Calibri" w:eastAsia="Times New Roman" w:hAnsi="Calibri" w:cs="Times New Roman"/>
                <w:color w:val="000000"/>
                <w:sz w:val="20"/>
                <w:szCs w:val="20"/>
                <w:lang w:eastAsia="nl-NL"/>
              </w:rPr>
              <w:fldChar w:fldCharType="end"/>
            </w:r>
          </w:p>
        </w:tc>
        <w:tc>
          <w:tcPr>
            <w:tcW w:w="323" w:type="dxa"/>
            <w:tcBorders>
              <w:top w:val="single" w:sz="12" w:space="0" w:color="auto"/>
              <w:left w:val="nil"/>
              <w:bottom w:val="nil"/>
              <w:right w:val="nil"/>
            </w:tcBorders>
            <w:shd w:val="clear" w:color="auto" w:fill="F2F2F2"/>
            <w:textDirection w:val="btLr"/>
            <w:vAlign w:val="center"/>
          </w:tcPr>
          <w:p w:rsidR="00C60C5F" w:rsidRPr="000365B2" w:rsidRDefault="006671AA" w:rsidP="0014299F">
            <w:pPr>
              <w:ind w:left="113" w:right="113"/>
              <w:rPr>
                <w:sz w:val="18"/>
                <w:szCs w:val="18"/>
                <w:lang w:val="en-US"/>
              </w:rPr>
            </w:pP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RW.CITE{{38 Twu,N.F. 2009}}</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[147]</w:t>
            </w:r>
            <w:r>
              <w:rPr>
                <w:rFonts w:ascii="Calibri" w:eastAsia="Times New Roman" w:hAnsi="Calibri" w:cs="Times New Roman"/>
                <w:color w:val="000000"/>
                <w:sz w:val="20"/>
                <w:szCs w:val="20"/>
                <w:lang w:eastAsia="nl-NL"/>
              </w:rPr>
              <w:fldChar w:fldCharType="end"/>
            </w:r>
          </w:p>
        </w:tc>
        <w:tc>
          <w:tcPr>
            <w:tcW w:w="323" w:type="dxa"/>
            <w:tcBorders>
              <w:top w:val="single" w:sz="12" w:space="0" w:color="auto"/>
              <w:left w:val="nil"/>
              <w:bottom w:val="nil"/>
              <w:right w:val="nil"/>
            </w:tcBorders>
            <w:shd w:val="clear" w:color="auto" w:fill="F2F2F2"/>
            <w:textDirection w:val="btLr"/>
            <w:vAlign w:val="center"/>
          </w:tcPr>
          <w:p w:rsidR="00C60C5F" w:rsidRPr="000365B2" w:rsidRDefault="006671AA" w:rsidP="0014299F">
            <w:pPr>
              <w:ind w:left="113" w:right="113"/>
              <w:rPr>
                <w:sz w:val="18"/>
                <w:szCs w:val="18"/>
                <w:lang w:val="en-US"/>
              </w:rPr>
            </w:pP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RW.CITE{{18 de Paula Careta,F. 2012}}</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[133]</w:t>
            </w:r>
            <w:r>
              <w:rPr>
                <w:rFonts w:ascii="Calibri" w:eastAsia="Times New Roman" w:hAnsi="Calibri" w:cs="Times New Roman"/>
                <w:color w:val="000000"/>
                <w:sz w:val="20"/>
                <w:szCs w:val="20"/>
                <w:lang w:eastAsia="nl-NL"/>
              </w:rPr>
              <w:fldChar w:fldCharType="end"/>
            </w:r>
          </w:p>
        </w:tc>
        <w:tc>
          <w:tcPr>
            <w:tcW w:w="323" w:type="dxa"/>
            <w:tcBorders>
              <w:top w:val="single" w:sz="12" w:space="0" w:color="auto"/>
              <w:left w:val="nil"/>
              <w:bottom w:val="nil"/>
              <w:right w:val="nil"/>
            </w:tcBorders>
            <w:shd w:val="clear" w:color="auto" w:fill="F2F2F2"/>
            <w:textDirection w:val="btLr"/>
            <w:vAlign w:val="center"/>
          </w:tcPr>
          <w:p w:rsidR="00C60C5F" w:rsidRPr="000365B2" w:rsidRDefault="006671AA" w:rsidP="0014299F">
            <w:pPr>
              <w:ind w:left="113" w:right="113"/>
              <w:rPr>
                <w:sz w:val="18"/>
                <w:szCs w:val="18"/>
                <w:lang w:val="en-US"/>
              </w:rPr>
            </w:pP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RW.CITE{{37 Tuncel,H. 2012}}</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[122]</w:t>
            </w:r>
            <w:r>
              <w:rPr>
                <w:rFonts w:ascii="Calibri" w:eastAsia="Times New Roman" w:hAnsi="Calibri" w:cs="Times New Roman"/>
                <w:color w:val="000000"/>
                <w:sz w:val="20"/>
                <w:szCs w:val="20"/>
                <w:lang w:eastAsia="nl-NL"/>
              </w:rPr>
              <w:fldChar w:fldCharType="end"/>
            </w:r>
          </w:p>
        </w:tc>
        <w:tc>
          <w:tcPr>
            <w:tcW w:w="323" w:type="dxa"/>
            <w:tcBorders>
              <w:top w:val="single" w:sz="12" w:space="0" w:color="auto"/>
              <w:left w:val="nil"/>
              <w:bottom w:val="nil"/>
              <w:right w:val="nil"/>
            </w:tcBorders>
            <w:shd w:val="clear" w:color="auto" w:fill="F2F2F2"/>
            <w:textDirection w:val="btLr"/>
            <w:vAlign w:val="center"/>
          </w:tcPr>
          <w:p w:rsidR="00C60C5F" w:rsidRPr="000365B2" w:rsidRDefault="006671AA" w:rsidP="0014299F">
            <w:pPr>
              <w:ind w:left="113" w:right="113"/>
              <w:rPr>
                <w:sz w:val="18"/>
                <w:szCs w:val="18"/>
                <w:lang w:val="en-US"/>
              </w:rPr>
            </w:pP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RW.CITE{{25 Kurai,M. 2005}}</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[116]</w:t>
            </w:r>
            <w:r>
              <w:rPr>
                <w:rFonts w:ascii="Calibri" w:eastAsia="Times New Roman" w:hAnsi="Calibri" w:cs="Times New Roman"/>
                <w:color w:val="000000"/>
                <w:sz w:val="20"/>
                <w:szCs w:val="20"/>
                <w:lang w:eastAsia="nl-NL"/>
              </w:rPr>
              <w:fldChar w:fldCharType="end"/>
            </w:r>
          </w:p>
        </w:tc>
        <w:tc>
          <w:tcPr>
            <w:tcW w:w="323" w:type="dxa"/>
            <w:tcBorders>
              <w:top w:val="single" w:sz="12" w:space="0" w:color="auto"/>
              <w:left w:val="nil"/>
              <w:bottom w:val="nil"/>
              <w:right w:val="nil"/>
            </w:tcBorders>
            <w:shd w:val="clear" w:color="auto" w:fill="F2F2F2"/>
            <w:textDirection w:val="btLr"/>
            <w:vAlign w:val="center"/>
          </w:tcPr>
          <w:p w:rsidR="00C60C5F" w:rsidRPr="000365B2" w:rsidRDefault="006671AA" w:rsidP="0014299F">
            <w:pPr>
              <w:ind w:left="113" w:right="113"/>
              <w:rPr>
                <w:sz w:val="18"/>
                <w:szCs w:val="18"/>
                <w:lang w:val="en-US"/>
              </w:rPr>
            </w:pP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RW.CITE{{26 Li,P. 2008}}</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[115]</w:t>
            </w:r>
            <w:r>
              <w:rPr>
                <w:rFonts w:ascii="Calibri" w:eastAsia="Times New Roman" w:hAnsi="Calibri" w:cs="Times New Roman"/>
                <w:color w:val="000000"/>
                <w:sz w:val="20"/>
                <w:szCs w:val="20"/>
                <w:lang w:eastAsia="nl-NL"/>
              </w:rPr>
              <w:fldChar w:fldCharType="end"/>
            </w:r>
          </w:p>
        </w:tc>
        <w:tc>
          <w:tcPr>
            <w:tcW w:w="322" w:type="dxa"/>
            <w:tcBorders>
              <w:top w:val="single" w:sz="12" w:space="0" w:color="auto"/>
              <w:left w:val="nil"/>
              <w:bottom w:val="nil"/>
              <w:right w:val="nil"/>
            </w:tcBorders>
            <w:shd w:val="clear" w:color="auto" w:fill="F2F2F2"/>
            <w:textDirection w:val="btLr"/>
            <w:vAlign w:val="center"/>
          </w:tcPr>
          <w:p w:rsidR="00C60C5F" w:rsidRPr="000365B2" w:rsidRDefault="006671AA" w:rsidP="0014299F">
            <w:pPr>
              <w:ind w:left="113" w:right="113"/>
              <w:rPr>
                <w:sz w:val="18"/>
                <w:szCs w:val="18"/>
                <w:lang w:val="en-US"/>
              </w:rPr>
            </w:pP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RW.CITE{{21 Fichter,C.D. 2011}}</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[146]</w:t>
            </w:r>
            <w:r>
              <w:rPr>
                <w:rFonts w:ascii="Calibri" w:eastAsia="Times New Roman" w:hAnsi="Calibri" w:cs="Times New Roman"/>
                <w:color w:val="000000"/>
                <w:sz w:val="20"/>
                <w:szCs w:val="20"/>
                <w:lang w:eastAsia="nl-NL"/>
              </w:rPr>
              <w:fldChar w:fldCharType="end"/>
            </w:r>
          </w:p>
        </w:tc>
        <w:tc>
          <w:tcPr>
            <w:tcW w:w="322" w:type="dxa"/>
            <w:tcBorders>
              <w:top w:val="single" w:sz="12" w:space="0" w:color="auto"/>
              <w:left w:val="nil"/>
              <w:bottom w:val="nil"/>
              <w:right w:val="nil"/>
            </w:tcBorders>
            <w:shd w:val="clear" w:color="auto" w:fill="F2F2F2"/>
            <w:textDirection w:val="btLr"/>
            <w:vAlign w:val="center"/>
          </w:tcPr>
          <w:p w:rsidR="00C60C5F" w:rsidRPr="000365B2" w:rsidRDefault="006671AA" w:rsidP="0014299F">
            <w:pPr>
              <w:ind w:left="113" w:right="113"/>
              <w:rPr>
                <w:sz w:val="18"/>
                <w:szCs w:val="18"/>
                <w:lang w:val="en-US"/>
              </w:rPr>
            </w:pP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RW.CITE{{24 Honma,K. 2013}}</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[126]</w:t>
            </w:r>
            <w:r>
              <w:rPr>
                <w:rFonts w:ascii="Calibri" w:eastAsia="Times New Roman" w:hAnsi="Calibri" w:cs="Times New Roman"/>
                <w:color w:val="000000"/>
                <w:sz w:val="20"/>
                <w:szCs w:val="20"/>
                <w:lang w:eastAsia="nl-NL"/>
              </w:rPr>
              <w:fldChar w:fldCharType="end"/>
            </w:r>
          </w:p>
        </w:tc>
        <w:tc>
          <w:tcPr>
            <w:tcW w:w="322" w:type="dxa"/>
            <w:tcBorders>
              <w:top w:val="single" w:sz="12" w:space="0" w:color="auto"/>
              <w:left w:val="nil"/>
              <w:bottom w:val="nil"/>
              <w:right w:val="nil"/>
            </w:tcBorders>
            <w:shd w:val="clear" w:color="auto" w:fill="F2F2F2"/>
            <w:textDirection w:val="btLr"/>
            <w:vAlign w:val="center"/>
          </w:tcPr>
          <w:p w:rsidR="00C60C5F" w:rsidRPr="000365B2" w:rsidRDefault="006671AA" w:rsidP="0014299F">
            <w:pPr>
              <w:ind w:left="113" w:right="113"/>
              <w:rPr>
                <w:sz w:val="18"/>
                <w:szCs w:val="18"/>
                <w:lang w:val="en-US"/>
              </w:rPr>
            </w:pP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RW.CITE{{33 Sistayanarain,A. 2006}}</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[148]</w:t>
            </w:r>
            <w:r>
              <w:rPr>
                <w:rFonts w:ascii="Calibri" w:eastAsia="Times New Roman" w:hAnsi="Calibri" w:cs="Times New Roman"/>
                <w:color w:val="000000"/>
                <w:sz w:val="20"/>
                <w:szCs w:val="20"/>
                <w:lang w:eastAsia="nl-NL"/>
              </w:rPr>
              <w:fldChar w:fldCharType="end"/>
            </w:r>
          </w:p>
        </w:tc>
        <w:tc>
          <w:tcPr>
            <w:tcW w:w="322" w:type="dxa"/>
            <w:tcBorders>
              <w:top w:val="single" w:sz="12" w:space="0" w:color="auto"/>
              <w:left w:val="nil"/>
              <w:bottom w:val="nil"/>
              <w:right w:val="nil"/>
            </w:tcBorders>
            <w:shd w:val="clear" w:color="auto" w:fill="F2F2F2"/>
            <w:textDirection w:val="btLr"/>
            <w:vAlign w:val="center"/>
          </w:tcPr>
          <w:p w:rsidR="00C60C5F" w:rsidRPr="000365B2" w:rsidRDefault="006671AA" w:rsidP="0014299F">
            <w:pPr>
              <w:ind w:left="113" w:right="113"/>
              <w:rPr>
                <w:sz w:val="18"/>
                <w:szCs w:val="18"/>
                <w:lang w:val="en-US"/>
              </w:rPr>
            </w:pP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RW.CITE{{27 Lin,Z.Z. 2010}}</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[118]</w:t>
            </w:r>
            <w:r>
              <w:rPr>
                <w:rFonts w:ascii="Calibri" w:eastAsia="Times New Roman" w:hAnsi="Calibri" w:cs="Times New Roman"/>
                <w:color w:val="000000"/>
                <w:sz w:val="20"/>
                <w:szCs w:val="20"/>
                <w:lang w:eastAsia="nl-NL"/>
              </w:rPr>
              <w:fldChar w:fldCharType="end"/>
            </w:r>
          </w:p>
        </w:tc>
        <w:tc>
          <w:tcPr>
            <w:tcW w:w="322" w:type="dxa"/>
            <w:tcBorders>
              <w:top w:val="single" w:sz="12" w:space="0" w:color="auto"/>
              <w:left w:val="nil"/>
              <w:bottom w:val="nil"/>
              <w:right w:val="nil"/>
            </w:tcBorders>
            <w:shd w:val="clear" w:color="auto" w:fill="F2F2F2"/>
            <w:textDirection w:val="btLr"/>
            <w:vAlign w:val="center"/>
          </w:tcPr>
          <w:p w:rsidR="00C60C5F" w:rsidRPr="000365B2" w:rsidRDefault="006671AA" w:rsidP="0014299F">
            <w:pPr>
              <w:ind w:left="113" w:right="113"/>
              <w:rPr>
                <w:sz w:val="18"/>
                <w:szCs w:val="18"/>
                <w:lang w:val="en-US"/>
              </w:rPr>
            </w:pP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RW.CITE{{22 Garcia-Fernandez,E. 2011}}</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[120]</w:t>
            </w:r>
            <w:r>
              <w:rPr>
                <w:rFonts w:ascii="Calibri" w:eastAsia="Times New Roman" w:hAnsi="Calibri" w:cs="Times New Roman"/>
                <w:color w:val="000000"/>
                <w:sz w:val="20"/>
                <w:szCs w:val="20"/>
                <w:lang w:eastAsia="nl-NL"/>
              </w:rPr>
              <w:fldChar w:fldCharType="end"/>
            </w:r>
          </w:p>
        </w:tc>
        <w:tc>
          <w:tcPr>
            <w:tcW w:w="322" w:type="dxa"/>
            <w:tcBorders>
              <w:top w:val="single" w:sz="12" w:space="0" w:color="auto"/>
              <w:left w:val="nil"/>
              <w:bottom w:val="nil"/>
              <w:right w:val="nil"/>
            </w:tcBorders>
            <w:shd w:val="clear" w:color="auto" w:fill="F2F2F2"/>
            <w:textDirection w:val="btLr"/>
            <w:vAlign w:val="center"/>
          </w:tcPr>
          <w:p w:rsidR="00C60C5F" w:rsidRPr="000365B2" w:rsidRDefault="006671AA" w:rsidP="0014299F">
            <w:pPr>
              <w:ind w:left="113" w:right="113"/>
              <w:rPr>
                <w:sz w:val="18"/>
                <w:szCs w:val="18"/>
                <w:lang w:val="en-US"/>
              </w:rPr>
            </w:pP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RW.CITE{{34 Smith,S.L. 2005}}</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[114]</w:t>
            </w:r>
            <w:r>
              <w:rPr>
                <w:rFonts w:ascii="Calibri" w:eastAsia="Times New Roman" w:hAnsi="Calibri" w:cs="Times New Roman"/>
                <w:color w:val="000000"/>
                <w:sz w:val="20"/>
                <w:szCs w:val="20"/>
                <w:lang w:eastAsia="nl-NL"/>
              </w:rPr>
              <w:fldChar w:fldCharType="end"/>
            </w:r>
          </w:p>
        </w:tc>
        <w:tc>
          <w:tcPr>
            <w:tcW w:w="322" w:type="dxa"/>
            <w:tcBorders>
              <w:top w:val="single" w:sz="12" w:space="0" w:color="auto"/>
              <w:left w:val="nil"/>
              <w:bottom w:val="nil"/>
              <w:right w:val="nil"/>
            </w:tcBorders>
            <w:shd w:val="clear" w:color="auto" w:fill="F2F2F2"/>
            <w:textDirection w:val="btLr"/>
            <w:vAlign w:val="center"/>
          </w:tcPr>
          <w:p w:rsidR="00C60C5F" w:rsidRPr="000365B2" w:rsidRDefault="006671AA" w:rsidP="0014299F">
            <w:pPr>
              <w:ind w:left="113" w:right="113"/>
              <w:rPr>
                <w:sz w:val="18"/>
                <w:szCs w:val="18"/>
                <w:lang w:val="en-US"/>
              </w:rPr>
            </w:pP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RW.CITE{{20 Erpolat,O.P. 2012}}</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[121]</w:t>
            </w:r>
            <w:r>
              <w:rPr>
                <w:rFonts w:ascii="Calibri" w:eastAsia="Times New Roman" w:hAnsi="Calibri" w:cs="Times New Roman"/>
                <w:color w:val="000000"/>
                <w:sz w:val="20"/>
                <w:szCs w:val="20"/>
                <w:lang w:eastAsia="nl-NL"/>
              </w:rPr>
              <w:fldChar w:fldCharType="end"/>
            </w:r>
          </w:p>
        </w:tc>
        <w:tc>
          <w:tcPr>
            <w:tcW w:w="322" w:type="dxa"/>
            <w:tcBorders>
              <w:top w:val="single" w:sz="12" w:space="0" w:color="auto"/>
              <w:left w:val="nil"/>
              <w:bottom w:val="nil"/>
              <w:right w:val="nil"/>
            </w:tcBorders>
            <w:shd w:val="clear" w:color="auto" w:fill="F2F2F2"/>
            <w:textDirection w:val="btLr"/>
            <w:vAlign w:val="center"/>
          </w:tcPr>
          <w:p w:rsidR="00C60C5F" w:rsidRPr="000365B2" w:rsidRDefault="006671AA" w:rsidP="0014299F">
            <w:pPr>
              <w:ind w:left="113" w:right="113"/>
              <w:rPr>
                <w:sz w:val="18"/>
                <w:szCs w:val="18"/>
                <w:lang w:val="en-US"/>
              </w:rPr>
            </w:pP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RW.CITE{{32 Qi,G. 2007}}</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[131]</w:t>
            </w:r>
            <w:r>
              <w:rPr>
                <w:rFonts w:ascii="Calibri" w:eastAsia="Times New Roman" w:hAnsi="Calibri" w:cs="Times New Roman"/>
                <w:color w:val="000000"/>
                <w:sz w:val="20"/>
                <w:szCs w:val="20"/>
                <w:lang w:eastAsia="nl-NL"/>
              </w:rPr>
              <w:fldChar w:fldCharType="end"/>
            </w:r>
          </w:p>
        </w:tc>
        <w:tc>
          <w:tcPr>
            <w:tcW w:w="322" w:type="dxa"/>
            <w:tcBorders>
              <w:top w:val="single" w:sz="12" w:space="0" w:color="auto"/>
              <w:left w:val="nil"/>
              <w:bottom w:val="nil"/>
              <w:right w:val="nil"/>
            </w:tcBorders>
            <w:shd w:val="clear" w:color="auto" w:fill="F2F2F2"/>
            <w:textDirection w:val="btLr"/>
            <w:vAlign w:val="center"/>
          </w:tcPr>
          <w:p w:rsidR="00C60C5F" w:rsidRPr="000365B2" w:rsidRDefault="006671AA" w:rsidP="0014299F">
            <w:pPr>
              <w:ind w:left="113" w:right="113"/>
              <w:rPr>
                <w:sz w:val="18"/>
                <w:szCs w:val="18"/>
                <w:lang w:val="en-US"/>
              </w:rPr>
            </w:pP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RW.CITE{{15 Chen,Y.J. 2009}}</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[117]</w:t>
            </w:r>
            <w:r>
              <w:rPr>
                <w:rFonts w:ascii="Calibri" w:eastAsia="Times New Roman" w:hAnsi="Calibri" w:cs="Times New Roman"/>
                <w:color w:val="000000"/>
                <w:sz w:val="20"/>
                <w:szCs w:val="20"/>
                <w:lang w:eastAsia="nl-NL"/>
              </w:rPr>
              <w:fldChar w:fldCharType="end"/>
            </w:r>
          </w:p>
        </w:tc>
        <w:tc>
          <w:tcPr>
            <w:tcW w:w="322" w:type="dxa"/>
            <w:tcBorders>
              <w:top w:val="single" w:sz="12" w:space="0" w:color="auto"/>
              <w:left w:val="nil"/>
              <w:bottom w:val="nil"/>
              <w:right w:val="nil"/>
            </w:tcBorders>
            <w:shd w:val="clear" w:color="auto" w:fill="F2F2F2"/>
            <w:textDirection w:val="btLr"/>
            <w:vAlign w:val="center"/>
          </w:tcPr>
          <w:p w:rsidR="00C60C5F" w:rsidRPr="000365B2" w:rsidRDefault="006671AA" w:rsidP="0014299F">
            <w:pPr>
              <w:ind w:left="113" w:right="113"/>
              <w:rPr>
                <w:sz w:val="18"/>
                <w:szCs w:val="18"/>
                <w:lang w:val="en-US"/>
              </w:rPr>
            </w:pP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RW.CITE{{14 Beussel,S. 2012}}</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[128]</w:t>
            </w:r>
            <w:r>
              <w:rPr>
                <w:rFonts w:ascii="Calibri" w:eastAsia="Times New Roman" w:hAnsi="Calibri" w:cs="Times New Roman"/>
                <w:color w:val="000000"/>
                <w:sz w:val="20"/>
                <w:szCs w:val="20"/>
                <w:lang w:eastAsia="nl-NL"/>
              </w:rPr>
              <w:fldChar w:fldCharType="end"/>
            </w:r>
          </w:p>
        </w:tc>
        <w:tc>
          <w:tcPr>
            <w:tcW w:w="322" w:type="dxa"/>
            <w:tcBorders>
              <w:top w:val="single" w:sz="12" w:space="0" w:color="auto"/>
              <w:left w:val="nil"/>
              <w:bottom w:val="nil"/>
              <w:right w:val="nil"/>
            </w:tcBorders>
            <w:shd w:val="clear" w:color="auto" w:fill="F2F2F2"/>
            <w:textDirection w:val="btLr"/>
            <w:vAlign w:val="center"/>
          </w:tcPr>
          <w:p w:rsidR="00C60C5F" w:rsidRPr="000365B2" w:rsidRDefault="006671AA" w:rsidP="0014299F">
            <w:pPr>
              <w:ind w:left="113" w:right="113"/>
              <w:rPr>
                <w:sz w:val="18"/>
                <w:szCs w:val="18"/>
                <w:lang w:val="en-US"/>
              </w:rPr>
            </w:pP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RW.CITE{{28 Lopez-Rios,F. 2006}}</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[124]</w:t>
            </w:r>
            <w:r>
              <w:rPr>
                <w:rFonts w:ascii="Calibri" w:eastAsia="Times New Roman" w:hAnsi="Calibri" w:cs="Times New Roman"/>
                <w:color w:val="000000"/>
                <w:sz w:val="20"/>
                <w:szCs w:val="20"/>
                <w:lang w:eastAsia="nl-NL"/>
              </w:rPr>
              <w:fldChar w:fldCharType="end"/>
            </w:r>
          </w:p>
        </w:tc>
        <w:tc>
          <w:tcPr>
            <w:tcW w:w="312" w:type="dxa"/>
            <w:tcBorders>
              <w:top w:val="single" w:sz="12" w:space="0" w:color="auto"/>
              <w:left w:val="nil"/>
              <w:bottom w:val="nil"/>
              <w:right w:val="nil"/>
            </w:tcBorders>
            <w:shd w:val="clear" w:color="auto" w:fill="F2F2F2"/>
            <w:textDirection w:val="btLr"/>
            <w:vAlign w:val="center"/>
          </w:tcPr>
          <w:p w:rsidR="00C60C5F" w:rsidRPr="000365B2" w:rsidRDefault="006671AA" w:rsidP="0014299F">
            <w:pPr>
              <w:ind w:left="113" w:right="113"/>
              <w:rPr>
                <w:sz w:val="18"/>
                <w:szCs w:val="18"/>
                <w:lang w:val="en-US"/>
              </w:rPr>
            </w:pPr>
            <w:r>
              <w:rPr>
                <w:rFonts w:ascii="Calibri" w:eastAsia="Times New Roman" w:hAnsi="Calibri" w:cs="Times New Roman"/>
                <w:color w:val="000000"/>
                <w:sz w:val="18"/>
                <w:szCs w:val="18"/>
                <w:lang w:eastAsia="nl-NL"/>
              </w:rPr>
              <w:fldChar w:fldCharType="begin"/>
            </w:r>
            <w:r>
              <w:rPr>
                <w:rFonts w:ascii="Calibri" w:eastAsia="Times New Roman" w:hAnsi="Calibri" w:cs="Times New Roman"/>
                <w:color w:val="000000"/>
                <w:sz w:val="18"/>
                <w:szCs w:val="18"/>
                <w:lang w:eastAsia="nl-NL"/>
              </w:rPr>
              <w:instrText>ADDIN RW.CITE{{16 Chieffi,P. 2004}}</w:instrText>
            </w:r>
            <w:r>
              <w:rPr>
                <w:rFonts w:ascii="Calibri" w:eastAsia="Times New Roman" w:hAnsi="Calibri" w:cs="Times New Roman"/>
                <w:color w:val="000000"/>
                <w:sz w:val="18"/>
                <w:szCs w:val="18"/>
                <w:lang w:eastAsia="nl-NL"/>
              </w:rPr>
              <w:fldChar w:fldCharType="separate"/>
            </w:r>
            <w:r w:rsidR="006A7E97">
              <w:rPr>
                <w:rFonts w:ascii="Calibri" w:eastAsia="Times New Roman" w:hAnsi="Calibri" w:cs="Times New Roman"/>
                <w:color w:val="000000"/>
                <w:sz w:val="18"/>
                <w:szCs w:val="18"/>
                <w:lang w:eastAsia="nl-NL"/>
              </w:rPr>
              <w:t>[130]</w:t>
            </w:r>
            <w:r>
              <w:rPr>
                <w:rFonts w:ascii="Calibri" w:eastAsia="Times New Roman" w:hAnsi="Calibri" w:cs="Times New Roman"/>
                <w:color w:val="000000"/>
                <w:sz w:val="18"/>
                <w:szCs w:val="18"/>
                <w:lang w:eastAsia="nl-NL"/>
              </w:rPr>
              <w:fldChar w:fldCharType="end"/>
            </w:r>
          </w:p>
        </w:tc>
        <w:tc>
          <w:tcPr>
            <w:tcW w:w="312" w:type="dxa"/>
            <w:tcBorders>
              <w:top w:val="single" w:sz="12" w:space="0" w:color="auto"/>
              <w:left w:val="nil"/>
              <w:bottom w:val="nil"/>
              <w:right w:val="nil"/>
            </w:tcBorders>
            <w:shd w:val="clear" w:color="auto" w:fill="F2F2F2"/>
            <w:textDirection w:val="btLr"/>
            <w:vAlign w:val="center"/>
          </w:tcPr>
          <w:p w:rsidR="00C60C5F" w:rsidRPr="000365B2" w:rsidRDefault="006671AA" w:rsidP="0014299F">
            <w:pPr>
              <w:ind w:left="113" w:right="113"/>
              <w:rPr>
                <w:sz w:val="18"/>
                <w:szCs w:val="18"/>
                <w:lang w:val="en-US"/>
              </w:rPr>
            </w:pPr>
            <w:r>
              <w:rPr>
                <w:rFonts w:ascii="Calibri" w:eastAsia="Times New Roman" w:hAnsi="Calibri" w:cs="Times New Roman"/>
                <w:color w:val="000000"/>
                <w:sz w:val="18"/>
                <w:szCs w:val="18"/>
                <w:lang w:eastAsia="nl-NL"/>
              </w:rPr>
              <w:fldChar w:fldCharType="begin"/>
            </w:r>
            <w:r>
              <w:rPr>
                <w:rFonts w:ascii="Calibri" w:eastAsia="Times New Roman" w:hAnsi="Calibri" w:cs="Times New Roman"/>
                <w:color w:val="000000"/>
                <w:sz w:val="18"/>
                <w:szCs w:val="18"/>
                <w:lang w:eastAsia="nl-NL"/>
              </w:rPr>
              <w:instrText>ADDIN RW.CITE{{17 Chieffi,P. 2006}}</w:instrText>
            </w:r>
            <w:r>
              <w:rPr>
                <w:rFonts w:ascii="Calibri" w:eastAsia="Times New Roman" w:hAnsi="Calibri" w:cs="Times New Roman"/>
                <w:color w:val="000000"/>
                <w:sz w:val="18"/>
                <w:szCs w:val="18"/>
                <w:lang w:eastAsia="nl-NL"/>
              </w:rPr>
              <w:fldChar w:fldCharType="separate"/>
            </w:r>
            <w:r w:rsidR="006A7E97">
              <w:rPr>
                <w:rFonts w:ascii="Calibri" w:eastAsia="Times New Roman" w:hAnsi="Calibri" w:cs="Times New Roman"/>
                <w:color w:val="000000"/>
                <w:sz w:val="18"/>
                <w:szCs w:val="18"/>
                <w:lang w:eastAsia="nl-NL"/>
              </w:rPr>
              <w:t>[123]</w:t>
            </w:r>
            <w:r>
              <w:rPr>
                <w:rFonts w:ascii="Calibri" w:eastAsia="Times New Roman" w:hAnsi="Calibri" w:cs="Times New Roman"/>
                <w:color w:val="000000"/>
                <w:sz w:val="18"/>
                <w:szCs w:val="18"/>
                <w:lang w:eastAsia="nl-NL"/>
              </w:rPr>
              <w:fldChar w:fldCharType="end"/>
            </w:r>
          </w:p>
        </w:tc>
        <w:tc>
          <w:tcPr>
            <w:tcW w:w="312" w:type="dxa"/>
            <w:tcBorders>
              <w:top w:val="single" w:sz="12" w:space="0" w:color="auto"/>
              <w:left w:val="nil"/>
              <w:bottom w:val="nil"/>
              <w:right w:val="nil"/>
            </w:tcBorders>
            <w:shd w:val="clear" w:color="auto" w:fill="F2F2F2"/>
            <w:textDirection w:val="btLr"/>
            <w:vAlign w:val="center"/>
          </w:tcPr>
          <w:p w:rsidR="00C60C5F" w:rsidRPr="000365B2" w:rsidRDefault="006671AA" w:rsidP="0014299F">
            <w:pPr>
              <w:ind w:left="113" w:right="113"/>
              <w:rPr>
                <w:sz w:val="18"/>
                <w:szCs w:val="18"/>
                <w:lang w:val="en-US"/>
              </w:rPr>
            </w:pPr>
            <w:r>
              <w:rPr>
                <w:rFonts w:ascii="Calibri" w:eastAsia="Times New Roman" w:hAnsi="Calibri" w:cs="Times New Roman"/>
                <w:color w:val="000000"/>
                <w:sz w:val="18"/>
                <w:szCs w:val="18"/>
                <w:lang w:eastAsia="nl-NL"/>
              </w:rPr>
              <w:fldChar w:fldCharType="begin"/>
            </w:r>
            <w:r>
              <w:rPr>
                <w:rFonts w:ascii="Calibri" w:eastAsia="Times New Roman" w:hAnsi="Calibri" w:cs="Times New Roman"/>
                <w:color w:val="000000"/>
                <w:sz w:val="18"/>
                <w:szCs w:val="18"/>
                <w:lang w:eastAsia="nl-NL"/>
              </w:rPr>
              <w:instrText>ADDIN RW.CITE{{12 Baldini,E. 2010}}</w:instrText>
            </w:r>
            <w:r>
              <w:rPr>
                <w:rFonts w:ascii="Calibri" w:eastAsia="Times New Roman" w:hAnsi="Calibri" w:cs="Times New Roman"/>
                <w:color w:val="000000"/>
                <w:sz w:val="18"/>
                <w:szCs w:val="18"/>
                <w:lang w:eastAsia="nl-NL"/>
              </w:rPr>
              <w:fldChar w:fldCharType="separate"/>
            </w:r>
            <w:r w:rsidR="006A7E97">
              <w:rPr>
                <w:rFonts w:ascii="Calibri" w:eastAsia="Times New Roman" w:hAnsi="Calibri" w:cs="Times New Roman"/>
                <w:color w:val="000000"/>
                <w:sz w:val="18"/>
                <w:szCs w:val="18"/>
                <w:lang w:eastAsia="nl-NL"/>
              </w:rPr>
              <w:t>[149]</w:t>
            </w:r>
            <w:r>
              <w:rPr>
                <w:rFonts w:ascii="Calibri" w:eastAsia="Times New Roman" w:hAnsi="Calibri" w:cs="Times New Roman"/>
                <w:color w:val="000000"/>
                <w:sz w:val="18"/>
                <w:szCs w:val="18"/>
                <w:lang w:eastAsia="nl-NL"/>
              </w:rPr>
              <w:fldChar w:fldCharType="end"/>
            </w:r>
          </w:p>
        </w:tc>
        <w:tc>
          <w:tcPr>
            <w:tcW w:w="322" w:type="dxa"/>
            <w:tcBorders>
              <w:top w:val="single" w:sz="12" w:space="0" w:color="auto"/>
              <w:left w:val="nil"/>
              <w:bottom w:val="nil"/>
              <w:right w:val="nil"/>
            </w:tcBorders>
            <w:shd w:val="clear" w:color="auto" w:fill="F2F2F2"/>
            <w:textDirection w:val="btLr"/>
            <w:vAlign w:val="center"/>
          </w:tcPr>
          <w:p w:rsidR="00C60C5F" w:rsidRPr="000365B2" w:rsidRDefault="006671AA" w:rsidP="0014299F">
            <w:pPr>
              <w:ind w:left="113" w:right="113"/>
              <w:rPr>
                <w:sz w:val="18"/>
                <w:szCs w:val="18"/>
                <w:lang w:val="en-US"/>
              </w:rPr>
            </w:pP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RW.CITE{{35 Sorrentino,R. 2005}}</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[150]</w:t>
            </w:r>
            <w:r>
              <w:rPr>
                <w:rFonts w:ascii="Calibri" w:eastAsia="Times New Roman" w:hAnsi="Calibri" w:cs="Times New Roman"/>
                <w:color w:val="000000"/>
                <w:sz w:val="20"/>
                <w:szCs w:val="20"/>
                <w:lang w:eastAsia="nl-NL"/>
              </w:rPr>
              <w:fldChar w:fldCharType="end"/>
            </w:r>
          </w:p>
        </w:tc>
        <w:tc>
          <w:tcPr>
            <w:tcW w:w="322" w:type="dxa"/>
            <w:tcBorders>
              <w:top w:val="single" w:sz="12" w:space="0" w:color="auto"/>
              <w:left w:val="nil"/>
              <w:bottom w:val="nil"/>
              <w:right w:val="single" w:sz="12" w:space="0" w:color="auto"/>
            </w:tcBorders>
            <w:shd w:val="clear" w:color="auto" w:fill="F2F2F2"/>
            <w:textDirection w:val="btLr"/>
            <w:vAlign w:val="center"/>
          </w:tcPr>
          <w:p w:rsidR="00C60C5F" w:rsidRPr="000365B2" w:rsidRDefault="006671AA" w:rsidP="0014299F">
            <w:pPr>
              <w:ind w:left="113" w:right="113"/>
              <w:rPr>
                <w:sz w:val="18"/>
                <w:szCs w:val="18"/>
                <w:lang w:val="en-US"/>
              </w:rPr>
            </w:pPr>
            <w:r>
              <w:rPr>
                <w:rFonts w:ascii="Calibri" w:eastAsia="Times New Roman" w:hAnsi="Calibri" w:cs="Times New Roman"/>
                <w:color w:val="000000"/>
                <w:sz w:val="20"/>
                <w:szCs w:val="20"/>
                <w:lang w:eastAsia="nl-NL"/>
              </w:rPr>
              <w:fldChar w:fldCharType="begin"/>
            </w:r>
            <w:r>
              <w:rPr>
                <w:rFonts w:ascii="Calibri" w:eastAsia="Times New Roman" w:hAnsi="Calibri" w:cs="Times New Roman"/>
                <w:color w:val="000000"/>
                <w:sz w:val="20"/>
                <w:szCs w:val="20"/>
                <w:lang w:eastAsia="nl-NL"/>
              </w:rPr>
              <w:instrText>ADDIN RW.CITE{{39 Ulisse,S. 2006}}</w:instrText>
            </w:r>
            <w:r>
              <w:rPr>
                <w:rFonts w:ascii="Calibri" w:eastAsia="Times New Roman" w:hAnsi="Calibri" w:cs="Times New Roman"/>
                <w:color w:val="000000"/>
                <w:sz w:val="20"/>
                <w:szCs w:val="20"/>
                <w:lang w:eastAsia="nl-NL"/>
              </w:rPr>
              <w:fldChar w:fldCharType="separate"/>
            </w:r>
            <w:r w:rsidR="006A7E97">
              <w:rPr>
                <w:rFonts w:ascii="Calibri" w:eastAsia="Times New Roman" w:hAnsi="Calibri" w:cs="Times New Roman"/>
                <w:color w:val="000000"/>
                <w:sz w:val="20"/>
                <w:szCs w:val="20"/>
                <w:lang w:eastAsia="nl-NL"/>
              </w:rPr>
              <w:t>[135]</w:t>
            </w:r>
            <w:r>
              <w:rPr>
                <w:rFonts w:ascii="Calibri" w:eastAsia="Times New Roman" w:hAnsi="Calibri" w:cs="Times New Roman"/>
                <w:color w:val="000000"/>
                <w:sz w:val="20"/>
                <w:szCs w:val="20"/>
                <w:lang w:eastAsia="nl-NL"/>
              </w:rPr>
              <w:fldChar w:fldCharType="end"/>
            </w:r>
          </w:p>
        </w:tc>
        <w:tc>
          <w:tcPr>
            <w:tcW w:w="312" w:type="dxa"/>
            <w:tcBorders>
              <w:top w:val="nil"/>
              <w:left w:val="single" w:sz="12" w:space="0" w:color="auto"/>
              <w:bottom w:val="nil"/>
              <w:right w:val="nil"/>
            </w:tcBorders>
            <w:shd w:val="clear" w:color="auto" w:fill="FFFFFF" w:themeFill="background1"/>
            <w:textDirection w:val="btLr"/>
            <w:vAlign w:val="center"/>
          </w:tcPr>
          <w:p w:rsidR="00C60C5F" w:rsidRPr="000365B2" w:rsidRDefault="00C60C5F" w:rsidP="0014299F">
            <w:pPr>
              <w:ind w:left="113" w:right="113"/>
              <w:rPr>
                <w:sz w:val="19"/>
                <w:szCs w:val="19"/>
                <w:lang w:val="en-US"/>
              </w:rPr>
            </w:pPr>
          </w:p>
        </w:tc>
        <w:tc>
          <w:tcPr>
            <w:tcW w:w="312" w:type="dxa"/>
            <w:tcBorders>
              <w:top w:val="nil"/>
              <w:left w:val="nil"/>
              <w:bottom w:val="nil"/>
              <w:right w:val="nil"/>
            </w:tcBorders>
            <w:shd w:val="clear" w:color="auto" w:fill="FFFFFF" w:themeFill="background1"/>
            <w:textDirection w:val="btLr"/>
            <w:vAlign w:val="center"/>
          </w:tcPr>
          <w:p w:rsidR="00C60C5F" w:rsidRPr="000365B2" w:rsidRDefault="00C60C5F" w:rsidP="0014299F">
            <w:pPr>
              <w:ind w:left="113" w:right="113"/>
              <w:rPr>
                <w:sz w:val="19"/>
                <w:szCs w:val="19"/>
                <w:lang w:val="en-US"/>
              </w:rPr>
            </w:pPr>
          </w:p>
        </w:tc>
        <w:tc>
          <w:tcPr>
            <w:tcW w:w="312" w:type="dxa"/>
            <w:tcBorders>
              <w:top w:val="nil"/>
              <w:left w:val="nil"/>
              <w:bottom w:val="nil"/>
              <w:right w:val="nil"/>
            </w:tcBorders>
            <w:shd w:val="clear" w:color="auto" w:fill="FFFFFF" w:themeFill="background1"/>
            <w:textDirection w:val="btLr"/>
            <w:vAlign w:val="center"/>
          </w:tcPr>
          <w:p w:rsidR="00C60C5F" w:rsidRPr="000365B2" w:rsidRDefault="00C60C5F" w:rsidP="0014299F">
            <w:pPr>
              <w:ind w:left="113" w:right="113"/>
              <w:rPr>
                <w:sz w:val="19"/>
                <w:szCs w:val="19"/>
                <w:lang w:val="en-US"/>
              </w:rPr>
            </w:pPr>
          </w:p>
        </w:tc>
        <w:tc>
          <w:tcPr>
            <w:tcW w:w="312" w:type="dxa"/>
            <w:tcBorders>
              <w:top w:val="nil"/>
              <w:left w:val="nil"/>
              <w:bottom w:val="nil"/>
              <w:right w:val="nil"/>
            </w:tcBorders>
            <w:shd w:val="clear" w:color="auto" w:fill="FFFFFF" w:themeFill="background1"/>
            <w:textDirection w:val="btLr"/>
            <w:vAlign w:val="center"/>
          </w:tcPr>
          <w:p w:rsidR="00C60C5F" w:rsidRPr="000365B2" w:rsidRDefault="00C60C5F" w:rsidP="0014299F">
            <w:pPr>
              <w:ind w:left="113" w:right="113"/>
              <w:rPr>
                <w:sz w:val="19"/>
                <w:szCs w:val="19"/>
                <w:lang w:val="en-US"/>
              </w:rPr>
            </w:pPr>
          </w:p>
        </w:tc>
      </w:tr>
      <w:tr w:rsidR="006671AA" w:rsidTr="0014299F">
        <w:trPr>
          <w:cantSplit/>
          <w:trHeight w:val="1247"/>
        </w:trPr>
        <w:tc>
          <w:tcPr>
            <w:tcW w:w="344" w:type="dxa"/>
            <w:vMerge/>
            <w:tcBorders>
              <w:top w:val="nil"/>
              <w:left w:val="single" w:sz="12" w:space="0" w:color="auto"/>
              <w:bottom w:val="single" w:sz="12" w:space="0" w:color="auto"/>
              <w:right w:val="single" w:sz="12" w:space="0" w:color="auto"/>
            </w:tcBorders>
            <w:shd w:val="clear" w:color="auto" w:fill="0D0D0D"/>
            <w:textDirection w:val="btLr"/>
          </w:tcPr>
          <w:p w:rsidR="00C60C5F" w:rsidRDefault="00C60C5F" w:rsidP="0018444B">
            <w:pPr>
              <w:ind w:left="113" w:right="113"/>
              <w:rPr>
                <w:lang w:val="en-US"/>
              </w:rPr>
            </w:pPr>
          </w:p>
        </w:tc>
        <w:tc>
          <w:tcPr>
            <w:tcW w:w="313" w:type="dxa"/>
            <w:tcBorders>
              <w:top w:val="nil"/>
              <w:left w:val="single" w:sz="12" w:space="0" w:color="auto"/>
              <w:bottom w:val="nil"/>
              <w:right w:val="single" w:sz="12" w:space="0" w:color="auto"/>
            </w:tcBorders>
            <w:shd w:val="clear" w:color="auto" w:fill="D9D9D9"/>
            <w:textDirection w:val="btLr"/>
            <w:vAlign w:val="center"/>
          </w:tcPr>
          <w:p w:rsidR="00C60C5F" w:rsidRPr="000365B2" w:rsidRDefault="000365B2" w:rsidP="0014299F">
            <w:pPr>
              <w:ind w:left="113" w:right="113"/>
              <w:jc w:val="center"/>
              <w:rPr>
                <w:sz w:val="18"/>
                <w:szCs w:val="18"/>
                <w:lang w:val="en-US"/>
              </w:rPr>
            </w:pPr>
            <w:r w:rsidRPr="000365B2">
              <w:rPr>
                <w:rFonts w:ascii="Calibri" w:eastAsia="Times New Roman" w:hAnsi="Calibri" w:cs="Times New Roman"/>
                <w:b/>
                <w:bCs/>
                <w:sz w:val="18"/>
                <w:szCs w:val="18"/>
                <w:lang w:val="en-US" w:eastAsia="nl-NL"/>
              </w:rPr>
              <w:t>P</w:t>
            </w:r>
            <w:r w:rsidR="00C60C5F" w:rsidRPr="000365B2">
              <w:rPr>
                <w:rFonts w:ascii="Calibri" w:eastAsia="Times New Roman" w:hAnsi="Calibri" w:cs="Times New Roman"/>
                <w:b/>
                <w:bCs/>
                <w:sz w:val="18"/>
                <w:szCs w:val="18"/>
                <w:lang w:val="en-US" w:eastAsia="nl-NL"/>
              </w:rPr>
              <w:t>roliferation</w:t>
            </w:r>
          </w:p>
        </w:tc>
        <w:tc>
          <w:tcPr>
            <w:tcW w:w="323" w:type="dxa"/>
            <w:tcBorders>
              <w:top w:val="nil"/>
              <w:left w:val="single" w:sz="12" w:space="0" w:color="auto"/>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rFonts w:ascii="Calibri" w:eastAsia="Times New Roman" w:hAnsi="Calibri" w:cs="Times New Roman"/>
                <w:color w:val="808080"/>
                <w:sz w:val="18"/>
                <w:szCs w:val="18"/>
                <w:lang w:eastAsia="nl-NL"/>
              </w:rPr>
              <w:t>Unknown</w:t>
            </w:r>
          </w:p>
        </w:tc>
        <w:tc>
          <w:tcPr>
            <w:tcW w:w="323"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rFonts w:ascii="Calibri" w:eastAsia="Times New Roman" w:hAnsi="Calibri" w:cs="Times New Roman"/>
                <w:color w:val="76933C"/>
                <w:sz w:val="18"/>
                <w:szCs w:val="18"/>
                <w:lang w:eastAsia="nl-NL"/>
              </w:rPr>
              <w:t>Increased</w:t>
            </w:r>
          </w:p>
        </w:tc>
        <w:tc>
          <w:tcPr>
            <w:tcW w:w="323"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rFonts w:ascii="Calibri" w:eastAsia="Times New Roman" w:hAnsi="Calibri" w:cs="Times New Roman"/>
                <w:color w:val="808080"/>
                <w:sz w:val="18"/>
                <w:szCs w:val="18"/>
                <w:lang w:eastAsia="nl-NL"/>
              </w:rPr>
              <w:t>Unknown</w:t>
            </w:r>
          </w:p>
        </w:tc>
        <w:tc>
          <w:tcPr>
            <w:tcW w:w="323"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rFonts w:ascii="Calibri" w:eastAsia="Times New Roman" w:hAnsi="Calibri" w:cs="Times New Roman"/>
                <w:color w:val="808080"/>
                <w:sz w:val="18"/>
                <w:szCs w:val="18"/>
                <w:lang w:eastAsia="nl-NL"/>
              </w:rPr>
              <w:t>Unknown</w:t>
            </w:r>
          </w:p>
        </w:tc>
        <w:tc>
          <w:tcPr>
            <w:tcW w:w="323"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rFonts w:ascii="Calibri" w:eastAsia="Times New Roman" w:hAnsi="Calibri" w:cs="Times New Roman"/>
                <w:color w:val="808080"/>
                <w:sz w:val="18"/>
                <w:szCs w:val="18"/>
                <w:lang w:eastAsia="nl-NL"/>
              </w:rPr>
              <w:t>Unknown</w:t>
            </w:r>
          </w:p>
        </w:tc>
        <w:tc>
          <w:tcPr>
            <w:tcW w:w="323"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rFonts w:ascii="Calibri" w:eastAsia="Times New Roman" w:hAnsi="Calibri" w:cs="Times New Roman"/>
                <w:color w:val="76933C"/>
                <w:sz w:val="18"/>
                <w:szCs w:val="18"/>
                <w:lang w:eastAsia="nl-NL"/>
              </w:rPr>
              <w:t>Increased</w:t>
            </w:r>
          </w:p>
        </w:tc>
        <w:tc>
          <w:tcPr>
            <w:tcW w:w="323"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rFonts w:ascii="Calibri" w:eastAsia="Times New Roman" w:hAnsi="Calibri" w:cs="Times New Roman"/>
                <w:color w:val="808080"/>
                <w:sz w:val="18"/>
                <w:szCs w:val="18"/>
                <w:lang w:eastAsia="nl-NL"/>
              </w:rPr>
              <w:t>Unknown</w:t>
            </w:r>
          </w:p>
        </w:tc>
        <w:tc>
          <w:tcPr>
            <w:tcW w:w="322"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rFonts w:ascii="Calibri" w:eastAsia="Times New Roman" w:hAnsi="Calibri" w:cs="Times New Roman"/>
                <w:color w:val="76933C"/>
                <w:sz w:val="18"/>
                <w:szCs w:val="18"/>
                <w:lang w:eastAsia="nl-NL"/>
              </w:rPr>
              <w:t>Increased</w:t>
            </w:r>
          </w:p>
        </w:tc>
        <w:tc>
          <w:tcPr>
            <w:tcW w:w="322"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rFonts w:ascii="Calibri" w:eastAsia="Times New Roman" w:hAnsi="Calibri" w:cs="Times New Roman"/>
                <w:color w:val="808080"/>
                <w:sz w:val="18"/>
                <w:szCs w:val="18"/>
                <w:lang w:eastAsia="nl-NL"/>
              </w:rPr>
              <w:t>Unknown</w:t>
            </w:r>
          </w:p>
        </w:tc>
        <w:tc>
          <w:tcPr>
            <w:tcW w:w="322"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rFonts w:ascii="Calibri" w:eastAsia="Times New Roman" w:hAnsi="Calibri" w:cs="Times New Roman"/>
                <w:color w:val="808080"/>
                <w:sz w:val="18"/>
                <w:szCs w:val="18"/>
                <w:lang w:eastAsia="nl-NL"/>
              </w:rPr>
              <w:t>Unknown</w:t>
            </w:r>
          </w:p>
        </w:tc>
        <w:tc>
          <w:tcPr>
            <w:tcW w:w="322"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rFonts w:ascii="Calibri" w:eastAsia="Times New Roman" w:hAnsi="Calibri" w:cs="Times New Roman"/>
                <w:color w:val="808080"/>
                <w:sz w:val="18"/>
                <w:szCs w:val="18"/>
                <w:lang w:eastAsia="nl-NL"/>
              </w:rPr>
              <w:t>Unknown</w:t>
            </w:r>
          </w:p>
        </w:tc>
        <w:tc>
          <w:tcPr>
            <w:tcW w:w="322"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rFonts w:ascii="Calibri" w:eastAsia="Times New Roman" w:hAnsi="Calibri" w:cs="Times New Roman"/>
                <w:color w:val="76933C"/>
                <w:sz w:val="18"/>
                <w:szCs w:val="18"/>
                <w:lang w:eastAsia="nl-NL"/>
              </w:rPr>
              <w:t>Increased</w:t>
            </w:r>
          </w:p>
        </w:tc>
        <w:tc>
          <w:tcPr>
            <w:tcW w:w="322"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rFonts w:ascii="Calibri" w:eastAsia="Times New Roman" w:hAnsi="Calibri" w:cs="Times New Roman"/>
                <w:color w:val="808080"/>
                <w:sz w:val="18"/>
                <w:szCs w:val="18"/>
                <w:lang w:eastAsia="nl-NL"/>
              </w:rPr>
              <w:t>Unknown</w:t>
            </w:r>
          </w:p>
        </w:tc>
        <w:tc>
          <w:tcPr>
            <w:tcW w:w="322"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rFonts w:ascii="Calibri" w:eastAsia="Times New Roman" w:hAnsi="Calibri" w:cs="Times New Roman"/>
                <w:color w:val="808080"/>
                <w:sz w:val="18"/>
                <w:szCs w:val="18"/>
                <w:lang w:eastAsia="nl-NL"/>
              </w:rPr>
              <w:t>Unknown</w:t>
            </w:r>
          </w:p>
        </w:tc>
        <w:tc>
          <w:tcPr>
            <w:tcW w:w="322"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rFonts w:ascii="Calibri" w:eastAsia="Times New Roman" w:hAnsi="Calibri" w:cs="Times New Roman"/>
                <w:color w:val="76933C"/>
                <w:sz w:val="18"/>
                <w:szCs w:val="18"/>
                <w:lang w:eastAsia="nl-NL"/>
              </w:rPr>
              <w:t>Increased</w:t>
            </w:r>
          </w:p>
        </w:tc>
        <w:tc>
          <w:tcPr>
            <w:tcW w:w="322"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rFonts w:ascii="Calibri" w:eastAsia="Times New Roman" w:hAnsi="Calibri" w:cs="Times New Roman"/>
                <w:color w:val="808080"/>
                <w:sz w:val="18"/>
                <w:szCs w:val="18"/>
                <w:lang w:eastAsia="nl-NL"/>
              </w:rPr>
              <w:t>Unknown</w:t>
            </w:r>
          </w:p>
        </w:tc>
        <w:tc>
          <w:tcPr>
            <w:tcW w:w="322"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rFonts w:ascii="Calibri" w:eastAsia="Times New Roman" w:hAnsi="Calibri" w:cs="Times New Roman"/>
                <w:color w:val="808080"/>
                <w:sz w:val="18"/>
                <w:szCs w:val="18"/>
                <w:lang w:eastAsia="nl-NL"/>
              </w:rPr>
              <w:t>Unknown</w:t>
            </w:r>
          </w:p>
        </w:tc>
        <w:tc>
          <w:tcPr>
            <w:tcW w:w="322"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rFonts w:ascii="Calibri" w:eastAsia="Times New Roman" w:hAnsi="Calibri" w:cs="Times New Roman"/>
                <w:color w:val="808080"/>
                <w:sz w:val="18"/>
                <w:szCs w:val="18"/>
                <w:lang w:eastAsia="nl-NL"/>
              </w:rPr>
              <w:t>Unknown</w:t>
            </w:r>
          </w:p>
        </w:tc>
        <w:tc>
          <w:tcPr>
            <w:tcW w:w="312"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rFonts w:ascii="Calibri" w:eastAsia="Times New Roman" w:hAnsi="Calibri" w:cs="Times New Roman"/>
                <w:color w:val="76933C"/>
                <w:sz w:val="18"/>
                <w:szCs w:val="18"/>
                <w:lang w:eastAsia="nl-NL"/>
              </w:rPr>
              <w:t>Increased</w:t>
            </w:r>
          </w:p>
        </w:tc>
        <w:tc>
          <w:tcPr>
            <w:tcW w:w="312"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rFonts w:ascii="Calibri" w:eastAsia="Times New Roman" w:hAnsi="Calibri" w:cs="Times New Roman"/>
                <w:color w:val="76933C"/>
                <w:sz w:val="18"/>
                <w:szCs w:val="18"/>
                <w:lang w:eastAsia="nl-NL"/>
              </w:rPr>
              <w:t>Increased</w:t>
            </w:r>
          </w:p>
        </w:tc>
        <w:tc>
          <w:tcPr>
            <w:tcW w:w="312"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rFonts w:ascii="Calibri" w:eastAsia="Times New Roman" w:hAnsi="Calibri" w:cs="Times New Roman"/>
                <w:color w:val="808080"/>
                <w:sz w:val="18"/>
                <w:szCs w:val="18"/>
                <w:lang w:eastAsia="nl-NL"/>
              </w:rPr>
              <w:t>Unknown</w:t>
            </w:r>
          </w:p>
        </w:tc>
        <w:tc>
          <w:tcPr>
            <w:tcW w:w="322"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rFonts w:ascii="Calibri" w:eastAsia="Times New Roman" w:hAnsi="Calibri" w:cs="Times New Roman"/>
                <w:color w:val="76933C"/>
                <w:sz w:val="18"/>
                <w:szCs w:val="18"/>
                <w:lang w:eastAsia="nl-NL"/>
              </w:rPr>
              <w:t>Increased</w:t>
            </w:r>
          </w:p>
        </w:tc>
        <w:tc>
          <w:tcPr>
            <w:tcW w:w="322" w:type="dxa"/>
            <w:tcBorders>
              <w:top w:val="nil"/>
              <w:left w:val="nil"/>
              <w:bottom w:val="nil"/>
              <w:right w:val="single" w:sz="12" w:space="0" w:color="auto"/>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rFonts w:ascii="Calibri" w:eastAsia="Times New Roman" w:hAnsi="Calibri" w:cs="Times New Roman"/>
                <w:color w:val="808080"/>
                <w:sz w:val="18"/>
                <w:szCs w:val="18"/>
                <w:lang w:eastAsia="nl-NL"/>
              </w:rPr>
              <w:t>Unknown</w:t>
            </w:r>
          </w:p>
        </w:tc>
        <w:tc>
          <w:tcPr>
            <w:tcW w:w="312" w:type="dxa"/>
            <w:tcBorders>
              <w:top w:val="nil"/>
              <w:left w:val="single" w:sz="12" w:space="0" w:color="auto"/>
              <w:bottom w:val="nil"/>
              <w:right w:val="nil"/>
            </w:tcBorders>
            <w:shd w:val="clear" w:color="auto" w:fill="FFFFFF" w:themeFill="background1"/>
            <w:textDirection w:val="btLr"/>
            <w:vAlign w:val="center"/>
          </w:tcPr>
          <w:p w:rsidR="00C60C5F" w:rsidRPr="000365B2" w:rsidRDefault="00C60C5F" w:rsidP="0014299F">
            <w:pPr>
              <w:ind w:left="113" w:right="113"/>
              <w:rPr>
                <w:sz w:val="19"/>
                <w:szCs w:val="19"/>
                <w:lang w:val="en-US"/>
              </w:rPr>
            </w:pPr>
          </w:p>
        </w:tc>
        <w:tc>
          <w:tcPr>
            <w:tcW w:w="312" w:type="dxa"/>
            <w:tcBorders>
              <w:top w:val="nil"/>
              <w:left w:val="nil"/>
              <w:bottom w:val="nil"/>
              <w:right w:val="nil"/>
            </w:tcBorders>
            <w:shd w:val="clear" w:color="auto" w:fill="FFFFFF" w:themeFill="background1"/>
            <w:textDirection w:val="btLr"/>
            <w:vAlign w:val="center"/>
          </w:tcPr>
          <w:p w:rsidR="00C60C5F" w:rsidRPr="000365B2" w:rsidRDefault="00C60C5F" w:rsidP="0014299F">
            <w:pPr>
              <w:ind w:left="113" w:right="113"/>
              <w:rPr>
                <w:sz w:val="19"/>
                <w:szCs w:val="19"/>
                <w:lang w:val="en-US"/>
              </w:rPr>
            </w:pPr>
          </w:p>
        </w:tc>
        <w:tc>
          <w:tcPr>
            <w:tcW w:w="312" w:type="dxa"/>
            <w:tcBorders>
              <w:top w:val="nil"/>
              <w:left w:val="nil"/>
              <w:bottom w:val="nil"/>
              <w:right w:val="nil"/>
            </w:tcBorders>
            <w:shd w:val="clear" w:color="auto" w:fill="FFFFFF" w:themeFill="background1"/>
            <w:textDirection w:val="btLr"/>
            <w:vAlign w:val="center"/>
          </w:tcPr>
          <w:p w:rsidR="00C60C5F" w:rsidRPr="000365B2" w:rsidRDefault="00C60C5F" w:rsidP="0014299F">
            <w:pPr>
              <w:ind w:left="113" w:right="113"/>
              <w:rPr>
                <w:sz w:val="19"/>
                <w:szCs w:val="19"/>
                <w:lang w:val="en-US"/>
              </w:rPr>
            </w:pPr>
          </w:p>
        </w:tc>
        <w:tc>
          <w:tcPr>
            <w:tcW w:w="312" w:type="dxa"/>
            <w:tcBorders>
              <w:top w:val="nil"/>
              <w:left w:val="nil"/>
              <w:bottom w:val="nil"/>
              <w:right w:val="nil"/>
            </w:tcBorders>
            <w:shd w:val="clear" w:color="auto" w:fill="FFFFFF" w:themeFill="background1"/>
            <w:textDirection w:val="btLr"/>
            <w:vAlign w:val="center"/>
          </w:tcPr>
          <w:p w:rsidR="00C60C5F" w:rsidRPr="000365B2" w:rsidRDefault="00C60C5F" w:rsidP="0014299F">
            <w:pPr>
              <w:ind w:left="113" w:right="113"/>
              <w:rPr>
                <w:sz w:val="19"/>
                <w:szCs w:val="19"/>
                <w:lang w:val="en-US"/>
              </w:rPr>
            </w:pPr>
          </w:p>
        </w:tc>
      </w:tr>
      <w:tr w:rsidR="006671AA" w:rsidRPr="00B5198A" w:rsidTr="0014299F">
        <w:trPr>
          <w:cantSplit/>
          <w:trHeight w:val="5629"/>
        </w:trPr>
        <w:tc>
          <w:tcPr>
            <w:tcW w:w="358" w:type="dxa"/>
            <w:vMerge/>
            <w:tcBorders>
              <w:top w:val="nil"/>
              <w:left w:val="single" w:sz="12" w:space="0" w:color="auto"/>
              <w:bottom w:val="single" w:sz="12" w:space="0" w:color="auto"/>
              <w:right w:val="single" w:sz="12" w:space="0" w:color="auto"/>
            </w:tcBorders>
            <w:shd w:val="clear" w:color="auto" w:fill="0D0D0D"/>
            <w:textDirection w:val="btLr"/>
          </w:tcPr>
          <w:p w:rsidR="00C60C5F" w:rsidRDefault="00C60C5F" w:rsidP="0018444B">
            <w:pPr>
              <w:ind w:left="113" w:right="113"/>
              <w:rPr>
                <w:lang w:val="en-US"/>
              </w:rPr>
            </w:pPr>
          </w:p>
        </w:tc>
        <w:tc>
          <w:tcPr>
            <w:tcW w:w="335" w:type="dxa"/>
            <w:tcBorders>
              <w:top w:val="nil"/>
              <w:left w:val="single" w:sz="12" w:space="0" w:color="auto"/>
              <w:bottom w:val="nil"/>
              <w:right w:val="single" w:sz="12" w:space="0" w:color="auto"/>
            </w:tcBorders>
            <w:shd w:val="clear" w:color="auto" w:fill="D9D9D9"/>
            <w:textDirection w:val="btLr"/>
            <w:vAlign w:val="center"/>
          </w:tcPr>
          <w:p w:rsidR="00C60C5F" w:rsidRPr="000365B2" w:rsidRDefault="00C60C5F" w:rsidP="00C60C5F">
            <w:pPr>
              <w:ind w:left="113" w:right="113"/>
              <w:rPr>
                <w:sz w:val="18"/>
                <w:szCs w:val="18"/>
                <w:lang w:val="en-US"/>
              </w:rPr>
            </w:pPr>
            <w:r w:rsidRPr="000365B2">
              <w:rPr>
                <w:rFonts w:ascii="Calibri" w:eastAsia="Times New Roman" w:hAnsi="Calibri" w:cs="Times New Roman"/>
                <w:b/>
                <w:bCs/>
                <w:sz w:val="18"/>
                <w:szCs w:val="18"/>
                <w:lang w:val="en-US" w:eastAsia="nl-NL"/>
              </w:rPr>
              <w:t>Clinical findings</w:t>
            </w:r>
          </w:p>
        </w:tc>
        <w:tc>
          <w:tcPr>
            <w:tcW w:w="335" w:type="dxa"/>
            <w:tcBorders>
              <w:top w:val="nil"/>
              <w:left w:val="single" w:sz="12" w:space="0" w:color="auto"/>
              <w:bottom w:val="nil"/>
              <w:right w:val="nil"/>
            </w:tcBorders>
            <w:shd w:val="clear" w:color="auto" w:fill="F2F2F2"/>
            <w:textDirection w:val="btLr"/>
            <w:vAlign w:val="center"/>
          </w:tcPr>
          <w:p w:rsidR="00C60C5F" w:rsidRPr="000365B2" w:rsidRDefault="00C60C5F" w:rsidP="0014299F">
            <w:pPr>
              <w:ind w:left="113" w:right="113"/>
              <w:rPr>
                <w:sz w:val="18"/>
                <w:szCs w:val="18"/>
                <w:lang w:val="en-US"/>
              </w:rPr>
            </w:pPr>
            <w:r w:rsidRPr="000365B2">
              <w:rPr>
                <w:rFonts w:ascii="Calibri" w:eastAsia="Times New Roman" w:hAnsi="Calibri" w:cs="Times New Roman"/>
                <w:i/>
                <w:iCs/>
                <w:color w:val="000000"/>
                <w:sz w:val="18"/>
                <w:szCs w:val="18"/>
                <w:lang w:val="en-US" w:eastAsia="nl-NL"/>
              </w:rPr>
              <w:t>AURKB</w:t>
            </w:r>
            <w:r w:rsidRPr="000365B2">
              <w:rPr>
                <w:rFonts w:ascii="Calibri" w:eastAsia="Times New Roman" w:hAnsi="Calibri" w:cs="Times New Roman"/>
                <w:color w:val="000000"/>
                <w:sz w:val="18"/>
                <w:szCs w:val="18"/>
                <w:lang w:val="en-US" w:eastAsia="nl-NL"/>
              </w:rPr>
              <w:t xml:space="preserve"> gene amplification in tumors increases Aurora B mRNA levels</w:t>
            </w:r>
          </w:p>
        </w:tc>
        <w:tc>
          <w:tcPr>
            <w:tcW w:w="335" w:type="dxa"/>
            <w:tcBorders>
              <w:top w:val="nil"/>
              <w:left w:val="nil"/>
              <w:bottom w:val="nil"/>
              <w:right w:val="nil"/>
            </w:tcBorders>
            <w:shd w:val="clear" w:color="auto" w:fill="F2F2F2"/>
            <w:textDirection w:val="btLr"/>
            <w:vAlign w:val="center"/>
          </w:tcPr>
          <w:p w:rsidR="00C60C5F" w:rsidRPr="000365B2" w:rsidRDefault="00C60C5F" w:rsidP="0014299F">
            <w:pPr>
              <w:ind w:left="113" w:right="113"/>
              <w:rPr>
                <w:sz w:val="18"/>
                <w:szCs w:val="18"/>
                <w:lang w:val="en-US"/>
              </w:rPr>
            </w:pPr>
            <w:r w:rsidRPr="000365B2">
              <w:rPr>
                <w:rFonts w:ascii="Calibri" w:eastAsia="Times New Roman" w:hAnsi="Calibri" w:cs="Times New Roman"/>
                <w:color w:val="000000"/>
                <w:sz w:val="18"/>
                <w:szCs w:val="18"/>
                <w:lang w:val="en-US" w:eastAsia="nl-NL"/>
              </w:rPr>
              <w:t>No increase in mRNA levels, but increase in Aurora B protein levels</w:t>
            </w:r>
          </w:p>
        </w:tc>
        <w:tc>
          <w:tcPr>
            <w:tcW w:w="335" w:type="dxa"/>
            <w:tcBorders>
              <w:top w:val="nil"/>
              <w:left w:val="nil"/>
              <w:bottom w:val="nil"/>
              <w:right w:val="nil"/>
            </w:tcBorders>
            <w:shd w:val="clear" w:color="auto" w:fill="F2F2F2"/>
            <w:textDirection w:val="btLr"/>
            <w:vAlign w:val="center"/>
          </w:tcPr>
          <w:p w:rsidR="00C60C5F" w:rsidRPr="000365B2" w:rsidRDefault="00C60C5F" w:rsidP="0014299F">
            <w:pPr>
              <w:ind w:left="113" w:right="113"/>
              <w:rPr>
                <w:sz w:val="18"/>
                <w:szCs w:val="18"/>
                <w:lang w:val="en-US"/>
              </w:rPr>
            </w:pPr>
            <w:r w:rsidRPr="000365B2">
              <w:rPr>
                <w:rFonts w:ascii="Calibri" w:eastAsia="Times New Roman" w:hAnsi="Calibri" w:cs="Times New Roman"/>
                <w:color w:val="000000"/>
                <w:sz w:val="18"/>
                <w:szCs w:val="18"/>
                <w:lang w:val="en-US" w:eastAsia="nl-NL"/>
              </w:rPr>
              <w:t>(Nuclear) Aurora B is upregulated in tumor samples</w:t>
            </w:r>
          </w:p>
        </w:tc>
        <w:tc>
          <w:tcPr>
            <w:tcW w:w="335" w:type="dxa"/>
            <w:tcBorders>
              <w:top w:val="nil"/>
              <w:left w:val="nil"/>
              <w:bottom w:val="nil"/>
              <w:right w:val="nil"/>
            </w:tcBorders>
            <w:shd w:val="clear" w:color="auto" w:fill="F2F2F2"/>
            <w:textDirection w:val="btLr"/>
            <w:vAlign w:val="center"/>
          </w:tcPr>
          <w:p w:rsidR="00C60C5F" w:rsidRPr="000365B2" w:rsidRDefault="00C60C5F" w:rsidP="0014299F">
            <w:pPr>
              <w:ind w:left="113" w:right="113"/>
              <w:rPr>
                <w:sz w:val="18"/>
                <w:szCs w:val="18"/>
                <w:lang w:val="en-US"/>
              </w:rPr>
            </w:pPr>
            <w:r w:rsidRPr="000365B2">
              <w:rPr>
                <w:rFonts w:ascii="Calibri" w:eastAsia="Times New Roman" w:hAnsi="Calibri" w:cs="Times New Roman"/>
                <w:color w:val="000000"/>
                <w:sz w:val="18"/>
                <w:szCs w:val="18"/>
                <w:lang w:val="en-US" w:eastAsia="nl-NL"/>
              </w:rPr>
              <w:t>More than 10-fold increase in mRNA levels of Aurora B</w:t>
            </w:r>
          </w:p>
        </w:tc>
        <w:tc>
          <w:tcPr>
            <w:tcW w:w="335" w:type="dxa"/>
            <w:tcBorders>
              <w:top w:val="nil"/>
              <w:left w:val="nil"/>
              <w:bottom w:val="nil"/>
              <w:right w:val="nil"/>
            </w:tcBorders>
            <w:shd w:val="clear" w:color="auto" w:fill="F2F2F2"/>
            <w:textDirection w:val="btLr"/>
            <w:vAlign w:val="center"/>
          </w:tcPr>
          <w:p w:rsidR="00C60C5F" w:rsidRPr="000365B2" w:rsidRDefault="00C60C5F" w:rsidP="0014299F">
            <w:pPr>
              <w:ind w:left="113" w:right="113"/>
              <w:rPr>
                <w:sz w:val="18"/>
                <w:szCs w:val="18"/>
                <w:lang w:val="en-US"/>
              </w:rPr>
            </w:pPr>
            <w:r w:rsidRPr="000365B2">
              <w:rPr>
                <w:rFonts w:ascii="Calibri" w:eastAsia="Times New Roman" w:hAnsi="Calibri" w:cs="Times New Roman"/>
                <w:color w:val="000000"/>
                <w:sz w:val="18"/>
                <w:szCs w:val="18"/>
                <w:lang w:val="en-US" w:eastAsia="nl-NL"/>
              </w:rPr>
              <w:t>(Nuclear) expression of Aurora B is increased in tumor samples</w:t>
            </w:r>
          </w:p>
        </w:tc>
        <w:tc>
          <w:tcPr>
            <w:tcW w:w="335" w:type="dxa"/>
            <w:tcBorders>
              <w:top w:val="nil"/>
              <w:left w:val="nil"/>
              <w:bottom w:val="nil"/>
              <w:right w:val="nil"/>
            </w:tcBorders>
            <w:shd w:val="clear" w:color="auto" w:fill="F2F2F2"/>
            <w:textDirection w:val="btLr"/>
            <w:vAlign w:val="center"/>
          </w:tcPr>
          <w:p w:rsidR="00C60C5F" w:rsidRPr="000365B2" w:rsidRDefault="00C60C5F" w:rsidP="0014299F">
            <w:pPr>
              <w:ind w:left="113" w:right="113"/>
              <w:rPr>
                <w:sz w:val="18"/>
                <w:szCs w:val="18"/>
                <w:lang w:val="en-US"/>
              </w:rPr>
            </w:pPr>
            <w:r w:rsidRPr="000365B2">
              <w:rPr>
                <w:rFonts w:ascii="Calibri" w:eastAsia="Times New Roman" w:hAnsi="Calibri" w:cs="Times New Roman"/>
                <w:color w:val="000000"/>
                <w:sz w:val="18"/>
                <w:szCs w:val="18"/>
                <w:lang w:val="en-US" w:eastAsia="nl-NL"/>
              </w:rPr>
              <w:t>Increased Aurora B mRNA correlate with tumor grade</w:t>
            </w:r>
          </w:p>
        </w:tc>
        <w:tc>
          <w:tcPr>
            <w:tcW w:w="335" w:type="dxa"/>
            <w:tcBorders>
              <w:top w:val="nil"/>
              <w:left w:val="nil"/>
              <w:bottom w:val="nil"/>
              <w:right w:val="nil"/>
            </w:tcBorders>
            <w:shd w:val="clear" w:color="auto" w:fill="F2F2F2"/>
            <w:textDirection w:val="btLr"/>
            <w:vAlign w:val="center"/>
          </w:tcPr>
          <w:p w:rsidR="00C60C5F" w:rsidRPr="000365B2" w:rsidRDefault="00C60C5F" w:rsidP="0014299F">
            <w:pPr>
              <w:ind w:left="113" w:right="113"/>
              <w:rPr>
                <w:sz w:val="18"/>
                <w:szCs w:val="18"/>
                <w:lang w:val="en-US"/>
              </w:rPr>
            </w:pPr>
            <w:r w:rsidRPr="000365B2">
              <w:rPr>
                <w:rFonts w:ascii="Calibri" w:eastAsia="Times New Roman" w:hAnsi="Calibri" w:cs="Times New Roman"/>
                <w:color w:val="000000"/>
                <w:sz w:val="18"/>
                <w:szCs w:val="18"/>
                <w:lang w:eastAsia="nl-NL"/>
              </w:rPr>
              <w:t>Aurora kinase protein levels correlate with tumor grade</w:t>
            </w:r>
          </w:p>
        </w:tc>
        <w:tc>
          <w:tcPr>
            <w:tcW w:w="335" w:type="dxa"/>
            <w:tcBorders>
              <w:top w:val="nil"/>
              <w:left w:val="nil"/>
              <w:bottom w:val="nil"/>
              <w:right w:val="nil"/>
            </w:tcBorders>
            <w:shd w:val="clear" w:color="auto" w:fill="F2F2F2"/>
            <w:textDirection w:val="btLr"/>
            <w:vAlign w:val="center"/>
          </w:tcPr>
          <w:p w:rsidR="00C60C5F" w:rsidRPr="000365B2" w:rsidRDefault="00C60C5F" w:rsidP="0014299F">
            <w:pPr>
              <w:ind w:left="113" w:right="113"/>
              <w:rPr>
                <w:sz w:val="18"/>
                <w:szCs w:val="18"/>
                <w:lang w:val="en-US"/>
              </w:rPr>
            </w:pPr>
            <w:r w:rsidRPr="000365B2">
              <w:rPr>
                <w:rFonts w:ascii="Calibri" w:eastAsia="Times New Roman" w:hAnsi="Calibri" w:cs="Times New Roman"/>
                <w:color w:val="000000"/>
                <w:sz w:val="18"/>
                <w:szCs w:val="18"/>
                <w:lang w:val="en-US" w:eastAsia="nl-NL"/>
              </w:rPr>
              <w:t xml:space="preserve">Increased </w:t>
            </w:r>
            <w:r w:rsidRPr="000365B2">
              <w:rPr>
                <w:rFonts w:ascii="Calibri" w:eastAsia="Times New Roman" w:hAnsi="Calibri" w:cs="Times New Roman"/>
                <w:i/>
                <w:iCs/>
                <w:color w:val="000000"/>
                <w:sz w:val="18"/>
                <w:szCs w:val="18"/>
                <w:lang w:val="en-US" w:eastAsia="nl-NL"/>
              </w:rPr>
              <w:t>AURKB</w:t>
            </w:r>
            <w:r w:rsidRPr="000365B2">
              <w:rPr>
                <w:rFonts w:ascii="Calibri" w:eastAsia="Times New Roman" w:hAnsi="Calibri" w:cs="Times New Roman"/>
                <w:color w:val="000000"/>
                <w:sz w:val="18"/>
                <w:szCs w:val="18"/>
                <w:lang w:val="en-US" w:eastAsia="nl-NL"/>
              </w:rPr>
              <w:t xml:space="preserve"> copy number and Aurora B mRNA and protein levels</w:t>
            </w:r>
          </w:p>
        </w:tc>
        <w:tc>
          <w:tcPr>
            <w:tcW w:w="335" w:type="dxa"/>
            <w:tcBorders>
              <w:top w:val="nil"/>
              <w:left w:val="nil"/>
              <w:bottom w:val="nil"/>
              <w:right w:val="nil"/>
            </w:tcBorders>
            <w:shd w:val="clear" w:color="auto" w:fill="F2F2F2"/>
            <w:textDirection w:val="btLr"/>
            <w:vAlign w:val="center"/>
          </w:tcPr>
          <w:p w:rsidR="00C60C5F" w:rsidRPr="000365B2" w:rsidRDefault="00C60C5F" w:rsidP="0014299F">
            <w:pPr>
              <w:ind w:left="113" w:right="113"/>
              <w:rPr>
                <w:sz w:val="18"/>
                <w:szCs w:val="18"/>
                <w:lang w:val="en-US"/>
              </w:rPr>
            </w:pPr>
            <w:r w:rsidRPr="000365B2">
              <w:rPr>
                <w:rFonts w:ascii="Calibri" w:eastAsia="Times New Roman" w:hAnsi="Calibri" w:cs="Times New Roman"/>
                <w:color w:val="000000"/>
                <w:sz w:val="18"/>
                <w:szCs w:val="18"/>
                <w:lang w:val="en-US" w:eastAsia="nl-NL"/>
              </w:rPr>
              <w:t>Expression of Aurora B is increased in tumor samples</w:t>
            </w:r>
          </w:p>
        </w:tc>
        <w:tc>
          <w:tcPr>
            <w:tcW w:w="336" w:type="dxa"/>
            <w:tcBorders>
              <w:top w:val="nil"/>
              <w:left w:val="nil"/>
              <w:bottom w:val="nil"/>
              <w:right w:val="nil"/>
            </w:tcBorders>
            <w:shd w:val="clear" w:color="auto" w:fill="F2F2F2"/>
            <w:textDirection w:val="btLr"/>
            <w:vAlign w:val="center"/>
          </w:tcPr>
          <w:p w:rsidR="00C60C5F" w:rsidRPr="000365B2" w:rsidRDefault="00C60C5F" w:rsidP="0014299F">
            <w:pPr>
              <w:ind w:left="113" w:right="113"/>
              <w:rPr>
                <w:sz w:val="18"/>
                <w:szCs w:val="18"/>
                <w:lang w:val="en-US"/>
              </w:rPr>
            </w:pPr>
            <w:r w:rsidRPr="000365B2">
              <w:rPr>
                <w:rFonts w:ascii="Calibri" w:eastAsia="Times New Roman" w:hAnsi="Calibri" w:cs="Times New Roman"/>
                <w:color w:val="000000"/>
                <w:sz w:val="18"/>
                <w:szCs w:val="18"/>
                <w:lang w:val="en-US" w:eastAsia="nl-NL"/>
              </w:rPr>
              <w:t>Aurora kinase B is upregulated, predominantly in anaplastic tumors</w:t>
            </w:r>
          </w:p>
        </w:tc>
        <w:tc>
          <w:tcPr>
            <w:tcW w:w="336" w:type="dxa"/>
            <w:tcBorders>
              <w:top w:val="nil"/>
              <w:left w:val="nil"/>
              <w:bottom w:val="nil"/>
              <w:right w:val="nil"/>
            </w:tcBorders>
            <w:shd w:val="clear" w:color="auto" w:fill="F2F2F2"/>
            <w:textDirection w:val="btLr"/>
            <w:vAlign w:val="center"/>
          </w:tcPr>
          <w:p w:rsidR="00C60C5F" w:rsidRPr="000365B2" w:rsidRDefault="00C60C5F" w:rsidP="0014299F">
            <w:pPr>
              <w:ind w:left="113" w:right="113"/>
              <w:rPr>
                <w:sz w:val="18"/>
                <w:szCs w:val="18"/>
                <w:lang w:val="en-US"/>
              </w:rPr>
            </w:pPr>
            <w:r w:rsidRPr="000365B2">
              <w:rPr>
                <w:rFonts w:ascii="Calibri" w:eastAsia="Times New Roman" w:hAnsi="Calibri" w:cs="Times New Roman"/>
                <w:color w:val="000000"/>
                <w:sz w:val="18"/>
                <w:szCs w:val="18"/>
                <w:lang w:val="en-US" w:eastAsia="nl-NL"/>
              </w:rPr>
              <w:t>Aurora kinase B protein levels are upregulated in 61% of tumors</w:t>
            </w:r>
          </w:p>
        </w:tc>
        <w:tc>
          <w:tcPr>
            <w:tcW w:w="336" w:type="dxa"/>
            <w:tcBorders>
              <w:top w:val="nil"/>
              <w:left w:val="nil"/>
              <w:bottom w:val="nil"/>
              <w:right w:val="nil"/>
            </w:tcBorders>
            <w:shd w:val="clear" w:color="auto" w:fill="F2F2F2"/>
            <w:textDirection w:val="btLr"/>
            <w:vAlign w:val="center"/>
          </w:tcPr>
          <w:p w:rsidR="00C60C5F" w:rsidRPr="000365B2" w:rsidRDefault="00C60C5F" w:rsidP="0014299F">
            <w:pPr>
              <w:ind w:left="113" w:right="113"/>
              <w:rPr>
                <w:sz w:val="18"/>
                <w:szCs w:val="18"/>
                <w:lang w:val="en-US"/>
              </w:rPr>
            </w:pPr>
            <w:r w:rsidRPr="000365B2">
              <w:rPr>
                <w:rFonts w:ascii="Calibri" w:eastAsia="Times New Roman" w:hAnsi="Calibri" w:cs="Times New Roman"/>
                <w:color w:val="000000"/>
                <w:sz w:val="18"/>
                <w:szCs w:val="18"/>
                <w:lang w:val="en-US" w:eastAsia="nl-NL"/>
              </w:rPr>
              <w:t>High protein levels of Aurora B are found in 55% of tumors</w:t>
            </w:r>
          </w:p>
        </w:tc>
        <w:tc>
          <w:tcPr>
            <w:tcW w:w="336" w:type="dxa"/>
            <w:tcBorders>
              <w:top w:val="nil"/>
              <w:left w:val="nil"/>
              <w:bottom w:val="nil"/>
              <w:right w:val="nil"/>
            </w:tcBorders>
            <w:shd w:val="clear" w:color="auto" w:fill="F2F2F2"/>
            <w:textDirection w:val="btLr"/>
            <w:vAlign w:val="center"/>
          </w:tcPr>
          <w:p w:rsidR="00C60C5F" w:rsidRPr="000365B2" w:rsidRDefault="00C60C5F" w:rsidP="0014299F">
            <w:pPr>
              <w:ind w:left="113" w:right="113"/>
              <w:rPr>
                <w:sz w:val="18"/>
                <w:szCs w:val="18"/>
                <w:lang w:val="en-US"/>
              </w:rPr>
            </w:pPr>
            <w:r w:rsidRPr="000365B2">
              <w:rPr>
                <w:rFonts w:ascii="Calibri" w:eastAsia="Times New Roman" w:hAnsi="Calibri" w:cs="Times New Roman"/>
                <w:color w:val="000000"/>
                <w:sz w:val="18"/>
                <w:szCs w:val="18"/>
                <w:lang w:val="en-US" w:eastAsia="nl-NL"/>
              </w:rPr>
              <w:t>Aurora B mRNA and protein levels are increased in tumor samples</w:t>
            </w:r>
          </w:p>
        </w:tc>
        <w:tc>
          <w:tcPr>
            <w:tcW w:w="336" w:type="dxa"/>
            <w:tcBorders>
              <w:top w:val="nil"/>
              <w:left w:val="nil"/>
              <w:bottom w:val="nil"/>
              <w:right w:val="nil"/>
            </w:tcBorders>
            <w:shd w:val="clear" w:color="auto" w:fill="F2F2F2"/>
            <w:textDirection w:val="btLr"/>
            <w:vAlign w:val="center"/>
          </w:tcPr>
          <w:p w:rsidR="00C60C5F" w:rsidRPr="000365B2" w:rsidRDefault="00C60C5F" w:rsidP="0014299F">
            <w:pPr>
              <w:ind w:left="113" w:right="113"/>
              <w:rPr>
                <w:sz w:val="18"/>
                <w:szCs w:val="18"/>
                <w:lang w:val="en-US"/>
              </w:rPr>
            </w:pPr>
            <w:r w:rsidRPr="000365B2">
              <w:rPr>
                <w:rFonts w:ascii="Calibri" w:eastAsia="Times New Roman" w:hAnsi="Calibri" w:cs="Times New Roman"/>
                <w:color w:val="000000"/>
                <w:sz w:val="18"/>
                <w:szCs w:val="18"/>
                <w:lang w:val="en-US" w:eastAsia="nl-NL"/>
              </w:rPr>
              <w:t>High Aurora B expression in 48% of samples</w:t>
            </w:r>
          </w:p>
        </w:tc>
        <w:tc>
          <w:tcPr>
            <w:tcW w:w="336" w:type="dxa"/>
            <w:tcBorders>
              <w:top w:val="nil"/>
              <w:left w:val="nil"/>
              <w:bottom w:val="nil"/>
              <w:right w:val="nil"/>
            </w:tcBorders>
            <w:shd w:val="clear" w:color="auto" w:fill="F2F2F2"/>
            <w:textDirection w:val="btLr"/>
            <w:vAlign w:val="center"/>
          </w:tcPr>
          <w:p w:rsidR="00C60C5F" w:rsidRPr="000365B2" w:rsidRDefault="000365B2" w:rsidP="0014299F">
            <w:pPr>
              <w:ind w:left="113" w:right="113"/>
              <w:rPr>
                <w:sz w:val="18"/>
                <w:szCs w:val="18"/>
                <w:lang w:val="en-US"/>
              </w:rPr>
            </w:pPr>
            <w:r w:rsidRPr="000365B2">
              <w:rPr>
                <w:rFonts w:ascii="Calibri" w:eastAsia="Times New Roman" w:hAnsi="Calibri" w:cs="Times New Roman"/>
                <w:color w:val="000000"/>
                <w:sz w:val="18"/>
                <w:szCs w:val="18"/>
                <w:lang w:val="en-US" w:eastAsia="nl-NL"/>
              </w:rPr>
              <w:t>Aurora B is upregulated in differentiated and undifferentiated tumors</w:t>
            </w:r>
          </w:p>
        </w:tc>
        <w:tc>
          <w:tcPr>
            <w:tcW w:w="336" w:type="dxa"/>
            <w:tcBorders>
              <w:top w:val="nil"/>
              <w:left w:val="nil"/>
              <w:bottom w:val="nil"/>
              <w:right w:val="nil"/>
            </w:tcBorders>
            <w:shd w:val="clear" w:color="auto" w:fill="F2F2F2"/>
            <w:textDirection w:val="btLr"/>
            <w:vAlign w:val="center"/>
          </w:tcPr>
          <w:p w:rsidR="00C60C5F" w:rsidRPr="000365B2" w:rsidRDefault="000365B2" w:rsidP="0014299F">
            <w:pPr>
              <w:ind w:left="113" w:right="113"/>
              <w:rPr>
                <w:sz w:val="18"/>
                <w:szCs w:val="18"/>
                <w:lang w:val="en-US"/>
              </w:rPr>
            </w:pPr>
            <w:r w:rsidRPr="000365B2">
              <w:rPr>
                <w:rFonts w:ascii="Calibri" w:eastAsia="Times New Roman" w:hAnsi="Calibri" w:cs="Times New Roman"/>
                <w:color w:val="000000"/>
                <w:sz w:val="18"/>
                <w:szCs w:val="18"/>
                <w:lang w:val="en-US" w:eastAsia="nl-NL"/>
              </w:rPr>
              <w:t>Aurora B mRNA and protein levels are increased in 34% of patients</w:t>
            </w:r>
          </w:p>
        </w:tc>
        <w:tc>
          <w:tcPr>
            <w:tcW w:w="336" w:type="dxa"/>
            <w:tcBorders>
              <w:top w:val="nil"/>
              <w:left w:val="nil"/>
              <w:bottom w:val="nil"/>
              <w:right w:val="nil"/>
            </w:tcBorders>
            <w:shd w:val="clear" w:color="auto" w:fill="F2F2F2"/>
            <w:textDirection w:val="btLr"/>
            <w:vAlign w:val="center"/>
          </w:tcPr>
          <w:p w:rsidR="00C60C5F" w:rsidRPr="000365B2" w:rsidRDefault="000365B2" w:rsidP="0014299F">
            <w:pPr>
              <w:ind w:left="113" w:right="113"/>
              <w:rPr>
                <w:sz w:val="18"/>
                <w:szCs w:val="18"/>
                <w:lang w:val="en-US"/>
              </w:rPr>
            </w:pPr>
            <w:r w:rsidRPr="000365B2">
              <w:rPr>
                <w:rFonts w:ascii="Calibri" w:eastAsia="Times New Roman" w:hAnsi="Calibri" w:cs="Times New Roman"/>
                <w:color w:val="000000"/>
                <w:sz w:val="18"/>
                <w:szCs w:val="18"/>
                <w:lang w:val="en-US" w:eastAsia="nl-NL"/>
              </w:rPr>
              <w:t>Aurora B protein expression is significantly increased</w:t>
            </w:r>
          </w:p>
        </w:tc>
        <w:tc>
          <w:tcPr>
            <w:tcW w:w="336" w:type="dxa"/>
            <w:tcBorders>
              <w:top w:val="nil"/>
              <w:left w:val="nil"/>
              <w:bottom w:val="nil"/>
              <w:right w:val="nil"/>
            </w:tcBorders>
            <w:shd w:val="clear" w:color="auto" w:fill="F2F2F2"/>
            <w:textDirection w:val="btLr"/>
            <w:vAlign w:val="center"/>
          </w:tcPr>
          <w:p w:rsidR="00C60C5F" w:rsidRPr="000365B2" w:rsidRDefault="000365B2" w:rsidP="0014299F">
            <w:pPr>
              <w:ind w:left="113" w:right="113"/>
              <w:rPr>
                <w:sz w:val="18"/>
                <w:szCs w:val="18"/>
                <w:lang w:val="en-US"/>
              </w:rPr>
            </w:pPr>
            <w:r w:rsidRPr="000365B2">
              <w:rPr>
                <w:rFonts w:ascii="Calibri" w:eastAsia="Times New Roman" w:hAnsi="Calibri" w:cs="Times New Roman"/>
                <w:color w:val="000000"/>
                <w:sz w:val="18"/>
                <w:szCs w:val="18"/>
                <w:lang w:val="en-US" w:eastAsia="nl-NL"/>
              </w:rPr>
              <w:t>Higher Aurora B mRNA in aggressive tumors</w:t>
            </w:r>
          </w:p>
        </w:tc>
        <w:tc>
          <w:tcPr>
            <w:tcW w:w="336" w:type="dxa"/>
            <w:tcBorders>
              <w:top w:val="nil"/>
              <w:left w:val="nil"/>
              <w:bottom w:val="nil"/>
              <w:right w:val="nil"/>
            </w:tcBorders>
            <w:shd w:val="clear" w:color="auto" w:fill="F2F2F2"/>
            <w:textDirection w:val="btLr"/>
            <w:vAlign w:val="center"/>
          </w:tcPr>
          <w:p w:rsidR="00C60C5F" w:rsidRPr="000365B2" w:rsidRDefault="000365B2" w:rsidP="0014299F">
            <w:pPr>
              <w:ind w:left="113" w:right="113"/>
              <w:rPr>
                <w:sz w:val="18"/>
                <w:szCs w:val="18"/>
                <w:lang w:val="en-US"/>
              </w:rPr>
            </w:pPr>
            <w:r w:rsidRPr="000365B2">
              <w:rPr>
                <w:rFonts w:ascii="Calibri" w:eastAsia="Times New Roman" w:hAnsi="Calibri" w:cs="Times New Roman"/>
                <w:color w:val="000000"/>
                <w:sz w:val="18"/>
                <w:szCs w:val="18"/>
                <w:lang w:val="en-US" w:eastAsia="nl-NL"/>
              </w:rPr>
              <w:t>High percentage of Aurora B positive cells</w:t>
            </w:r>
          </w:p>
        </w:tc>
        <w:tc>
          <w:tcPr>
            <w:tcW w:w="336" w:type="dxa"/>
            <w:tcBorders>
              <w:top w:val="nil"/>
              <w:left w:val="nil"/>
              <w:bottom w:val="nil"/>
              <w:right w:val="nil"/>
            </w:tcBorders>
            <w:shd w:val="clear" w:color="auto" w:fill="F2F2F2"/>
            <w:textDirection w:val="btLr"/>
            <w:vAlign w:val="center"/>
          </w:tcPr>
          <w:p w:rsidR="00C60C5F" w:rsidRPr="000365B2" w:rsidRDefault="000365B2" w:rsidP="0014299F">
            <w:pPr>
              <w:ind w:left="113" w:right="113"/>
              <w:rPr>
                <w:sz w:val="18"/>
                <w:szCs w:val="18"/>
                <w:lang w:val="en-US"/>
              </w:rPr>
            </w:pPr>
            <w:r w:rsidRPr="000365B2">
              <w:rPr>
                <w:rFonts w:ascii="Calibri" w:eastAsia="Times New Roman" w:hAnsi="Calibri" w:cs="Times New Roman"/>
                <w:color w:val="000000"/>
                <w:sz w:val="18"/>
                <w:szCs w:val="18"/>
                <w:lang w:val="en-US" w:eastAsia="nl-NL"/>
              </w:rPr>
              <w:t>Increased (nuclear) Aurora B protein levels in advanced tumor stages</w:t>
            </w:r>
          </w:p>
        </w:tc>
        <w:tc>
          <w:tcPr>
            <w:tcW w:w="336" w:type="dxa"/>
            <w:tcBorders>
              <w:top w:val="nil"/>
              <w:left w:val="nil"/>
              <w:bottom w:val="nil"/>
              <w:right w:val="nil"/>
            </w:tcBorders>
            <w:shd w:val="clear" w:color="auto" w:fill="F2F2F2"/>
            <w:textDirection w:val="btLr"/>
            <w:vAlign w:val="center"/>
          </w:tcPr>
          <w:p w:rsidR="00C60C5F" w:rsidRPr="000365B2" w:rsidRDefault="000365B2" w:rsidP="0014299F">
            <w:pPr>
              <w:ind w:left="113" w:right="113"/>
              <w:rPr>
                <w:sz w:val="18"/>
                <w:szCs w:val="18"/>
                <w:lang w:val="en-US"/>
              </w:rPr>
            </w:pPr>
            <w:r w:rsidRPr="000365B2">
              <w:rPr>
                <w:rFonts w:ascii="Calibri" w:eastAsia="Times New Roman" w:hAnsi="Calibri" w:cs="Times New Roman"/>
                <w:color w:val="000000"/>
                <w:sz w:val="18"/>
                <w:szCs w:val="18"/>
                <w:lang w:val="en-US" w:eastAsia="nl-NL"/>
              </w:rPr>
              <w:t>Aurora B mRNA increased (80%)/decreased (20%); protein 10x increased</w:t>
            </w:r>
          </w:p>
        </w:tc>
        <w:tc>
          <w:tcPr>
            <w:tcW w:w="336" w:type="dxa"/>
            <w:tcBorders>
              <w:top w:val="nil"/>
              <w:left w:val="nil"/>
              <w:bottom w:val="nil"/>
              <w:right w:val="nil"/>
            </w:tcBorders>
            <w:shd w:val="clear" w:color="auto" w:fill="F2F2F2"/>
            <w:textDirection w:val="btLr"/>
            <w:vAlign w:val="center"/>
          </w:tcPr>
          <w:p w:rsidR="00C60C5F" w:rsidRPr="000365B2" w:rsidRDefault="000365B2" w:rsidP="0014299F">
            <w:pPr>
              <w:ind w:left="113" w:right="113"/>
              <w:rPr>
                <w:sz w:val="18"/>
                <w:szCs w:val="18"/>
                <w:lang w:val="en-US"/>
              </w:rPr>
            </w:pPr>
            <w:r w:rsidRPr="000365B2">
              <w:rPr>
                <w:rFonts w:ascii="Calibri" w:eastAsia="Times New Roman" w:hAnsi="Calibri" w:cs="Times New Roman"/>
                <w:color w:val="000000"/>
                <w:sz w:val="18"/>
                <w:szCs w:val="18"/>
                <w:lang w:val="en-US" w:eastAsia="nl-NL"/>
              </w:rPr>
              <w:t>Aurora B mRNA and protein levels are increased in anaplastic tumors</w:t>
            </w:r>
          </w:p>
        </w:tc>
        <w:tc>
          <w:tcPr>
            <w:tcW w:w="336" w:type="dxa"/>
            <w:tcBorders>
              <w:top w:val="nil"/>
              <w:left w:val="nil"/>
              <w:bottom w:val="nil"/>
              <w:right w:val="single" w:sz="12" w:space="0" w:color="auto"/>
            </w:tcBorders>
            <w:shd w:val="clear" w:color="auto" w:fill="F2F2F2"/>
            <w:textDirection w:val="btLr"/>
            <w:vAlign w:val="center"/>
          </w:tcPr>
          <w:p w:rsidR="00C60C5F" w:rsidRPr="00CB316F" w:rsidRDefault="000365B2" w:rsidP="0014299F">
            <w:pPr>
              <w:ind w:left="113" w:right="113"/>
              <w:rPr>
                <w:sz w:val="18"/>
                <w:szCs w:val="18"/>
                <w:lang w:val="en-US"/>
              </w:rPr>
            </w:pPr>
            <w:r w:rsidRPr="000365B2">
              <w:rPr>
                <w:rFonts w:ascii="Calibri" w:eastAsia="Times New Roman" w:hAnsi="Calibri" w:cs="Times New Roman"/>
                <w:color w:val="000000"/>
                <w:sz w:val="18"/>
                <w:szCs w:val="18"/>
                <w:lang w:val="en-US" w:eastAsia="nl-NL"/>
              </w:rPr>
              <w:t>Increase in Aurora B mRNA and protein levels in tumors</w:t>
            </w:r>
          </w:p>
        </w:tc>
        <w:tc>
          <w:tcPr>
            <w:tcW w:w="219" w:type="dxa"/>
            <w:tcBorders>
              <w:top w:val="nil"/>
              <w:left w:val="single" w:sz="12" w:space="0" w:color="auto"/>
              <w:bottom w:val="nil"/>
              <w:right w:val="nil"/>
            </w:tcBorders>
            <w:shd w:val="clear" w:color="auto" w:fill="FFFFFF" w:themeFill="background1"/>
            <w:textDirection w:val="btLr"/>
            <w:vAlign w:val="center"/>
          </w:tcPr>
          <w:p w:rsidR="00C60C5F" w:rsidRPr="000365B2" w:rsidRDefault="00C60C5F" w:rsidP="0014299F">
            <w:pPr>
              <w:ind w:left="113" w:right="113"/>
              <w:rPr>
                <w:sz w:val="19"/>
                <w:szCs w:val="19"/>
                <w:lang w:val="en-US"/>
              </w:rPr>
            </w:pPr>
          </w:p>
        </w:tc>
        <w:tc>
          <w:tcPr>
            <w:tcW w:w="219" w:type="dxa"/>
            <w:tcBorders>
              <w:top w:val="nil"/>
              <w:left w:val="nil"/>
              <w:bottom w:val="nil"/>
              <w:right w:val="nil"/>
            </w:tcBorders>
            <w:shd w:val="clear" w:color="auto" w:fill="FFFFFF" w:themeFill="background1"/>
            <w:textDirection w:val="btLr"/>
            <w:vAlign w:val="center"/>
          </w:tcPr>
          <w:p w:rsidR="00C60C5F" w:rsidRPr="000365B2" w:rsidRDefault="00C60C5F" w:rsidP="0014299F">
            <w:pPr>
              <w:ind w:left="113" w:right="113"/>
              <w:rPr>
                <w:sz w:val="19"/>
                <w:szCs w:val="19"/>
                <w:lang w:val="en-US"/>
              </w:rPr>
            </w:pPr>
          </w:p>
        </w:tc>
        <w:tc>
          <w:tcPr>
            <w:tcW w:w="219" w:type="dxa"/>
            <w:tcBorders>
              <w:top w:val="nil"/>
              <w:left w:val="nil"/>
              <w:bottom w:val="nil"/>
              <w:right w:val="nil"/>
            </w:tcBorders>
            <w:shd w:val="clear" w:color="auto" w:fill="FFFFFF" w:themeFill="background1"/>
            <w:textDirection w:val="btLr"/>
            <w:vAlign w:val="center"/>
          </w:tcPr>
          <w:p w:rsidR="00C60C5F" w:rsidRPr="000365B2" w:rsidRDefault="00C60C5F" w:rsidP="0014299F">
            <w:pPr>
              <w:ind w:left="113" w:right="113"/>
              <w:rPr>
                <w:sz w:val="19"/>
                <w:szCs w:val="19"/>
                <w:lang w:val="en-US"/>
              </w:rPr>
            </w:pPr>
          </w:p>
        </w:tc>
        <w:tc>
          <w:tcPr>
            <w:tcW w:w="219" w:type="dxa"/>
            <w:tcBorders>
              <w:top w:val="nil"/>
              <w:left w:val="nil"/>
              <w:bottom w:val="nil"/>
              <w:right w:val="nil"/>
            </w:tcBorders>
            <w:shd w:val="clear" w:color="auto" w:fill="FFFFFF" w:themeFill="background1"/>
            <w:textDirection w:val="btLr"/>
            <w:vAlign w:val="center"/>
          </w:tcPr>
          <w:p w:rsidR="00C60C5F" w:rsidRPr="000365B2" w:rsidRDefault="00C60C5F" w:rsidP="0014299F">
            <w:pPr>
              <w:ind w:left="113" w:right="113"/>
              <w:rPr>
                <w:sz w:val="19"/>
                <w:szCs w:val="19"/>
                <w:lang w:val="en-US"/>
              </w:rPr>
            </w:pPr>
          </w:p>
        </w:tc>
      </w:tr>
      <w:tr w:rsidR="006671AA" w:rsidTr="0014299F">
        <w:trPr>
          <w:cantSplit/>
          <w:trHeight w:val="815"/>
        </w:trPr>
        <w:tc>
          <w:tcPr>
            <w:tcW w:w="358" w:type="dxa"/>
            <w:vMerge/>
            <w:tcBorders>
              <w:top w:val="nil"/>
              <w:left w:val="single" w:sz="12" w:space="0" w:color="auto"/>
              <w:bottom w:val="single" w:sz="12" w:space="0" w:color="auto"/>
              <w:right w:val="single" w:sz="12" w:space="0" w:color="auto"/>
            </w:tcBorders>
            <w:shd w:val="clear" w:color="auto" w:fill="0D0D0D"/>
            <w:textDirection w:val="btLr"/>
          </w:tcPr>
          <w:p w:rsidR="00C60C5F" w:rsidRDefault="00C60C5F" w:rsidP="0018444B">
            <w:pPr>
              <w:ind w:left="113" w:right="113"/>
              <w:rPr>
                <w:lang w:val="en-US"/>
              </w:rPr>
            </w:pPr>
          </w:p>
        </w:tc>
        <w:tc>
          <w:tcPr>
            <w:tcW w:w="335" w:type="dxa"/>
            <w:tcBorders>
              <w:top w:val="nil"/>
              <w:left w:val="single" w:sz="12" w:space="0" w:color="auto"/>
              <w:bottom w:val="nil"/>
              <w:right w:val="single" w:sz="12" w:space="0" w:color="auto"/>
            </w:tcBorders>
            <w:shd w:val="clear" w:color="auto" w:fill="D9D9D9"/>
            <w:textDirection w:val="btLr"/>
            <w:vAlign w:val="center"/>
          </w:tcPr>
          <w:p w:rsidR="00C60C5F" w:rsidRPr="000365B2" w:rsidRDefault="00C60C5F" w:rsidP="0014299F">
            <w:pPr>
              <w:ind w:left="113" w:right="113"/>
              <w:jc w:val="center"/>
              <w:rPr>
                <w:sz w:val="18"/>
                <w:szCs w:val="18"/>
                <w:lang w:val="en-US"/>
              </w:rPr>
            </w:pPr>
            <w:r w:rsidRPr="000365B2">
              <w:rPr>
                <w:rFonts w:ascii="Calibri" w:eastAsia="Times New Roman" w:hAnsi="Calibri" w:cs="Times New Roman"/>
                <w:b/>
                <w:bCs/>
                <w:sz w:val="18"/>
                <w:szCs w:val="18"/>
                <w:lang w:val="en-US" w:eastAsia="nl-NL"/>
              </w:rPr>
              <w:t>Sample</w:t>
            </w:r>
          </w:p>
        </w:tc>
        <w:tc>
          <w:tcPr>
            <w:tcW w:w="335" w:type="dxa"/>
            <w:tcBorders>
              <w:top w:val="nil"/>
              <w:left w:val="single" w:sz="12" w:space="0" w:color="auto"/>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sz w:val="18"/>
                <w:szCs w:val="18"/>
                <w:lang w:val="en-US"/>
              </w:rPr>
              <w:t>Tumor</w:t>
            </w:r>
          </w:p>
        </w:tc>
        <w:tc>
          <w:tcPr>
            <w:tcW w:w="335"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sz w:val="18"/>
                <w:szCs w:val="18"/>
                <w:lang w:val="en-US"/>
              </w:rPr>
              <w:t>Cell line</w:t>
            </w:r>
          </w:p>
        </w:tc>
        <w:tc>
          <w:tcPr>
            <w:tcW w:w="335"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sz w:val="18"/>
                <w:szCs w:val="18"/>
                <w:lang w:val="en-US"/>
              </w:rPr>
              <w:t>Tumor</w:t>
            </w:r>
          </w:p>
        </w:tc>
        <w:tc>
          <w:tcPr>
            <w:tcW w:w="335"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sz w:val="18"/>
                <w:szCs w:val="18"/>
                <w:lang w:val="en-US"/>
              </w:rPr>
              <w:t>Tumor</w:t>
            </w:r>
          </w:p>
        </w:tc>
        <w:tc>
          <w:tcPr>
            <w:tcW w:w="335"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sz w:val="18"/>
                <w:szCs w:val="18"/>
                <w:lang w:val="en-US"/>
              </w:rPr>
              <w:t>Tumor</w:t>
            </w:r>
          </w:p>
        </w:tc>
        <w:tc>
          <w:tcPr>
            <w:tcW w:w="335"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sz w:val="18"/>
                <w:szCs w:val="18"/>
                <w:lang w:val="en-US"/>
              </w:rPr>
              <w:t>Tumor</w:t>
            </w:r>
          </w:p>
        </w:tc>
        <w:tc>
          <w:tcPr>
            <w:tcW w:w="335"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sz w:val="18"/>
                <w:szCs w:val="18"/>
                <w:lang w:val="en-US"/>
              </w:rPr>
              <w:t>Tumor</w:t>
            </w:r>
          </w:p>
        </w:tc>
        <w:tc>
          <w:tcPr>
            <w:tcW w:w="335"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sz w:val="18"/>
                <w:szCs w:val="18"/>
                <w:lang w:val="en-US"/>
              </w:rPr>
              <w:t>Cell line</w:t>
            </w:r>
          </w:p>
        </w:tc>
        <w:tc>
          <w:tcPr>
            <w:tcW w:w="335"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sz w:val="18"/>
                <w:szCs w:val="18"/>
                <w:lang w:val="en-US"/>
              </w:rPr>
              <w:t>Tumor</w:t>
            </w:r>
          </w:p>
        </w:tc>
        <w:tc>
          <w:tcPr>
            <w:tcW w:w="336"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sz w:val="18"/>
                <w:szCs w:val="18"/>
                <w:lang w:val="en-US"/>
              </w:rPr>
              <w:t>Tumor</w:t>
            </w:r>
          </w:p>
        </w:tc>
        <w:tc>
          <w:tcPr>
            <w:tcW w:w="336"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sz w:val="18"/>
                <w:szCs w:val="18"/>
                <w:lang w:val="en-US"/>
              </w:rPr>
              <w:t>Tumor</w:t>
            </w:r>
          </w:p>
        </w:tc>
        <w:tc>
          <w:tcPr>
            <w:tcW w:w="336"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sz w:val="18"/>
                <w:szCs w:val="18"/>
                <w:lang w:val="en-US"/>
              </w:rPr>
              <w:t>Tumor</w:t>
            </w:r>
          </w:p>
        </w:tc>
        <w:tc>
          <w:tcPr>
            <w:tcW w:w="336"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sz w:val="18"/>
                <w:szCs w:val="18"/>
                <w:lang w:val="en-US"/>
              </w:rPr>
              <w:t>Tumor</w:t>
            </w:r>
          </w:p>
        </w:tc>
        <w:tc>
          <w:tcPr>
            <w:tcW w:w="336"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sz w:val="18"/>
                <w:szCs w:val="18"/>
                <w:lang w:val="en-US"/>
              </w:rPr>
              <w:t>Tumor</w:t>
            </w:r>
          </w:p>
        </w:tc>
        <w:tc>
          <w:tcPr>
            <w:tcW w:w="336"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sz w:val="18"/>
                <w:szCs w:val="18"/>
                <w:lang w:val="en-US"/>
              </w:rPr>
              <w:t>Tumor</w:t>
            </w:r>
          </w:p>
        </w:tc>
        <w:tc>
          <w:tcPr>
            <w:tcW w:w="336"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sz w:val="18"/>
                <w:szCs w:val="18"/>
                <w:lang w:val="en-US"/>
              </w:rPr>
              <w:t>Tumor</w:t>
            </w:r>
          </w:p>
        </w:tc>
        <w:tc>
          <w:tcPr>
            <w:tcW w:w="336"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sz w:val="18"/>
                <w:szCs w:val="18"/>
                <w:lang w:val="en-US"/>
              </w:rPr>
              <w:t>Tumor</w:t>
            </w:r>
          </w:p>
        </w:tc>
        <w:tc>
          <w:tcPr>
            <w:tcW w:w="336"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sz w:val="18"/>
                <w:szCs w:val="18"/>
                <w:lang w:val="en-US"/>
              </w:rPr>
              <w:t>Tumor</w:t>
            </w:r>
          </w:p>
        </w:tc>
        <w:tc>
          <w:tcPr>
            <w:tcW w:w="336"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sz w:val="18"/>
                <w:szCs w:val="18"/>
                <w:lang w:val="en-US"/>
              </w:rPr>
              <w:t>Tumor</w:t>
            </w:r>
          </w:p>
        </w:tc>
        <w:tc>
          <w:tcPr>
            <w:tcW w:w="336"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sz w:val="18"/>
                <w:szCs w:val="18"/>
                <w:lang w:val="en-US"/>
              </w:rPr>
              <w:t>Tumor</w:t>
            </w:r>
          </w:p>
        </w:tc>
        <w:tc>
          <w:tcPr>
            <w:tcW w:w="336"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sz w:val="18"/>
                <w:szCs w:val="18"/>
                <w:lang w:val="en-US"/>
              </w:rPr>
              <w:t>Tumor</w:t>
            </w:r>
          </w:p>
        </w:tc>
        <w:tc>
          <w:tcPr>
            <w:tcW w:w="336" w:type="dxa"/>
            <w:tcBorders>
              <w:top w:val="nil"/>
              <w:left w:val="nil"/>
              <w:bottom w:val="nil"/>
              <w:right w:val="nil"/>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sz w:val="18"/>
                <w:szCs w:val="18"/>
                <w:lang w:val="en-US"/>
              </w:rPr>
              <w:t>Tumor</w:t>
            </w:r>
          </w:p>
        </w:tc>
        <w:tc>
          <w:tcPr>
            <w:tcW w:w="336" w:type="dxa"/>
            <w:tcBorders>
              <w:top w:val="nil"/>
              <w:left w:val="nil"/>
              <w:bottom w:val="nil"/>
              <w:right w:val="single" w:sz="12" w:space="0" w:color="auto"/>
            </w:tcBorders>
            <w:shd w:val="clear" w:color="auto" w:fill="F2F2F2"/>
            <w:textDirection w:val="btLr"/>
            <w:vAlign w:val="center"/>
          </w:tcPr>
          <w:p w:rsidR="00C60C5F" w:rsidRPr="000365B2" w:rsidRDefault="00C60C5F" w:rsidP="0014299F">
            <w:pPr>
              <w:ind w:left="113" w:right="113"/>
              <w:jc w:val="center"/>
              <w:rPr>
                <w:sz w:val="18"/>
                <w:szCs w:val="18"/>
                <w:lang w:val="en-US"/>
              </w:rPr>
            </w:pPr>
            <w:r w:rsidRPr="000365B2">
              <w:rPr>
                <w:sz w:val="18"/>
                <w:szCs w:val="18"/>
                <w:lang w:val="en-US"/>
              </w:rPr>
              <w:t>Tumor</w:t>
            </w:r>
          </w:p>
        </w:tc>
        <w:tc>
          <w:tcPr>
            <w:tcW w:w="219" w:type="dxa"/>
            <w:tcBorders>
              <w:top w:val="nil"/>
              <w:left w:val="single" w:sz="12" w:space="0" w:color="auto"/>
              <w:bottom w:val="nil"/>
              <w:right w:val="nil"/>
            </w:tcBorders>
            <w:shd w:val="clear" w:color="auto" w:fill="FFFFFF" w:themeFill="background1"/>
            <w:textDirection w:val="btLr"/>
            <w:vAlign w:val="center"/>
          </w:tcPr>
          <w:p w:rsidR="00C60C5F" w:rsidRPr="000365B2" w:rsidRDefault="00C60C5F" w:rsidP="0014299F">
            <w:pPr>
              <w:ind w:left="113" w:right="113"/>
              <w:rPr>
                <w:sz w:val="19"/>
                <w:szCs w:val="19"/>
                <w:lang w:val="en-US"/>
              </w:rPr>
            </w:pPr>
          </w:p>
        </w:tc>
        <w:tc>
          <w:tcPr>
            <w:tcW w:w="219" w:type="dxa"/>
            <w:tcBorders>
              <w:top w:val="nil"/>
              <w:left w:val="nil"/>
              <w:bottom w:val="nil"/>
              <w:right w:val="nil"/>
            </w:tcBorders>
            <w:shd w:val="clear" w:color="auto" w:fill="FFFFFF" w:themeFill="background1"/>
            <w:textDirection w:val="btLr"/>
            <w:vAlign w:val="center"/>
          </w:tcPr>
          <w:p w:rsidR="00C60C5F" w:rsidRPr="000365B2" w:rsidRDefault="00C60C5F" w:rsidP="0014299F">
            <w:pPr>
              <w:ind w:left="113" w:right="113"/>
              <w:rPr>
                <w:sz w:val="19"/>
                <w:szCs w:val="19"/>
                <w:lang w:val="en-US"/>
              </w:rPr>
            </w:pPr>
          </w:p>
        </w:tc>
        <w:tc>
          <w:tcPr>
            <w:tcW w:w="219" w:type="dxa"/>
            <w:tcBorders>
              <w:top w:val="nil"/>
              <w:left w:val="nil"/>
              <w:bottom w:val="nil"/>
              <w:right w:val="nil"/>
            </w:tcBorders>
            <w:shd w:val="clear" w:color="auto" w:fill="FFFFFF" w:themeFill="background1"/>
            <w:textDirection w:val="btLr"/>
            <w:vAlign w:val="center"/>
          </w:tcPr>
          <w:p w:rsidR="00C60C5F" w:rsidRPr="000365B2" w:rsidRDefault="00C60C5F" w:rsidP="0014299F">
            <w:pPr>
              <w:ind w:left="113" w:right="113"/>
              <w:rPr>
                <w:sz w:val="19"/>
                <w:szCs w:val="19"/>
                <w:lang w:val="en-US"/>
              </w:rPr>
            </w:pPr>
          </w:p>
        </w:tc>
        <w:tc>
          <w:tcPr>
            <w:tcW w:w="219" w:type="dxa"/>
            <w:tcBorders>
              <w:top w:val="nil"/>
              <w:left w:val="nil"/>
              <w:bottom w:val="nil"/>
              <w:right w:val="nil"/>
            </w:tcBorders>
            <w:shd w:val="clear" w:color="auto" w:fill="FFFFFF" w:themeFill="background1"/>
            <w:textDirection w:val="btLr"/>
            <w:vAlign w:val="center"/>
          </w:tcPr>
          <w:p w:rsidR="00C60C5F" w:rsidRPr="000365B2" w:rsidRDefault="00C60C5F" w:rsidP="0014299F">
            <w:pPr>
              <w:ind w:left="113" w:right="113"/>
              <w:rPr>
                <w:sz w:val="19"/>
                <w:szCs w:val="19"/>
                <w:lang w:val="en-US"/>
              </w:rPr>
            </w:pPr>
          </w:p>
        </w:tc>
      </w:tr>
      <w:tr w:rsidR="0014299F" w:rsidRPr="00B5198A" w:rsidTr="00CB316F">
        <w:trPr>
          <w:cantSplit/>
          <w:trHeight w:val="1666"/>
        </w:trPr>
        <w:tc>
          <w:tcPr>
            <w:tcW w:w="358" w:type="dxa"/>
            <w:vMerge/>
            <w:tcBorders>
              <w:top w:val="nil"/>
              <w:left w:val="single" w:sz="12" w:space="0" w:color="auto"/>
              <w:bottom w:val="single" w:sz="12" w:space="0" w:color="auto"/>
              <w:right w:val="single" w:sz="12" w:space="0" w:color="auto"/>
            </w:tcBorders>
            <w:shd w:val="clear" w:color="auto" w:fill="0D0D0D"/>
            <w:textDirection w:val="btLr"/>
          </w:tcPr>
          <w:p w:rsidR="0014299F" w:rsidRDefault="0014299F" w:rsidP="0018444B">
            <w:pPr>
              <w:ind w:left="113" w:right="113"/>
              <w:rPr>
                <w:lang w:val="en-US"/>
              </w:rPr>
            </w:pPr>
          </w:p>
        </w:tc>
        <w:tc>
          <w:tcPr>
            <w:tcW w:w="335" w:type="dxa"/>
            <w:tcBorders>
              <w:top w:val="nil"/>
              <w:left w:val="single" w:sz="12" w:space="0" w:color="auto"/>
              <w:bottom w:val="nil"/>
              <w:right w:val="single" w:sz="12" w:space="0" w:color="auto"/>
            </w:tcBorders>
            <w:shd w:val="clear" w:color="auto" w:fill="D9D9D9"/>
            <w:textDirection w:val="btLr"/>
            <w:vAlign w:val="center"/>
          </w:tcPr>
          <w:p w:rsidR="0014299F" w:rsidRPr="000365B2" w:rsidRDefault="0014299F" w:rsidP="00C60C5F">
            <w:pPr>
              <w:ind w:left="113" w:right="113"/>
              <w:rPr>
                <w:sz w:val="18"/>
                <w:szCs w:val="18"/>
                <w:lang w:val="en-US"/>
              </w:rPr>
            </w:pPr>
            <w:r w:rsidRPr="000365B2">
              <w:rPr>
                <w:rFonts w:ascii="Calibri" w:eastAsia="Times New Roman" w:hAnsi="Calibri" w:cs="Times New Roman"/>
                <w:b/>
                <w:bCs/>
                <w:sz w:val="18"/>
                <w:szCs w:val="18"/>
                <w:lang w:val="en-US" w:eastAsia="nl-NL"/>
              </w:rPr>
              <w:t>Method*</w:t>
            </w:r>
          </w:p>
        </w:tc>
        <w:tc>
          <w:tcPr>
            <w:tcW w:w="335" w:type="dxa"/>
            <w:tcBorders>
              <w:top w:val="nil"/>
              <w:left w:val="single" w:sz="12" w:space="0" w:color="auto"/>
              <w:bottom w:val="nil"/>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FISH; qRT-PCR</w:t>
            </w:r>
          </w:p>
        </w:tc>
        <w:tc>
          <w:tcPr>
            <w:tcW w:w="335" w:type="dxa"/>
            <w:tcBorders>
              <w:top w:val="nil"/>
              <w:left w:val="nil"/>
              <w:bottom w:val="nil"/>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qRT-PCR; WB</w:t>
            </w:r>
          </w:p>
        </w:tc>
        <w:tc>
          <w:tcPr>
            <w:tcW w:w="335" w:type="dxa"/>
            <w:tcBorders>
              <w:top w:val="nil"/>
              <w:left w:val="nil"/>
              <w:bottom w:val="nil"/>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IHC; WB</w:t>
            </w:r>
          </w:p>
        </w:tc>
        <w:tc>
          <w:tcPr>
            <w:tcW w:w="335" w:type="dxa"/>
            <w:tcBorders>
              <w:top w:val="nil"/>
              <w:left w:val="nil"/>
              <w:bottom w:val="nil"/>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qRT-PCR</w:t>
            </w:r>
          </w:p>
        </w:tc>
        <w:tc>
          <w:tcPr>
            <w:tcW w:w="335" w:type="dxa"/>
            <w:tcBorders>
              <w:top w:val="nil"/>
              <w:left w:val="nil"/>
              <w:bottom w:val="nil"/>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IHC</w:t>
            </w:r>
          </w:p>
        </w:tc>
        <w:tc>
          <w:tcPr>
            <w:tcW w:w="335" w:type="dxa"/>
            <w:tcBorders>
              <w:top w:val="nil"/>
              <w:left w:val="nil"/>
              <w:bottom w:val="nil"/>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IHC; RT-PCR; WB</w:t>
            </w:r>
          </w:p>
        </w:tc>
        <w:tc>
          <w:tcPr>
            <w:tcW w:w="335" w:type="dxa"/>
            <w:tcBorders>
              <w:top w:val="nil"/>
              <w:left w:val="nil"/>
              <w:bottom w:val="nil"/>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IHC</w:t>
            </w:r>
          </w:p>
        </w:tc>
        <w:tc>
          <w:tcPr>
            <w:tcW w:w="335" w:type="dxa"/>
            <w:tcBorders>
              <w:top w:val="nil"/>
              <w:left w:val="nil"/>
              <w:bottom w:val="nil"/>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FISH; qRT-PCR; WB</w:t>
            </w:r>
          </w:p>
        </w:tc>
        <w:tc>
          <w:tcPr>
            <w:tcW w:w="335" w:type="dxa"/>
            <w:tcBorders>
              <w:top w:val="nil"/>
              <w:left w:val="nil"/>
              <w:bottom w:val="nil"/>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IHC</w:t>
            </w:r>
          </w:p>
        </w:tc>
        <w:tc>
          <w:tcPr>
            <w:tcW w:w="336" w:type="dxa"/>
            <w:tcBorders>
              <w:top w:val="nil"/>
              <w:left w:val="nil"/>
              <w:bottom w:val="nil"/>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IHC</w:t>
            </w:r>
          </w:p>
        </w:tc>
        <w:tc>
          <w:tcPr>
            <w:tcW w:w="336" w:type="dxa"/>
            <w:tcBorders>
              <w:top w:val="nil"/>
              <w:left w:val="nil"/>
              <w:bottom w:val="nil"/>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qRT-PCR</w:t>
            </w:r>
          </w:p>
        </w:tc>
        <w:tc>
          <w:tcPr>
            <w:tcW w:w="336" w:type="dxa"/>
            <w:tcBorders>
              <w:top w:val="nil"/>
              <w:left w:val="nil"/>
              <w:bottom w:val="nil"/>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IHC</w:t>
            </w:r>
          </w:p>
        </w:tc>
        <w:tc>
          <w:tcPr>
            <w:tcW w:w="336" w:type="dxa"/>
            <w:tcBorders>
              <w:top w:val="nil"/>
              <w:left w:val="nil"/>
              <w:bottom w:val="nil"/>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qRT-PCR; WB</w:t>
            </w:r>
          </w:p>
        </w:tc>
        <w:tc>
          <w:tcPr>
            <w:tcW w:w="336" w:type="dxa"/>
            <w:tcBorders>
              <w:top w:val="nil"/>
              <w:left w:val="nil"/>
              <w:bottom w:val="nil"/>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IHC</w:t>
            </w:r>
          </w:p>
        </w:tc>
        <w:tc>
          <w:tcPr>
            <w:tcW w:w="336" w:type="dxa"/>
            <w:tcBorders>
              <w:top w:val="nil"/>
              <w:left w:val="nil"/>
              <w:bottom w:val="nil"/>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IHC</w:t>
            </w:r>
          </w:p>
        </w:tc>
        <w:tc>
          <w:tcPr>
            <w:tcW w:w="336" w:type="dxa"/>
            <w:tcBorders>
              <w:top w:val="nil"/>
              <w:left w:val="nil"/>
              <w:bottom w:val="nil"/>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WB; qRT-PCR</w:t>
            </w:r>
          </w:p>
        </w:tc>
        <w:tc>
          <w:tcPr>
            <w:tcW w:w="336" w:type="dxa"/>
            <w:tcBorders>
              <w:top w:val="nil"/>
              <w:left w:val="nil"/>
              <w:bottom w:val="nil"/>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IHC</w:t>
            </w:r>
          </w:p>
        </w:tc>
        <w:tc>
          <w:tcPr>
            <w:tcW w:w="336" w:type="dxa"/>
            <w:tcBorders>
              <w:top w:val="nil"/>
              <w:left w:val="nil"/>
              <w:bottom w:val="nil"/>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Microarray</w:t>
            </w:r>
          </w:p>
        </w:tc>
        <w:tc>
          <w:tcPr>
            <w:tcW w:w="336" w:type="dxa"/>
            <w:tcBorders>
              <w:top w:val="nil"/>
              <w:left w:val="nil"/>
              <w:bottom w:val="nil"/>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IHC</w:t>
            </w:r>
          </w:p>
        </w:tc>
        <w:tc>
          <w:tcPr>
            <w:tcW w:w="336" w:type="dxa"/>
            <w:tcBorders>
              <w:top w:val="nil"/>
              <w:left w:val="nil"/>
              <w:bottom w:val="nil"/>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IHC</w:t>
            </w:r>
          </w:p>
        </w:tc>
        <w:tc>
          <w:tcPr>
            <w:tcW w:w="336" w:type="dxa"/>
            <w:tcBorders>
              <w:top w:val="nil"/>
              <w:left w:val="nil"/>
              <w:bottom w:val="nil"/>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qRT-PCR; WB</w:t>
            </w:r>
          </w:p>
        </w:tc>
        <w:tc>
          <w:tcPr>
            <w:tcW w:w="336" w:type="dxa"/>
            <w:tcBorders>
              <w:top w:val="nil"/>
              <w:left w:val="nil"/>
              <w:bottom w:val="nil"/>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IHC; RT-PCR</w:t>
            </w:r>
          </w:p>
        </w:tc>
        <w:tc>
          <w:tcPr>
            <w:tcW w:w="336" w:type="dxa"/>
            <w:tcBorders>
              <w:top w:val="nil"/>
              <w:left w:val="nil"/>
              <w:bottom w:val="nil"/>
              <w:right w:val="single" w:sz="12" w:space="0" w:color="auto"/>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qRT-PCR; WB</w:t>
            </w:r>
          </w:p>
        </w:tc>
        <w:tc>
          <w:tcPr>
            <w:tcW w:w="219" w:type="dxa"/>
            <w:vMerge w:val="restart"/>
            <w:tcBorders>
              <w:top w:val="nil"/>
              <w:left w:val="single" w:sz="12" w:space="0" w:color="auto"/>
              <w:right w:val="nil"/>
            </w:tcBorders>
            <w:shd w:val="clear" w:color="auto" w:fill="FFFFFF" w:themeFill="background1"/>
            <w:textDirection w:val="btLr"/>
            <w:vAlign w:val="center"/>
          </w:tcPr>
          <w:p w:rsidR="0014299F" w:rsidRPr="000365B2" w:rsidRDefault="0014299F" w:rsidP="0014299F">
            <w:pPr>
              <w:ind w:left="113" w:right="113"/>
              <w:rPr>
                <w:sz w:val="19"/>
                <w:szCs w:val="19"/>
                <w:lang w:val="en-US"/>
              </w:rPr>
            </w:pPr>
            <w:r w:rsidRPr="000365B2">
              <w:rPr>
                <w:rFonts w:ascii="Calibri" w:eastAsia="Times New Roman" w:hAnsi="Calibri" w:cs="Times New Roman"/>
                <w:color w:val="000000"/>
                <w:sz w:val="18"/>
                <w:szCs w:val="18"/>
                <w:lang w:val="en-US" w:eastAsia="nl-NL"/>
              </w:rPr>
              <w:t>* FISH = fluorescence in situ hybridization</w:t>
            </w:r>
          </w:p>
        </w:tc>
        <w:tc>
          <w:tcPr>
            <w:tcW w:w="219" w:type="dxa"/>
            <w:tcBorders>
              <w:top w:val="nil"/>
              <w:left w:val="nil"/>
              <w:bottom w:val="nil"/>
              <w:right w:val="nil"/>
            </w:tcBorders>
            <w:shd w:val="clear" w:color="auto" w:fill="FFFFFF" w:themeFill="background1"/>
            <w:textDirection w:val="btLr"/>
            <w:vAlign w:val="center"/>
          </w:tcPr>
          <w:p w:rsidR="0014299F" w:rsidRPr="000365B2" w:rsidRDefault="0014299F" w:rsidP="0014299F">
            <w:pPr>
              <w:ind w:left="113" w:right="113"/>
              <w:rPr>
                <w:sz w:val="19"/>
                <w:szCs w:val="19"/>
                <w:lang w:val="en-US"/>
              </w:rPr>
            </w:pPr>
          </w:p>
        </w:tc>
        <w:tc>
          <w:tcPr>
            <w:tcW w:w="219" w:type="dxa"/>
            <w:vMerge w:val="restart"/>
            <w:tcBorders>
              <w:top w:val="nil"/>
              <w:left w:val="nil"/>
              <w:right w:val="nil"/>
            </w:tcBorders>
            <w:shd w:val="clear" w:color="auto" w:fill="FFFFFF" w:themeFill="background1"/>
            <w:textDirection w:val="btLr"/>
            <w:vAlign w:val="center"/>
          </w:tcPr>
          <w:p w:rsidR="0014299F" w:rsidRPr="000365B2" w:rsidRDefault="0014299F" w:rsidP="0014299F">
            <w:pPr>
              <w:ind w:left="113" w:right="113"/>
              <w:rPr>
                <w:sz w:val="19"/>
                <w:szCs w:val="19"/>
                <w:lang w:val="en-US"/>
              </w:rPr>
            </w:pPr>
            <w:r w:rsidRPr="000365B2">
              <w:rPr>
                <w:rFonts w:ascii="Calibri" w:eastAsia="Times New Roman" w:hAnsi="Calibri" w:cs="Times New Roman"/>
                <w:color w:val="000000"/>
                <w:sz w:val="18"/>
                <w:szCs w:val="18"/>
                <w:lang w:val="en-US" w:eastAsia="nl-NL"/>
              </w:rPr>
              <w:t xml:space="preserve">   </w:t>
            </w:r>
            <w:proofErr w:type="spellStart"/>
            <w:r w:rsidRPr="000365B2">
              <w:rPr>
                <w:rFonts w:ascii="Calibri" w:eastAsia="Times New Roman" w:hAnsi="Calibri" w:cs="Times New Roman"/>
                <w:color w:val="000000"/>
                <w:sz w:val="18"/>
                <w:szCs w:val="18"/>
                <w:lang w:val="en-US" w:eastAsia="nl-NL"/>
              </w:rPr>
              <w:t>qRT</w:t>
            </w:r>
            <w:proofErr w:type="spellEnd"/>
            <w:r w:rsidRPr="000365B2">
              <w:rPr>
                <w:rFonts w:ascii="Calibri" w:eastAsia="Times New Roman" w:hAnsi="Calibri" w:cs="Times New Roman"/>
                <w:color w:val="000000"/>
                <w:sz w:val="18"/>
                <w:szCs w:val="18"/>
                <w:lang w:val="en-US" w:eastAsia="nl-NL"/>
              </w:rPr>
              <w:t>-PCR = Quantitative reverse transcriptase PCR</w:t>
            </w:r>
          </w:p>
        </w:tc>
        <w:tc>
          <w:tcPr>
            <w:tcW w:w="219" w:type="dxa"/>
            <w:tcBorders>
              <w:top w:val="nil"/>
              <w:left w:val="nil"/>
              <w:bottom w:val="nil"/>
              <w:right w:val="nil"/>
            </w:tcBorders>
            <w:shd w:val="clear" w:color="auto" w:fill="FFFFFF" w:themeFill="background1"/>
            <w:textDirection w:val="btLr"/>
            <w:vAlign w:val="center"/>
          </w:tcPr>
          <w:p w:rsidR="0014299F" w:rsidRPr="000365B2" w:rsidRDefault="0014299F" w:rsidP="0014299F">
            <w:pPr>
              <w:ind w:left="113" w:right="113"/>
              <w:rPr>
                <w:sz w:val="19"/>
                <w:szCs w:val="19"/>
                <w:lang w:val="en-US"/>
              </w:rPr>
            </w:pPr>
          </w:p>
        </w:tc>
      </w:tr>
      <w:tr w:rsidR="0014299F" w:rsidTr="00CB316F">
        <w:trPr>
          <w:cantSplit/>
          <w:trHeight w:val="2798"/>
        </w:trPr>
        <w:tc>
          <w:tcPr>
            <w:tcW w:w="344" w:type="dxa"/>
            <w:vMerge/>
            <w:tcBorders>
              <w:top w:val="nil"/>
              <w:left w:val="single" w:sz="12" w:space="0" w:color="auto"/>
              <w:bottom w:val="single" w:sz="12" w:space="0" w:color="auto"/>
              <w:right w:val="single" w:sz="12" w:space="0" w:color="auto"/>
            </w:tcBorders>
            <w:shd w:val="clear" w:color="auto" w:fill="0D0D0D"/>
            <w:textDirection w:val="btLr"/>
          </w:tcPr>
          <w:p w:rsidR="0014299F" w:rsidRDefault="0014299F" w:rsidP="0018444B">
            <w:pPr>
              <w:ind w:left="113" w:right="113"/>
              <w:rPr>
                <w:lang w:val="en-US"/>
              </w:rPr>
            </w:pPr>
          </w:p>
        </w:tc>
        <w:tc>
          <w:tcPr>
            <w:tcW w:w="313" w:type="dxa"/>
            <w:tcBorders>
              <w:top w:val="nil"/>
              <w:left w:val="single" w:sz="12" w:space="0" w:color="auto"/>
              <w:bottom w:val="single" w:sz="12" w:space="0" w:color="auto"/>
              <w:right w:val="single" w:sz="12" w:space="0" w:color="auto"/>
            </w:tcBorders>
            <w:shd w:val="clear" w:color="auto" w:fill="D9D9D9"/>
            <w:textDirection w:val="btLr"/>
            <w:vAlign w:val="center"/>
          </w:tcPr>
          <w:p w:rsidR="0014299F" w:rsidRPr="000365B2" w:rsidRDefault="0014299F" w:rsidP="00C60C5F">
            <w:pPr>
              <w:ind w:left="113" w:right="113"/>
              <w:rPr>
                <w:sz w:val="18"/>
                <w:szCs w:val="18"/>
                <w:lang w:val="en-US"/>
              </w:rPr>
            </w:pPr>
            <w:r w:rsidRPr="000365B2">
              <w:rPr>
                <w:rFonts w:ascii="Calibri" w:eastAsia="Times New Roman" w:hAnsi="Calibri" w:cs="Times New Roman"/>
                <w:b/>
                <w:bCs/>
                <w:sz w:val="18"/>
                <w:szCs w:val="18"/>
                <w:lang w:val="en-US" w:eastAsia="nl-NL"/>
              </w:rPr>
              <w:t>Tumor type</w:t>
            </w:r>
          </w:p>
        </w:tc>
        <w:tc>
          <w:tcPr>
            <w:tcW w:w="323" w:type="dxa"/>
            <w:tcBorders>
              <w:top w:val="nil"/>
              <w:left w:val="single" w:sz="12" w:space="0" w:color="auto"/>
              <w:bottom w:val="single" w:sz="12" w:space="0" w:color="auto"/>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Acute myeloid leukemia</w:t>
            </w:r>
          </w:p>
        </w:tc>
        <w:tc>
          <w:tcPr>
            <w:tcW w:w="323" w:type="dxa"/>
            <w:tcBorders>
              <w:top w:val="nil"/>
              <w:left w:val="nil"/>
              <w:bottom w:val="single" w:sz="12" w:space="0" w:color="auto"/>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Barett's cancer</w:t>
            </w:r>
          </w:p>
        </w:tc>
        <w:tc>
          <w:tcPr>
            <w:tcW w:w="323" w:type="dxa"/>
            <w:tcBorders>
              <w:top w:val="nil"/>
              <w:left w:val="nil"/>
              <w:bottom w:val="single" w:sz="12" w:space="0" w:color="auto"/>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Cervical cancer</w:t>
            </w:r>
          </w:p>
        </w:tc>
        <w:tc>
          <w:tcPr>
            <w:tcW w:w="323" w:type="dxa"/>
            <w:tcBorders>
              <w:top w:val="nil"/>
              <w:left w:val="nil"/>
              <w:bottom w:val="single" w:sz="12" w:space="0" w:color="auto"/>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Chronic lymphocytic leukemia</w:t>
            </w:r>
          </w:p>
        </w:tc>
        <w:tc>
          <w:tcPr>
            <w:tcW w:w="323" w:type="dxa"/>
            <w:tcBorders>
              <w:top w:val="nil"/>
              <w:left w:val="nil"/>
              <w:bottom w:val="single" w:sz="12" w:space="0" w:color="auto"/>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Colorectal carcinoma</w:t>
            </w:r>
          </w:p>
        </w:tc>
        <w:tc>
          <w:tcPr>
            <w:tcW w:w="323" w:type="dxa"/>
            <w:tcBorders>
              <w:top w:val="nil"/>
              <w:left w:val="nil"/>
              <w:bottom w:val="single" w:sz="12" w:space="0" w:color="auto"/>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Endometrial carcinoma</w:t>
            </w:r>
          </w:p>
        </w:tc>
        <w:tc>
          <w:tcPr>
            <w:tcW w:w="323" w:type="dxa"/>
            <w:tcBorders>
              <w:top w:val="nil"/>
              <w:left w:val="nil"/>
              <w:bottom w:val="single" w:sz="12" w:space="0" w:color="auto"/>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Endometrial carcinoma</w:t>
            </w:r>
          </w:p>
        </w:tc>
        <w:tc>
          <w:tcPr>
            <w:tcW w:w="322" w:type="dxa"/>
            <w:tcBorders>
              <w:top w:val="nil"/>
              <w:left w:val="nil"/>
              <w:bottom w:val="single" w:sz="12" w:space="0" w:color="auto"/>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Esophageal squamous cell cancer</w:t>
            </w:r>
          </w:p>
        </w:tc>
        <w:tc>
          <w:tcPr>
            <w:tcW w:w="322" w:type="dxa"/>
            <w:tcBorders>
              <w:top w:val="nil"/>
              <w:left w:val="nil"/>
              <w:bottom w:val="single" w:sz="12" w:space="0" w:color="auto"/>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Gastric cancer</w:t>
            </w:r>
          </w:p>
        </w:tc>
        <w:tc>
          <w:tcPr>
            <w:tcW w:w="322" w:type="dxa"/>
            <w:tcBorders>
              <w:top w:val="nil"/>
              <w:left w:val="nil"/>
              <w:bottom w:val="single" w:sz="12" w:space="0" w:color="auto"/>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Hepatocellular carcinoma</w:t>
            </w:r>
          </w:p>
        </w:tc>
        <w:tc>
          <w:tcPr>
            <w:tcW w:w="322" w:type="dxa"/>
            <w:tcBorders>
              <w:top w:val="nil"/>
              <w:left w:val="nil"/>
              <w:bottom w:val="single" w:sz="12" w:space="0" w:color="auto"/>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Hepatocellular carcinoma</w:t>
            </w:r>
          </w:p>
        </w:tc>
        <w:tc>
          <w:tcPr>
            <w:tcW w:w="322" w:type="dxa"/>
            <w:tcBorders>
              <w:top w:val="nil"/>
              <w:left w:val="nil"/>
              <w:bottom w:val="single" w:sz="12" w:space="0" w:color="auto"/>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Laryngeal carcinoma</w:t>
            </w:r>
          </w:p>
        </w:tc>
        <w:tc>
          <w:tcPr>
            <w:tcW w:w="322" w:type="dxa"/>
            <w:tcBorders>
              <w:top w:val="nil"/>
              <w:left w:val="nil"/>
              <w:bottom w:val="single" w:sz="12" w:space="0" w:color="auto"/>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Lung carcinoma</w:t>
            </w:r>
          </w:p>
        </w:tc>
        <w:tc>
          <w:tcPr>
            <w:tcW w:w="322" w:type="dxa"/>
            <w:tcBorders>
              <w:top w:val="nil"/>
              <w:left w:val="nil"/>
              <w:bottom w:val="single" w:sz="12" w:space="0" w:color="auto"/>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Neck squamous cell cancer</w:t>
            </w:r>
          </w:p>
        </w:tc>
        <w:tc>
          <w:tcPr>
            <w:tcW w:w="322" w:type="dxa"/>
            <w:tcBorders>
              <w:top w:val="nil"/>
              <w:left w:val="nil"/>
              <w:bottom w:val="single" w:sz="12" w:space="0" w:color="auto"/>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Oral squamous cell cancer</w:t>
            </w:r>
          </w:p>
        </w:tc>
        <w:tc>
          <w:tcPr>
            <w:tcW w:w="322" w:type="dxa"/>
            <w:tcBorders>
              <w:top w:val="nil"/>
              <w:left w:val="nil"/>
              <w:bottom w:val="single" w:sz="12" w:space="0" w:color="auto"/>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Ovarian carcinoma</w:t>
            </w:r>
          </w:p>
        </w:tc>
        <w:tc>
          <w:tcPr>
            <w:tcW w:w="322" w:type="dxa"/>
            <w:tcBorders>
              <w:top w:val="nil"/>
              <w:left w:val="nil"/>
              <w:bottom w:val="single" w:sz="12" w:space="0" w:color="auto"/>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Ovarian carcinoma</w:t>
            </w:r>
          </w:p>
        </w:tc>
        <w:tc>
          <w:tcPr>
            <w:tcW w:w="322" w:type="dxa"/>
            <w:tcBorders>
              <w:top w:val="nil"/>
              <w:left w:val="nil"/>
              <w:bottom w:val="single" w:sz="12" w:space="0" w:color="auto"/>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Pleural mesotheliomas</w:t>
            </w:r>
          </w:p>
        </w:tc>
        <w:tc>
          <w:tcPr>
            <w:tcW w:w="312" w:type="dxa"/>
            <w:tcBorders>
              <w:top w:val="nil"/>
              <w:left w:val="nil"/>
              <w:bottom w:val="single" w:sz="12" w:space="0" w:color="auto"/>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Prostate cancer</w:t>
            </w:r>
          </w:p>
        </w:tc>
        <w:tc>
          <w:tcPr>
            <w:tcW w:w="312" w:type="dxa"/>
            <w:tcBorders>
              <w:top w:val="nil"/>
              <w:left w:val="nil"/>
              <w:bottom w:val="single" w:sz="12" w:space="0" w:color="auto"/>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Prostate cancer</w:t>
            </w:r>
          </w:p>
        </w:tc>
        <w:tc>
          <w:tcPr>
            <w:tcW w:w="312" w:type="dxa"/>
            <w:tcBorders>
              <w:top w:val="nil"/>
              <w:left w:val="nil"/>
              <w:bottom w:val="single" w:sz="12" w:space="0" w:color="auto"/>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Testicular germ cell tumour</w:t>
            </w:r>
          </w:p>
        </w:tc>
        <w:tc>
          <w:tcPr>
            <w:tcW w:w="322" w:type="dxa"/>
            <w:tcBorders>
              <w:top w:val="nil"/>
              <w:left w:val="nil"/>
              <w:bottom w:val="single" w:sz="12" w:space="0" w:color="auto"/>
              <w:right w:val="nil"/>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Thyroid carcinoma</w:t>
            </w:r>
          </w:p>
        </w:tc>
        <w:tc>
          <w:tcPr>
            <w:tcW w:w="322" w:type="dxa"/>
            <w:tcBorders>
              <w:top w:val="nil"/>
              <w:left w:val="nil"/>
              <w:bottom w:val="single" w:sz="12" w:space="0" w:color="auto"/>
              <w:right w:val="single" w:sz="12" w:space="0" w:color="auto"/>
            </w:tcBorders>
            <w:shd w:val="clear" w:color="auto" w:fill="F2F2F2"/>
            <w:textDirection w:val="btLr"/>
            <w:vAlign w:val="center"/>
          </w:tcPr>
          <w:p w:rsidR="0014299F" w:rsidRPr="000365B2" w:rsidRDefault="0014299F" w:rsidP="0014299F">
            <w:pPr>
              <w:ind w:left="113" w:right="113"/>
              <w:rPr>
                <w:sz w:val="18"/>
                <w:szCs w:val="18"/>
                <w:lang w:val="en-US"/>
              </w:rPr>
            </w:pPr>
            <w:r w:rsidRPr="000365B2">
              <w:rPr>
                <w:rFonts w:ascii="Calibri" w:eastAsia="Times New Roman" w:hAnsi="Calibri" w:cs="Times New Roman"/>
                <w:color w:val="000000"/>
                <w:sz w:val="18"/>
                <w:szCs w:val="18"/>
                <w:lang w:eastAsia="nl-NL"/>
              </w:rPr>
              <w:t>Thyroid carcinoma</w:t>
            </w:r>
          </w:p>
        </w:tc>
        <w:tc>
          <w:tcPr>
            <w:tcW w:w="312" w:type="dxa"/>
            <w:vMerge/>
            <w:tcBorders>
              <w:left w:val="single" w:sz="12" w:space="0" w:color="auto"/>
              <w:bottom w:val="nil"/>
              <w:right w:val="nil"/>
            </w:tcBorders>
            <w:shd w:val="clear" w:color="auto" w:fill="FFFFFF" w:themeFill="background1"/>
            <w:textDirection w:val="btLr"/>
            <w:vAlign w:val="center"/>
          </w:tcPr>
          <w:p w:rsidR="0014299F" w:rsidRPr="000365B2" w:rsidRDefault="0014299F" w:rsidP="0014299F">
            <w:pPr>
              <w:ind w:left="113" w:right="113"/>
              <w:rPr>
                <w:sz w:val="19"/>
                <w:szCs w:val="19"/>
                <w:lang w:val="en-US"/>
              </w:rPr>
            </w:pPr>
          </w:p>
        </w:tc>
        <w:tc>
          <w:tcPr>
            <w:tcW w:w="312" w:type="dxa"/>
            <w:tcBorders>
              <w:top w:val="nil"/>
              <w:left w:val="nil"/>
              <w:bottom w:val="nil"/>
              <w:right w:val="nil"/>
            </w:tcBorders>
            <w:shd w:val="clear" w:color="auto" w:fill="FFFFFF" w:themeFill="background1"/>
            <w:textDirection w:val="btLr"/>
            <w:vAlign w:val="center"/>
          </w:tcPr>
          <w:p w:rsidR="0014299F" w:rsidRPr="000365B2" w:rsidRDefault="0014299F" w:rsidP="0014299F">
            <w:pPr>
              <w:ind w:left="113" w:right="113"/>
              <w:rPr>
                <w:sz w:val="19"/>
                <w:szCs w:val="19"/>
                <w:lang w:val="en-US"/>
              </w:rPr>
            </w:pPr>
            <w:r w:rsidRPr="000365B2">
              <w:rPr>
                <w:rFonts w:ascii="Calibri" w:eastAsia="Times New Roman" w:hAnsi="Calibri" w:cs="Times New Roman"/>
                <w:color w:val="000000"/>
                <w:sz w:val="18"/>
                <w:szCs w:val="18"/>
                <w:lang w:val="en-US" w:eastAsia="nl-NL"/>
              </w:rPr>
              <w:t xml:space="preserve">   </w:t>
            </w:r>
            <w:r w:rsidRPr="000365B2">
              <w:rPr>
                <w:rFonts w:ascii="Calibri" w:eastAsia="Times New Roman" w:hAnsi="Calibri" w:cs="Times New Roman"/>
                <w:color w:val="000000"/>
                <w:sz w:val="18"/>
                <w:szCs w:val="18"/>
                <w:lang w:eastAsia="nl-NL"/>
              </w:rPr>
              <w:t>IHC = Immunohistochemistry</w:t>
            </w:r>
          </w:p>
        </w:tc>
        <w:tc>
          <w:tcPr>
            <w:tcW w:w="312" w:type="dxa"/>
            <w:vMerge/>
            <w:tcBorders>
              <w:left w:val="nil"/>
              <w:bottom w:val="nil"/>
              <w:right w:val="nil"/>
            </w:tcBorders>
            <w:shd w:val="clear" w:color="auto" w:fill="FFFFFF" w:themeFill="background1"/>
            <w:textDirection w:val="btLr"/>
            <w:vAlign w:val="center"/>
          </w:tcPr>
          <w:p w:rsidR="0014299F" w:rsidRPr="000365B2" w:rsidRDefault="0014299F" w:rsidP="0014299F">
            <w:pPr>
              <w:ind w:left="113" w:right="113"/>
              <w:rPr>
                <w:sz w:val="19"/>
                <w:szCs w:val="19"/>
                <w:lang w:val="en-US"/>
              </w:rPr>
            </w:pPr>
          </w:p>
        </w:tc>
        <w:tc>
          <w:tcPr>
            <w:tcW w:w="312" w:type="dxa"/>
            <w:tcBorders>
              <w:top w:val="nil"/>
              <w:left w:val="nil"/>
              <w:bottom w:val="nil"/>
              <w:right w:val="nil"/>
            </w:tcBorders>
            <w:shd w:val="clear" w:color="auto" w:fill="FFFFFF" w:themeFill="background1"/>
            <w:textDirection w:val="btLr"/>
            <w:vAlign w:val="center"/>
          </w:tcPr>
          <w:p w:rsidR="0014299F" w:rsidRPr="000365B2" w:rsidRDefault="0014299F" w:rsidP="0014299F">
            <w:pPr>
              <w:ind w:left="113" w:right="113"/>
              <w:rPr>
                <w:sz w:val="19"/>
                <w:szCs w:val="19"/>
                <w:lang w:val="en-US"/>
              </w:rPr>
            </w:pPr>
            <w:r w:rsidRPr="000365B2">
              <w:rPr>
                <w:rFonts w:ascii="Calibri" w:eastAsia="Times New Roman" w:hAnsi="Calibri" w:cs="Times New Roman"/>
                <w:color w:val="000000"/>
                <w:sz w:val="18"/>
                <w:szCs w:val="18"/>
                <w:lang w:val="en-US" w:eastAsia="nl-NL"/>
              </w:rPr>
              <w:t xml:space="preserve">   </w:t>
            </w:r>
            <w:r w:rsidRPr="000365B2">
              <w:rPr>
                <w:rFonts w:ascii="Calibri" w:eastAsia="Times New Roman" w:hAnsi="Calibri" w:cs="Times New Roman"/>
                <w:color w:val="000000"/>
                <w:sz w:val="18"/>
                <w:szCs w:val="18"/>
                <w:lang w:eastAsia="nl-NL"/>
              </w:rPr>
              <w:t>WB = Western blot</w:t>
            </w:r>
          </w:p>
        </w:tc>
      </w:tr>
    </w:tbl>
    <w:p w:rsidR="005B1AD7" w:rsidRDefault="005B1AD7" w:rsidP="005B1AD7">
      <w:pPr>
        <w:rPr>
          <w:lang w:val="en-US"/>
        </w:rPr>
        <w:sectPr w:rsidR="005B1AD7" w:rsidSect="00627F8A">
          <w:headerReference w:type="default" r:id="rId13"/>
          <w:footerReference w:type="default" r:id="rId14"/>
          <w:pgSz w:w="11906" w:h="16838"/>
          <w:pgMar w:top="1417" w:right="1417" w:bottom="1417" w:left="1417" w:header="708" w:footer="708" w:gutter="0"/>
          <w:pgNumType w:start="0"/>
          <w:cols w:space="708"/>
          <w:titlePg/>
          <w:docGrid w:linePitch="360"/>
        </w:sectPr>
      </w:pPr>
    </w:p>
    <w:p w:rsidR="005B1AD7" w:rsidRPr="00B36ACE" w:rsidRDefault="005B1AD7" w:rsidP="00B36ACE">
      <w:pPr>
        <w:pStyle w:val="Heading1"/>
        <w:spacing w:before="0"/>
        <w:rPr>
          <w:lang w:val="en-US"/>
        </w:rPr>
      </w:pPr>
      <w:bookmarkStart w:id="15" w:name="_Toc361781804"/>
      <w:r w:rsidRPr="00B36ACE">
        <w:rPr>
          <w:lang w:val="en-US"/>
        </w:rPr>
        <w:lastRenderedPageBreak/>
        <w:t>4</w:t>
      </w:r>
      <w:r w:rsidRPr="00B36ACE">
        <w:rPr>
          <w:lang w:val="en-US"/>
        </w:rPr>
        <w:tab/>
        <w:t>Role of Aurora B in human cancer remains unclear</w:t>
      </w:r>
      <w:bookmarkEnd w:id="15"/>
    </w:p>
    <w:p w:rsidR="002F6FE4" w:rsidRDefault="005B1AD7" w:rsidP="005B1AD7">
      <w:pPr>
        <w:rPr>
          <w:lang w:val="en-US"/>
        </w:rPr>
      </w:pPr>
      <w:r>
        <w:rPr>
          <w:lang w:val="en-US"/>
        </w:rPr>
        <w:t>After reviewing the literature on a possible link between tumor formation and Aurora B deregulation, w</w:t>
      </w:r>
      <w:r w:rsidRPr="005060C8">
        <w:rPr>
          <w:lang w:val="en-US"/>
        </w:rPr>
        <w:t xml:space="preserve">e believe that the </w:t>
      </w:r>
      <w:r>
        <w:rPr>
          <w:lang w:val="en-US"/>
        </w:rPr>
        <w:t xml:space="preserve">precise </w:t>
      </w:r>
      <w:r w:rsidRPr="005060C8">
        <w:rPr>
          <w:lang w:val="en-US"/>
        </w:rPr>
        <w:t xml:space="preserve">role of Aurora B </w:t>
      </w:r>
      <w:r w:rsidR="0012560B">
        <w:rPr>
          <w:lang w:val="en-US"/>
        </w:rPr>
        <w:t xml:space="preserve">deregulation </w:t>
      </w:r>
      <w:r w:rsidRPr="005060C8">
        <w:rPr>
          <w:lang w:val="en-US"/>
        </w:rPr>
        <w:t>in tumor formation remains to be elucidated</w:t>
      </w:r>
      <w:r>
        <w:rPr>
          <w:lang w:val="en-US"/>
        </w:rPr>
        <w:t xml:space="preserve"> for several reasons</w:t>
      </w:r>
      <w:r w:rsidRPr="005060C8">
        <w:rPr>
          <w:lang w:val="en-US"/>
        </w:rPr>
        <w:t xml:space="preserve">. </w:t>
      </w:r>
      <w:r>
        <w:rPr>
          <w:lang w:val="en-US"/>
        </w:rPr>
        <w:t xml:space="preserve">Firstly, although downregulation of Aurora B predisposes </w:t>
      </w:r>
      <w:r w:rsidRPr="00A90492">
        <w:rPr>
          <w:lang w:val="en-US"/>
        </w:rPr>
        <w:t xml:space="preserve">mice to the development </w:t>
      </w:r>
      <w:r>
        <w:rPr>
          <w:lang w:val="en-US"/>
        </w:rPr>
        <w:t xml:space="preserve">of cancer </w:t>
      </w:r>
      <w:r w:rsidRPr="00A90492">
        <w:rPr>
          <w:lang w:val="en-US"/>
        </w:rPr>
        <w:fldChar w:fldCharType="begin"/>
      </w:r>
      <w:r w:rsidRPr="00A90492">
        <w:rPr>
          <w:lang w:val="en-US"/>
        </w:rPr>
        <w:instrText>ADDIN RW.CITE{{2 Fernandez-Miranda,G. 2011}}</w:instrText>
      </w:r>
      <w:r w:rsidRPr="00A90492">
        <w:rPr>
          <w:lang w:val="en-US"/>
        </w:rPr>
        <w:fldChar w:fldCharType="separate"/>
      </w:r>
      <w:r w:rsidR="006A7E97">
        <w:rPr>
          <w:lang w:val="en-US"/>
        </w:rPr>
        <w:t>[113]</w:t>
      </w:r>
      <w:r w:rsidRPr="00A90492">
        <w:rPr>
          <w:lang w:val="en-US"/>
        </w:rPr>
        <w:fldChar w:fldCharType="end"/>
      </w:r>
      <w:r>
        <w:rPr>
          <w:lang w:val="en-US"/>
        </w:rPr>
        <w:t xml:space="preserve">, this </w:t>
      </w:r>
      <w:r w:rsidRPr="0035191A">
        <w:rPr>
          <w:lang w:val="en-US"/>
        </w:rPr>
        <w:t>seems t</w:t>
      </w:r>
      <w:r w:rsidR="00230491" w:rsidRPr="0035191A">
        <w:rPr>
          <w:lang w:val="en-US"/>
        </w:rPr>
        <w:t>o be irrelevant in human cancer</w:t>
      </w:r>
      <w:r w:rsidRPr="0035191A">
        <w:rPr>
          <w:lang w:val="en-US"/>
        </w:rPr>
        <w:t xml:space="preserve"> in which Aurora B mRNA and protein levels are predominantly upregulated (Table 2). </w:t>
      </w:r>
      <w:r w:rsidR="00230491" w:rsidRPr="0035191A">
        <w:rPr>
          <w:lang w:val="en-US"/>
        </w:rPr>
        <w:t>Conversely, t</w:t>
      </w:r>
      <w:r w:rsidRPr="0035191A">
        <w:rPr>
          <w:lang w:val="en-US"/>
        </w:rPr>
        <w:t xml:space="preserve">he role of </w:t>
      </w:r>
      <w:r w:rsidR="00230491" w:rsidRPr="0035191A">
        <w:rPr>
          <w:lang w:val="en-US"/>
        </w:rPr>
        <w:t xml:space="preserve">Aurora B </w:t>
      </w:r>
      <w:r w:rsidRPr="0035191A">
        <w:rPr>
          <w:lang w:val="en-US"/>
        </w:rPr>
        <w:t xml:space="preserve">upregulation in tumor formation has not been established </w:t>
      </w:r>
      <w:r w:rsidR="00230491" w:rsidRPr="0035191A">
        <w:rPr>
          <w:lang w:val="en-US"/>
        </w:rPr>
        <w:t>completely</w:t>
      </w:r>
      <w:r w:rsidRPr="0035191A">
        <w:rPr>
          <w:lang w:val="en-US"/>
        </w:rPr>
        <w:t>. Subcutaneous injection of cells which overexpress Aurora B augments tumor development</w:t>
      </w:r>
      <w:r w:rsidRPr="00A85635">
        <w:rPr>
          <w:lang w:val="en-US"/>
        </w:rPr>
        <w:t xml:space="preserve"> and m</w:t>
      </w:r>
      <w:r w:rsidR="0012560B">
        <w:rPr>
          <w:lang w:val="en-US"/>
        </w:rPr>
        <w:t xml:space="preserve">alignancy in mice and hamsters </w:t>
      </w:r>
      <w:r w:rsidRPr="0035191A">
        <w:rPr>
          <w:lang w:val="en-US"/>
        </w:rPr>
        <w:fldChar w:fldCharType="begin"/>
      </w:r>
      <w:r w:rsidRPr="0035191A">
        <w:rPr>
          <w:lang w:val="en-US"/>
        </w:rPr>
        <w:instrText>ADDIN RW.CITE{{7 Ota,T. 2002; 6 Nguyen,H.G. 2009}}</w:instrText>
      </w:r>
      <w:r w:rsidRPr="0035191A">
        <w:rPr>
          <w:lang w:val="en-US"/>
        </w:rPr>
        <w:fldChar w:fldCharType="separate"/>
      </w:r>
      <w:r w:rsidR="006A7E97">
        <w:rPr>
          <w:lang w:val="en-US"/>
        </w:rPr>
        <w:t>[36,110]</w:t>
      </w:r>
      <w:r w:rsidRPr="0035191A">
        <w:rPr>
          <w:lang w:val="en-US"/>
        </w:rPr>
        <w:fldChar w:fldCharType="end"/>
      </w:r>
      <w:proofErr w:type="gramStart"/>
      <w:r w:rsidRPr="0035191A">
        <w:rPr>
          <w:lang w:val="en-US"/>
        </w:rPr>
        <w:t>, which indirectly proves that upregulation of Aurora B</w:t>
      </w:r>
      <w:proofErr w:type="gramEnd"/>
      <w:r w:rsidRPr="0035191A">
        <w:rPr>
          <w:lang w:val="en-US"/>
        </w:rPr>
        <w:t xml:space="preserve"> </w:t>
      </w:r>
      <w:r w:rsidR="00FD470E" w:rsidRPr="0035191A">
        <w:rPr>
          <w:lang w:val="en-US"/>
        </w:rPr>
        <w:t>might</w:t>
      </w:r>
      <w:r w:rsidRPr="0035191A">
        <w:rPr>
          <w:lang w:val="en-US"/>
        </w:rPr>
        <w:t xml:space="preserve"> contribute to tumor formation. However, upregulation in the subcutaneously injected cells is generated through transfection</w:t>
      </w:r>
      <w:r w:rsidR="00996E88" w:rsidRPr="0035191A">
        <w:rPr>
          <w:lang w:val="en-US"/>
        </w:rPr>
        <w:t xml:space="preserve"> of </w:t>
      </w:r>
      <w:r w:rsidR="00996E88" w:rsidRPr="0035191A">
        <w:rPr>
          <w:i/>
          <w:lang w:val="en-US"/>
        </w:rPr>
        <w:t>AURKB</w:t>
      </w:r>
      <w:r w:rsidR="00996E88" w:rsidRPr="0035191A">
        <w:rPr>
          <w:lang w:val="en-US"/>
        </w:rPr>
        <w:t xml:space="preserve"> in one of the studies</w:t>
      </w:r>
      <w:r w:rsidRPr="0035191A">
        <w:rPr>
          <w:lang w:val="en-US"/>
        </w:rPr>
        <w:t xml:space="preserve">, which resembles an amplification of the Aurora B kinase gene. This differs from Aurora B upregulation in human tumors, in which </w:t>
      </w:r>
      <w:r w:rsidR="00230491" w:rsidRPr="0035191A">
        <w:rPr>
          <w:i/>
          <w:lang w:val="en-US"/>
        </w:rPr>
        <w:t>AURK</w:t>
      </w:r>
      <w:r w:rsidRPr="0035191A">
        <w:rPr>
          <w:i/>
          <w:lang w:val="en-US"/>
        </w:rPr>
        <w:t>B</w:t>
      </w:r>
      <w:r w:rsidRPr="0035191A">
        <w:rPr>
          <w:lang w:val="en-US"/>
        </w:rPr>
        <w:t xml:space="preserve"> itself is rarely amplified. </w:t>
      </w:r>
      <w:r w:rsidR="00996E88" w:rsidRPr="0035191A">
        <w:rPr>
          <w:lang w:val="en-US"/>
        </w:rPr>
        <w:t xml:space="preserve">Moreover, the transfected </w:t>
      </w:r>
      <w:r w:rsidR="00996E88" w:rsidRPr="0035191A">
        <w:rPr>
          <w:i/>
          <w:lang w:val="en-US"/>
        </w:rPr>
        <w:t>AURKB</w:t>
      </w:r>
      <w:r w:rsidR="00996E88" w:rsidRPr="0035191A">
        <w:rPr>
          <w:lang w:val="en-US"/>
        </w:rPr>
        <w:t xml:space="preserve"> gene is inserted randomly, indicating that regulation of gene expression might also differ from normal </w:t>
      </w:r>
      <w:r w:rsidR="00996E88" w:rsidRPr="0035191A">
        <w:rPr>
          <w:i/>
          <w:lang w:val="en-US"/>
        </w:rPr>
        <w:t>AURKB</w:t>
      </w:r>
      <w:r w:rsidR="00996E88" w:rsidRPr="0035191A">
        <w:rPr>
          <w:lang w:val="en-US"/>
        </w:rPr>
        <w:t xml:space="preserve"> gene expression regulation. The other</w:t>
      </w:r>
      <w:r w:rsidRPr="0035191A">
        <w:rPr>
          <w:lang w:val="en-US"/>
        </w:rPr>
        <w:t xml:space="preserve"> </w:t>
      </w:r>
      <w:r w:rsidR="00996E88" w:rsidRPr="0035191A">
        <w:rPr>
          <w:lang w:val="en-US"/>
        </w:rPr>
        <w:t>study describes</w:t>
      </w:r>
      <w:r w:rsidRPr="0035191A">
        <w:rPr>
          <w:lang w:val="en-US"/>
        </w:rPr>
        <w:t xml:space="preserve"> elevated levels of a non-degradable form of Aurora B</w:t>
      </w:r>
      <w:r w:rsidR="00996E88" w:rsidRPr="0035191A">
        <w:rPr>
          <w:lang w:val="en-US"/>
        </w:rPr>
        <w:t>, which is entirely different from human tumors in which Aurora B has not been reported to be mutated</w:t>
      </w:r>
      <w:r w:rsidRPr="0035191A">
        <w:rPr>
          <w:lang w:val="en-US"/>
        </w:rPr>
        <w:t xml:space="preserve">. </w:t>
      </w:r>
      <w:r w:rsidR="00996E88" w:rsidRPr="0035191A">
        <w:rPr>
          <w:lang w:val="en-US"/>
        </w:rPr>
        <w:t>Finally</w:t>
      </w:r>
      <w:r w:rsidRPr="0035191A">
        <w:rPr>
          <w:lang w:val="en-US"/>
        </w:rPr>
        <w:t xml:space="preserve">, the cells that were subcutaneously injected have previously adapted to cell culture conditions. Cells that would give rise to a tumor in the human body have obviously not adapted to these conditions. Hence, the evidence regarding a possible role for Aurora B </w:t>
      </w:r>
      <w:r w:rsidRPr="00D70898">
        <w:rPr>
          <w:lang w:val="en-US"/>
        </w:rPr>
        <w:t>upregulation in tumor formation has been generated in a system that is very different from human tumor formation. It is therefore not possible to extrapolate these results to tumor formation in humans.</w:t>
      </w:r>
      <w:r w:rsidR="00992F00" w:rsidRPr="00D70898">
        <w:rPr>
          <w:lang w:val="en-US"/>
        </w:rPr>
        <w:t xml:space="preserve"> </w:t>
      </w:r>
      <w:r w:rsidR="002F01D4" w:rsidRPr="00D70898">
        <w:rPr>
          <w:lang w:val="en-US"/>
        </w:rPr>
        <w:t>Consequently</w:t>
      </w:r>
      <w:r w:rsidR="0027794C" w:rsidRPr="00D70898">
        <w:rPr>
          <w:lang w:val="en-US"/>
        </w:rPr>
        <w:t>, it</w:t>
      </w:r>
      <w:r w:rsidR="00992F00" w:rsidRPr="00D70898">
        <w:rPr>
          <w:lang w:val="en-US"/>
        </w:rPr>
        <w:t xml:space="preserve"> remains to be elucidated whether Aurora B upregulation can cause tumor formation. </w:t>
      </w:r>
      <w:r w:rsidRPr="00D70898">
        <w:rPr>
          <w:lang w:val="en-US"/>
        </w:rPr>
        <w:t xml:space="preserve">Furthermore, </w:t>
      </w:r>
      <w:r w:rsidR="00992F00" w:rsidRPr="00D70898">
        <w:rPr>
          <w:lang w:val="en-US"/>
        </w:rPr>
        <w:t>there is an important difference between the ability to cause tumor formation and actually causing tumor formation</w:t>
      </w:r>
      <w:r w:rsidR="00992F00">
        <w:rPr>
          <w:lang w:val="en-US"/>
        </w:rPr>
        <w:t>. A</w:t>
      </w:r>
      <w:r w:rsidRPr="00A90492">
        <w:rPr>
          <w:lang w:val="en-US"/>
        </w:rPr>
        <w:t xml:space="preserve">lthough downregulation </w:t>
      </w:r>
      <w:r>
        <w:rPr>
          <w:lang w:val="en-US"/>
        </w:rPr>
        <w:t xml:space="preserve">of Aurora B certainly </w:t>
      </w:r>
      <w:r w:rsidRPr="00A90492">
        <w:rPr>
          <w:lang w:val="en-US"/>
        </w:rPr>
        <w:t xml:space="preserve">predisposes mice to tumor formation </w:t>
      </w:r>
      <w:r>
        <w:rPr>
          <w:lang w:val="en-US"/>
        </w:rPr>
        <w:fldChar w:fldCharType="begin"/>
      </w:r>
      <w:r>
        <w:rPr>
          <w:lang w:val="en-US"/>
        </w:rPr>
        <w:instrText>ADDIN RW.CITE{{2 Fernandez-Miranda,G. 2011}}</w:instrText>
      </w:r>
      <w:r>
        <w:rPr>
          <w:lang w:val="en-US"/>
        </w:rPr>
        <w:fldChar w:fldCharType="separate"/>
      </w:r>
      <w:r w:rsidR="006A7E97">
        <w:rPr>
          <w:lang w:val="en-US"/>
        </w:rPr>
        <w:t>[113]</w:t>
      </w:r>
      <w:r>
        <w:rPr>
          <w:lang w:val="en-US"/>
        </w:rPr>
        <w:fldChar w:fldCharType="end"/>
      </w:r>
      <w:r>
        <w:rPr>
          <w:lang w:val="en-US"/>
        </w:rPr>
        <w:t xml:space="preserve"> </w:t>
      </w:r>
      <w:r w:rsidRPr="00A90492">
        <w:rPr>
          <w:lang w:val="en-US"/>
        </w:rPr>
        <w:t>and upregulation</w:t>
      </w:r>
      <w:r>
        <w:rPr>
          <w:lang w:val="en-US"/>
        </w:rPr>
        <w:t xml:space="preserve"> of Aurora B</w:t>
      </w:r>
      <w:r w:rsidRPr="00A90492">
        <w:rPr>
          <w:lang w:val="en-US"/>
        </w:rPr>
        <w:t xml:space="preserve"> might contribute to tumor </w:t>
      </w:r>
      <w:r w:rsidRPr="00CB7ABC">
        <w:rPr>
          <w:lang w:val="en-US"/>
        </w:rPr>
        <w:t>formation as well</w:t>
      </w:r>
      <w:r>
        <w:rPr>
          <w:lang w:val="en-US"/>
        </w:rPr>
        <w:t xml:space="preserve"> </w:t>
      </w:r>
      <w:r>
        <w:rPr>
          <w:lang w:val="en-US"/>
        </w:rPr>
        <w:fldChar w:fldCharType="begin"/>
      </w:r>
      <w:r>
        <w:rPr>
          <w:lang w:val="en-US"/>
        </w:rPr>
        <w:instrText>ADDIN RW.CITE{{7 Ota,T. 2002; 6 Nguyen,H.G. 2009; 46 Ricke,R.M. 2011; 8 Ricke,R.M. 2011}}</w:instrText>
      </w:r>
      <w:r>
        <w:rPr>
          <w:lang w:val="en-US"/>
        </w:rPr>
        <w:fldChar w:fldCharType="separate"/>
      </w:r>
      <w:r w:rsidR="006A7E97">
        <w:rPr>
          <w:lang w:val="en-US"/>
        </w:rPr>
        <w:t>[36,81,82,110]</w:t>
      </w:r>
      <w:r>
        <w:rPr>
          <w:lang w:val="en-US"/>
        </w:rPr>
        <w:fldChar w:fldCharType="end"/>
      </w:r>
      <w:r w:rsidRPr="00CB7ABC">
        <w:rPr>
          <w:lang w:val="en-US"/>
        </w:rPr>
        <w:t xml:space="preserve">, </w:t>
      </w:r>
      <w:r w:rsidR="00992F00">
        <w:rPr>
          <w:lang w:val="en-US"/>
        </w:rPr>
        <w:t xml:space="preserve">there is no </w:t>
      </w:r>
      <w:r w:rsidR="00E75CCF">
        <w:rPr>
          <w:lang w:val="en-US"/>
        </w:rPr>
        <w:t xml:space="preserve">conclusive </w:t>
      </w:r>
      <w:r w:rsidR="00992F00">
        <w:rPr>
          <w:lang w:val="en-US"/>
        </w:rPr>
        <w:t xml:space="preserve">evidence which proves that deregulation of Aurora B activity </w:t>
      </w:r>
      <w:r w:rsidRPr="00CB7ABC">
        <w:rPr>
          <w:lang w:val="en-US"/>
        </w:rPr>
        <w:t>actually cau</w:t>
      </w:r>
      <w:r w:rsidR="00992F00">
        <w:rPr>
          <w:lang w:val="en-US"/>
        </w:rPr>
        <w:t>ses tumor formation in humans. Therefore, th</w:t>
      </w:r>
      <w:r w:rsidR="0012560B">
        <w:rPr>
          <w:lang w:val="en-US"/>
        </w:rPr>
        <w:t>e role of deregulated Aurora B i</w:t>
      </w:r>
      <w:r w:rsidR="00992F00">
        <w:rPr>
          <w:lang w:val="en-US"/>
        </w:rPr>
        <w:t xml:space="preserve">n cancer remains unclear. </w:t>
      </w:r>
    </w:p>
    <w:p w:rsidR="00B05470" w:rsidRDefault="002F6FE4" w:rsidP="005B1AD7">
      <w:pPr>
        <w:rPr>
          <w:lang w:val="en-US"/>
        </w:rPr>
      </w:pPr>
      <w:r>
        <w:rPr>
          <w:lang w:val="en-US"/>
        </w:rPr>
        <w:t>Furthermore</w:t>
      </w:r>
      <w:r w:rsidR="005B1AD7" w:rsidRPr="00D97E46">
        <w:rPr>
          <w:lang w:val="en-US"/>
        </w:rPr>
        <w:t xml:space="preserve">, actual evidence </w:t>
      </w:r>
      <w:r w:rsidR="005B1AD7" w:rsidRPr="003A27DA">
        <w:rPr>
          <w:lang w:val="en-US"/>
        </w:rPr>
        <w:t xml:space="preserve">concerning </w:t>
      </w:r>
      <w:r w:rsidR="008E0FCA" w:rsidRPr="003A27DA">
        <w:rPr>
          <w:lang w:val="en-US"/>
        </w:rPr>
        <w:t>de</w:t>
      </w:r>
      <w:r w:rsidR="005B1AD7" w:rsidRPr="003A27DA">
        <w:rPr>
          <w:lang w:val="en-US"/>
        </w:rPr>
        <w:t>regulation of Aurora B in human tumors is incomplete.</w:t>
      </w:r>
      <w:r w:rsidR="0013238E" w:rsidRPr="003A27DA">
        <w:rPr>
          <w:lang w:val="en-US"/>
        </w:rPr>
        <w:t xml:space="preserve"> I</w:t>
      </w:r>
      <w:r w:rsidR="0071628B" w:rsidRPr="003A27DA">
        <w:rPr>
          <w:lang w:val="en-US"/>
        </w:rPr>
        <w:t>t remains unclear</w:t>
      </w:r>
      <w:r w:rsidR="0013238E" w:rsidRPr="003A27DA">
        <w:rPr>
          <w:lang w:val="en-US"/>
        </w:rPr>
        <w:t>, for example,</w:t>
      </w:r>
      <w:r w:rsidR="0071628B" w:rsidRPr="003A27DA">
        <w:rPr>
          <w:lang w:val="en-US"/>
        </w:rPr>
        <w:t xml:space="preserve"> whether epigenetic alterations and changes in degradation of Aurora B play a role in the oncogenic upregulation of Aurora B</w:t>
      </w:r>
      <w:r w:rsidR="00596A17" w:rsidRPr="003A27DA">
        <w:rPr>
          <w:lang w:val="en-US"/>
        </w:rPr>
        <w:t xml:space="preserve"> levels</w:t>
      </w:r>
      <w:r w:rsidR="0071628B" w:rsidRPr="003A27DA">
        <w:rPr>
          <w:lang w:val="en-US"/>
        </w:rPr>
        <w:t xml:space="preserve">. </w:t>
      </w:r>
      <w:r w:rsidR="00992F00" w:rsidRPr="003A27DA">
        <w:rPr>
          <w:lang w:val="en-US"/>
        </w:rPr>
        <w:t>Additionally</w:t>
      </w:r>
      <w:r w:rsidR="005B1AD7" w:rsidRPr="003A27DA">
        <w:rPr>
          <w:lang w:val="en-US"/>
        </w:rPr>
        <w:t xml:space="preserve">, </w:t>
      </w:r>
      <w:r w:rsidR="00D05667" w:rsidRPr="003A27DA">
        <w:rPr>
          <w:lang w:val="en-US"/>
        </w:rPr>
        <w:t>t</w:t>
      </w:r>
      <w:r w:rsidR="005B1AD7" w:rsidRPr="003A27DA">
        <w:rPr>
          <w:lang w:val="en-US"/>
        </w:rPr>
        <w:t xml:space="preserve">he </w:t>
      </w:r>
      <w:r w:rsidR="006E6D3A" w:rsidRPr="003A27DA">
        <w:rPr>
          <w:lang w:val="en-US"/>
        </w:rPr>
        <w:t xml:space="preserve">influence </w:t>
      </w:r>
      <w:r w:rsidR="005B1AD7" w:rsidRPr="003A27DA">
        <w:rPr>
          <w:lang w:val="en-US"/>
        </w:rPr>
        <w:t xml:space="preserve">of </w:t>
      </w:r>
      <w:r w:rsidR="002725A0" w:rsidRPr="003A27DA">
        <w:rPr>
          <w:lang w:val="en-US"/>
        </w:rPr>
        <w:t xml:space="preserve">possible </w:t>
      </w:r>
      <w:r w:rsidR="005B1AD7" w:rsidRPr="003A27DA">
        <w:rPr>
          <w:lang w:val="en-US"/>
        </w:rPr>
        <w:t xml:space="preserve">changes in Aurora B activity </w:t>
      </w:r>
      <w:r w:rsidR="002725A0" w:rsidRPr="003A27DA">
        <w:rPr>
          <w:lang w:val="en-US"/>
        </w:rPr>
        <w:t>without changes in Aurora B protein levels</w:t>
      </w:r>
      <w:r w:rsidR="00D84680" w:rsidRPr="003A27DA">
        <w:rPr>
          <w:lang w:val="en-US"/>
        </w:rPr>
        <w:t xml:space="preserve"> </w:t>
      </w:r>
      <w:r w:rsidR="002725A0" w:rsidRPr="003A27DA">
        <w:rPr>
          <w:lang w:val="en-US"/>
        </w:rPr>
        <w:t xml:space="preserve">on tumor development </w:t>
      </w:r>
      <w:r w:rsidR="005B1AD7" w:rsidRPr="003A27DA">
        <w:rPr>
          <w:lang w:val="en-US"/>
        </w:rPr>
        <w:t xml:space="preserve">is </w:t>
      </w:r>
      <w:r w:rsidR="002725A0" w:rsidRPr="003A27DA">
        <w:rPr>
          <w:lang w:val="en-US"/>
        </w:rPr>
        <w:t>c</w:t>
      </w:r>
      <w:r w:rsidR="005B1AD7" w:rsidRPr="003A27DA">
        <w:rPr>
          <w:lang w:val="en-US"/>
        </w:rPr>
        <w:t xml:space="preserve">urrently </w:t>
      </w:r>
      <w:r w:rsidR="0035191A" w:rsidRPr="003A27DA">
        <w:rPr>
          <w:lang w:val="en-US"/>
        </w:rPr>
        <w:t>unknown</w:t>
      </w:r>
      <w:r w:rsidR="005B1AD7" w:rsidRPr="003A27DA">
        <w:rPr>
          <w:lang w:val="en-US"/>
        </w:rPr>
        <w:t xml:space="preserve">. </w:t>
      </w:r>
      <w:r w:rsidR="002725A0" w:rsidRPr="003A27DA">
        <w:rPr>
          <w:lang w:val="en-US"/>
        </w:rPr>
        <w:t>Aurora B activity is also governed by modulating</w:t>
      </w:r>
      <w:r w:rsidR="002725A0">
        <w:rPr>
          <w:lang w:val="en-US"/>
        </w:rPr>
        <w:t xml:space="preserve"> activation and localization and by dephosphorylation of its substrates. </w:t>
      </w:r>
      <w:r w:rsidR="005B1AD7" w:rsidRPr="00B8116B">
        <w:rPr>
          <w:lang w:val="en-US"/>
        </w:rPr>
        <w:t>These alterations could</w:t>
      </w:r>
      <w:r w:rsidR="005B1AD7" w:rsidRPr="00472BE1">
        <w:rPr>
          <w:lang w:val="en-US"/>
        </w:rPr>
        <w:t xml:space="preserve"> diminish the effect of increasing Aurora B </w:t>
      </w:r>
      <w:r w:rsidR="0012560B">
        <w:rPr>
          <w:lang w:val="en-US"/>
        </w:rPr>
        <w:t xml:space="preserve">levels </w:t>
      </w:r>
      <w:r w:rsidR="005B1AD7" w:rsidRPr="00472BE1">
        <w:rPr>
          <w:lang w:val="en-US"/>
        </w:rPr>
        <w:t xml:space="preserve">by decreasing Aurora B activity, or they could further enhance an increase in Aurora B activity by increasing, for instance, activation of Aurora B. To </w:t>
      </w:r>
      <w:r w:rsidR="00992F00" w:rsidRPr="00472BE1">
        <w:rPr>
          <w:lang w:val="en-US"/>
        </w:rPr>
        <w:t>completely</w:t>
      </w:r>
      <w:r w:rsidR="005B1AD7" w:rsidRPr="00472BE1">
        <w:rPr>
          <w:lang w:val="en-US"/>
        </w:rPr>
        <w:t xml:space="preserve"> </w:t>
      </w:r>
      <w:r w:rsidR="0012560B">
        <w:rPr>
          <w:lang w:val="en-US"/>
        </w:rPr>
        <w:t>comprehend</w:t>
      </w:r>
      <w:r w:rsidR="005B1AD7" w:rsidRPr="00472BE1">
        <w:rPr>
          <w:lang w:val="en-US"/>
        </w:rPr>
        <w:t xml:space="preserve"> deregulation of Aurora B in tumors, it is therefore important to research whether Aurora B activity is altered through mechanisms other than </w:t>
      </w:r>
      <w:r w:rsidR="0071628B" w:rsidRPr="00472BE1">
        <w:rPr>
          <w:lang w:val="en-US"/>
        </w:rPr>
        <w:t>changing Aurora B levels</w:t>
      </w:r>
      <w:r w:rsidR="005B1AD7" w:rsidRPr="00472BE1">
        <w:rPr>
          <w:lang w:val="en-US"/>
        </w:rPr>
        <w:t xml:space="preserve"> as well.</w:t>
      </w:r>
      <w:r w:rsidR="005B1AD7" w:rsidRPr="00A419BE">
        <w:rPr>
          <w:lang w:val="en-US"/>
        </w:rPr>
        <w:t xml:space="preserve"> </w:t>
      </w:r>
    </w:p>
    <w:p w:rsidR="00B36ACE" w:rsidRDefault="005B1AD7" w:rsidP="00B36ACE">
      <w:pPr>
        <w:rPr>
          <w:lang w:val="en-US"/>
        </w:rPr>
      </w:pPr>
      <w:r w:rsidRPr="006E637E">
        <w:rPr>
          <w:lang w:val="en-US"/>
        </w:rPr>
        <w:t xml:space="preserve">In conclusion, we believe that </w:t>
      </w:r>
      <w:r w:rsidR="00B05470" w:rsidRPr="006E637E">
        <w:rPr>
          <w:lang w:val="en-US"/>
        </w:rPr>
        <w:t>the evidence regarding a link between Aurora B deregulation</w:t>
      </w:r>
      <w:r w:rsidRPr="006E637E">
        <w:rPr>
          <w:lang w:val="en-US"/>
        </w:rPr>
        <w:t xml:space="preserve"> </w:t>
      </w:r>
      <w:r w:rsidR="00B05470" w:rsidRPr="006E637E">
        <w:rPr>
          <w:lang w:val="en-US"/>
        </w:rPr>
        <w:t xml:space="preserve">and tumor development </w:t>
      </w:r>
      <w:r w:rsidR="006E6D3A" w:rsidRPr="006E637E">
        <w:rPr>
          <w:lang w:val="en-US"/>
        </w:rPr>
        <w:t>is incomplete</w:t>
      </w:r>
      <w:r w:rsidR="00B05470" w:rsidRPr="006E637E">
        <w:rPr>
          <w:lang w:val="en-US"/>
        </w:rPr>
        <w:t xml:space="preserve">. Research should be conducted </w:t>
      </w:r>
      <w:r w:rsidRPr="006E637E">
        <w:rPr>
          <w:lang w:val="en-US"/>
        </w:rPr>
        <w:t xml:space="preserve">on </w:t>
      </w:r>
      <w:r w:rsidR="0012560B" w:rsidRPr="006E637E">
        <w:rPr>
          <w:lang w:val="en-US"/>
        </w:rPr>
        <w:t>the causal role of Aurora B in tumor formation and the type</w:t>
      </w:r>
      <w:r w:rsidR="003A27DA">
        <w:rPr>
          <w:lang w:val="en-US"/>
        </w:rPr>
        <w:t>s</w:t>
      </w:r>
      <w:r w:rsidR="0012560B" w:rsidRPr="006E637E">
        <w:rPr>
          <w:lang w:val="en-US"/>
        </w:rPr>
        <w:t xml:space="preserve"> of deregulation of Aurora B in tumors</w:t>
      </w:r>
      <w:r w:rsidR="00B05470" w:rsidRPr="006E637E">
        <w:rPr>
          <w:lang w:val="en-US"/>
        </w:rPr>
        <w:t>. Then,</w:t>
      </w:r>
      <w:r w:rsidRPr="006E637E">
        <w:rPr>
          <w:lang w:val="en-US"/>
        </w:rPr>
        <w:t xml:space="preserve"> a more firm statement can be generated regarding the role of Aurora B deregulation in cancer.</w:t>
      </w:r>
    </w:p>
    <w:p w:rsidR="005B1AD7" w:rsidRPr="00B36ACE" w:rsidRDefault="00EC6C80" w:rsidP="00B36ACE">
      <w:pPr>
        <w:pStyle w:val="Heading1"/>
        <w:rPr>
          <w:lang w:val="en-US"/>
        </w:rPr>
      </w:pPr>
      <w:bookmarkStart w:id="16" w:name="_Toc361781805"/>
      <w:r w:rsidRPr="00B5198A">
        <w:rPr>
          <w:lang w:val="en-US"/>
        </w:rPr>
        <w:lastRenderedPageBreak/>
        <w:t>5</w:t>
      </w:r>
      <w:r w:rsidR="005B1AD7" w:rsidRPr="00B5198A">
        <w:rPr>
          <w:lang w:val="en-US"/>
        </w:rPr>
        <w:tab/>
        <w:t>Future directions</w:t>
      </w:r>
      <w:bookmarkEnd w:id="16"/>
    </w:p>
    <w:p w:rsidR="005B1AD7" w:rsidRPr="002A5D02" w:rsidRDefault="005B1AD7" w:rsidP="005B1AD7">
      <w:pPr>
        <w:rPr>
          <w:lang w:val="en-US"/>
        </w:rPr>
      </w:pPr>
      <w:r>
        <w:rPr>
          <w:lang w:val="en-US"/>
        </w:rPr>
        <w:t xml:space="preserve">Aurora B is predominantly upregulated in human cancer and there is no conclusive evidence which confirms whether this upregulation is a cause or a consequence of malignancy. Research on the CPC should therefore </w:t>
      </w:r>
      <w:r w:rsidR="001E4BB1">
        <w:rPr>
          <w:lang w:val="en-US"/>
        </w:rPr>
        <w:t>aim at</w:t>
      </w:r>
      <w:r>
        <w:rPr>
          <w:lang w:val="en-US"/>
        </w:rPr>
        <w:t xml:space="preserve"> elucidating the effect of Aurora B upregulation on tumor development. In 2002, it was first reported that subcutaneous injection of cells which overexpress Aurora B contributes to the development of tumors </w:t>
      </w:r>
      <w:r>
        <w:rPr>
          <w:lang w:val="en-US"/>
        </w:rPr>
        <w:fldChar w:fldCharType="begin"/>
      </w:r>
      <w:r>
        <w:rPr>
          <w:lang w:val="en-US"/>
        </w:rPr>
        <w:instrText>ADDIN RW.CITE{{7 Ota,T. 2002}}</w:instrText>
      </w:r>
      <w:r>
        <w:rPr>
          <w:lang w:val="en-US"/>
        </w:rPr>
        <w:fldChar w:fldCharType="separate"/>
      </w:r>
      <w:r w:rsidR="006A7E97">
        <w:rPr>
          <w:lang w:val="en-US"/>
        </w:rPr>
        <w:t>[36]</w:t>
      </w:r>
      <w:r>
        <w:rPr>
          <w:lang w:val="en-US"/>
        </w:rPr>
        <w:fldChar w:fldCharType="end"/>
      </w:r>
      <w:r>
        <w:rPr>
          <w:lang w:val="en-US"/>
        </w:rPr>
        <w:t xml:space="preserve">, indicating that upregulation of Aurora B might cause tumor development. A transgenic animal which confirms these implications has however not been reported since then. To circumvent possible embryonic lethality, Aurora B overexpression could be induced at a later age in a specific tissue through the </w:t>
      </w:r>
      <w:proofErr w:type="spellStart"/>
      <w:r>
        <w:rPr>
          <w:lang w:val="en-US"/>
        </w:rPr>
        <w:t>Cre</w:t>
      </w:r>
      <w:proofErr w:type="spellEnd"/>
      <w:r>
        <w:rPr>
          <w:lang w:val="en-US"/>
        </w:rPr>
        <w:noBreakHyphen/>
        <w:t xml:space="preserve">Lox recombinase system </w:t>
      </w:r>
      <w:r>
        <w:rPr>
          <w:lang w:val="en-US"/>
        </w:rPr>
        <w:fldChar w:fldCharType="begin"/>
      </w:r>
      <w:r>
        <w:rPr>
          <w:lang w:val="en-US"/>
        </w:rPr>
        <w:instrText>ADDIN RW.CITE{{95 Metzger,D. 1995}}</w:instrText>
      </w:r>
      <w:r>
        <w:rPr>
          <w:lang w:val="en-US"/>
        </w:rPr>
        <w:fldChar w:fldCharType="separate"/>
      </w:r>
      <w:r w:rsidR="006A7E97">
        <w:rPr>
          <w:lang w:val="en-US"/>
        </w:rPr>
        <w:t>[151]</w:t>
      </w:r>
      <w:r>
        <w:rPr>
          <w:lang w:val="en-US"/>
        </w:rPr>
        <w:fldChar w:fldCharType="end"/>
      </w:r>
      <w:r>
        <w:rPr>
          <w:lang w:val="en-US"/>
        </w:rPr>
        <w:t xml:space="preserve">. Tumor incidence of animals treated with </w:t>
      </w:r>
      <w:proofErr w:type="spellStart"/>
      <w:r>
        <w:rPr>
          <w:lang w:val="en-US"/>
        </w:rPr>
        <w:t>tamoxifen</w:t>
      </w:r>
      <w:proofErr w:type="spellEnd"/>
      <w:r>
        <w:rPr>
          <w:lang w:val="en-US"/>
        </w:rPr>
        <w:t xml:space="preserve"> should be compared to tumor incidence of similar </w:t>
      </w:r>
      <w:r w:rsidRPr="00761BD2">
        <w:rPr>
          <w:lang w:val="en-US"/>
        </w:rPr>
        <w:t xml:space="preserve">animals without </w:t>
      </w:r>
      <w:proofErr w:type="spellStart"/>
      <w:r w:rsidRPr="00761BD2">
        <w:rPr>
          <w:lang w:val="en-US"/>
        </w:rPr>
        <w:t>tamoxifen</w:t>
      </w:r>
      <w:proofErr w:type="spellEnd"/>
      <w:r w:rsidRPr="00761BD2">
        <w:rPr>
          <w:lang w:val="en-US"/>
        </w:rPr>
        <w:t xml:space="preserve"> treatment. Importantly, this approach will not mimic true cancer development, since </w:t>
      </w:r>
      <w:r>
        <w:rPr>
          <w:i/>
          <w:lang w:val="en-US"/>
        </w:rPr>
        <w:t>AURK</w:t>
      </w:r>
      <w:r w:rsidRPr="00761BD2">
        <w:rPr>
          <w:i/>
          <w:lang w:val="en-US"/>
        </w:rPr>
        <w:t>B</w:t>
      </w:r>
      <w:r w:rsidRPr="00761BD2">
        <w:rPr>
          <w:lang w:val="en-US"/>
        </w:rPr>
        <w:t xml:space="preserve"> is rarely amplified in human tumors. It will however finally generate definite evidence regarding a possible causal role of Aurora B </w:t>
      </w:r>
      <w:r w:rsidRPr="002A5D02">
        <w:rPr>
          <w:lang w:val="en-US"/>
        </w:rPr>
        <w:t>overexpression in tumor development.</w:t>
      </w:r>
      <w:r w:rsidR="00530D98">
        <w:rPr>
          <w:lang w:val="en-US"/>
        </w:rPr>
        <w:t xml:space="preserve"> </w:t>
      </w:r>
    </w:p>
    <w:p w:rsidR="002F6FE4" w:rsidRDefault="002F6FE4" w:rsidP="005B1AD7">
      <w:pPr>
        <w:rPr>
          <w:lang w:val="en-US"/>
        </w:rPr>
      </w:pPr>
      <w:r>
        <w:rPr>
          <w:lang w:val="en-US"/>
        </w:rPr>
        <w:t>To establish whether Aurora B deregulation can cause tumor formation in humans</w:t>
      </w:r>
      <w:r w:rsidRPr="00B40451">
        <w:rPr>
          <w:lang w:val="en-US"/>
        </w:rPr>
        <w:t>, the effect of SNP</w:t>
      </w:r>
      <w:r>
        <w:rPr>
          <w:lang w:val="en-US"/>
        </w:rPr>
        <w:t>s</w:t>
      </w:r>
      <w:r w:rsidRPr="00B40451">
        <w:rPr>
          <w:lang w:val="en-US"/>
        </w:rPr>
        <w:t xml:space="preserve"> 885A&gt;G </w:t>
      </w:r>
      <w:r>
        <w:rPr>
          <w:lang w:val="en-US"/>
        </w:rPr>
        <w:t>and 893G&gt;</w:t>
      </w:r>
      <w:proofErr w:type="gramStart"/>
      <w:r>
        <w:rPr>
          <w:lang w:val="en-US"/>
        </w:rPr>
        <w:t>A</w:t>
      </w:r>
      <w:proofErr w:type="gramEnd"/>
      <w:r w:rsidRPr="00B40451">
        <w:rPr>
          <w:lang w:val="en-US"/>
        </w:rPr>
        <w:t xml:space="preserve"> on Aurora B activity should </w:t>
      </w:r>
      <w:r>
        <w:rPr>
          <w:lang w:val="en-US"/>
        </w:rPr>
        <w:t>also be determined</w:t>
      </w:r>
      <w:r w:rsidRPr="00B40451">
        <w:rPr>
          <w:lang w:val="en-US"/>
        </w:rPr>
        <w:t xml:space="preserve">. As mentioned previously, </w:t>
      </w:r>
      <w:r>
        <w:rPr>
          <w:lang w:val="en-US"/>
        </w:rPr>
        <w:t xml:space="preserve">silent SNP </w:t>
      </w:r>
      <w:r w:rsidRPr="00B40451">
        <w:rPr>
          <w:lang w:val="en-US"/>
        </w:rPr>
        <w:t xml:space="preserve">885A&gt;G (either hetero- or homozygous) correlates with a significant decrease in life expectancy of metastatic colorectal cancer patients, without changing Aurora B </w:t>
      </w:r>
      <w:r>
        <w:rPr>
          <w:lang w:val="en-US"/>
        </w:rPr>
        <w:t>gene expression</w:t>
      </w:r>
      <w:r w:rsidRPr="00B40451">
        <w:rPr>
          <w:lang w:val="en-US"/>
        </w:rPr>
        <w:t xml:space="preserve"> </w:t>
      </w:r>
      <w:r w:rsidRPr="00B40451">
        <w:rPr>
          <w:lang w:val="en-US"/>
        </w:rPr>
        <w:fldChar w:fldCharType="begin"/>
      </w:r>
      <w:r w:rsidRPr="00B40451">
        <w:rPr>
          <w:lang w:val="en-US"/>
        </w:rPr>
        <w:instrText>ADDIN RW.CITE{{31 Pohl,A. 2011}}</w:instrText>
      </w:r>
      <w:r w:rsidRPr="00B40451">
        <w:rPr>
          <w:lang w:val="en-US"/>
        </w:rPr>
        <w:fldChar w:fldCharType="separate"/>
      </w:r>
      <w:r w:rsidR="006A7E97">
        <w:rPr>
          <w:lang w:val="en-US"/>
        </w:rPr>
        <w:t>[119]</w:t>
      </w:r>
      <w:r w:rsidRPr="00B40451">
        <w:rPr>
          <w:lang w:val="en-US"/>
        </w:rPr>
        <w:fldChar w:fldCharType="end"/>
      </w:r>
      <w:r w:rsidRPr="00B40451">
        <w:rPr>
          <w:lang w:val="en-US"/>
        </w:rPr>
        <w:t>. More importantly, this SNP also predisposes</w:t>
      </w:r>
      <w:r w:rsidRPr="00A85635">
        <w:rPr>
          <w:lang w:val="en-US"/>
        </w:rPr>
        <w:t xml:space="preserve"> women to breast cancer </w:t>
      </w:r>
      <w:r w:rsidRPr="00A85635">
        <w:rPr>
          <w:lang w:val="en-US"/>
        </w:rPr>
        <w:fldChar w:fldCharType="begin"/>
      </w:r>
      <w:r w:rsidRPr="00A85635">
        <w:rPr>
          <w:lang w:val="en-US"/>
        </w:rPr>
        <w:instrText>ADDIN RW.CITE{{97 Tchatchou,S. 2007}}</w:instrText>
      </w:r>
      <w:r w:rsidRPr="00A85635">
        <w:rPr>
          <w:lang w:val="en-US"/>
        </w:rPr>
        <w:fldChar w:fldCharType="separate"/>
      </w:r>
      <w:r w:rsidR="006A7E97">
        <w:rPr>
          <w:lang w:val="en-US"/>
        </w:rPr>
        <w:t>[145]</w:t>
      </w:r>
      <w:r w:rsidRPr="00A85635">
        <w:rPr>
          <w:lang w:val="en-US"/>
        </w:rPr>
        <w:fldChar w:fldCharType="end"/>
      </w:r>
      <w:r>
        <w:rPr>
          <w:lang w:val="en-US"/>
        </w:rPr>
        <w:t>. In other words, this SNP can directly contribute to an increased susceptibility to tumor formation in humans</w:t>
      </w:r>
      <w:r w:rsidRPr="00A85635">
        <w:rPr>
          <w:lang w:val="en-US"/>
        </w:rPr>
        <w:t xml:space="preserve">. Despite the fact that this SNP in theory does not alter Aurora B protein structure </w:t>
      </w:r>
      <w:r w:rsidRPr="00A85635">
        <w:rPr>
          <w:lang w:val="en-US"/>
        </w:rPr>
        <w:fldChar w:fldCharType="begin"/>
      </w:r>
      <w:r w:rsidRPr="00A85635">
        <w:rPr>
          <w:lang w:val="en-US"/>
        </w:rPr>
        <w:instrText>ADDIN RW.CITE{{97 Tchatchou,S. 2007}}</w:instrText>
      </w:r>
      <w:r w:rsidRPr="00A85635">
        <w:rPr>
          <w:lang w:val="en-US"/>
        </w:rPr>
        <w:fldChar w:fldCharType="separate"/>
      </w:r>
      <w:r w:rsidR="006A7E97">
        <w:rPr>
          <w:lang w:val="en-US"/>
        </w:rPr>
        <w:t>[145]</w:t>
      </w:r>
      <w:r w:rsidRPr="00A85635">
        <w:rPr>
          <w:lang w:val="en-US"/>
        </w:rPr>
        <w:fldChar w:fldCharType="end"/>
      </w:r>
      <w:r w:rsidRPr="00A85635">
        <w:rPr>
          <w:lang w:val="en-US"/>
        </w:rPr>
        <w:t>, it would</w:t>
      </w:r>
      <w:r>
        <w:rPr>
          <w:lang w:val="en-US"/>
        </w:rPr>
        <w:t xml:space="preserve"> therefore</w:t>
      </w:r>
      <w:r w:rsidRPr="00A85635">
        <w:rPr>
          <w:lang w:val="en-US"/>
        </w:rPr>
        <w:t xml:space="preserve"> be interesting to test the effect of this SNP </w:t>
      </w:r>
      <w:r>
        <w:rPr>
          <w:lang w:val="en-US"/>
        </w:rPr>
        <w:t xml:space="preserve">(and 893G&gt;A, an uncommon </w:t>
      </w:r>
      <w:r w:rsidRPr="00A85635">
        <w:rPr>
          <w:lang w:val="en-US"/>
        </w:rPr>
        <w:t xml:space="preserve">SNP </w:t>
      </w:r>
      <w:r>
        <w:rPr>
          <w:lang w:val="en-US"/>
        </w:rPr>
        <w:t xml:space="preserve">which is predicted to change the secondary structure of Aurora B and which is </w:t>
      </w:r>
      <w:r w:rsidRPr="00A85635">
        <w:rPr>
          <w:lang w:val="en-US"/>
        </w:rPr>
        <w:t xml:space="preserve">in linkage disequilibrium with 885A&gt;G </w:t>
      </w:r>
      <w:r w:rsidRPr="00A85635">
        <w:rPr>
          <w:lang w:val="en-US"/>
        </w:rPr>
        <w:fldChar w:fldCharType="begin"/>
      </w:r>
      <w:r w:rsidRPr="00A85635">
        <w:rPr>
          <w:lang w:val="en-US"/>
        </w:rPr>
        <w:instrText>ADDIN RW.CITE{{97 Tchatchou,S. 2007}}</w:instrText>
      </w:r>
      <w:r w:rsidRPr="00A85635">
        <w:rPr>
          <w:lang w:val="en-US"/>
        </w:rPr>
        <w:fldChar w:fldCharType="separate"/>
      </w:r>
      <w:r w:rsidR="006A7E97">
        <w:rPr>
          <w:lang w:val="en-US"/>
        </w:rPr>
        <w:t>[145]</w:t>
      </w:r>
      <w:r w:rsidRPr="00A85635">
        <w:rPr>
          <w:lang w:val="en-US"/>
        </w:rPr>
        <w:fldChar w:fldCharType="end"/>
      </w:r>
      <w:r w:rsidRPr="00A85635">
        <w:rPr>
          <w:lang w:val="en-US"/>
        </w:rPr>
        <w:t xml:space="preserve">) on Aurora B activity </w:t>
      </w:r>
      <w:r w:rsidRPr="00A85635">
        <w:rPr>
          <w:i/>
          <w:lang w:val="en-US"/>
        </w:rPr>
        <w:t>in vitro</w:t>
      </w:r>
      <w:r w:rsidRPr="00A85635">
        <w:rPr>
          <w:lang w:val="en-US"/>
        </w:rPr>
        <w:t xml:space="preserve">. If either of the SNPs affects Aurora B activity </w:t>
      </w:r>
      <w:r w:rsidRPr="00A85635">
        <w:rPr>
          <w:i/>
          <w:lang w:val="en-US"/>
        </w:rPr>
        <w:t>in vitro</w:t>
      </w:r>
      <w:r w:rsidRPr="00A85635">
        <w:rPr>
          <w:lang w:val="en-US"/>
        </w:rPr>
        <w:t>, this experiment would finally demonstrate a causal/contributing role of Aurora B deregulation in human tumor development.</w:t>
      </w:r>
      <w:r w:rsidRPr="006A0A32">
        <w:rPr>
          <w:lang w:val="en-US"/>
        </w:rPr>
        <w:t xml:space="preserve"> </w:t>
      </w:r>
    </w:p>
    <w:p w:rsidR="005B1AD7" w:rsidRPr="000B088E" w:rsidRDefault="002F6FE4" w:rsidP="005B1AD7">
      <w:pPr>
        <w:rPr>
          <w:lang w:val="en-US"/>
        </w:rPr>
      </w:pPr>
      <w:r w:rsidRPr="003A27DA">
        <w:rPr>
          <w:lang w:val="en-US"/>
        </w:rPr>
        <w:t>Finally</w:t>
      </w:r>
      <w:r w:rsidR="005B1AD7" w:rsidRPr="003A27DA">
        <w:rPr>
          <w:lang w:val="en-US"/>
        </w:rPr>
        <w:t xml:space="preserve">, some more </w:t>
      </w:r>
      <w:r w:rsidR="001E4BB1" w:rsidRPr="003A27DA">
        <w:rPr>
          <w:lang w:val="en-US"/>
        </w:rPr>
        <w:t>insight</w:t>
      </w:r>
      <w:r w:rsidR="005B1AD7" w:rsidRPr="003A27DA">
        <w:rPr>
          <w:lang w:val="en-US"/>
        </w:rPr>
        <w:t xml:space="preserve"> needs to be gained on deregulation of Aurora B in human cancer.</w:t>
      </w:r>
      <w:r w:rsidR="005B1AD7" w:rsidRPr="0035191A">
        <w:rPr>
          <w:lang w:val="en-US"/>
        </w:rPr>
        <w:t xml:space="preserve"> </w:t>
      </w:r>
      <w:r w:rsidR="001076FF" w:rsidRPr="0035191A">
        <w:rPr>
          <w:lang w:val="en-US"/>
        </w:rPr>
        <w:t>A</w:t>
      </w:r>
      <w:r w:rsidR="008E0FCA" w:rsidRPr="0035191A">
        <w:rPr>
          <w:lang w:val="en-US"/>
        </w:rPr>
        <w:t xml:space="preserve">dditional mechanisms of increasing gene expression of Aurora B </w:t>
      </w:r>
      <w:r w:rsidR="00E24EAB">
        <w:rPr>
          <w:lang w:val="en-US"/>
        </w:rPr>
        <w:t>in tumors</w:t>
      </w:r>
      <w:r w:rsidR="001076FF" w:rsidRPr="0035191A">
        <w:rPr>
          <w:lang w:val="en-US"/>
        </w:rPr>
        <w:t xml:space="preserve"> should </w:t>
      </w:r>
      <w:r w:rsidR="00912A2A">
        <w:rPr>
          <w:lang w:val="en-US"/>
        </w:rPr>
        <w:t>for example</w:t>
      </w:r>
      <w:r w:rsidR="001076FF" w:rsidRPr="0035191A">
        <w:rPr>
          <w:lang w:val="en-US"/>
        </w:rPr>
        <w:t xml:space="preserve"> be clarified</w:t>
      </w:r>
      <w:r w:rsidR="008E0FCA" w:rsidRPr="0035191A">
        <w:rPr>
          <w:lang w:val="en-US"/>
        </w:rPr>
        <w:t xml:space="preserve">. </w:t>
      </w:r>
      <w:r w:rsidR="00562A00" w:rsidRPr="0035191A">
        <w:rPr>
          <w:lang w:val="en-US"/>
        </w:rPr>
        <w:t>Firstly, p</w:t>
      </w:r>
      <w:r w:rsidR="005B1AD7" w:rsidRPr="0035191A">
        <w:rPr>
          <w:lang w:val="en-US"/>
        </w:rPr>
        <w:t xml:space="preserve">ossible alterations in epigenetic </w:t>
      </w:r>
      <w:r w:rsidR="001E4BB1" w:rsidRPr="0035191A">
        <w:rPr>
          <w:lang w:val="en-US"/>
        </w:rPr>
        <w:t xml:space="preserve">marks and mutations in the </w:t>
      </w:r>
      <w:r w:rsidR="00BF467B" w:rsidRPr="0035191A">
        <w:rPr>
          <w:lang w:val="en-US"/>
        </w:rPr>
        <w:t>regulatory sequences</w:t>
      </w:r>
      <w:r w:rsidR="001E4BB1" w:rsidRPr="0035191A">
        <w:rPr>
          <w:lang w:val="en-US"/>
        </w:rPr>
        <w:t xml:space="preserve"> of Aurora B </w:t>
      </w:r>
      <w:r w:rsidR="005B1AD7" w:rsidRPr="0035191A">
        <w:rPr>
          <w:lang w:val="en-US"/>
        </w:rPr>
        <w:t>should</w:t>
      </w:r>
      <w:r w:rsidR="001E4BB1" w:rsidRPr="0035191A">
        <w:rPr>
          <w:lang w:val="en-US"/>
        </w:rPr>
        <w:t xml:space="preserve"> </w:t>
      </w:r>
      <w:r w:rsidR="005B1AD7" w:rsidRPr="0035191A">
        <w:rPr>
          <w:lang w:val="en-US"/>
        </w:rPr>
        <w:t xml:space="preserve">be </w:t>
      </w:r>
      <w:r w:rsidR="00B048EF" w:rsidRPr="0035191A">
        <w:rPr>
          <w:lang w:val="en-US"/>
        </w:rPr>
        <w:t>examined</w:t>
      </w:r>
      <w:r w:rsidR="00E24EAB">
        <w:rPr>
          <w:lang w:val="en-US"/>
        </w:rPr>
        <w:t xml:space="preserve"> in tumor cells</w:t>
      </w:r>
      <w:r w:rsidR="00562A00" w:rsidRPr="0035191A">
        <w:rPr>
          <w:lang w:val="en-US"/>
        </w:rPr>
        <w:t>. The influence</w:t>
      </w:r>
      <w:r w:rsidR="0050794B" w:rsidRPr="0035191A">
        <w:rPr>
          <w:lang w:val="en-US"/>
        </w:rPr>
        <w:t xml:space="preserve"> of </w:t>
      </w:r>
      <w:r w:rsidR="005C461E" w:rsidRPr="0035191A">
        <w:rPr>
          <w:lang w:val="en-US"/>
        </w:rPr>
        <w:t xml:space="preserve">chromosome 17 </w:t>
      </w:r>
      <w:r w:rsidR="0050794B" w:rsidRPr="0035191A">
        <w:rPr>
          <w:lang w:val="en-US"/>
        </w:rPr>
        <w:t>amplification</w:t>
      </w:r>
      <w:r w:rsidR="0035191A" w:rsidRPr="0035191A">
        <w:rPr>
          <w:lang w:val="en-US"/>
        </w:rPr>
        <w:t xml:space="preserve"> in breast cancer patients </w:t>
      </w:r>
      <w:r w:rsidR="0035191A" w:rsidRPr="0035191A">
        <w:rPr>
          <w:lang w:val="en-US"/>
        </w:rPr>
        <w:fldChar w:fldCharType="begin"/>
      </w:r>
      <w:r w:rsidR="0035191A" w:rsidRPr="0035191A">
        <w:rPr>
          <w:lang w:val="en-US"/>
        </w:rPr>
        <w:instrText>ADDIN RW.CITE{{239 Zaczek,A. 2012}}</w:instrText>
      </w:r>
      <w:r w:rsidR="0035191A" w:rsidRPr="0035191A">
        <w:rPr>
          <w:lang w:val="en-US"/>
        </w:rPr>
        <w:fldChar w:fldCharType="separate"/>
      </w:r>
      <w:r w:rsidR="006A7E97">
        <w:rPr>
          <w:lang w:val="en-US"/>
        </w:rPr>
        <w:t>[152]</w:t>
      </w:r>
      <w:r w:rsidR="0035191A" w:rsidRPr="0035191A">
        <w:rPr>
          <w:lang w:val="en-US"/>
        </w:rPr>
        <w:fldChar w:fldCharType="end"/>
      </w:r>
      <w:r w:rsidR="0050794B" w:rsidRPr="0035191A">
        <w:rPr>
          <w:lang w:val="en-US"/>
        </w:rPr>
        <w:t xml:space="preserve"> on Aurora</w:t>
      </w:r>
      <w:r w:rsidR="0050794B">
        <w:rPr>
          <w:lang w:val="en-US"/>
        </w:rPr>
        <w:t xml:space="preserve"> B gene expression </w:t>
      </w:r>
      <w:r w:rsidR="00EC6C80">
        <w:rPr>
          <w:lang w:val="en-US"/>
        </w:rPr>
        <w:t>should</w:t>
      </w:r>
      <w:r w:rsidR="0050794B">
        <w:rPr>
          <w:lang w:val="en-US"/>
        </w:rPr>
        <w:t xml:space="preserve"> </w:t>
      </w:r>
      <w:r w:rsidR="00562A00">
        <w:rPr>
          <w:lang w:val="en-US"/>
        </w:rPr>
        <w:t xml:space="preserve">also </w:t>
      </w:r>
      <w:r w:rsidR="0050794B">
        <w:rPr>
          <w:lang w:val="en-US"/>
        </w:rPr>
        <w:t>be measured</w:t>
      </w:r>
      <w:r w:rsidR="008E0FCA">
        <w:rPr>
          <w:lang w:val="en-US"/>
        </w:rPr>
        <w:t>, to determine whether whole</w:t>
      </w:r>
      <w:r>
        <w:rPr>
          <w:lang w:val="en-US"/>
        </w:rPr>
        <w:noBreakHyphen/>
      </w:r>
      <w:r w:rsidR="008E0FCA">
        <w:rPr>
          <w:lang w:val="en-US"/>
        </w:rPr>
        <w:t>chromosome amplification</w:t>
      </w:r>
      <w:r w:rsidR="001516BE">
        <w:rPr>
          <w:lang w:val="en-US"/>
        </w:rPr>
        <w:t>s</w:t>
      </w:r>
      <w:r w:rsidR="008E0FCA">
        <w:rPr>
          <w:lang w:val="en-US"/>
        </w:rPr>
        <w:t xml:space="preserve"> can also induce upregulation of Aurora B. </w:t>
      </w:r>
      <w:r w:rsidR="0035191A">
        <w:rPr>
          <w:lang w:val="en-US"/>
        </w:rPr>
        <w:t>Fi</w:t>
      </w:r>
      <w:r w:rsidR="00C46D07">
        <w:rPr>
          <w:lang w:val="en-US"/>
        </w:rPr>
        <w:t>nally</w:t>
      </w:r>
      <w:r w:rsidR="005B1AD7" w:rsidRPr="002A5D02">
        <w:rPr>
          <w:lang w:val="en-US"/>
        </w:rPr>
        <w:t xml:space="preserve">, it is important to establish whether Aurora B </w:t>
      </w:r>
      <w:r w:rsidR="00D84680">
        <w:rPr>
          <w:lang w:val="en-US"/>
        </w:rPr>
        <w:t xml:space="preserve">activity </w:t>
      </w:r>
      <w:r w:rsidR="005B1AD7" w:rsidRPr="002A5D02">
        <w:rPr>
          <w:lang w:val="en-US"/>
        </w:rPr>
        <w:t xml:space="preserve">is deregulated in human cancer </w:t>
      </w:r>
      <w:r w:rsidR="0050794B">
        <w:rPr>
          <w:lang w:val="en-US"/>
        </w:rPr>
        <w:t>by mechanisms other than modulating gene expression (Figure 1)</w:t>
      </w:r>
      <w:r w:rsidR="005B1AD7" w:rsidRPr="002A5D02">
        <w:rPr>
          <w:lang w:val="en-US"/>
        </w:rPr>
        <w:t xml:space="preserve">. Both cellular localization of Aurora B throughout </w:t>
      </w:r>
      <w:r w:rsidR="00E24EAB">
        <w:rPr>
          <w:lang w:val="en-US"/>
        </w:rPr>
        <w:t xml:space="preserve">the </w:t>
      </w:r>
      <w:r w:rsidR="001516BE">
        <w:rPr>
          <w:lang w:val="en-US"/>
        </w:rPr>
        <w:t>cell cycle</w:t>
      </w:r>
      <w:r w:rsidR="005B1AD7" w:rsidRPr="002A5D02">
        <w:rPr>
          <w:lang w:val="en-US"/>
        </w:rPr>
        <w:t xml:space="preserve"> and protein levels of Aurora B regulators (Table 1) </w:t>
      </w:r>
      <w:r w:rsidR="005B1AD7" w:rsidRPr="00B40451">
        <w:rPr>
          <w:lang w:val="en-US"/>
        </w:rPr>
        <w:t>should therefore be determined</w:t>
      </w:r>
      <w:r w:rsidR="001516BE" w:rsidRPr="001516BE">
        <w:rPr>
          <w:lang w:val="en-US"/>
        </w:rPr>
        <w:t xml:space="preserve"> </w:t>
      </w:r>
      <w:r w:rsidR="001516BE" w:rsidRPr="002A5D02">
        <w:rPr>
          <w:lang w:val="en-US"/>
        </w:rPr>
        <w:t xml:space="preserve">in human </w:t>
      </w:r>
      <w:r w:rsidR="001516BE" w:rsidRPr="00B40451">
        <w:rPr>
          <w:lang w:val="en-US"/>
        </w:rPr>
        <w:t>tumor cells</w:t>
      </w:r>
      <w:r>
        <w:rPr>
          <w:lang w:val="en-US"/>
        </w:rPr>
        <w:t xml:space="preserve">. </w:t>
      </w:r>
    </w:p>
    <w:p w:rsidR="00664AA6" w:rsidRDefault="00562A00">
      <w:pPr>
        <w:rPr>
          <w:lang w:val="en-US"/>
        </w:rPr>
      </w:pPr>
      <w:r>
        <w:rPr>
          <w:lang w:val="en-US"/>
        </w:rPr>
        <w:t>All of the described experiments combined will</w:t>
      </w:r>
      <w:r w:rsidR="00E85FBE">
        <w:rPr>
          <w:lang w:val="en-US"/>
        </w:rPr>
        <w:t xml:space="preserve"> provide </w:t>
      </w:r>
      <w:r w:rsidR="005B1AD7" w:rsidRPr="006A0A32">
        <w:rPr>
          <w:lang w:val="en-US"/>
        </w:rPr>
        <w:t>information regarding the link between deregulation of Aurora B activity and malignant cellular changes involved in cancer</w:t>
      </w:r>
      <w:r>
        <w:rPr>
          <w:lang w:val="en-US"/>
        </w:rPr>
        <w:t>, including increased proliferation</w:t>
      </w:r>
      <w:r w:rsidR="005B1AD7" w:rsidRPr="006A0A32">
        <w:rPr>
          <w:lang w:val="en-US"/>
        </w:rPr>
        <w:t xml:space="preserve">. As mentioned previously, Aurora B might be a valuable target for cancer </w:t>
      </w:r>
      <w:r w:rsidR="005B1AD7" w:rsidRPr="00761BD2">
        <w:rPr>
          <w:lang w:val="en-US"/>
        </w:rPr>
        <w:t xml:space="preserve">treatment. Improving our understanding of the role of deregulation of Aurora B in tumor development and malignancy is </w:t>
      </w:r>
      <w:r w:rsidR="005B1AD7" w:rsidRPr="0035191A">
        <w:rPr>
          <w:lang w:val="en-US"/>
        </w:rPr>
        <w:t xml:space="preserve">important, since it will improve our understanding of consequences of inhibiting Aurora B in tumor patients. </w:t>
      </w:r>
      <w:r w:rsidR="0050794B" w:rsidRPr="0035191A">
        <w:rPr>
          <w:lang w:val="en-US"/>
        </w:rPr>
        <w:t xml:space="preserve">At least some of these </w:t>
      </w:r>
      <w:r w:rsidR="005B1AD7" w:rsidRPr="0035191A">
        <w:rPr>
          <w:lang w:val="en-US"/>
        </w:rPr>
        <w:t xml:space="preserve">additional experiments </w:t>
      </w:r>
      <w:r w:rsidR="0050794B" w:rsidRPr="0035191A">
        <w:rPr>
          <w:lang w:val="en-US"/>
        </w:rPr>
        <w:t>will thus</w:t>
      </w:r>
      <w:r w:rsidR="005B1AD7" w:rsidRPr="0035191A">
        <w:rPr>
          <w:lang w:val="en-US"/>
        </w:rPr>
        <w:t xml:space="preserve"> have to be performed, in order to adequately predict the risk of Aurora B inhibition as a cancer treatment.</w:t>
      </w:r>
      <w:bookmarkEnd w:id="0"/>
      <w:bookmarkEnd w:id="1"/>
      <w:bookmarkEnd w:id="2"/>
    </w:p>
    <w:p w:rsidR="00664AA6" w:rsidRDefault="00EC6C80" w:rsidP="00664AA6">
      <w:pPr>
        <w:pStyle w:val="Heading1"/>
        <w:rPr>
          <w:lang w:val="en-US"/>
        </w:rPr>
      </w:pPr>
      <w:bookmarkStart w:id="17" w:name="_Toc361781806"/>
      <w:r>
        <w:rPr>
          <w:lang w:val="en-US"/>
        </w:rPr>
        <w:lastRenderedPageBreak/>
        <w:t>6</w:t>
      </w:r>
      <w:r w:rsidR="00664AA6">
        <w:rPr>
          <w:lang w:val="en-US"/>
        </w:rPr>
        <w:tab/>
        <w:t>A</w:t>
      </w:r>
      <w:r w:rsidR="005B1AD7">
        <w:rPr>
          <w:lang w:val="en-US"/>
        </w:rPr>
        <w:t>cknowledgements</w:t>
      </w:r>
      <w:bookmarkEnd w:id="17"/>
    </w:p>
    <w:p w:rsidR="00CB316F" w:rsidRDefault="00CB316F" w:rsidP="00CB316F">
      <w:pPr>
        <w:rPr>
          <w:lang w:val="en-US"/>
        </w:rPr>
      </w:pPr>
      <w:r w:rsidRPr="0095619F">
        <w:rPr>
          <w:lang w:val="en-US"/>
        </w:rPr>
        <w:t xml:space="preserve">I </w:t>
      </w:r>
      <w:r w:rsidR="0095619F" w:rsidRPr="0095619F">
        <w:rPr>
          <w:lang w:val="en-US"/>
        </w:rPr>
        <w:t xml:space="preserve">especially </w:t>
      </w:r>
      <w:r w:rsidRPr="0095619F">
        <w:rPr>
          <w:lang w:val="en-US"/>
        </w:rPr>
        <w:t xml:space="preserve">thank </w:t>
      </w:r>
      <w:proofErr w:type="spellStart"/>
      <w:r w:rsidRPr="0095619F">
        <w:rPr>
          <w:lang w:val="en-US"/>
        </w:rPr>
        <w:t>Sanne</w:t>
      </w:r>
      <w:proofErr w:type="spellEnd"/>
      <w:r w:rsidRPr="0095619F">
        <w:rPr>
          <w:lang w:val="en-US"/>
        </w:rPr>
        <w:t xml:space="preserve"> </w:t>
      </w:r>
      <w:proofErr w:type="spellStart"/>
      <w:r w:rsidRPr="00B40451">
        <w:rPr>
          <w:lang w:val="en-US"/>
        </w:rPr>
        <w:t>Hindriksen</w:t>
      </w:r>
      <w:proofErr w:type="spellEnd"/>
      <w:r w:rsidRPr="00B40451">
        <w:rPr>
          <w:lang w:val="en-US"/>
        </w:rPr>
        <w:t xml:space="preserve"> for </w:t>
      </w:r>
      <w:r w:rsidR="0095619F" w:rsidRPr="00B40451">
        <w:rPr>
          <w:lang w:val="en-US"/>
        </w:rPr>
        <w:t>her supervision</w:t>
      </w:r>
      <w:r w:rsidRPr="00B40451">
        <w:rPr>
          <w:lang w:val="en-US"/>
        </w:rPr>
        <w:t xml:space="preserve">. She was always available for answering questions and gave </w:t>
      </w:r>
      <w:r w:rsidR="0095619F" w:rsidRPr="00B40451">
        <w:rPr>
          <w:lang w:val="en-US"/>
        </w:rPr>
        <w:t>valuable</w:t>
      </w:r>
      <w:r w:rsidR="00FA4299">
        <w:rPr>
          <w:lang w:val="en-US"/>
        </w:rPr>
        <w:t xml:space="preserve"> advice</w:t>
      </w:r>
      <w:r w:rsidRPr="00B40451">
        <w:rPr>
          <w:lang w:val="en-US"/>
        </w:rPr>
        <w:t xml:space="preserve">. I </w:t>
      </w:r>
      <w:r w:rsidR="0095619F" w:rsidRPr="00B40451">
        <w:rPr>
          <w:lang w:val="en-US"/>
        </w:rPr>
        <w:t xml:space="preserve">additionally </w:t>
      </w:r>
      <w:r w:rsidRPr="00B40451">
        <w:rPr>
          <w:lang w:val="en-US"/>
        </w:rPr>
        <w:t xml:space="preserve">thank both </w:t>
      </w:r>
      <w:proofErr w:type="spellStart"/>
      <w:r w:rsidRPr="00B40451">
        <w:rPr>
          <w:lang w:val="en-US"/>
        </w:rPr>
        <w:t>Sanne</w:t>
      </w:r>
      <w:proofErr w:type="spellEnd"/>
      <w:r w:rsidRPr="00B40451">
        <w:rPr>
          <w:lang w:val="en-US"/>
        </w:rPr>
        <w:t xml:space="preserve"> </w:t>
      </w:r>
      <w:proofErr w:type="spellStart"/>
      <w:r w:rsidRPr="00B40451">
        <w:rPr>
          <w:lang w:val="en-US"/>
        </w:rPr>
        <w:t>Hindriksen</w:t>
      </w:r>
      <w:proofErr w:type="spellEnd"/>
      <w:r w:rsidRPr="00B40451">
        <w:rPr>
          <w:lang w:val="en-US"/>
        </w:rPr>
        <w:t xml:space="preserve"> and Susanne Lens for </w:t>
      </w:r>
      <w:r w:rsidR="0095619F" w:rsidRPr="00B40451">
        <w:rPr>
          <w:lang w:val="en-US"/>
        </w:rPr>
        <w:t>helping me define my thesis subject</w:t>
      </w:r>
      <w:r w:rsidR="007F4734">
        <w:rPr>
          <w:lang w:val="en-US"/>
        </w:rPr>
        <w:t xml:space="preserve"> and for proofreading this report</w:t>
      </w:r>
      <w:r w:rsidRPr="00B40451">
        <w:rPr>
          <w:lang w:val="en-US"/>
        </w:rPr>
        <w:t xml:space="preserve">. Finally, I thank both Susanne Lens and Michael </w:t>
      </w:r>
      <w:proofErr w:type="spellStart"/>
      <w:r w:rsidRPr="00B40451">
        <w:rPr>
          <w:lang w:val="en-US"/>
        </w:rPr>
        <w:t>Hadders</w:t>
      </w:r>
      <w:proofErr w:type="spellEnd"/>
      <w:r w:rsidRPr="00B40451">
        <w:rPr>
          <w:lang w:val="en-US"/>
        </w:rPr>
        <w:t xml:space="preserve"> for spending time to grade this </w:t>
      </w:r>
      <w:r w:rsidR="000521DC" w:rsidRPr="00B40451">
        <w:rPr>
          <w:lang w:val="en-US"/>
        </w:rPr>
        <w:t>thesis</w:t>
      </w:r>
      <w:r w:rsidRPr="00B40451">
        <w:rPr>
          <w:lang w:val="en-US"/>
        </w:rPr>
        <w:t>.</w:t>
      </w:r>
      <w:r>
        <w:rPr>
          <w:lang w:val="en-US"/>
        </w:rPr>
        <w:t xml:space="preserve"> </w:t>
      </w:r>
    </w:p>
    <w:p w:rsidR="00664AA6" w:rsidRDefault="00664AA6">
      <w:pPr>
        <w:rPr>
          <w:lang w:val="en-US"/>
        </w:rPr>
      </w:pPr>
    </w:p>
    <w:p w:rsidR="008353E7" w:rsidRDefault="00EC6C80" w:rsidP="005B1AD7">
      <w:pPr>
        <w:pStyle w:val="Heading1"/>
        <w:rPr>
          <w:lang w:val="en-US"/>
        </w:rPr>
      </w:pPr>
      <w:bookmarkStart w:id="18" w:name="_Toc361781807"/>
      <w:r>
        <w:rPr>
          <w:lang w:val="en-US"/>
        </w:rPr>
        <w:t>7</w:t>
      </w:r>
      <w:r w:rsidR="00664AA6">
        <w:rPr>
          <w:lang w:val="en-US"/>
        </w:rPr>
        <w:tab/>
        <w:t>R</w:t>
      </w:r>
      <w:r w:rsidR="005B1AD7">
        <w:rPr>
          <w:lang w:val="en-US"/>
        </w:rPr>
        <w:t>eferences</w:t>
      </w:r>
      <w:bookmarkEnd w:id="18"/>
    </w:p>
    <w:p w:rsidR="006A7E97" w:rsidRPr="00BC1EA0" w:rsidRDefault="006A7E97" w:rsidP="001821B6">
      <w:pPr>
        <w:divId w:val="1300308408"/>
        <w:rPr>
          <w:sz w:val="18"/>
          <w:szCs w:val="18"/>
          <w:lang w:val="en-US"/>
        </w:rPr>
      </w:pPr>
      <w:r w:rsidRPr="00BC1EA0">
        <w:rPr>
          <w:sz w:val="18"/>
          <w:szCs w:val="18"/>
          <w:lang w:val="en-US"/>
        </w:rPr>
        <w:fldChar w:fldCharType="begin"/>
      </w:r>
      <w:r w:rsidRPr="00BC1EA0">
        <w:rPr>
          <w:sz w:val="18"/>
          <w:szCs w:val="18"/>
          <w:lang w:val="en-US"/>
        </w:rPr>
        <w:instrText>ADDIN RW.BIB</w:instrText>
      </w:r>
      <w:r w:rsidRPr="00BC1EA0">
        <w:rPr>
          <w:sz w:val="18"/>
          <w:szCs w:val="18"/>
          <w:lang w:val="en-US"/>
        </w:rPr>
        <w:fldChar w:fldCharType="separate"/>
      </w:r>
      <w:r w:rsidRPr="00BC1EA0">
        <w:rPr>
          <w:sz w:val="18"/>
          <w:szCs w:val="18"/>
          <w:lang w:val="en-US"/>
        </w:rPr>
        <w:t xml:space="preserve">[1] S.E. Shackney, C.A. Smith, B.W. Miller, D.R. Burholt, K. Murtha, H.R. Giles, D.M. Ketterer, A.A. Pollice, Model for the genetic evolution of human solid tumors, Cancer Res. 49 (1989) 3344-3354. </w:t>
      </w:r>
      <w:r w:rsidR="00BC1EA0">
        <w:rPr>
          <w:sz w:val="18"/>
          <w:szCs w:val="18"/>
          <w:lang w:val="en-US"/>
        </w:rPr>
        <w:br/>
      </w:r>
      <w:r w:rsidRPr="00BC1EA0">
        <w:rPr>
          <w:sz w:val="18"/>
          <w:szCs w:val="18"/>
          <w:lang w:val="en-US"/>
        </w:rPr>
        <w:t>[2] T. Davoli, T. de Lange, The causes and consequences of polyploidy in normal development and cancer, Annu. Rev. Cell</w:t>
      </w:r>
      <w:r w:rsidR="00BC1EA0">
        <w:rPr>
          <w:sz w:val="18"/>
          <w:szCs w:val="18"/>
          <w:lang w:val="en-US"/>
        </w:rPr>
        <w:t xml:space="preserve"> Dev. Biol. 27 (2011) 585-610. </w:t>
      </w:r>
      <w:r w:rsidR="00BC1EA0">
        <w:rPr>
          <w:sz w:val="18"/>
          <w:szCs w:val="18"/>
          <w:lang w:val="en-US"/>
        </w:rPr>
        <w:br/>
      </w:r>
      <w:r w:rsidRPr="00BC1EA0">
        <w:rPr>
          <w:sz w:val="18"/>
          <w:szCs w:val="18"/>
          <w:lang w:val="en-US"/>
        </w:rPr>
        <w:t>[3] N.S. Chandhok, D. Pellman, A little CIN may cost a lot: revisiting aneuploidy and cancer, Curr. Opin</w:t>
      </w:r>
      <w:r w:rsidR="00BC1EA0">
        <w:rPr>
          <w:sz w:val="18"/>
          <w:szCs w:val="18"/>
          <w:lang w:val="en-US"/>
        </w:rPr>
        <w:t xml:space="preserve">. Genet. Dev. 19 (2009) 74-81. </w:t>
      </w:r>
      <w:r w:rsidR="00BC1EA0">
        <w:rPr>
          <w:sz w:val="18"/>
          <w:szCs w:val="18"/>
          <w:lang w:val="en-US"/>
        </w:rPr>
        <w:br/>
      </w:r>
      <w:r w:rsidRPr="00BC1EA0">
        <w:rPr>
          <w:sz w:val="18"/>
          <w:szCs w:val="18"/>
          <w:lang w:val="en-US"/>
        </w:rPr>
        <w:t xml:space="preserve">[4] B.A. Weaver, D.W. Cleveland, The role of aneuploidy in promoting and suppressing tumors, J. </w:t>
      </w:r>
      <w:r w:rsidR="00BC1EA0">
        <w:rPr>
          <w:sz w:val="18"/>
          <w:szCs w:val="18"/>
          <w:lang w:val="en-US"/>
        </w:rPr>
        <w:t xml:space="preserve">Cell Biol. 185 (2009) 935-937. </w:t>
      </w:r>
      <w:r w:rsidR="00BC1EA0">
        <w:rPr>
          <w:sz w:val="18"/>
          <w:szCs w:val="18"/>
          <w:lang w:val="en-US"/>
        </w:rPr>
        <w:br/>
      </w:r>
      <w:r w:rsidRPr="00BC1EA0">
        <w:rPr>
          <w:sz w:val="18"/>
          <w:szCs w:val="18"/>
          <w:lang w:val="en-US"/>
        </w:rPr>
        <w:t xml:space="preserve">[5] P. Duesberg, R. Li, Multistep carcinogenesis: a chain reaction of aneuploidizations, </w:t>
      </w:r>
      <w:r w:rsidR="00BC1EA0">
        <w:rPr>
          <w:sz w:val="18"/>
          <w:szCs w:val="18"/>
          <w:lang w:val="en-US"/>
        </w:rPr>
        <w:t xml:space="preserve">Cell. Cycle. 2 (2003) 202-210. </w:t>
      </w:r>
      <w:r w:rsidR="00BC1EA0">
        <w:rPr>
          <w:sz w:val="18"/>
          <w:szCs w:val="18"/>
          <w:lang w:val="en-US"/>
        </w:rPr>
        <w:br/>
      </w:r>
      <w:r w:rsidRPr="00BC1EA0">
        <w:rPr>
          <w:sz w:val="18"/>
          <w:szCs w:val="18"/>
          <w:lang w:val="en-US"/>
        </w:rPr>
        <w:t xml:space="preserve">[6] R.M. Ricke, J.M. van Deursen, Aneuploidy in health, disease, and aging, J. Cell Biol. 201 (2013) 11-21. </w:t>
      </w:r>
      <w:r w:rsidR="00BC1EA0">
        <w:rPr>
          <w:sz w:val="18"/>
          <w:szCs w:val="18"/>
          <w:lang w:val="en-US"/>
        </w:rPr>
        <w:br/>
      </w:r>
      <w:r w:rsidRPr="00BC1EA0">
        <w:rPr>
          <w:sz w:val="18"/>
          <w:szCs w:val="18"/>
          <w:lang w:val="en-US"/>
        </w:rPr>
        <w:t xml:space="preserve">[7] D. Cimini, B. Howell, P. Maddox, A. Khodjakov, F. Degrassi, E.D. Salmon, Merotelic kinetochore orientation is a major mechanism of aneuploidy in mitotic mammalian tissue cells, J. </w:t>
      </w:r>
      <w:r w:rsidR="00BC1EA0">
        <w:rPr>
          <w:sz w:val="18"/>
          <w:szCs w:val="18"/>
          <w:lang w:val="en-US"/>
        </w:rPr>
        <w:t xml:space="preserve">Cell Biol. 153 (2001) 517-527. </w:t>
      </w:r>
      <w:r w:rsidR="00BC1EA0">
        <w:rPr>
          <w:sz w:val="18"/>
          <w:szCs w:val="18"/>
          <w:lang w:val="en-US"/>
        </w:rPr>
        <w:br/>
      </w:r>
      <w:r w:rsidRPr="00BC1EA0">
        <w:rPr>
          <w:sz w:val="18"/>
          <w:szCs w:val="18"/>
          <w:lang w:val="en-US"/>
        </w:rPr>
        <w:t>[8] S.L. Thompson, D.A. Compton, Chromosome missegregation in human cells arises through specific types of kinetochore-microtubule attachment errors, Proc. Natl. Acad. Sci. U.</w:t>
      </w:r>
      <w:r w:rsidR="00BC1EA0">
        <w:rPr>
          <w:sz w:val="18"/>
          <w:szCs w:val="18"/>
          <w:lang w:val="en-US"/>
        </w:rPr>
        <w:t xml:space="preserve"> S. A. 108 (2011) 17974-17978. </w:t>
      </w:r>
      <w:r w:rsidR="00BC1EA0">
        <w:rPr>
          <w:sz w:val="18"/>
          <w:szCs w:val="18"/>
          <w:lang w:val="en-US"/>
        </w:rPr>
        <w:br/>
      </w:r>
      <w:r w:rsidRPr="00BC1EA0">
        <w:rPr>
          <w:sz w:val="18"/>
          <w:szCs w:val="18"/>
          <w:lang w:val="en-US"/>
        </w:rPr>
        <w:t xml:space="preserve">[9] D. Cimini, D. Fioravanti, E.D. Salmon, F. Degrassi, Merotelic kinetochore orientation versus chromosome mono-orientation in the origin of lagging chromosomes in human primary cells, J. </w:t>
      </w:r>
      <w:r w:rsidR="00BC1EA0">
        <w:rPr>
          <w:sz w:val="18"/>
          <w:szCs w:val="18"/>
          <w:lang w:val="en-US"/>
        </w:rPr>
        <w:t xml:space="preserve">Cell. Sci. 115 (2002) 507-515. </w:t>
      </w:r>
      <w:r w:rsidR="00BC1EA0">
        <w:rPr>
          <w:sz w:val="18"/>
          <w:szCs w:val="18"/>
          <w:lang w:val="en-US"/>
        </w:rPr>
        <w:br/>
      </w:r>
      <w:r w:rsidRPr="00BC1EA0">
        <w:rPr>
          <w:sz w:val="18"/>
          <w:szCs w:val="18"/>
          <w:lang w:val="en-US"/>
        </w:rPr>
        <w:t>[10] M.S. van der Waal, R.C. Hengeveld, A. van der Horst, S.M. Lens, Cell division control by the Chromosomal Passenger Complex, Exp. C</w:t>
      </w:r>
      <w:r w:rsidR="00BC1EA0">
        <w:rPr>
          <w:sz w:val="18"/>
          <w:szCs w:val="18"/>
          <w:lang w:val="en-US"/>
        </w:rPr>
        <w:t xml:space="preserve">ell Res. 318 (2012) 1407-1420. </w:t>
      </w:r>
      <w:r w:rsidR="00BC1EA0">
        <w:rPr>
          <w:sz w:val="18"/>
          <w:szCs w:val="18"/>
          <w:lang w:val="en-US"/>
        </w:rPr>
        <w:br/>
      </w:r>
      <w:r w:rsidRPr="00BC1EA0">
        <w:rPr>
          <w:sz w:val="18"/>
          <w:szCs w:val="18"/>
          <w:lang w:val="en-US"/>
        </w:rPr>
        <w:t>[11] M. Carmena, M. Wheelock, H. Funabiki, W.C. Earnshaw, The chromosomal passenger complex (CPC): from easy rider to the godfather of mitosis, Nat. Rev. Mol.</w:t>
      </w:r>
      <w:r w:rsidR="00BC1EA0">
        <w:rPr>
          <w:sz w:val="18"/>
          <w:szCs w:val="18"/>
          <w:lang w:val="en-US"/>
        </w:rPr>
        <w:t xml:space="preserve"> Cell Biol. 13 (2012) 789-803. </w:t>
      </w:r>
      <w:r w:rsidR="00BC1EA0">
        <w:rPr>
          <w:sz w:val="18"/>
          <w:szCs w:val="18"/>
          <w:lang w:val="en-US"/>
        </w:rPr>
        <w:br/>
      </w:r>
      <w:r w:rsidRPr="00BC1EA0">
        <w:rPr>
          <w:sz w:val="18"/>
          <w:szCs w:val="18"/>
          <w:lang w:val="en-US"/>
        </w:rPr>
        <w:t>[12] S. Ruchaud, M. Carmena, W.C. Earnshaw, Chromosomal passengers: conducting cell division, Nat. Rev. Mol</w:t>
      </w:r>
      <w:r w:rsidR="00BC1EA0">
        <w:rPr>
          <w:sz w:val="18"/>
          <w:szCs w:val="18"/>
          <w:lang w:val="en-US"/>
        </w:rPr>
        <w:t xml:space="preserve">. Cell Biol. 8 (2007) 798-812. </w:t>
      </w:r>
      <w:r w:rsidR="00BC1EA0">
        <w:rPr>
          <w:sz w:val="18"/>
          <w:szCs w:val="18"/>
          <w:lang w:val="en-US"/>
        </w:rPr>
        <w:br/>
      </w:r>
      <w:r w:rsidRPr="00BC1EA0">
        <w:rPr>
          <w:sz w:val="18"/>
          <w:szCs w:val="18"/>
          <w:lang w:val="en-US"/>
        </w:rPr>
        <w:t>[13] K.J. Salimian, E.R. Ballister, E.M. Smoak, S. Wood, T. Panchenko, M.A. Lampson, B.E. Black, Feedback control in sensing chromosome biorientation by the Aurora B kinase, Cu</w:t>
      </w:r>
      <w:r w:rsidR="00BC1EA0">
        <w:rPr>
          <w:sz w:val="18"/>
          <w:szCs w:val="18"/>
          <w:lang w:val="en-US"/>
        </w:rPr>
        <w:t xml:space="preserve">rr. Biol. 21 (2011) 1158-1165. </w:t>
      </w:r>
      <w:r w:rsidR="00BC1EA0">
        <w:rPr>
          <w:sz w:val="18"/>
          <w:szCs w:val="18"/>
          <w:lang w:val="en-US"/>
        </w:rPr>
        <w:br/>
      </w:r>
      <w:r w:rsidRPr="00BC1EA0">
        <w:rPr>
          <w:sz w:val="18"/>
          <w:szCs w:val="18"/>
          <w:lang w:val="en-US"/>
        </w:rPr>
        <w:t>[14] W. Lan, X. Zhang, S.L. Kline-Smith, S.E. Rosasco, G.A. Barrett-Wilt, J. Shabanowitz, D.F. Hunt, C.E. Walczak, P.T. Stukenberg, Aurora B phosphorylates centromeric MCAK and regulates its localization and microtubule depolymerization activity, Curr. Biol. 14</w:t>
      </w:r>
      <w:r w:rsidR="00BC1EA0">
        <w:rPr>
          <w:sz w:val="18"/>
          <w:szCs w:val="18"/>
          <w:lang w:val="en-US"/>
        </w:rPr>
        <w:t xml:space="preserve"> (2004) 273-286. </w:t>
      </w:r>
      <w:r w:rsidR="00BC1EA0">
        <w:rPr>
          <w:sz w:val="18"/>
          <w:szCs w:val="18"/>
          <w:lang w:val="en-US"/>
        </w:rPr>
        <w:br/>
      </w:r>
      <w:r w:rsidRPr="00BC1EA0">
        <w:rPr>
          <w:sz w:val="18"/>
          <w:szCs w:val="18"/>
          <w:lang w:val="en-US"/>
        </w:rPr>
        <w:t>[15] A.L. Knowlton, W. Lan, P.T. Stukenberg, Aurora B is enriched at merotelic attachment sites, where it regulates MCAK, Cu</w:t>
      </w:r>
      <w:r w:rsidR="00BC1EA0">
        <w:rPr>
          <w:sz w:val="18"/>
          <w:szCs w:val="18"/>
          <w:lang w:val="en-US"/>
        </w:rPr>
        <w:t xml:space="preserve">rr. Biol. 16 (2006) 1705-1710. </w:t>
      </w:r>
      <w:r w:rsidR="00BC1EA0">
        <w:rPr>
          <w:sz w:val="18"/>
          <w:szCs w:val="18"/>
          <w:lang w:val="en-US"/>
        </w:rPr>
        <w:br/>
      </w:r>
      <w:r w:rsidRPr="00BC1EA0">
        <w:rPr>
          <w:sz w:val="18"/>
          <w:szCs w:val="18"/>
          <w:lang w:val="en-US"/>
        </w:rPr>
        <w:t>[16] P.D. Andrews, Y. Ovechkina, N. Morrice, M. Wagenbach, K. Duncan, L. Wordeman, J.R. Swedlow, Aurora B regulates MCAK at the mitotic centromere</w:t>
      </w:r>
      <w:r w:rsidR="00BC1EA0">
        <w:rPr>
          <w:sz w:val="18"/>
          <w:szCs w:val="18"/>
          <w:lang w:val="en-US"/>
        </w:rPr>
        <w:t xml:space="preserve">, Dev. Cell. 6 (2004) 253-268. </w:t>
      </w:r>
      <w:r w:rsidR="00BC1EA0">
        <w:rPr>
          <w:sz w:val="18"/>
          <w:szCs w:val="18"/>
          <w:lang w:val="en-US"/>
        </w:rPr>
        <w:br/>
      </w:r>
      <w:r w:rsidRPr="00BC1EA0">
        <w:rPr>
          <w:sz w:val="18"/>
          <w:szCs w:val="18"/>
          <w:lang w:val="en-US"/>
        </w:rPr>
        <w:t>[17] T.U. Tanaka, N. Rachidi, C. Janke, G. Pereira, M. Galova, E. Schiebel, M.J. Stark, K. Nasmyth, Evidence that the Ipl1-Sli15 (Aurora kinase-INCENP) complex promotes chromosome bi-orientation by altering kinetochore-spindle pole connecti</w:t>
      </w:r>
      <w:r w:rsidR="00BC1EA0">
        <w:rPr>
          <w:sz w:val="18"/>
          <w:szCs w:val="18"/>
          <w:lang w:val="en-US"/>
        </w:rPr>
        <w:t xml:space="preserve">ons, Cell. 108 (2002) 317-329. </w:t>
      </w:r>
      <w:r w:rsidR="00BC1EA0">
        <w:rPr>
          <w:sz w:val="18"/>
          <w:szCs w:val="18"/>
          <w:lang w:val="en-US"/>
        </w:rPr>
        <w:br/>
      </w:r>
      <w:r w:rsidRPr="00BC1EA0">
        <w:rPr>
          <w:sz w:val="18"/>
          <w:szCs w:val="18"/>
          <w:lang w:val="en-US"/>
        </w:rPr>
        <w:t>[18] J. Pines, Cubism and the cell cycle: the many faces of the APC/C, Nat. Rev. Mol.</w:t>
      </w:r>
      <w:r w:rsidR="00BC1EA0">
        <w:rPr>
          <w:sz w:val="18"/>
          <w:szCs w:val="18"/>
          <w:lang w:val="en-US"/>
        </w:rPr>
        <w:t xml:space="preserve"> Cell Biol. 12 (2011) 427-438. </w:t>
      </w:r>
      <w:r w:rsidR="00BC1EA0">
        <w:rPr>
          <w:sz w:val="18"/>
          <w:szCs w:val="18"/>
          <w:lang w:val="en-US"/>
        </w:rPr>
        <w:br/>
      </w:r>
      <w:r w:rsidRPr="00BC1EA0">
        <w:rPr>
          <w:sz w:val="18"/>
          <w:szCs w:val="18"/>
          <w:lang w:val="en-US"/>
        </w:rPr>
        <w:t xml:space="preserve">[19] D. Liu, G. Vader, M.J. Vromans, M.A. Lampson, S.M. Lens, Sensing chromosome bi-orientation by spatial separation of aurora B kinase from kinetochore substrates, </w:t>
      </w:r>
      <w:r w:rsidR="00BC1EA0">
        <w:rPr>
          <w:sz w:val="18"/>
          <w:szCs w:val="18"/>
          <w:lang w:val="en-US"/>
        </w:rPr>
        <w:t xml:space="preserve">Science. 323 (2009) 1350-1353. </w:t>
      </w:r>
      <w:r w:rsidR="00BC1EA0">
        <w:rPr>
          <w:sz w:val="18"/>
          <w:szCs w:val="18"/>
          <w:lang w:val="en-US"/>
        </w:rPr>
        <w:br/>
      </w:r>
      <w:r w:rsidRPr="00BC1EA0">
        <w:rPr>
          <w:sz w:val="18"/>
          <w:szCs w:val="18"/>
          <w:lang w:val="en-US"/>
        </w:rPr>
        <w:t>[20] G. Vader, S.M. Lens, The Aurora kinase family in cell division and cancer, Biochim. Bio</w:t>
      </w:r>
      <w:r w:rsidR="00BC1EA0">
        <w:rPr>
          <w:sz w:val="18"/>
          <w:szCs w:val="18"/>
          <w:lang w:val="en-US"/>
        </w:rPr>
        <w:t xml:space="preserve">phys. Acta. 1786 (2008) 60-72. </w:t>
      </w:r>
      <w:r w:rsidR="00BC1EA0">
        <w:rPr>
          <w:sz w:val="18"/>
          <w:szCs w:val="18"/>
          <w:lang w:val="en-US"/>
        </w:rPr>
        <w:br/>
      </w:r>
      <w:r w:rsidRPr="00BC1EA0">
        <w:rPr>
          <w:sz w:val="18"/>
          <w:szCs w:val="18"/>
          <w:lang w:val="en-US"/>
        </w:rPr>
        <w:t xml:space="preserve">[21] M. Murata-Hori, M. Tatsuka, Y.L. Wang, Probing the dynamics and functions of aurora B kinase in living cells during mitosis and cytokinesis, Mol. Biol. Cell. 13 (2002) 1099-1108. </w:t>
      </w:r>
      <w:r w:rsidR="00BC1EA0">
        <w:rPr>
          <w:sz w:val="18"/>
          <w:szCs w:val="18"/>
          <w:lang w:val="en-US"/>
        </w:rPr>
        <w:br/>
      </w:r>
      <w:r w:rsidRPr="00BC1EA0">
        <w:rPr>
          <w:sz w:val="18"/>
          <w:szCs w:val="18"/>
          <w:lang w:val="en-US"/>
        </w:rPr>
        <w:t xml:space="preserve">[22] R.R. Adams, S.P. Wheatley, A.M. Gouldsworthy, S.E. Kandels-Lewis, M. Carmena, C. Smythe, D.L. Gerloff, W.C. Earnshaw, INCENP binds the Aurora-related kinase AIRK2 and is required to target it to chromosomes, the central spindle </w:t>
      </w:r>
      <w:r w:rsidRPr="00BC1EA0">
        <w:rPr>
          <w:sz w:val="18"/>
          <w:szCs w:val="18"/>
          <w:lang w:val="en-US"/>
        </w:rPr>
        <w:lastRenderedPageBreak/>
        <w:t>and cleavage furrow, Cu</w:t>
      </w:r>
      <w:r w:rsidR="00BC1EA0">
        <w:rPr>
          <w:sz w:val="18"/>
          <w:szCs w:val="18"/>
          <w:lang w:val="en-US"/>
        </w:rPr>
        <w:t xml:space="preserve">rr. Biol. 10 (2000) 1075-1078. </w:t>
      </w:r>
      <w:r w:rsidR="00BC1EA0">
        <w:rPr>
          <w:sz w:val="18"/>
          <w:szCs w:val="18"/>
          <w:lang w:val="en-US"/>
        </w:rPr>
        <w:br/>
      </w:r>
      <w:r w:rsidRPr="00BC1EA0">
        <w:rPr>
          <w:sz w:val="18"/>
          <w:szCs w:val="18"/>
          <w:lang w:val="en-US"/>
        </w:rPr>
        <w:t>[23] J.R. Bischoff, L. Anderson, Y. Zhu, K. Mossie, L. Ng, B. Souza, B. Schryver, P. Flanagan, F. Clairvoyant, C. Ginther, C.S. Chan, M. Novotny, D.J. Slamon, G.D. Plowman, A homologue of Drosophila aurora kinase is oncogenic and amplified in human colorectal cancers</w:t>
      </w:r>
      <w:r w:rsidR="00BC1EA0">
        <w:rPr>
          <w:sz w:val="18"/>
          <w:szCs w:val="18"/>
          <w:lang w:val="en-US"/>
        </w:rPr>
        <w:t xml:space="preserve">, EMBO J. 17 (1998) 3052-3065. </w:t>
      </w:r>
      <w:r w:rsidR="00BC1EA0">
        <w:rPr>
          <w:sz w:val="18"/>
          <w:szCs w:val="18"/>
          <w:lang w:val="en-US"/>
        </w:rPr>
        <w:br/>
      </w:r>
      <w:r w:rsidRPr="00BC1EA0">
        <w:rPr>
          <w:sz w:val="18"/>
          <w:szCs w:val="18"/>
          <w:lang w:val="en-US"/>
        </w:rPr>
        <w:t>[24] W.C. Earnshaw, C.A. Cooke, Analysis of the distribution of the INCENPs throughout mitosis reveals the existence of a pathway of structural changes in the chromosomes during metaphase and early events in cleavage furrow formation, J. Cell. S</w:t>
      </w:r>
      <w:r w:rsidR="00BC1EA0">
        <w:rPr>
          <w:sz w:val="18"/>
          <w:szCs w:val="18"/>
          <w:lang w:val="en-US"/>
        </w:rPr>
        <w:t xml:space="preserve">ci. 98 ( Pt 4) (1991) 443-461. </w:t>
      </w:r>
      <w:r w:rsidR="00BC1EA0">
        <w:rPr>
          <w:sz w:val="18"/>
          <w:szCs w:val="18"/>
          <w:lang w:val="en-US"/>
        </w:rPr>
        <w:br/>
      </w:r>
      <w:r w:rsidRPr="00BC1EA0">
        <w:rPr>
          <w:sz w:val="18"/>
          <w:szCs w:val="18"/>
          <w:lang w:val="en-US"/>
        </w:rPr>
        <w:t xml:space="preserve">[25] R. Giet, D.M. Glover, Drosophila aurora B kinase is required for histone H3 phosphorylation and condensin recruitment during chromosome condensation and to organize the central spindle during cytokinesis, J. </w:t>
      </w:r>
      <w:r w:rsidR="00BC1EA0">
        <w:rPr>
          <w:sz w:val="18"/>
          <w:szCs w:val="18"/>
          <w:lang w:val="en-US"/>
        </w:rPr>
        <w:t xml:space="preserve">Cell Biol. 152 (2001) 669-682. </w:t>
      </w:r>
      <w:r w:rsidR="00BC1EA0">
        <w:rPr>
          <w:sz w:val="18"/>
          <w:szCs w:val="18"/>
          <w:lang w:val="en-US"/>
        </w:rPr>
        <w:br/>
      </w:r>
      <w:r w:rsidRPr="00BC1EA0">
        <w:rPr>
          <w:sz w:val="18"/>
          <w:szCs w:val="18"/>
          <w:lang w:val="en-US"/>
        </w:rPr>
        <w:t>[26] M. Mishima, S. Kaitna, M. Glotzer, Central spindle assembly and cytokinesis require a kinesin-like protein/RhoGAP complex with microtubule bundling activi</w:t>
      </w:r>
      <w:r w:rsidR="00BC1EA0">
        <w:rPr>
          <w:sz w:val="18"/>
          <w:szCs w:val="18"/>
          <w:lang w:val="en-US"/>
        </w:rPr>
        <w:t xml:space="preserve">ty, Dev. Cell. 2 (2002) 41-54. </w:t>
      </w:r>
      <w:r w:rsidR="00BC1EA0">
        <w:rPr>
          <w:sz w:val="18"/>
          <w:szCs w:val="18"/>
          <w:lang w:val="en-US"/>
        </w:rPr>
        <w:br/>
      </w:r>
      <w:r w:rsidRPr="00BC1EA0">
        <w:rPr>
          <w:sz w:val="18"/>
          <w:szCs w:val="18"/>
          <w:lang w:val="en-US"/>
        </w:rPr>
        <w:t xml:space="preserve">[27] M.E. Douglas, T. Davies, N. Joseph, M. Mishima, Aurora B and 14-3-3 coordinately regulate clustering of centralspindlin during cytokinesis, </w:t>
      </w:r>
      <w:r w:rsidR="00BC1EA0">
        <w:rPr>
          <w:sz w:val="18"/>
          <w:szCs w:val="18"/>
          <w:lang w:val="en-US"/>
        </w:rPr>
        <w:t xml:space="preserve">Curr. Biol. 20 (2010) 927-933. </w:t>
      </w:r>
      <w:r w:rsidR="00BC1EA0">
        <w:rPr>
          <w:sz w:val="18"/>
          <w:szCs w:val="18"/>
          <w:lang w:val="en-US"/>
        </w:rPr>
        <w:br/>
      </w:r>
      <w:r w:rsidRPr="00BC1EA0">
        <w:rPr>
          <w:sz w:val="18"/>
          <w:szCs w:val="18"/>
          <w:lang w:val="en-US"/>
        </w:rPr>
        <w:t>[28] A. Hutterer, M. Glotzer, M. Mishima, Clustering of centralspindlin is essential for its accumulation to the central spindle and the midbody, Cu</w:t>
      </w:r>
      <w:r w:rsidR="00BC1EA0">
        <w:rPr>
          <w:sz w:val="18"/>
          <w:szCs w:val="18"/>
          <w:lang w:val="en-US"/>
        </w:rPr>
        <w:t xml:space="preserve">rr. Biol. 19 (2009) 2043-2049. </w:t>
      </w:r>
      <w:r w:rsidR="00BC1EA0">
        <w:rPr>
          <w:sz w:val="18"/>
          <w:szCs w:val="18"/>
          <w:lang w:val="en-US"/>
        </w:rPr>
        <w:br/>
      </w:r>
      <w:r w:rsidRPr="00BC1EA0">
        <w:rPr>
          <w:sz w:val="18"/>
          <w:szCs w:val="18"/>
          <w:lang w:val="en-US"/>
        </w:rPr>
        <w:t xml:space="preserve">[29] S. Hauf, R.W. Cole, S. LaTerra, C. Zimmer, G. Schnapp, R. Walter, A. Heckel, J. van Meel, C.L. Rieder, J.M. Peters, The small molecule Hesperadin reveals a role for Aurora B in correcting kinetochore-microtubule attachment and in maintaining the spindle assembly checkpoint, J. </w:t>
      </w:r>
      <w:r w:rsidR="00BC1EA0">
        <w:rPr>
          <w:sz w:val="18"/>
          <w:szCs w:val="18"/>
          <w:lang w:val="en-US"/>
        </w:rPr>
        <w:t xml:space="preserve">Cell Biol. 161 (2003) 281-294. </w:t>
      </w:r>
      <w:r w:rsidR="00BC1EA0">
        <w:rPr>
          <w:sz w:val="18"/>
          <w:szCs w:val="18"/>
          <w:lang w:val="en-US"/>
        </w:rPr>
        <w:br/>
      </w:r>
      <w:r w:rsidRPr="00BC1EA0">
        <w:rPr>
          <w:sz w:val="18"/>
          <w:szCs w:val="18"/>
          <w:lang w:val="en-US"/>
        </w:rPr>
        <w:t>[30] E. Asano, H. Hasegawa, T. Hyodo, S. Ito, M. Maeda, M. Takahashi, M. Hamaguchi, T. Senga, The Aurora B-mediated phosphorylation of SHCBP1 regulates cytokinetic furrow ing</w:t>
      </w:r>
      <w:r w:rsidR="00BC1EA0">
        <w:rPr>
          <w:sz w:val="18"/>
          <w:szCs w:val="18"/>
          <w:lang w:val="en-US"/>
        </w:rPr>
        <w:t xml:space="preserve">ression, J. Cell. Sci. (2013). </w:t>
      </w:r>
      <w:r w:rsidR="00BC1EA0">
        <w:rPr>
          <w:sz w:val="18"/>
          <w:szCs w:val="18"/>
          <w:lang w:val="en-US"/>
        </w:rPr>
        <w:br/>
      </w:r>
      <w:r w:rsidRPr="00BC1EA0">
        <w:rPr>
          <w:sz w:val="18"/>
          <w:szCs w:val="18"/>
          <w:lang w:val="en-US"/>
        </w:rPr>
        <w:t>[31] S.J. Song, S.J. Kim, M.S. Song, D.S. Lim, Aurora B-mediated phosphorylation of RASSF1A maintains proper cytokinesis by recruiting Syntaxin16 to the midzone and midbody, Ca</w:t>
      </w:r>
      <w:r w:rsidR="00BC1EA0">
        <w:rPr>
          <w:sz w:val="18"/>
          <w:szCs w:val="18"/>
          <w:lang w:val="en-US"/>
        </w:rPr>
        <w:t xml:space="preserve">ncer Res. 69 (2009) 8540-8544. </w:t>
      </w:r>
      <w:r w:rsidR="00BC1EA0">
        <w:rPr>
          <w:sz w:val="18"/>
          <w:szCs w:val="18"/>
          <w:lang w:val="en-US"/>
        </w:rPr>
        <w:br/>
      </w:r>
      <w:r w:rsidRPr="00BC1EA0">
        <w:rPr>
          <w:sz w:val="18"/>
          <w:szCs w:val="18"/>
          <w:lang w:val="en-US"/>
        </w:rPr>
        <w:t>[32] P. Steigemann, C. Wurzenberger, M.H. Schmitz, M. Held, J. Guizetti, S. Maar, D.W. Gerlich, Aurora B-mediated abscission checkpoint protects against tetraploidizat</w:t>
      </w:r>
      <w:r w:rsidR="00BC1EA0">
        <w:rPr>
          <w:sz w:val="18"/>
          <w:szCs w:val="18"/>
          <w:lang w:val="en-US"/>
        </w:rPr>
        <w:t xml:space="preserve">ion, Cell. 136 (2009) 473-484. </w:t>
      </w:r>
      <w:r w:rsidR="00BC1EA0">
        <w:rPr>
          <w:sz w:val="18"/>
          <w:szCs w:val="18"/>
          <w:lang w:val="en-US"/>
        </w:rPr>
        <w:br/>
      </w:r>
      <w:r w:rsidRPr="00BC1EA0">
        <w:rPr>
          <w:sz w:val="18"/>
          <w:szCs w:val="18"/>
          <w:lang w:val="en-US"/>
        </w:rPr>
        <w:t>[33] K. Tada, H. Susumu, T. Sakuno, Y. Watanabe, Condensin association with histone H2A shapes mitotic chromosome</w:t>
      </w:r>
      <w:r w:rsidR="00BC1EA0">
        <w:rPr>
          <w:sz w:val="18"/>
          <w:szCs w:val="18"/>
          <w:lang w:val="en-US"/>
        </w:rPr>
        <w:t xml:space="preserve">s, Nature. 474 (2011) 477-483. </w:t>
      </w:r>
      <w:r w:rsidR="00BC1EA0">
        <w:rPr>
          <w:sz w:val="18"/>
          <w:szCs w:val="18"/>
          <w:lang w:val="en-US"/>
        </w:rPr>
        <w:br/>
      </w:r>
      <w:r w:rsidRPr="00BC1EA0">
        <w:rPr>
          <w:sz w:val="18"/>
          <w:szCs w:val="18"/>
          <w:lang w:val="en-US"/>
        </w:rPr>
        <w:t>[34] N. Nakazawa, R. Mehrotra, M. Ebe, M. Yanagida, Condensin phosphorylated by the Aurora-B-like kinase Ark1 is continuously required until telophase in a mode distinct from Top2, J. Ce</w:t>
      </w:r>
      <w:r w:rsidR="00BC1EA0">
        <w:rPr>
          <w:sz w:val="18"/>
          <w:szCs w:val="18"/>
          <w:lang w:val="en-US"/>
        </w:rPr>
        <w:t xml:space="preserve">ll. Sci. 124 (2011) 1795-1807. </w:t>
      </w:r>
      <w:r w:rsidR="00BC1EA0">
        <w:rPr>
          <w:sz w:val="18"/>
          <w:szCs w:val="18"/>
          <w:lang w:val="en-US"/>
        </w:rPr>
        <w:br/>
      </w:r>
      <w:r w:rsidRPr="00BC1EA0">
        <w:rPr>
          <w:sz w:val="18"/>
          <w:szCs w:val="18"/>
          <w:lang w:val="en-US"/>
        </w:rPr>
        <w:t>[35] F. Mora-Bermudez, D. Gerlich, J. Ellenberg, Maximal chromosome compaction occurs by axial shortening in anaphase and depends on Aurora kinase, Nat. Cel</w:t>
      </w:r>
      <w:r w:rsidR="00BC1EA0">
        <w:rPr>
          <w:sz w:val="18"/>
          <w:szCs w:val="18"/>
          <w:lang w:val="en-US"/>
        </w:rPr>
        <w:t xml:space="preserve">l Biol. 9 (2007) 822-831. </w:t>
      </w:r>
      <w:r w:rsidR="00BC1EA0">
        <w:rPr>
          <w:sz w:val="18"/>
          <w:szCs w:val="18"/>
          <w:lang w:val="en-US"/>
        </w:rPr>
        <w:br/>
      </w:r>
      <w:r w:rsidRPr="00BC1EA0">
        <w:rPr>
          <w:sz w:val="18"/>
          <w:szCs w:val="18"/>
          <w:lang w:val="en-US"/>
        </w:rPr>
        <w:t>[36] T. Ota, S. Suto, H. Katayama, Z.B. Han, F. Suzuki, M. Maeda, M. Tanino, Y. Terada, M. Tatsuka, Increased mitotic phosphorylation of histone H3 attributable to AIM-1/Aurora-B overexpression contributes to chromosome number instability, Ca</w:t>
      </w:r>
      <w:r w:rsidR="00BC1EA0">
        <w:rPr>
          <w:sz w:val="18"/>
          <w:szCs w:val="18"/>
          <w:lang w:val="en-US"/>
        </w:rPr>
        <w:t xml:space="preserve">ncer Res. 62 (2002) 5168-5177. </w:t>
      </w:r>
      <w:r w:rsidR="00BC1EA0">
        <w:rPr>
          <w:sz w:val="18"/>
          <w:szCs w:val="18"/>
          <w:lang w:val="en-US"/>
        </w:rPr>
        <w:br/>
      </w:r>
      <w:r w:rsidRPr="00BC1EA0">
        <w:rPr>
          <w:sz w:val="18"/>
          <w:szCs w:val="18"/>
          <w:lang w:val="en-US"/>
        </w:rPr>
        <w:t xml:space="preserve">[37] C. Ditchfield, V.L. Johnson, A. Tighe, R. Ellston, C. Haworth, T. Johnson, A. Mortlock, N. Keen, S.S. Taylor, Aurora B couples chromosome alignment with anaphase by targeting BubR1, Mad2, and Cenp-E to kinetochores, J. </w:t>
      </w:r>
      <w:r w:rsidR="00BC1EA0">
        <w:rPr>
          <w:sz w:val="18"/>
          <w:szCs w:val="18"/>
          <w:lang w:val="en-US"/>
        </w:rPr>
        <w:t xml:space="preserve">Cell Biol. 161 (2003) 267-280. </w:t>
      </w:r>
      <w:r w:rsidR="00BC1EA0">
        <w:rPr>
          <w:sz w:val="18"/>
          <w:szCs w:val="18"/>
          <w:lang w:val="en-US"/>
        </w:rPr>
        <w:br/>
      </w:r>
      <w:r w:rsidRPr="00BC1EA0">
        <w:rPr>
          <w:sz w:val="18"/>
          <w:szCs w:val="18"/>
          <w:lang w:val="en-US"/>
        </w:rPr>
        <w:t>[38] A.A. Dar, L.W. Goff, S. Majid, J. Berlin, W. El-Rifai, Aurora kinase inhibitors--rising stars in cancer therapeutics? Mol. C</w:t>
      </w:r>
      <w:r w:rsidR="00BC1EA0">
        <w:rPr>
          <w:sz w:val="18"/>
          <w:szCs w:val="18"/>
          <w:lang w:val="en-US"/>
        </w:rPr>
        <w:t xml:space="preserve">ancer. Ther. 9 (2010) 268-278. </w:t>
      </w:r>
      <w:r w:rsidR="00BC1EA0">
        <w:rPr>
          <w:sz w:val="18"/>
          <w:szCs w:val="18"/>
          <w:lang w:val="en-US"/>
        </w:rPr>
        <w:br/>
      </w:r>
      <w:r w:rsidRPr="00BC1EA0">
        <w:rPr>
          <w:sz w:val="18"/>
          <w:szCs w:val="18"/>
          <w:lang w:val="en-US"/>
        </w:rPr>
        <w:t>[39] S. Stewart, G. Fang, Destruction box-dependent degradation of aurora B is mediated by the anaphase-promoting complex/cyclosome and Cdh1, Ca</w:t>
      </w:r>
      <w:r w:rsidR="00BC1EA0">
        <w:rPr>
          <w:sz w:val="18"/>
          <w:szCs w:val="18"/>
          <w:lang w:val="en-US"/>
        </w:rPr>
        <w:t xml:space="preserve">ncer Res. 65 (2005) 8730-8735. </w:t>
      </w:r>
      <w:r w:rsidR="00BC1EA0">
        <w:rPr>
          <w:sz w:val="18"/>
          <w:szCs w:val="18"/>
          <w:lang w:val="en-US"/>
        </w:rPr>
        <w:br/>
      </w:r>
      <w:r w:rsidRPr="00BC1EA0">
        <w:rPr>
          <w:sz w:val="18"/>
          <w:szCs w:val="18"/>
          <w:lang w:val="en-US"/>
        </w:rPr>
        <w:t>[40] M.A. Bolton, W. Lan, S.E. Powers, M.L. McCleland, J. Kuang, P.T. Stukenberg, Aurora B kinase exists in a complex with survivin and INCENP and its kinase activity is stimulated by survivin binding and phosphorylation, Mol. Bi</w:t>
      </w:r>
      <w:r w:rsidR="00BC1EA0">
        <w:rPr>
          <w:sz w:val="18"/>
          <w:szCs w:val="18"/>
          <w:lang w:val="en-US"/>
        </w:rPr>
        <w:t xml:space="preserve">ol. Cell. 13 (2002) 3064-3077. </w:t>
      </w:r>
      <w:r w:rsidR="00BC1EA0">
        <w:rPr>
          <w:sz w:val="18"/>
          <w:szCs w:val="18"/>
          <w:lang w:val="en-US"/>
        </w:rPr>
        <w:br/>
      </w:r>
      <w:r w:rsidRPr="00BC1EA0">
        <w:rPr>
          <w:sz w:val="18"/>
          <w:szCs w:val="18"/>
          <w:lang w:val="en-US"/>
        </w:rPr>
        <w:t>[41] S.P. Hergeth, M. Dundr, P. Tropberger, B.M. Zee, B.A. Garcia, S. Daujat, R. Schneider, Isoform-specific phosphorylation of human linker histone H1.4 in mitosis by the kinase Aurora B, J. Ce</w:t>
      </w:r>
      <w:r w:rsidR="00BC1EA0">
        <w:rPr>
          <w:sz w:val="18"/>
          <w:szCs w:val="18"/>
          <w:lang w:val="en-US"/>
        </w:rPr>
        <w:t xml:space="preserve">ll. Sci. 124 (2011) 1623-1628. </w:t>
      </w:r>
      <w:r w:rsidR="00BC1EA0">
        <w:rPr>
          <w:sz w:val="18"/>
          <w:szCs w:val="18"/>
          <w:lang w:val="en-US"/>
        </w:rPr>
        <w:br/>
      </w:r>
      <w:r w:rsidRPr="00BC1EA0">
        <w:rPr>
          <w:sz w:val="18"/>
          <w:szCs w:val="18"/>
          <w:lang w:val="en-US"/>
        </w:rPr>
        <w:t xml:space="preserve">[42] J. Fu, M. Bian, J. Liu, Q. Jiang, C. Zhang, A single amino acid change converts Aurora-A into Aurora-B-like kinase in terms of partner specificity and cellular function, Proc. Natl. Acad. Sci. </w:t>
      </w:r>
      <w:r w:rsidR="00BC1EA0">
        <w:rPr>
          <w:sz w:val="18"/>
          <w:szCs w:val="18"/>
          <w:lang w:val="en-US"/>
        </w:rPr>
        <w:t xml:space="preserve">U. S. A. 106 (2009) 6939-6944. </w:t>
      </w:r>
      <w:r w:rsidR="00BC1EA0">
        <w:rPr>
          <w:sz w:val="18"/>
          <w:szCs w:val="18"/>
          <w:lang w:val="en-US"/>
        </w:rPr>
        <w:br/>
      </w:r>
      <w:r w:rsidRPr="00BC1EA0">
        <w:rPr>
          <w:sz w:val="18"/>
          <w:szCs w:val="18"/>
          <w:lang w:val="en-US"/>
        </w:rPr>
        <w:t>[43] F. Hans, D.A. Skoufias, S. Dimitrov, R.L. Margolis, Molecular distinctions between Aurora A and B: a single residue change transforms Aurora A into correctly localized and functional Aurora B, Mol. Bi</w:t>
      </w:r>
      <w:r w:rsidR="00BC1EA0">
        <w:rPr>
          <w:sz w:val="18"/>
          <w:szCs w:val="18"/>
          <w:lang w:val="en-US"/>
        </w:rPr>
        <w:t xml:space="preserve">ol. Cell. 20 (2009) 3491-3502. </w:t>
      </w:r>
      <w:r w:rsidR="00BC1EA0">
        <w:rPr>
          <w:sz w:val="18"/>
          <w:szCs w:val="18"/>
          <w:lang w:val="en-US"/>
        </w:rPr>
        <w:br/>
      </w:r>
      <w:r w:rsidRPr="00BC1EA0">
        <w:rPr>
          <w:sz w:val="18"/>
          <w:szCs w:val="18"/>
          <w:lang w:val="en-US"/>
        </w:rPr>
        <w:t>[44] K. Sugiyama, K. Sugiura, T. Hara, K. Sugimoto, H. Shima, K. Honda, K. Furukawa, S. Yamashita, T. Urano, Aurora-B associated protein phosphatases as negative regulators of kinase activation, Oncog</w:t>
      </w:r>
      <w:r w:rsidR="00BC1EA0">
        <w:rPr>
          <w:sz w:val="18"/>
          <w:szCs w:val="18"/>
          <w:lang w:val="en-US"/>
        </w:rPr>
        <w:t xml:space="preserve">ene. 21 (2002) 3103-3111. </w:t>
      </w:r>
      <w:r w:rsidR="00BC1EA0">
        <w:rPr>
          <w:sz w:val="18"/>
          <w:szCs w:val="18"/>
          <w:lang w:val="en-US"/>
        </w:rPr>
        <w:br/>
      </w:r>
      <w:r w:rsidRPr="00BC1EA0">
        <w:rPr>
          <w:sz w:val="18"/>
          <w:szCs w:val="18"/>
          <w:lang w:val="en-US"/>
        </w:rPr>
        <w:t xml:space="preserve">[45] G. Vader, R.H. Medema, S.M. Lens, The chromosomal passenger complex: guiding Aurora-B through mitosis, J. Cell Biol. 173 (2006) 833-837. </w:t>
      </w:r>
      <w:r w:rsidR="00BC1EA0">
        <w:rPr>
          <w:sz w:val="18"/>
          <w:szCs w:val="18"/>
          <w:lang w:val="en-US"/>
        </w:rPr>
        <w:br/>
      </w:r>
      <w:r w:rsidRPr="00BC1EA0">
        <w:rPr>
          <w:sz w:val="18"/>
          <w:szCs w:val="18"/>
          <w:lang w:val="en-US"/>
        </w:rPr>
        <w:t xml:space="preserve">[46] F. Sessa, M. Mapelli, C. Ciferri, C. Tarricone, L.B. Areces, T.R. Schneider, P.T. Stukenberg, A. Musacchio, Mechanism of </w:t>
      </w:r>
      <w:r w:rsidRPr="00BC1EA0">
        <w:rPr>
          <w:sz w:val="18"/>
          <w:szCs w:val="18"/>
          <w:lang w:val="en-US"/>
        </w:rPr>
        <w:lastRenderedPageBreak/>
        <w:t xml:space="preserve">Aurora B activation by INCENP and inhibition by hesperadin, Mol. Cell. 18 (2005) 379-391. </w:t>
      </w:r>
      <w:r w:rsidR="00BC1EA0">
        <w:rPr>
          <w:sz w:val="18"/>
          <w:szCs w:val="18"/>
          <w:lang w:val="en-US"/>
        </w:rPr>
        <w:br/>
      </w:r>
      <w:r w:rsidRPr="00BC1EA0">
        <w:rPr>
          <w:sz w:val="18"/>
          <w:szCs w:val="18"/>
          <w:lang w:val="en-US"/>
        </w:rPr>
        <w:t>[47] Y. Yasui, T. Urano, A. Kawajiri, K. Nagata, M. Tatsuka, H. Saya, K. Furukawa, T. Takahashi, I. Izawa, M. Inagaki, Autophosphorylation of a newly identified site of Aurora-B is indispensable for cytokinesis, J. Biol.</w:t>
      </w:r>
      <w:r w:rsidR="00BC1EA0">
        <w:rPr>
          <w:sz w:val="18"/>
          <w:szCs w:val="18"/>
          <w:lang w:val="en-US"/>
        </w:rPr>
        <w:t xml:space="preserve"> Chem. 279 (2004) 12997-13003. </w:t>
      </w:r>
      <w:r w:rsidR="00BC1EA0">
        <w:rPr>
          <w:sz w:val="18"/>
          <w:szCs w:val="18"/>
          <w:lang w:val="en-US"/>
        </w:rPr>
        <w:br/>
      </w:r>
      <w:r w:rsidRPr="00BC1EA0">
        <w:rPr>
          <w:sz w:val="18"/>
          <w:szCs w:val="18"/>
          <w:lang w:val="en-US"/>
        </w:rPr>
        <w:t>[48] J.D. Bishop, J.M. Schumacher, Phosphorylation of the carboxyl terminus of inner centromere protein (INCENP) by the Aurora B Kinase stimulates Aurora B kinase activity, J. Biol.</w:t>
      </w:r>
      <w:r w:rsidR="00BC1EA0">
        <w:rPr>
          <w:sz w:val="18"/>
          <w:szCs w:val="18"/>
          <w:lang w:val="en-US"/>
        </w:rPr>
        <w:t xml:space="preserve"> Chem. 277 (2002) 27577-27580. </w:t>
      </w:r>
      <w:r w:rsidR="00BC1EA0">
        <w:rPr>
          <w:sz w:val="18"/>
          <w:szCs w:val="18"/>
          <w:lang w:val="en-US"/>
        </w:rPr>
        <w:br/>
      </w:r>
      <w:r w:rsidRPr="00BC1EA0">
        <w:rPr>
          <w:sz w:val="18"/>
          <w:szCs w:val="18"/>
          <w:lang w:val="en-US"/>
        </w:rPr>
        <w:t>[49] A.E. Kelly, S.C. Sampath, T.A. Maniar, E.M. Woo, B.T. Chait, H. Funabiki, Chromosomal enrichment and activation of the aurora B pathway are coupled to spatially regulate spindle assembl</w:t>
      </w:r>
      <w:r w:rsidR="00BC1EA0">
        <w:rPr>
          <w:sz w:val="18"/>
          <w:szCs w:val="18"/>
          <w:lang w:val="en-US"/>
        </w:rPr>
        <w:t xml:space="preserve">y, Dev. Cell. 12 (2007) 31-43. </w:t>
      </w:r>
      <w:r w:rsidR="00BC1EA0">
        <w:rPr>
          <w:sz w:val="18"/>
          <w:szCs w:val="18"/>
          <w:lang w:val="en-US"/>
        </w:rPr>
        <w:br/>
      </w:r>
      <w:r w:rsidRPr="00BC1EA0">
        <w:rPr>
          <w:sz w:val="18"/>
          <w:szCs w:val="18"/>
          <w:lang w:val="en-US"/>
        </w:rPr>
        <w:t>[50] U.R. Klein, E.A. Nigg, U. Gruneberg, Centromere targeting of the chromosomal passenger complex requires a ternary subcomplex of Borealin, Survivin, and the N-terminal domain of INCENP, Mol. Biol. Cell.</w:t>
      </w:r>
      <w:r w:rsidR="00BC1EA0">
        <w:rPr>
          <w:sz w:val="18"/>
          <w:szCs w:val="18"/>
          <w:lang w:val="en-US"/>
        </w:rPr>
        <w:t xml:space="preserve"> 17 (2006) 2547-2558. </w:t>
      </w:r>
      <w:r w:rsidR="00BC1EA0">
        <w:rPr>
          <w:sz w:val="18"/>
          <w:szCs w:val="18"/>
          <w:lang w:val="en-US"/>
        </w:rPr>
        <w:br/>
      </w:r>
      <w:r w:rsidRPr="00BC1EA0">
        <w:rPr>
          <w:sz w:val="18"/>
          <w:szCs w:val="18"/>
          <w:lang w:val="en-US"/>
        </w:rPr>
        <w:t>[51] A.A. Jeyaprakash, U.R. Klein, D. Lindner, J. Ebert, E.A. Nigg, E. Conti, Structure of a Survivin-Borealin-INCENP core complex reveals how chromosomal passengers travel toget</w:t>
      </w:r>
      <w:r w:rsidR="00BC1EA0">
        <w:rPr>
          <w:sz w:val="18"/>
          <w:szCs w:val="18"/>
          <w:lang w:val="en-US"/>
        </w:rPr>
        <w:t xml:space="preserve">her, Cell. 131 (2007) 271-285. </w:t>
      </w:r>
      <w:r w:rsidR="00BC1EA0">
        <w:rPr>
          <w:sz w:val="18"/>
          <w:szCs w:val="18"/>
          <w:lang w:val="en-US"/>
        </w:rPr>
        <w:br/>
      </w:r>
      <w:r w:rsidRPr="00BC1EA0">
        <w:rPr>
          <w:sz w:val="18"/>
          <w:szCs w:val="18"/>
          <w:lang w:val="en-US"/>
        </w:rPr>
        <w:t>[52] A.A. Jeyaprakash, C. Basquin, U. Jayachandran, E. Conti, Structural basis for the recognition of phosphorylated histone h3 by the survivin subunit of the chromosomal passenger complex, S</w:t>
      </w:r>
      <w:r w:rsidR="00BC1EA0">
        <w:rPr>
          <w:sz w:val="18"/>
          <w:szCs w:val="18"/>
          <w:lang w:val="en-US"/>
        </w:rPr>
        <w:t xml:space="preserve">tructure. 19 (2011) 1625-1634. </w:t>
      </w:r>
      <w:r w:rsidR="00BC1EA0">
        <w:rPr>
          <w:sz w:val="18"/>
          <w:szCs w:val="18"/>
          <w:lang w:val="en-US"/>
        </w:rPr>
        <w:br/>
      </w:r>
      <w:r w:rsidRPr="00BC1EA0">
        <w:rPr>
          <w:sz w:val="18"/>
          <w:szCs w:val="18"/>
          <w:lang w:val="en-US"/>
        </w:rPr>
        <w:t>[53] A.E. Kelly, C. Ghenoiu, J.Z. Xue, C. Zierhut, H. Kimura, H. Funabiki, Survivin reads phosphorylated histone H3 threonine 3 to activate the mitotic kinase Aurora B</w:t>
      </w:r>
      <w:r w:rsidR="00BC1EA0">
        <w:rPr>
          <w:sz w:val="18"/>
          <w:szCs w:val="18"/>
          <w:lang w:val="en-US"/>
        </w:rPr>
        <w:t xml:space="preserve">, Science. 330 (2010) 235-239. </w:t>
      </w:r>
      <w:r w:rsidR="00BC1EA0">
        <w:rPr>
          <w:sz w:val="18"/>
          <w:szCs w:val="18"/>
          <w:lang w:val="en-US"/>
        </w:rPr>
        <w:br/>
      </w:r>
      <w:r w:rsidRPr="00BC1EA0">
        <w:rPr>
          <w:sz w:val="18"/>
          <w:szCs w:val="18"/>
          <w:lang w:val="en-US"/>
        </w:rPr>
        <w:t>[54] F. Wang, J. Dai, J.R. Daum, E. Niedzialkowska, B. Banerjee, P.T. Stukenberg, G.J. Gorbsky, J.M. Higgins, Histone H3 Thr-3 phosphorylation by Haspin positions Aurora B at centromeres in mitosis</w:t>
      </w:r>
      <w:r w:rsidR="00BC1EA0">
        <w:rPr>
          <w:sz w:val="18"/>
          <w:szCs w:val="18"/>
          <w:lang w:val="en-US"/>
        </w:rPr>
        <w:t xml:space="preserve">, Science. 330 (2010) 231-235. </w:t>
      </w:r>
      <w:r w:rsidR="00BC1EA0">
        <w:rPr>
          <w:sz w:val="18"/>
          <w:szCs w:val="18"/>
          <w:lang w:val="en-US"/>
        </w:rPr>
        <w:br/>
      </w:r>
      <w:r w:rsidRPr="00BC1EA0">
        <w:rPr>
          <w:sz w:val="18"/>
          <w:szCs w:val="18"/>
          <w:lang w:val="en-US"/>
        </w:rPr>
        <w:t>[55] Y. Yamagishi, T. Honda, Y. Tanno, Y. Watanabe, Two histone marks establish the inner centromere and chromosome bi-orientation, Science.</w:t>
      </w:r>
      <w:r w:rsidR="00BC1EA0">
        <w:rPr>
          <w:sz w:val="18"/>
          <w:szCs w:val="18"/>
          <w:lang w:val="en-US"/>
        </w:rPr>
        <w:t xml:space="preserve"> 330 (2010) 239-243. </w:t>
      </w:r>
      <w:r w:rsidR="00BC1EA0">
        <w:rPr>
          <w:sz w:val="18"/>
          <w:szCs w:val="18"/>
          <w:lang w:val="en-US"/>
        </w:rPr>
        <w:br/>
      </w:r>
      <w:r w:rsidRPr="00BC1EA0">
        <w:rPr>
          <w:sz w:val="18"/>
          <w:szCs w:val="18"/>
          <w:lang w:val="en-US"/>
        </w:rPr>
        <w:t>[56] T. Tsukahara, Y. Tanno, Y. Watanabe, Phosphorylation of the CPC by Cdk1 promotes chromosome bi-orientatio</w:t>
      </w:r>
      <w:r w:rsidR="00BC1EA0">
        <w:rPr>
          <w:sz w:val="18"/>
          <w:szCs w:val="18"/>
          <w:lang w:val="en-US"/>
        </w:rPr>
        <w:t xml:space="preserve">n, Nature. 467 (2010) 719-723. </w:t>
      </w:r>
      <w:r w:rsidR="00BC1EA0">
        <w:rPr>
          <w:sz w:val="18"/>
          <w:szCs w:val="18"/>
          <w:lang w:val="en-US"/>
        </w:rPr>
        <w:br/>
      </w:r>
      <w:r w:rsidRPr="00BC1EA0">
        <w:rPr>
          <w:sz w:val="18"/>
          <w:szCs w:val="18"/>
          <w:lang w:val="en-US"/>
        </w:rPr>
        <w:t>[57] S.A. Kawashima, Y. Yamagishi, T. Honda, K. Ishiguro, Y. Watanabe, Phosphorylation of H2A by Bub1 prevents chromosomal instability through localizing shugoshin</w:t>
      </w:r>
      <w:r w:rsidR="00BC1EA0">
        <w:rPr>
          <w:sz w:val="18"/>
          <w:szCs w:val="18"/>
          <w:lang w:val="en-US"/>
        </w:rPr>
        <w:t xml:space="preserve">, Science. 327 (2010) 172-177. </w:t>
      </w:r>
      <w:r w:rsidR="00BC1EA0">
        <w:rPr>
          <w:sz w:val="18"/>
          <w:szCs w:val="18"/>
          <w:lang w:val="en-US"/>
        </w:rPr>
        <w:br/>
      </w:r>
      <w:r w:rsidRPr="00BC1EA0">
        <w:rPr>
          <w:sz w:val="18"/>
          <w:szCs w:val="18"/>
          <w:lang w:val="en-US"/>
        </w:rPr>
        <w:t>[58] J. Dai, S. Sultan, S.S. Taylor, J.M. Higgins, The kinase haspin is required for mitotic histone H3 Thr 3 phosphorylation and normal metaphase chromosome alignment,</w:t>
      </w:r>
      <w:r w:rsidR="00BC1EA0">
        <w:rPr>
          <w:sz w:val="18"/>
          <w:szCs w:val="18"/>
          <w:lang w:val="en-US"/>
        </w:rPr>
        <w:t xml:space="preserve"> Genes Dev. 19 (2005) 472-488. </w:t>
      </w:r>
      <w:r w:rsidR="00BC1EA0">
        <w:rPr>
          <w:sz w:val="18"/>
          <w:szCs w:val="18"/>
          <w:lang w:val="en-US"/>
        </w:rPr>
        <w:br/>
      </w:r>
      <w:r w:rsidRPr="00BC1EA0">
        <w:rPr>
          <w:sz w:val="18"/>
          <w:szCs w:val="18"/>
          <w:lang w:val="en-US"/>
        </w:rPr>
        <w:t>[59] U. Gruneberg, R. Neef, R. Honda, E.A. Nigg, F.A. Barr, Relocation of Aurora B from centromeres to the central spindle at the metaphase to anaphase transition requires MKlp2, J. Cell Biol. 166 (2004) 167-1</w:t>
      </w:r>
      <w:r w:rsidR="00BC1EA0">
        <w:rPr>
          <w:sz w:val="18"/>
          <w:szCs w:val="18"/>
          <w:lang w:val="en-US"/>
        </w:rPr>
        <w:t xml:space="preserve">72. </w:t>
      </w:r>
      <w:r w:rsidR="00BC1EA0">
        <w:rPr>
          <w:sz w:val="18"/>
          <w:szCs w:val="18"/>
          <w:lang w:val="en-US"/>
        </w:rPr>
        <w:br/>
      </w:r>
      <w:r w:rsidRPr="00BC1EA0">
        <w:rPr>
          <w:sz w:val="18"/>
          <w:szCs w:val="18"/>
          <w:lang w:val="en-US"/>
        </w:rPr>
        <w:t xml:space="preserve">[60] M. Kimura, S. Kotani, T. Hattori, N. Sumi, T. Yoshioka, K. Todokoro, Y. Okano, Cell cycle-dependent expression and spindle pole localization of a novel human protein kinase, Aik, related to Aurora of Drosophila and yeast Ipl1, J. Biol. Chem. 272 </w:t>
      </w:r>
      <w:r w:rsidR="00BC1EA0">
        <w:rPr>
          <w:sz w:val="18"/>
          <w:szCs w:val="18"/>
          <w:lang w:val="en-US"/>
        </w:rPr>
        <w:t xml:space="preserve">(1997) 13766-13771. </w:t>
      </w:r>
      <w:r w:rsidR="00BC1EA0">
        <w:rPr>
          <w:sz w:val="18"/>
          <w:szCs w:val="18"/>
          <w:lang w:val="en-US"/>
        </w:rPr>
        <w:br/>
      </w:r>
      <w:r w:rsidRPr="00BC1EA0">
        <w:rPr>
          <w:sz w:val="18"/>
          <w:szCs w:val="18"/>
          <w:lang w:val="en-US"/>
        </w:rPr>
        <w:t>[61] M. Kimura, C. Uchida, Y. Takano, M. Kitagawa, Y. Okano, Cell cycle-dependent regulation of the human aurora B promoter, Biochem. Biophys. Re</w:t>
      </w:r>
      <w:r w:rsidR="00BC1EA0">
        <w:rPr>
          <w:sz w:val="18"/>
          <w:szCs w:val="18"/>
          <w:lang w:val="en-US"/>
        </w:rPr>
        <w:t xml:space="preserve">s. Commun. 316 (2004) 930-936. </w:t>
      </w:r>
      <w:r w:rsidR="00BC1EA0">
        <w:rPr>
          <w:sz w:val="18"/>
          <w:szCs w:val="18"/>
          <w:lang w:val="en-US"/>
        </w:rPr>
        <w:br/>
      </w:r>
      <w:r w:rsidRPr="00BC1EA0">
        <w:rPr>
          <w:sz w:val="18"/>
          <w:szCs w:val="18"/>
          <w:lang w:val="en-US"/>
        </w:rPr>
        <w:t>[62] M. Tatsuka, H. Katayama, T. Ota, T. Tanaka, S. Odashima, F. Suzuki, Y. Terada, Multinuclearity and increased ploidy caused by overexpression of the aurora- and Ipl1-like midbody-associated protein mitotic kinase in human cancer cells, Ca</w:t>
      </w:r>
      <w:r w:rsidR="00BC1EA0">
        <w:rPr>
          <w:sz w:val="18"/>
          <w:szCs w:val="18"/>
          <w:lang w:val="en-US"/>
        </w:rPr>
        <w:t xml:space="preserve">ncer Res. 58 (1998) 4811-4816. </w:t>
      </w:r>
      <w:r w:rsidR="00BC1EA0">
        <w:rPr>
          <w:sz w:val="18"/>
          <w:szCs w:val="18"/>
          <w:lang w:val="en-US"/>
        </w:rPr>
        <w:br/>
      </w:r>
      <w:r w:rsidRPr="00BC1EA0">
        <w:rPr>
          <w:sz w:val="18"/>
          <w:szCs w:val="18"/>
          <w:lang w:val="en-US"/>
        </w:rPr>
        <w:t>[63] I.C. Wang, Y.J. Chen, D. Hughes, V. Petrovic, M.L. Major, H.J. Park, Y. Tan, T. Ackerson, R.H. Costa, Forkhead box M1 regulates the transcriptional network of genes essential for mitotic progression and genes encoding the SCF (Skp2-Cks1) ubiquitin ligase, Mol. Cell. Biol. 25 (2005) 10875-10</w:t>
      </w:r>
      <w:r w:rsidR="00BC1EA0">
        <w:rPr>
          <w:sz w:val="18"/>
          <w:szCs w:val="18"/>
          <w:lang w:val="en-US"/>
        </w:rPr>
        <w:t xml:space="preserve">894. </w:t>
      </w:r>
      <w:r w:rsidR="00BC1EA0">
        <w:rPr>
          <w:sz w:val="18"/>
          <w:szCs w:val="18"/>
          <w:lang w:val="en-US"/>
        </w:rPr>
        <w:br/>
      </w:r>
      <w:r w:rsidRPr="00BC1EA0">
        <w:rPr>
          <w:sz w:val="18"/>
          <w:szCs w:val="18"/>
          <w:lang w:val="en-US"/>
        </w:rPr>
        <w:t>[64] M. Wang, A.L. Gartel, The suppression of FOXM1 and its targets in breast cancer xenograft tumors by siRNA, O</w:t>
      </w:r>
      <w:r w:rsidR="00BC1EA0">
        <w:rPr>
          <w:sz w:val="18"/>
          <w:szCs w:val="18"/>
          <w:lang w:val="en-US"/>
        </w:rPr>
        <w:t xml:space="preserve">ncotarget. 2 (2011) 1218-1226. </w:t>
      </w:r>
      <w:r w:rsidR="00BC1EA0">
        <w:rPr>
          <w:sz w:val="18"/>
          <w:szCs w:val="18"/>
          <w:lang w:val="en-US"/>
        </w:rPr>
        <w:br/>
      </w:r>
      <w:r w:rsidRPr="00BC1EA0">
        <w:rPr>
          <w:sz w:val="18"/>
          <w:szCs w:val="18"/>
          <w:lang w:val="en-US"/>
        </w:rPr>
        <w:t xml:space="preserve">[65] R.Y. Ma, T.H. Tong, A.M. Cheung, A.C. Tsang, W.Y. Leung, K.M. Yao, Raf/MEK/MAPK signaling stimulates the nuclear translocation and transactivating activity of FOXM1c, J. </w:t>
      </w:r>
      <w:r w:rsidR="00BC1EA0">
        <w:rPr>
          <w:sz w:val="18"/>
          <w:szCs w:val="18"/>
          <w:lang w:val="en-US"/>
        </w:rPr>
        <w:t xml:space="preserve">Cell. Sci. 118 (2005) 795-806. </w:t>
      </w:r>
      <w:r w:rsidR="00BC1EA0">
        <w:rPr>
          <w:sz w:val="18"/>
          <w:szCs w:val="18"/>
          <w:lang w:val="en-US"/>
        </w:rPr>
        <w:br/>
      </w:r>
      <w:r w:rsidRPr="00BC1EA0">
        <w:rPr>
          <w:sz w:val="18"/>
          <w:szCs w:val="18"/>
          <w:lang w:val="en-US"/>
        </w:rPr>
        <w:t xml:space="preserve">[66] D.R. Wonsey, M.T. Follettie, Loss of the forkhead transcription factor FoxM1 causes centrosome amplification and mitotic catastrophe, Cancer Res. 65 </w:t>
      </w:r>
      <w:r w:rsidR="00BC1EA0">
        <w:rPr>
          <w:sz w:val="18"/>
          <w:szCs w:val="18"/>
          <w:lang w:val="en-US"/>
        </w:rPr>
        <w:t xml:space="preserve">(2005) 5181-5189. </w:t>
      </w:r>
      <w:r w:rsidR="00BC1EA0">
        <w:rPr>
          <w:sz w:val="18"/>
          <w:szCs w:val="18"/>
          <w:lang w:val="en-US"/>
        </w:rPr>
        <w:br/>
      </w:r>
      <w:r w:rsidRPr="00BC1EA0">
        <w:rPr>
          <w:sz w:val="18"/>
          <w:szCs w:val="18"/>
          <w:lang w:val="en-US"/>
        </w:rPr>
        <w:t>[67] A.M. Ainsztein, S.E. Kandels-Lewis, A.M. Mackay, W.C. Earnshaw, INCENP centromere and spindle targeting: identification of essential conserved motifs and involvement of heterochromatin protein HP1, J. Cell Biol. 143 (1998) 1763-1774</w:t>
      </w:r>
      <w:r w:rsidR="00BC1EA0">
        <w:rPr>
          <w:sz w:val="18"/>
          <w:szCs w:val="18"/>
          <w:lang w:val="en-US"/>
        </w:rPr>
        <w:t xml:space="preserve">. </w:t>
      </w:r>
      <w:r w:rsidR="00BC1EA0">
        <w:rPr>
          <w:sz w:val="18"/>
          <w:szCs w:val="18"/>
          <w:lang w:val="en-US"/>
        </w:rPr>
        <w:br/>
      </w:r>
      <w:r w:rsidRPr="00BC1EA0">
        <w:rPr>
          <w:sz w:val="18"/>
          <w:szCs w:val="18"/>
          <w:lang w:val="en-US"/>
        </w:rPr>
        <w:t>[68] L. Mirchenko, F. Uhlmann, Sli15(INCENP) dephosphorylation prevents mitotic checkpoint reengagement due to loss of tension at anaphase onset, Cu</w:t>
      </w:r>
      <w:r w:rsidR="00BC1EA0">
        <w:rPr>
          <w:sz w:val="18"/>
          <w:szCs w:val="18"/>
          <w:lang w:val="en-US"/>
        </w:rPr>
        <w:t xml:space="preserve">rr. Biol. 20 (2010) 1396-1401. </w:t>
      </w:r>
      <w:r w:rsidR="00BC1EA0">
        <w:rPr>
          <w:sz w:val="18"/>
          <w:szCs w:val="18"/>
          <w:lang w:val="en-US"/>
        </w:rPr>
        <w:br/>
      </w:r>
      <w:r w:rsidRPr="00BC1EA0">
        <w:rPr>
          <w:sz w:val="18"/>
          <w:szCs w:val="18"/>
          <w:lang w:val="en-US"/>
        </w:rPr>
        <w:t xml:space="preserve">[69] C.S. Campbell, A. Desai, Tension sensing by Aurora B kinase is independent of survivin-based centromere localization, Nature. 497 (2013) 118-121. </w:t>
      </w:r>
      <w:r w:rsidR="00BC1EA0">
        <w:rPr>
          <w:sz w:val="18"/>
          <w:szCs w:val="18"/>
          <w:lang w:val="en-US"/>
        </w:rPr>
        <w:br/>
      </w:r>
      <w:r w:rsidRPr="00BC1EA0">
        <w:rPr>
          <w:sz w:val="18"/>
          <w:szCs w:val="18"/>
          <w:lang w:val="en-US"/>
        </w:rPr>
        <w:t xml:space="preserve">[70] J.G. Carlton, A. Caballe, M. Agromayor, M. Kloc, J. Martin-Serrano, ESCRT-III governs the Aurora B-mediated abscission checkpoint through CHMP4C, Science. 336 (2012) 220-225. </w:t>
      </w:r>
      <w:r w:rsidR="00BC1EA0">
        <w:rPr>
          <w:sz w:val="18"/>
          <w:szCs w:val="18"/>
          <w:lang w:val="en-US"/>
        </w:rPr>
        <w:br/>
      </w:r>
      <w:r w:rsidRPr="00BC1EA0">
        <w:rPr>
          <w:sz w:val="18"/>
          <w:szCs w:val="18"/>
          <w:lang w:val="en-US"/>
        </w:rPr>
        <w:lastRenderedPageBreak/>
        <w:t>[71] J. Chen, S. Jin, S.K. Tahir, H. Zhang, X. Liu, A.V. Sarthy, T.P. McGonigal, Z. Liu, S.H. Rosenberg, S.C. Ng, Survivin enhances Aurora-B kinase activity and localizes Aurora-B in human cells, J. B</w:t>
      </w:r>
      <w:r w:rsidR="00BC1EA0">
        <w:rPr>
          <w:sz w:val="18"/>
          <w:szCs w:val="18"/>
          <w:lang w:val="en-US"/>
        </w:rPr>
        <w:t xml:space="preserve">iol. Chem. 278 (2003) 486-490. </w:t>
      </w:r>
      <w:r w:rsidR="00BC1EA0">
        <w:rPr>
          <w:sz w:val="18"/>
          <w:szCs w:val="18"/>
          <w:lang w:val="en-US"/>
        </w:rPr>
        <w:br/>
      </w:r>
      <w:r w:rsidRPr="00BC1EA0">
        <w:rPr>
          <w:sz w:val="18"/>
          <w:szCs w:val="18"/>
          <w:lang w:val="en-US"/>
        </w:rPr>
        <w:t>[72] Y. Chu, P.Y. Yao, W. Wang, D. Wang, Z. Wang, L. Zhang, Y. Huang, Y. Ke, X. Ding, X. Yao, Aurora B kinase activation requires survivin priming phosphorylation by PLK1, J. Mol.</w:t>
      </w:r>
      <w:r w:rsidR="00BC1EA0">
        <w:rPr>
          <w:sz w:val="18"/>
          <w:szCs w:val="18"/>
          <w:lang w:val="en-US"/>
        </w:rPr>
        <w:t xml:space="preserve"> Cell. Biol. 3 (2011) 260-267. </w:t>
      </w:r>
      <w:r w:rsidR="00BC1EA0">
        <w:rPr>
          <w:sz w:val="18"/>
          <w:szCs w:val="18"/>
          <w:lang w:val="en-US"/>
        </w:rPr>
        <w:br/>
      </w:r>
      <w:r w:rsidRPr="00BC1EA0">
        <w:rPr>
          <w:sz w:val="18"/>
          <w:szCs w:val="18"/>
          <w:lang w:val="en-US"/>
        </w:rPr>
        <w:t>[73] S. Hagemann, J. Wohlschlaeger, S. Bertram, B. Levkau, A. Musacchio, E.M. Conway, D. Moellmann, G. Kneiseler, G. Pless-Petig, K. Lorenz, B. Sitek, H.A. Baba, Loss of Survivin influences liver regeneration and is associated with impaired Aurora B function, Cell De</w:t>
      </w:r>
      <w:r w:rsidR="00BC1EA0">
        <w:rPr>
          <w:sz w:val="18"/>
          <w:szCs w:val="18"/>
          <w:lang w:val="en-US"/>
        </w:rPr>
        <w:t xml:space="preserve">ath Differ. 20 (2013) 834-844. </w:t>
      </w:r>
      <w:r w:rsidR="00BC1EA0">
        <w:rPr>
          <w:sz w:val="18"/>
          <w:szCs w:val="18"/>
          <w:lang w:val="en-US"/>
        </w:rPr>
        <w:br/>
      </w:r>
      <w:r w:rsidRPr="00BC1EA0">
        <w:rPr>
          <w:sz w:val="18"/>
          <w:szCs w:val="18"/>
          <w:lang w:val="en-US"/>
        </w:rPr>
        <w:t>[74] C. Mollinari, C. Reynaud, S. Martineau-Thuillier, S. Monier, S. Kieffer, J. Garin, P.R. Andreassen, A. Boulet, B. Goud, J.P. Kleman, R.L. Margolis, The mammalian passenger protein TD-60 is an RCC1 family member with an essential role in prometaphase to metaphase progression</w:t>
      </w:r>
      <w:r w:rsidR="00BC1EA0">
        <w:rPr>
          <w:sz w:val="18"/>
          <w:szCs w:val="18"/>
          <w:lang w:val="en-US"/>
        </w:rPr>
        <w:t xml:space="preserve">, Dev. Cell. 5 (2003) 295-307. </w:t>
      </w:r>
      <w:r w:rsidR="00BC1EA0">
        <w:rPr>
          <w:sz w:val="18"/>
          <w:szCs w:val="18"/>
          <w:lang w:val="en-US"/>
        </w:rPr>
        <w:br/>
      </w:r>
      <w:r w:rsidRPr="00BC1EA0">
        <w:rPr>
          <w:sz w:val="18"/>
          <w:szCs w:val="18"/>
          <w:lang w:val="en-US"/>
        </w:rPr>
        <w:t>[75] S.E. Rosasco-Nitcher, W. Lan, S. Khorasanizadeh, P.T. Stukenberg, Centromeric Aurora-B activation requires TD-60, microtubules, and substrate priming phosphorylation</w:t>
      </w:r>
      <w:r w:rsidR="00BC1EA0">
        <w:rPr>
          <w:sz w:val="18"/>
          <w:szCs w:val="18"/>
          <w:lang w:val="en-US"/>
        </w:rPr>
        <w:t xml:space="preserve">, Science. 319 (2008) 469-472. </w:t>
      </w:r>
      <w:r w:rsidR="00BC1EA0">
        <w:rPr>
          <w:sz w:val="18"/>
          <w:szCs w:val="18"/>
          <w:lang w:val="en-US"/>
        </w:rPr>
        <w:br/>
      </w:r>
      <w:r w:rsidRPr="00BC1EA0">
        <w:rPr>
          <w:sz w:val="18"/>
          <w:szCs w:val="18"/>
          <w:lang w:val="en-US"/>
        </w:rPr>
        <w:t>[76] S. Polager, D. Ginsberg, E2F mediates sustained G2 arrest and down-regulation of Stathmin and AIM-1 expression in response to genotoxic stress, J. Bio</w:t>
      </w:r>
      <w:r w:rsidR="00BC1EA0">
        <w:rPr>
          <w:sz w:val="18"/>
          <w:szCs w:val="18"/>
          <w:lang w:val="en-US"/>
        </w:rPr>
        <w:t xml:space="preserve">l. Chem. 278 (2003) 1443-1449. </w:t>
      </w:r>
      <w:r w:rsidR="00BC1EA0">
        <w:rPr>
          <w:sz w:val="18"/>
          <w:szCs w:val="18"/>
          <w:lang w:val="en-US"/>
        </w:rPr>
        <w:br/>
      </w:r>
      <w:r w:rsidRPr="00BC1EA0">
        <w:rPr>
          <w:sz w:val="18"/>
          <w:szCs w:val="18"/>
          <w:lang w:val="en-US"/>
        </w:rPr>
        <w:t>[77] J. You, Q. Li, C. Wu, J. Kim, M. Ottinger, P.M. Howley, Regulation of aurora B expression by the bromodomain protein Brd4, Mol. Ce</w:t>
      </w:r>
      <w:r w:rsidR="00BC1EA0">
        <w:rPr>
          <w:sz w:val="18"/>
          <w:szCs w:val="18"/>
          <w:lang w:val="en-US"/>
        </w:rPr>
        <w:t xml:space="preserve">ll. Biol. 29 (2009) 5094-5103. </w:t>
      </w:r>
      <w:r w:rsidR="00BC1EA0">
        <w:rPr>
          <w:sz w:val="18"/>
          <w:szCs w:val="18"/>
          <w:lang w:val="en-US"/>
        </w:rPr>
        <w:br/>
      </w:r>
      <w:r w:rsidRPr="00BC1EA0">
        <w:rPr>
          <w:sz w:val="18"/>
          <w:szCs w:val="18"/>
          <w:lang w:val="en-US"/>
        </w:rPr>
        <w:t xml:space="preserve">[78] E. Petsalaki, T. Akoumianaki, E.J. Black, D.A. Gillespie, G. Zachos, Phosphorylation at serine 331 is required for Aurora B activation, J. </w:t>
      </w:r>
      <w:r w:rsidR="00BC1EA0">
        <w:rPr>
          <w:sz w:val="18"/>
          <w:szCs w:val="18"/>
          <w:lang w:val="en-US"/>
        </w:rPr>
        <w:t xml:space="preserve">Cell Biol. 195 (2011) 449-466. </w:t>
      </w:r>
      <w:r w:rsidR="00BC1EA0">
        <w:rPr>
          <w:sz w:val="18"/>
          <w:szCs w:val="18"/>
          <w:lang w:val="en-US"/>
        </w:rPr>
        <w:br/>
      </w:r>
      <w:r w:rsidRPr="00BC1EA0">
        <w:rPr>
          <w:sz w:val="18"/>
          <w:szCs w:val="18"/>
          <w:lang w:val="en-US"/>
        </w:rPr>
        <w:t xml:space="preserve">[79] H.J. Oh, M.J. Kim, S.J. Song, T. Kim, D. Lee, S.H. Kwon, E.J. Choi, D.S. Lim, MST1 limits the kinase activity of aurora B to promote stable kinetochore-microtubule attachment, </w:t>
      </w:r>
      <w:r w:rsidR="00BC1EA0">
        <w:rPr>
          <w:sz w:val="18"/>
          <w:szCs w:val="18"/>
          <w:lang w:val="en-US"/>
        </w:rPr>
        <w:t xml:space="preserve">Curr. Biol. 20 (2010) 416-422. </w:t>
      </w:r>
      <w:r w:rsidR="00BC1EA0">
        <w:rPr>
          <w:sz w:val="18"/>
          <w:szCs w:val="18"/>
          <w:lang w:val="en-US"/>
        </w:rPr>
        <w:br/>
      </w:r>
      <w:r w:rsidRPr="00BC1EA0">
        <w:rPr>
          <w:sz w:val="18"/>
          <w:szCs w:val="18"/>
          <w:lang w:val="en-US"/>
        </w:rPr>
        <w:t>[80] M. Fadri-Moskwik, K.N. Weiderhold, A. Deeraksa, C. Chuang, J. Pan, S.H. Lin, L.Y. Yu-Lee, Aurora B is regulated by acetylation/deacetylation during mitosis in prostate cancer cells,</w:t>
      </w:r>
      <w:r w:rsidR="00BC1EA0">
        <w:rPr>
          <w:sz w:val="18"/>
          <w:szCs w:val="18"/>
          <w:lang w:val="en-US"/>
        </w:rPr>
        <w:t xml:space="preserve"> FASEB J. 26 (2012) 4057-4067. </w:t>
      </w:r>
      <w:r w:rsidR="00BC1EA0">
        <w:rPr>
          <w:sz w:val="18"/>
          <w:szCs w:val="18"/>
          <w:lang w:val="en-US"/>
        </w:rPr>
        <w:br/>
      </w:r>
      <w:r w:rsidRPr="00BC1EA0">
        <w:rPr>
          <w:sz w:val="18"/>
          <w:szCs w:val="18"/>
          <w:lang w:val="en-US"/>
        </w:rPr>
        <w:t>[81] R.M. Ricke, K.B. Jeganathan, J.M. van Deursen, Bub1 overexpression induces aneuploidy and tumor formation through Aurora B kinase hyperactivation, J. Ce</w:t>
      </w:r>
      <w:r w:rsidR="00BC1EA0">
        <w:rPr>
          <w:sz w:val="18"/>
          <w:szCs w:val="18"/>
          <w:lang w:val="en-US"/>
        </w:rPr>
        <w:t xml:space="preserve">ll Biol. 193 (2011) 1049-1064. </w:t>
      </w:r>
      <w:r w:rsidR="00BC1EA0">
        <w:rPr>
          <w:sz w:val="18"/>
          <w:szCs w:val="18"/>
          <w:lang w:val="en-US"/>
        </w:rPr>
        <w:br/>
      </w:r>
      <w:r w:rsidRPr="00BC1EA0">
        <w:rPr>
          <w:sz w:val="18"/>
          <w:szCs w:val="18"/>
          <w:lang w:val="en-US"/>
        </w:rPr>
        <w:t>[82] R.M. Ricke, J.M. van Deursen, Aurora B hyperactivation by Bub1 overexpression promotes chromosome missegregation, Cell. Cycle. 10 (2011) 3645-3651</w:t>
      </w:r>
      <w:r w:rsidR="00BC1EA0">
        <w:rPr>
          <w:sz w:val="18"/>
          <w:szCs w:val="18"/>
          <w:lang w:val="en-US"/>
        </w:rPr>
        <w:t xml:space="preserve">. </w:t>
      </w:r>
      <w:r w:rsidR="00BC1EA0">
        <w:rPr>
          <w:sz w:val="18"/>
          <w:szCs w:val="18"/>
          <w:lang w:val="en-US"/>
        </w:rPr>
        <w:br/>
      </w:r>
      <w:r w:rsidRPr="00BC1EA0">
        <w:rPr>
          <w:sz w:val="18"/>
          <w:szCs w:val="18"/>
          <w:lang w:val="en-US"/>
        </w:rPr>
        <w:t>[83] N. Kunitoku, T. Sasayama, T. Marumoto, D. Zhang, S. Honda, O. Kobayashi, K. Hatakeyama, Y. Ushio, H. Saya, T. Hirota, CENP-A phosphorylation by Aurora-A in prophase is required for enrichment of Aurora-B at inner centromeres and for kinetochore function</w:t>
      </w:r>
      <w:r w:rsidR="00BC1EA0">
        <w:rPr>
          <w:sz w:val="18"/>
          <w:szCs w:val="18"/>
          <w:lang w:val="en-US"/>
        </w:rPr>
        <w:t xml:space="preserve">, Dev. Cell. 5 (2003) 853-864. </w:t>
      </w:r>
      <w:r w:rsidR="00BC1EA0">
        <w:rPr>
          <w:sz w:val="18"/>
          <w:szCs w:val="18"/>
          <w:lang w:val="en-US"/>
        </w:rPr>
        <w:br/>
      </w:r>
      <w:r w:rsidRPr="00BC1EA0">
        <w:rPr>
          <w:sz w:val="18"/>
          <w:szCs w:val="18"/>
          <w:lang w:val="en-US"/>
        </w:rPr>
        <w:t>[84] M.A. Lampson, T.M. Kapoor, The human mitotic checkpoint protein BubR1 regulates chromosome-spindle attachments, N</w:t>
      </w:r>
      <w:r w:rsidR="00BC1EA0">
        <w:rPr>
          <w:sz w:val="18"/>
          <w:szCs w:val="18"/>
          <w:lang w:val="en-US"/>
        </w:rPr>
        <w:t xml:space="preserve">at. Cell Biol. 7 (2005) 93-98. </w:t>
      </w:r>
      <w:r w:rsidR="00BC1EA0">
        <w:rPr>
          <w:sz w:val="18"/>
          <w:szCs w:val="18"/>
          <w:lang w:val="en-US"/>
        </w:rPr>
        <w:br/>
      </w:r>
      <w:r w:rsidRPr="00BC1EA0">
        <w:rPr>
          <w:sz w:val="18"/>
          <w:szCs w:val="18"/>
          <w:lang w:val="en-US"/>
        </w:rPr>
        <w:t>[85] N. Jelluma, A.B. Brenkman, N.J. van den Broek, C.W. Cruijsen, M.H. van Osch, S.M. Lens, R.H. Medema, G.J. Kops, Mps1 phosphorylates Borealin to control Aurora B activity and chromosome alignm</w:t>
      </w:r>
      <w:r w:rsidR="00BC1EA0">
        <w:rPr>
          <w:sz w:val="18"/>
          <w:szCs w:val="18"/>
          <w:lang w:val="en-US"/>
        </w:rPr>
        <w:t xml:space="preserve">ent, Cell. 132 (2008) 233-246. </w:t>
      </w:r>
      <w:r w:rsidR="00BC1EA0">
        <w:rPr>
          <w:sz w:val="18"/>
          <w:szCs w:val="18"/>
          <w:lang w:val="en-US"/>
        </w:rPr>
        <w:br/>
      </w:r>
      <w:r w:rsidRPr="00BC1EA0">
        <w:rPr>
          <w:sz w:val="18"/>
          <w:szCs w:val="18"/>
          <w:lang w:val="en-US"/>
        </w:rPr>
        <w:t>[86] A.T. Saurin, M.S. van der Waal, R.H. Medema, S.M. Lens, G.J. Kops, Aurora B potentiates Mps1 activation to ensure rapid checkpoint establishment at the onset of mitos</w:t>
      </w:r>
      <w:r w:rsidR="00BC1EA0">
        <w:rPr>
          <w:sz w:val="18"/>
          <w:szCs w:val="18"/>
          <w:lang w:val="en-US"/>
        </w:rPr>
        <w:t xml:space="preserve">is, Nat. Commun. 2 (2011) 316. </w:t>
      </w:r>
      <w:r w:rsidR="00BC1EA0">
        <w:rPr>
          <w:sz w:val="18"/>
          <w:szCs w:val="18"/>
          <w:lang w:val="en-US"/>
        </w:rPr>
        <w:br/>
      </w:r>
      <w:r w:rsidRPr="00BC1EA0">
        <w:rPr>
          <w:sz w:val="18"/>
          <w:szCs w:val="18"/>
          <w:lang w:val="en-US"/>
        </w:rPr>
        <w:t>[87] P.A. Coelho, J. Queiroz-Machado, A.M. Carmo, S. Moutinho-Pereira, H. Maiato, C.E. Sunkel, Dual role of topoisomerase II in centromere resolution and aurora B activ</w:t>
      </w:r>
      <w:r w:rsidR="00BC1EA0">
        <w:rPr>
          <w:sz w:val="18"/>
          <w:szCs w:val="18"/>
          <w:lang w:val="en-US"/>
        </w:rPr>
        <w:t xml:space="preserve">ity, PLoS Biol. 6 (2008) e207. </w:t>
      </w:r>
      <w:r w:rsidR="00BC1EA0">
        <w:rPr>
          <w:sz w:val="18"/>
          <w:szCs w:val="18"/>
          <w:lang w:val="en-US"/>
        </w:rPr>
        <w:br/>
      </w:r>
      <w:r w:rsidRPr="00BC1EA0">
        <w:rPr>
          <w:sz w:val="18"/>
          <w:szCs w:val="18"/>
          <w:lang w:val="en-US"/>
        </w:rPr>
        <w:t>[88] S.A. Kawashima, T. Tsukahara, M. Langegger, S. Hauf, T.S. Kitajima, Y. Watanabe, Shugoshin enables tension-generating attachment of kinetochores by loading Aurora to centromeres, Genes Dev. 21 (2007) 4</w:t>
      </w:r>
      <w:r w:rsidR="00BC1EA0">
        <w:rPr>
          <w:sz w:val="18"/>
          <w:szCs w:val="18"/>
          <w:lang w:val="en-US"/>
        </w:rPr>
        <w:t xml:space="preserve">20-435. </w:t>
      </w:r>
      <w:r w:rsidR="00BC1EA0">
        <w:rPr>
          <w:sz w:val="18"/>
          <w:szCs w:val="18"/>
          <w:lang w:val="en-US"/>
        </w:rPr>
        <w:br/>
      </w:r>
      <w:r w:rsidRPr="00BC1EA0">
        <w:rPr>
          <w:sz w:val="18"/>
          <w:szCs w:val="18"/>
          <w:lang w:val="en-US"/>
        </w:rPr>
        <w:t xml:space="preserve">[89] A. De Antoni, S. Maffini, S. Knapp, A. Musacchio, S. Santaguida, A small-molecule inhibitor of Haspin alters the kinetochore functions of Aurora B, J. </w:t>
      </w:r>
      <w:r w:rsidR="00BC1EA0">
        <w:rPr>
          <w:sz w:val="18"/>
          <w:szCs w:val="18"/>
          <w:lang w:val="en-US"/>
        </w:rPr>
        <w:t xml:space="preserve">Cell Biol. 199 (2012) 269-284. </w:t>
      </w:r>
      <w:r w:rsidR="00BC1EA0">
        <w:rPr>
          <w:sz w:val="18"/>
          <w:szCs w:val="18"/>
          <w:lang w:val="en-US"/>
        </w:rPr>
        <w:br/>
      </w:r>
      <w:r w:rsidRPr="00BC1EA0">
        <w:rPr>
          <w:sz w:val="18"/>
          <w:szCs w:val="18"/>
          <w:lang w:val="en-US"/>
        </w:rPr>
        <w:t>[90] R. Ban, T. Nishida, T. Urano, Mitotic kinase Aurora-B is regulated by SUMO-2/3 conjugation/deconjugation during mitosis, G</w:t>
      </w:r>
      <w:r w:rsidR="00BC1EA0">
        <w:rPr>
          <w:sz w:val="18"/>
          <w:szCs w:val="18"/>
          <w:lang w:val="en-US"/>
        </w:rPr>
        <w:t xml:space="preserve">enes Cells. 16 (2011) 652-669. </w:t>
      </w:r>
      <w:r w:rsidR="00BC1EA0">
        <w:rPr>
          <w:sz w:val="18"/>
          <w:szCs w:val="18"/>
          <w:lang w:val="en-US"/>
        </w:rPr>
        <w:br/>
      </w:r>
      <w:r w:rsidRPr="00BC1EA0">
        <w:rPr>
          <w:sz w:val="18"/>
          <w:szCs w:val="18"/>
          <w:lang w:val="en-US"/>
        </w:rPr>
        <w:t>[91] J. Liu, F. Cheng, L.W. Deng, MLL5 maintains genomic integrity by regulating the stability of the chromosomal passenger complex through a functional interaction with Borealin, J. Ce</w:t>
      </w:r>
      <w:r w:rsidR="00BC1EA0">
        <w:rPr>
          <w:sz w:val="18"/>
          <w:szCs w:val="18"/>
          <w:lang w:val="en-US"/>
        </w:rPr>
        <w:t xml:space="preserve">ll. Sci. 125 (2012) 4676-4685. </w:t>
      </w:r>
      <w:r w:rsidR="00BC1EA0">
        <w:rPr>
          <w:sz w:val="18"/>
          <w:szCs w:val="18"/>
          <w:lang w:val="en-US"/>
        </w:rPr>
        <w:br/>
      </w:r>
      <w:r w:rsidRPr="00BC1EA0">
        <w:rPr>
          <w:sz w:val="18"/>
          <w:szCs w:val="18"/>
          <w:lang w:val="en-US"/>
        </w:rPr>
        <w:t xml:space="preserve">[92] G. Pereira, E. Schiebel, Separase regulates INCENP-Aurora B anaphase spindle function through Cdc14, </w:t>
      </w:r>
      <w:r w:rsidR="00BC1EA0">
        <w:rPr>
          <w:sz w:val="18"/>
          <w:szCs w:val="18"/>
          <w:lang w:val="en-US"/>
        </w:rPr>
        <w:t xml:space="preserve">Science. 302 (2003) 2120-2124. </w:t>
      </w:r>
      <w:r w:rsidR="00BC1EA0">
        <w:rPr>
          <w:sz w:val="18"/>
          <w:szCs w:val="18"/>
          <w:lang w:val="en-US"/>
        </w:rPr>
        <w:br/>
      </w:r>
      <w:r w:rsidRPr="00BC1EA0">
        <w:rPr>
          <w:sz w:val="18"/>
          <w:szCs w:val="18"/>
          <w:lang w:val="en-US"/>
        </w:rPr>
        <w:t xml:space="preserve">[93] D.R. Mackay, M. Makise, K.S. Ullman, Defects in nuclear pore assembly lead to activation of an Aurora B-mediated abscission checkpoint, J. </w:t>
      </w:r>
      <w:r w:rsidR="00BC1EA0">
        <w:rPr>
          <w:sz w:val="18"/>
          <w:szCs w:val="18"/>
          <w:lang w:val="en-US"/>
        </w:rPr>
        <w:t xml:space="preserve">Cell Biol. 191 (2010) 923-931. </w:t>
      </w:r>
      <w:r w:rsidR="00BC1EA0">
        <w:rPr>
          <w:sz w:val="18"/>
          <w:szCs w:val="18"/>
          <w:lang w:val="en-US"/>
        </w:rPr>
        <w:br/>
      </w:r>
      <w:r w:rsidRPr="00BC1EA0">
        <w:rPr>
          <w:sz w:val="18"/>
          <w:szCs w:val="18"/>
          <w:lang w:val="en-US"/>
        </w:rPr>
        <w:t xml:space="preserve">[94] I. Sumara, M. Quadroni, C. Frei, M.H. Olma, G. Sumara, R. Ricci, M. Peter, A Cul3-based E3 ligase removes Aurora B from mitotic chromosomes, regulating mitotic progression and completion of cytokinesis in human cells, Dev. Cell. 12 (2007) 887-900. </w:t>
      </w:r>
      <w:r w:rsidR="00BC1EA0">
        <w:rPr>
          <w:sz w:val="18"/>
          <w:szCs w:val="18"/>
          <w:lang w:val="en-US"/>
        </w:rPr>
        <w:br/>
      </w:r>
      <w:r w:rsidRPr="00BC1EA0">
        <w:rPr>
          <w:sz w:val="18"/>
          <w:szCs w:val="18"/>
          <w:lang w:val="en-US"/>
        </w:rPr>
        <w:t xml:space="preserve">[95] S. Maerki, M.H. Olma, T. Staubli, P. Steigemann, D.W. Gerlich, M. Quadroni, I. Sumara, M. Peter, The Cul3-KLHL21 E3 ubiquitin ligase targets aurora B to midzone microtubules in anaphase and is required for cytokinesis, J. </w:t>
      </w:r>
      <w:r w:rsidR="00BC1EA0">
        <w:rPr>
          <w:sz w:val="18"/>
          <w:szCs w:val="18"/>
          <w:lang w:val="en-US"/>
        </w:rPr>
        <w:t xml:space="preserve">Cell Biol. 187 (2009) </w:t>
      </w:r>
      <w:r w:rsidR="00BC1EA0">
        <w:rPr>
          <w:sz w:val="18"/>
          <w:szCs w:val="18"/>
          <w:lang w:val="en-US"/>
        </w:rPr>
        <w:lastRenderedPageBreak/>
        <w:t xml:space="preserve">791-800. </w:t>
      </w:r>
      <w:r w:rsidR="00BC1EA0">
        <w:rPr>
          <w:sz w:val="18"/>
          <w:szCs w:val="18"/>
          <w:lang w:val="en-US"/>
        </w:rPr>
        <w:br/>
      </w:r>
      <w:r w:rsidRPr="00BC1EA0">
        <w:rPr>
          <w:sz w:val="18"/>
          <w:szCs w:val="18"/>
          <w:lang w:val="en-US"/>
        </w:rPr>
        <w:t>[96] T.R. Heallen, H.P. Adams, T. Furuta, K.J. Verbrugghe, J.M. Schumacher, An Afg2/Spaf-related Cdc48-like AAA ATPase regulates the stability and activity of the C. elegans Aurora B kinase AIR-2,</w:t>
      </w:r>
      <w:r w:rsidR="00BC1EA0">
        <w:rPr>
          <w:sz w:val="18"/>
          <w:szCs w:val="18"/>
          <w:lang w:val="en-US"/>
        </w:rPr>
        <w:t xml:space="preserve"> Dev. Cell. 15 (2008) 603-616. </w:t>
      </w:r>
      <w:r w:rsidR="00BC1EA0">
        <w:rPr>
          <w:sz w:val="18"/>
          <w:szCs w:val="18"/>
          <w:lang w:val="en-US"/>
        </w:rPr>
        <w:br/>
      </w:r>
      <w:r w:rsidRPr="00BC1EA0">
        <w:rPr>
          <w:sz w:val="18"/>
          <w:szCs w:val="18"/>
          <w:lang w:val="en-US"/>
        </w:rPr>
        <w:t>[97] G. Dobrynin, O. Popp, T. Romer, S. Bremer, M.H. Schmitz, D.W. Gerlich, H. Meyer, Cdc48/p97-Ufd1-Npl4 antagonizes Aurora B during chromosome segregation in HeLa cells, J. Ce</w:t>
      </w:r>
      <w:r w:rsidR="00BC1EA0">
        <w:rPr>
          <w:sz w:val="18"/>
          <w:szCs w:val="18"/>
          <w:lang w:val="en-US"/>
        </w:rPr>
        <w:t xml:space="preserve">ll. Sci. 124 (2011) 1571-1580. </w:t>
      </w:r>
      <w:r w:rsidR="00BC1EA0">
        <w:rPr>
          <w:sz w:val="18"/>
          <w:szCs w:val="18"/>
          <w:lang w:val="en-US"/>
        </w:rPr>
        <w:br/>
      </w:r>
      <w:r w:rsidRPr="00BC1EA0">
        <w:rPr>
          <w:sz w:val="18"/>
          <w:szCs w:val="18"/>
          <w:lang w:val="en-US"/>
        </w:rPr>
        <w:t>[98] K. Ramadan, R. Bruderer, F.M. Spiga, O. Popp, T. Baur, M. Gotta, H.H. Meyer, Cdc48/p97 promotes reformation of the nucleus by extracting the kinase Aurora B from chromatin,</w:t>
      </w:r>
      <w:r w:rsidR="00BC1EA0">
        <w:rPr>
          <w:sz w:val="18"/>
          <w:szCs w:val="18"/>
          <w:lang w:val="en-US"/>
        </w:rPr>
        <w:t xml:space="preserve"> Nature. 450 (2007) 1258-1262. </w:t>
      </w:r>
      <w:r w:rsidR="00BC1EA0">
        <w:rPr>
          <w:sz w:val="18"/>
          <w:szCs w:val="18"/>
          <w:lang w:val="en-US"/>
        </w:rPr>
        <w:br/>
      </w:r>
      <w:r w:rsidRPr="00BC1EA0">
        <w:rPr>
          <w:sz w:val="18"/>
          <w:szCs w:val="18"/>
          <w:lang w:val="en-US"/>
        </w:rPr>
        <w:t>[99] S. Ryser, E. Dizin, C.E. Jefford, B. Delaval, S. Gagos, A. Christodoulidou, K.H. Krause, D. Birnbaum, I. Irminger-Finger, Distinct roles of BARD1 isoforms in mitosis: full-length BARD1 mediates Aurora B degradation, cancer-associated BARD1beta scaffolds Aurora B and BRCA2, Ca</w:t>
      </w:r>
      <w:r w:rsidR="00BC1EA0">
        <w:rPr>
          <w:sz w:val="18"/>
          <w:szCs w:val="18"/>
          <w:lang w:val="en-US"/>
        </w:rPr>
        <w:t xml:space="preserve">ncer Res. 69 (2009) 1125-1134. </w:t>
      </w:r>
      <w:r w:rsidR="00BC1EA0">
        <w:rPr>
          <w:sz w:val="18"/>
          <w:szCs w:val="18"/>
          <w:lang w:val="en-US"/>
        </w:rPr>
        <w:br/>
      </w:r>
      <w:r w:rsidRPr="00BC1EA0">
        <w:rPr>
          <w:sz w:val="18"/>
          <w:szCs w:val="18"/>
          <w:lang w:val="en-US"/>
        </w:rPr>
        <w:t>[100] M. Posch, G.A. Khoudoli, S. Swift, E.M. King, J.G. Deluca, J.R. Swedlow, Sds22 regulates aurora B activity and microtubule-kinetochore interactions at mitosis, J</w:t>
      </w:r>
      <w:r w:rsidR="00BC1EA0">
        <w:rPr>
          <w:sz w:val="18"/>
          <w:szCs w:val="18"/>
          <w:lang w:val="en-US"/>
        </w:rPr>
        <w:t xml:space="preserve">. Cell Biol. 191 (2010) 61-74. </w:t>
      </w:r>
      <w:r w:rsidR="00BC1EA0">
        <w:rPr>
          <w:sz w:val="18"/>
          <w:szCs w:val="18"/>
          <w:lang w:val="en-US"/>
        </w:rPr>
        <w:br/>
      </w:r>
      <w:r w:rsidRPr="00BC1EA0">
        <w:rPr>
          <w:sz w:val="18"/>
          <w:szCs w:val="18"/>
          <w:lang w:val="en-US"/>
        </w:rPr>
        <w:t xml:space="preserve">[101] J. Qian, B. Lesage, M. Beullens, A. Van Eynde, M. Bollen, PP1/Repo-man dephosphorylates mitotic histone H3 at T3 and regulates chromosomal aurora B targeting, </w:t>
      </w:r>
      <w:r w:rsidR="00BC1EA0">
        <w:rPr>
          <w:sz w:val="18"/>
          <w:szCs w:val="18"/>
          <w:lang w:val="en-US"/>
        </w:rPr>
        <w:t xml:space="preserve">Curr. Biol. 21 (2011) 766-773. </w:t>
      </w:r>
      <w:r w:rsidR="00BC1EA0">
        <w:rPr>
          <w:sz w:val="18"/>
          <w:szCs w:val="18"/>
          <w:lang w:val="en-US"/>
        </w:rPr>
        <w:br/>
      </w:r>
      <w:r w:rsidRPr="00BC1EA0">
        <w:rPr>
          <w:sz w:val="18"/>
          <w:szCs w:val="18"/>
          <w:lang w:val="en-US"/>
        </w:rPr>
        <w:t xml:space="preserve">[102] M.J. Emanuele, W. Lan, M. Jwa, S.A. Miller, C.S. Chan, P.T. Stukenberg, Aurora B kinase and protein phosphatase 1 have opposing roles in modulating kinetochore assembly, J. </w:t>
      </w:r>
      <w:r w:rsidR="00BC1EA0">
        <w:rPr>
          <w:sz w:val="18"/>
          <w:szCs w:val="18"/>
          <w:lang w:val="en-US"/>
        </w:rPr>
        <w:t xml:space="preserve">Cell Biol. 181 (2008) 241-254. </w:t>
      </w:r>
      <w:r w:rsidR="00BC1EA0">
        <w:rPr>
          <w:sz w:val="18"/>
          <w:szCs w:val="18"/>
          <w:lang w:val="en-US"/>
        </w:rPr>
        <w:br/>
      </w:r>
      <w:r w:rsidRPr="00BC1EA0">
        <w:rPr>
          <w:sz w:val="18"/>
          <w:szCs w:val="18"/>
          <w:lang w:val="en-US"/>
        </w:rPr>
        <w:t>[103] H. Goto, Y. Yasui, E.A. Nigg, M. Inagaki, Aurora-B phosphorylates Histone H3 at serine28 with regard to the mitotic chromosome condensation</w:t>
      </w:r>
      <w:r w:rsidR="00BC1EA0">
        <w:rPr>
          <w:sz w:val="18"/>
          <w:szCs w:val="18"/>
          <w:lang w:val="en-US"/>
        </w:rPr>
        <w:t xml:space="preserve">, Genes Cells. 7 (2002) 11-17. </w:t>
      </w:r>
      <w:r w:rsidR="00BC1EA0">
        <w:rPr>
          <w:sz w:val="18"/>
          <w:szCs w:val="18"/>
          <w:lang w:val="en-US"/>
        </w:rPr>
        <w:br/>
      </w:r>
      <w:r w:rsidRPr="00BC1EA0">
        <w:rPr>
          <w:sz w:val="18"/>
          <w:szCs w:val="18"/>
          <w:lang w:val="en-US"/>
        </w:rPr>
        <w:t xml:space="preserve">[104] L. Sun, J. Gao, X. Dong, M. Liu, D. Li, X. Shi, J.T. Dong, X. Lu, C. Liu, J. Zhou, EB1 promotes Aurora-B kinase activity through blocking its inactivation by protein phosphatase 2A, Proc. Natl. Acad. Sci. </w:t>
      </w:r>
      <w:r w:rsidR="00BC1EA0">
        <w:rPr>
          <w:sz w:val="18"/>
          <w:szCs w:val="18"/>
          <w:lang w:val="en-US"/>
        </w:rPr>
        <w:t xml:space="preserve">U. S. A. 105 (2008) 7153-7158. </w:t>
      </w:r>
      <w:r w:rsidR="00BC1EA0">
        <w:rPr>
          <w:sz w:val="18"/>
          <w:szCs w:val="18"/>
          <w:lang w:val="en-US"/>
        </w:rPr>
        <w:br/>
      </w:r>
      <w:r w:rsidRPr="00BC1EA0">
        <w:rPr>
          <w:sz w:val="18"/>
          <w:szCs w:val="18"/>
          <w:lang w:val="en-US"/>
        </w:rPr>
        <w:t>[105] A. Toure, R. Mzali, C. Liot, L. Seguin, L. Morin, C. Crouin, I. Chen-Yang, Y.G. Tsay, O. Dorseuil, G. Gacon, J. Bertoglio, Phosphoregulation of MgcRacGAP in mitosis involves Aurora B and Cdk1 protein kinases and the PP2A phosphatase, FE</w:t>
      </w:r>
      <w:r w:rsidR="00BC1EA0">
        <w:rPr>
          <w:sz w:val="18"/>
          <w:szCs w:val="18"/>
          <w:lang w:val="en-US"/>
        </w:rPr>
        <w:t xml:space="preserve">BS Lett. 582 (2008) 1182-1188. </w:t>
      </w:r>
      <w:r w:rsidR="00BC1EA0">
        <w:rPr>
          <w:sz w:val="18"/>
          <w:szCs w:val="18"/>
          <w:lang w:val="en-US"/>
        </w:rPr>
        <w:br/>
      </w:r>
      <w:r w:rsidRPr="00BC1EA0">
        <w:rPr>
          <w:sz w:val="18"/>
          <w:szCs w:val="18"/>
          <w:lang w:val="en-US"/>
        </w:rPr>
        <w:t>[106] V. Gomez, M. Sese, A. Santamaria, J.D. Martinez, E. Castellanos, M. Soler, T.M. Thomson, R. Paciucci, Regulation of aurora B kinase by the lipid raft protein flotillin-1, J. Biol.</w:t>
      </w:r>
      <w:r w:rsidR="00BC1EA0">
        <w:rPr>
          <w:sz w:val="18"/>
          <w:szCs w:val="18"/>
          <w:lang w:val="en-US"/>
        </w:rPr>
        <w:t xml:space="preserve"> Chem. 285 (2010) 20683-20690. </w:t>
      </w:r>
      <w:r w:rsidR="00BC1EA0">
        <w:rPr>
          <w:sz w:val="18"/>
          <w:szCs w:val="18"/>
          <w:lang w:val="en-US"/>
        </w:rPr>
        <w:br/>
      </w:r>
      <w:r w:rsidRPr="00BC1EA0">
        <w:rPr>
          <w:sz w:val="18"/>
          <w:szCs w:val="18"/>
          <w:lang w:val="en-US"/>
        </w:rPr>
        <w:t xml:space="preserve">[107] A. Janssen, M. van der Burg, K. Szuhai, G.J. Kops, R.H. Medema, Chromosome segregation errors as a cause of DNA damage and structural chromosome aberrations, </w:t>
      </w:r>
      <w:r w:rsidR="00BC1EA0">
        <w:rPr>
          <w:sz w:val="18"/>
          <w:szCs w:val="18"/>
          <w:lang w:val="en-US"/>
        </w:rPr>
        <w:t xml:space="preserve">Science. 333 (2011) 1895-1898. </w:t>
      </w:r>
      <w:r w:rsidR="00BC1EA0">
        <w:rPr>
          <w:sz w:val="18"/>
          <w:szCs w:val="18"/>
          <w:lang w:val="en-US"/>
        </w:rPr>
        <w:br/>
      </w:r>
      <w:r w:rsidRPr="00BC1EA0">
        <w:rPr>
          <w:sz w:val="18"/>
          <w:szCs w:val="18"/>
          <w:lang w:val="en-US"/>
        </w:rPr>
        <w:t>[108] L. Wu, C.A. Ma, Y. Zhao, A. Jain, Aurora B interacts with NIR-p53, leading to p53 phosphorylation in its DNA-binding domain and subsequent functional suppression, J. Bio</w:t>
      </w:r>
      <w:r w:rsidR="00BC1EA0">
        <w:rPr>
          <w:sz w:val="18"/>
          <w:szCs w:val="18"/>
          <w:lang w:val="en-US"/>
        </w:rPr>
        <w:t xml:space="preserve">l. Chem. 286 (2011) 2236-2244. </w:t>
      </w:r>
      <w:r w:rsidR="00BC1EA0">
        <w:rPr>
          <w:sz w:val="18"/>
          <w:szCs w:val="18"/>
          <w:lang w:val="en-US"/>
        </w:rPr>
        <w:br/>
      </w:r>
      <w:r w:rsidRPr="00BC1EA0">
        <w:rPr>
          <w:sz w:val="18"/>
          <w:szCs w:val="18"/>
          <w:lang w:val="en-US"/>
        </w:rPr>
        <w:t>[109] C.P. Gully, G. Velazquez-Torres, J.H. Shin, E. Fuentes-Mattei, E. Wang, C. Carlock, J. Chen, D. Rothenberg, H.P. Adams, H.H. Choi, S. Guma, L. Phan, P.C. Chou, C.H. Su, F. Zhang, J.S. Chen, T.Y. Yang, S.C. Yeung, M.H. Lee, Aurora B kinase phosphorylates and instigates degradation of p53, Proc. Natl. Acad. Sci. U. S. A. 1</w:t>
      </w:r>
      <w:r w:rsidR="00BC1EA0">
        <w:rPr>
          <w:sz w:val="18"/>
          <w:szCs w:val="18"/>
          <w:lang w:val="en-US"/>
        </w:rPr>
        <w:t xml:space="preserve">09 (2012) E1513-22. </w:t>
      </w:r>
      <w:r w:rsidR="00BC1EA0">
        <w:rPr>
          <w:sz w:val="18"/>
          <w:szCs w:val="18"/>
          <w:lang w:val="en-US"/>
        </w:rPr>
        <w:br/>
      </w:r>
      <w:r w:rsidRPr="00BC1EA0">
        <w:rPr>
          <w:sz w:val="18"/>
          <w:szCs w:val="18"/>
          <w:lang w:val="en-US"/>
        </w:rPr>
        <w:t>[110] H.G. Nguyen, M. Makitalo, D. Yang, D. Chinnappan, C. St Hilaire, K. Ravid, Deregulated Aurora-B induced tetraploidy promotes tumorigenesis,</w:t>
      </w:r>
      <w:r w:rsidR="00BC1EA0">
        <w:rPr>
          <w:sz w:val="18"/>
          <w:szCs w:val="18"/>
          <w:lang w:val="en-US"/>
        </w:rPr>
        <w:t xml:space="preserve"> FASEB J. 23 (2009) 2741-2748. </w:t>
      </w:r>
      <w:r w:rsidR="00BC1EA0">
        <w:rPr>
          <w:sz w:val="18"/>
          <w:szCs w:val="18"/>
          <w:lang w:val="en-US"/>
        </w:rPr>
        <w:br/>
      </w:r>
      <w:r w:rsidRPr="00BC1EA0">
        <w:rPr>
          <w:sz w:val="18"/>
          <w:szCs w:val="18"/>
          <w:lang w:val="en-US"/>
        </w:rPr>
        <w:t>[111] Y. Terada, M. Tatsuka, F. Suzuki, Y. Yasuda, S. Fujita, M. Otsu, AIM-1: a mammalian midbody-associated protein required for cytokines</w:t>
      </w:r>
      <w:r w:rsidR="00BC1EA0">
        <w:rPr>
          <w:sz w:val="18"/>
          <w:szCs w:val="18"/>
          <w:lang w:val="en-US"/>
        </w:rPr>
        <w:t xml:space="preserve">is, EMBO J. 17 (1998) 667-676. </w:t>
      </w:r>
      <w:r w:rsidR="00BC1EA0">
        <w:rPr>
          <w:sz w:val="18"/>
          <w:szCs w:val="18"/>
          <w:lang w:val="en-US"/>
        </w:rPr>
        <w:br/>
      </w:r>
      <w:r w:rsidRPr="00BC1EA0">
        <w:rPr>
          <w:sz w:val="18"/>
          <w:szCs w:val="18"/>
          <w:lang w:val="en-US"/>
        </w:rPr>
        <w:t>[112] J.S. Nair, A.L. Ho, A.N. Tse, J. Coward, H. Cheema, G. Ambrosini, N. Keen, G.K. Schwartz, Aurora B kinase regulates the postmitotic endoreduplication checkpoint via phosphorylation of the retinoblastoma protein at serine 780, Mol. Bi</w:t>
      </w:r>
      <w:r w:rsidR="00BC1EA0">
        <w:rPr>
          <w:sz w:val="18"/>
          <w:szCs w:val="18"/>
          <w:lang w:val="en-US"/>
        </w:rPr>
        <w:t xml:space="preserve">ol. Cell. 20 (2009) 2218-2228. </w:t>
      </w:r>
      <w:r w:rsidR="00BC1EA0">
        <w:rPr>
          <w:sz w:val="18"/>
          <w:szCs w:val="18"/>
          <w:lang w:val="en-US"/>
        </w:rPr>
        <w:br/>
      </w:r>
      <w:r w:rsidRPr="00BC1EA0">
        <w:rPr>
          <w:sz w:val="18"/>
          <w:szCs w:val="18"/>
          <w:lang w:val="en-US"/>
        </w:rPr>
        <w:t>[113] G. Fernandez-Miranda, M. Trakala, J. Martin, B. Escobar, A. Gonzalez, N.B. Ghyselinck, S. Ortega, M. Canamero, I. Perez de Castro, M. Malumbres, Genetic disruption of aurora B uncovers an essential role for aurora C during early mammalian development, Deve</w:t>
      </w:r>
      <w:r w:rsidR="00BC1EA0">
        <w:rPr>
          <w:sz w:val="18"/>
          <w:szCs w:val="18"/>
          <w:lang w:val="en-US"/>
        </w:rPr>
        <w:t xml:space="preserve">lopment. 138 (2011) 2661-2672. </w:t>
      </w:r>
      <w:r w:rsidR="00BC1EA0">
        <w:rPr>
          <w:sz w:val="18"/>
          <w:szCs w:val="18"/>
          <w:lang w:val="en-US"/>
        </w:rPr>
        <w:br/>
      </w:r>
      <w:r w:rsidRPr="00BC1EA0">
        <w:rPr>
          <w:sz w:val="18"/>
          <w:szCs w:val="18"/>
          <w:lang w:val="en-US"/>
        </w:rPr>
        <w:t>[114] S.L. Smith, N.L. Bowers, D.C. Betticher, O. Gautschi, D. Ratschiller, P.R. Hoban, R. Booton, M.F. Santibanez-Koref, J. Heighway, Overexpression of aurora B kinase (AURKB) in primary non-small cell lung carcinoma is frequent, generally driven from one allele, and correlates with the level of genetic instability, Br. J. Cancer. 93 (2005) 71</w:t>
      </w:r>
      <w:r w:rsidR="00BC1EA0">
        <w:rPr>
          <w:sz w:val="18"/>
          <w:szCs w:val="18"/>
          <w:lang w:val="en-US"/>
        </w:rPr>
        <w:t xml:space="preserve">9-729. </w:t>
      </w:r>
      <w:r w:rsidR="00BC1EA0">
        <w:rPr>
          <w:sz w:val="18"/>
          <w:szCs w:val="18"/>
          <w:lang w:val="en-US"/>
        </w:rPr>
        <w:br/>
      </w:r>
      <w:r w:rsidRPr="00BC1EA0">
        <w:rPr>
          <w:sz w:val="18"/>
          <w:szCs w:val="18"/>
          <w:lang w:val="en-US"/>
        </w:rPr>
        <w:t>[115] P. Li, Q. Zhou, L. Ren, L. Xiao, Clinical implication of the expression of Aurora B in normal endometrium and endometrial carcinoma, J. Huazhong Univ. Sci. Technolo</w:t>
      </w:r>
      <w:r w:rsidR="00BC1EA0">
        <w:rPr>
          <w:sz w:val="18"/>
          <w:szCs w:val="18"/>
          <w:lang w:val="en-US"/>
        </w:rPr>
        <w:t xml:space="preserve">g Med. Sci. 28 (2008) 337-339. </w:t>
      </w:r>
      <w:r w:rsidR="00BC1EA0">
        <w:rPr>
          <w:sz w:val="18"/>
          <w:szCs w:val="18"/>
          <w:lang w:val="en-US"/>
        </w:rPr>
        <w:br/>
      </w:r>
      <w:r w:rsidRPr="00BC1EA0">
        <w:rPr>
          <w:sz w:val="18"/>
          <w:szCs w:val="18"/>
          <w:lang w:val="en-US"/>
        </w:rPr>
        <w:t>[116] M. Kurai, T. Shiozawa, H.C. Shih, T. Miyamoto, Y.Z. Feng, H. Kashima, A. Suzuki, I. Konishi, Expression of Aurora kinases A and B in normal, hyperplastic, and malignant human endometrium: Aurora B as a predictor for poor prognosis in endometrial carcinoma, Hum</w:t>
      </w:r>
      <w:r w:rsidR="00BC1EA0">
        <w:rPr>
          <w:sz w:val="18"/>
          <w:szCs w:val="18"/>
          <w:lang w:val="en-US"/>
        </w:rPr>
        <w:t xml:space="preserve">. Pathol. 36 (2005) 1281-1288. </w:t>
      </w:r>
      <w:r w:rsidR="00BC1EA0">
        <w:rPr>
          <w:sz w:val="18"/>
          <w:szCs w:val="18"/>
          <w:lang w:val="en-US"/>
        </w:rPr>
        <w:br/>
      </w:r>
      <w:r w:rsidRPr="00BC1EA0">
        <w:rPr>
          <w:sz w:val="18"/>
          <w:szCs w:val="18"/>
          <w:lang w:val="en-US"/>
        </w:rPr>
        <w:t xml:space="preserve">[117] Y.J. Chen, C.M. Chen, N.F. Twu, M.S. Yen, C.R. Lai, H.H. Wu, P.H. Wang, C.C. Yuan, Overexpression of Aurora B is associated with poor prognosis in epithelial ovarian cancer patients, Virchows Arch. 455 (2009) 431-440. </w:t>
      </w:r>
      <w:r w:rsidR="00BC1EA0">
        <w:rPr>
          <w:sz w:val="18"/>
          <w:szCs w:val="18"/>
          <w:lang w:val="en-US"/>
        </w:rPr>
        <w:br/>
      </w:r>
      <w:r w:rsidRPr="00BC1EA0">
        <w:rPr>
          <w:sz w:val="18"/>
          <w:szCs w:val="18"/>
          <w:lang w:val="en-US"/>
        </w:rPr>
        <w:t xml:space="preserve">[118] Z.Z. Lin, Y.M. Jeng, F.C. Hu, H.W. Pan, H.W. Tsao, P.L. Lai, P.H. Lee, A.L. Cheng, H.C. Hsu, Significance of Aurora B overexpression in hepatocellular carcinoma. Aurora B Overexpression in HCC, BMC Cancer. 10 (2010) 461-2407-10-461. </w:t>
      </w:r>
      <w:r w:rsidR="00BC1EA0">
        <w:rPr>
          <w:sz w:val="18"/>
          <w:szCs w:val="18"/>
          <w:lang w:val="en-US"/>
        </w:rPr>
        <w:br/>
      </w:r>
      <w:r w:rsidRPr="00BC1EA0">
        <w:rPr>
          <w:sz w:val="18"/>
          <w:szCs w:val="18"/>
          <w:lang w:val="en-US"/>
        </w:rPr>
        <w:lastRenderedPageBreak/>
        <w:t>[119] A. Pohl, M. Azuma, W. Zhang, D. Yang, Y. Ning, T. Winder, K. Danenberg, H.J. Lenz, Pharmacogenetic profiling of Aurora kinase B is associated with overall survival in metastatic colorectal cancer, Pharma</w:t>
      </w:r>
      <w:r w:rsidR="00BC1EA0">
        <w:rPr>
          <w:sz w:val="18"/>
          <w:szCs w:val="18"/>
          <w:lang w:val="en-US"/>
        </w:rPr>
        <w:t xml:space="preserve">cogenomics J. 11 (2011) 93-99. </w:t>
      </w:r>
      <w:r w:rsidR="00BC1EA0">
        <w:rPr>
          <w:sz w:val="18"/>
          <w:szCs w:val="18"/>
          <w:lang w:val="en-US"/>
        </w:rPr>
        <w:br/>
      </w:r>
      <w:r w:rsidRPr="00BC1EA0">
        <w:rPr>
          <w:sz w:val="18"/>
          <w:szCs w:val="18"/>
          <w:lang w:val="en-US"/>
        </w:rPr>
        <w:t>[120] E. Garcia-Fernandez, J.I. De Diego, E. Collantes-Bellido, M. Mendiola, M.P. Prim, E. Perez-Fernandez, M. Miguel-Martin, M. Nistal, D. Hardisson, Aurora B kinase expression in laryngeal squamous cell carcinoma and its prognostic implications, Hist</w:t>
      </w:r>
      <w:r w:rsidR="00BC1EA0">
        <w:rPr>
          <w:sz w:val="18"/>
          <w:szCs w:val="18"/>
          <w:lang w:val="en-US"/>
        </w:rPr>
        <w:t xml:space="preserve">opathology. 58 (2011) 368-376. </w:t>
      </w:r>
      <w:r w:rsidR="00BC1EA0">
        <w:rPr>
          <w:sz w:val="18"/>
          <w:szCs w:val="18"/>
          <w:lang w:val="en-US"/>
        </w:rPr>
        <w:br/>
      </w:r>
      <w:r w:rsidRPr="00BC1EA0">
        <w:rPr>
          <w:sz w:val="18"/>
          <w:szCs w:val="18"/>
          <w:lang w:val="en-US"/>
        </w:rPr>
        <w:t>[121] O.P. Erpolat, P.U. Gocun, M. Akmansu, E. Karakus, G. Akyol, High expression of nuclear survivin and Aurora B predicts poor overall survival in patients with head and neck squamous cell cancer, Strahlenth</w:t>
      </w:r>
      <w:r w:rsidR="00BC1EA0">
        <w:rPr>
          <w:sz w:val="18"/>
          <w:szCs w:val="18"/>
          <w:lang w:val="en-US"/>
        </w:rPr>
        <w:t xml:space="preserve">er. Onkol. 188 (2012) 248-254. </w:t>
      </w:r>
      <w:r w:rsidR="00BC1EA0">
        <w:rPr>
          <w:sz w:val="18"/>
          <w:szCs w:val="18"/>
          <w:lang w:val="en-US"/>
        </w:rPr>
        <w:br/>
      </w:r>
      <w:r w:rsidRPr="00BC1EA0">
        <w:rPr>
          <w:sz w:val="18"/>
          <w:szCs w:val="18"/>
          <w:lang w:val="en-US"/>
        </w:rPr>
        <w:t>[122] H. Tuncel, F. Shimamoto, H. Kaneko Guangying Qi, E. Aoki, H. Jikihara, S. Nakai, T. Takata, M. Tatsuka, Nuclear Aurora B and cytoplasmic Survivin expression is involved in lymph node metastasis of colorectal cancer, On</w:t>
      </w:r>
      <w:r w:rsidR="00BC1EA0">
        <w:rPr>
          <w:sz w:val="18"/>
          <w:szCs w:val="18"/>
          <w:lang w:val="en-US"/>
        </w:rPr>
        <w:t xml:space="preserve">col. Lett. 3 (2012) 1109-1114. </w:t>
      </w:r>
      <w:r w:rsidR="00BC1EA0">
        <w:rPr>
          <w:sz w:val="18"/>
          <w:szCs w:val="18"/>
          <w:lang w:val="en-US"/>
        </w:rPr>
        <w:br/>
      </w:r>
      <w:r w:rsidRPr="00BC1EA0">
        <w:rPr>
          <w:sz w:val="18"/>
          <w:szCs w:val="18"/>
          <w:lang w:val="en-US"/>
        </w:rPr>
        <w:t>[123] P. Chieffi, L. Cozzolino, A. Kisslinger, S. Libertini, S. Staibano, G. Mansueto, G. De Rosa, A. Villacci, M. Vitale, S. Linardopoulos, G. Portella, D. Tramontano, Aurora B expression directly correlates with prostate cancer malignancy and influence prostate cell proliferation, Prostate. 66 (2006) 326-3</w:t>
      </w:r>
      <w:r w:rsidR="00BC1EA0">
        <w:rPr>
          <w:sz w:val="18"/>
          <w:szCs w:val="18"/>
          <w:lang w:val="en-US"/>
        </w:rPr>
        <w:t xml:space="preserve">33. </w:t>
      </w:r>
      <w:r w:rsidR="00BC1EA0">
        <w:rPr>
          <w:sz w:val="18"/>
          <w:szCs w:val="18"/>
          <w:lang w:val="en-US"/>
        </w:rPr>
        <w:br/>
      </w:r>
      <w:r w:rsidRPr="00BC1EA0">
        <w:rPr>
          <w:sz w:val="18"/>
          <w:szCs w:val="18"/>
          <w:lang w:val="en-US"/>
        </w:rPr>
        <w:t>[124] F. Lopez-Rios, S. Chuai, R. Flores, S. Shimizu, T. Ohno, K. Wakahara, P.B. Illei, S. Hussain, L. Krug, M.F. Zakowski, V. Rusch, A.B. Olshen, M. Ladanyi, Global gene expression profiling of pleural mesotheliomas: overexpression of aurora kinases and P16/CDKN2A deletion as prognostic factors and critical evaluation of microarray-based prognostic prediction, Ca</w:t>
      </w:r>
      <w:r w:rsidR="00BC1EA0">
        <w:rPr>
          <w:sz w:val="18"/>
          <w:szCs w:val="18"/>
          <w:lang w:val="en-US"/>
        </w:rPr>
        <w:t xml:space="preserve">ncer Res. 66 (2006) 2970-2979. </w:t>
      </w:r>
      <w:r w:rsidR="00BC1EA0">
        <w:rPr>
          <w:sz w:val="18"/>
          <w:szCs w:val="18"/>
          <w:lang w:val="en-US"/>
        </w:rPr>
        <w:br/>
      </w:r>
      <w:r w:rsidRPr="00BC1EA0">
        <w:rPr>
          <w:sz w:val="18"/>
          <w:szCs w:val="18"/>
          <w:lang w:val="en-US"/>
        </w:rPr>
        <w:t>[125] T.E. Hetland, D.A. Nymoen, A. Holth, K. Brusegard, V.A. Florenes, J. Kaern, C.G. Trope, B. Davidson, Aurora B expression in metastatic effusions from advanced-stage ovarian serous carcinoma is predictive of intrinsic chemotherapy resistance, H</w:t>
      </w:r>
      <w:r w:rsidR="00BC1EA0">
        <w:rPr>
          <w:sz w:val="18"/>
          <w:szCs w:val="18"/>
          <w:lang w:val="en-US"/>
        </w:rPr>
        <w:t xml:space="preserve">um. Pathol. 44 (2013) 777-785. </w:t>
      </w:r>
      <w:r w:rsidR="00BC1EA0">
        <w:rPr>
          <w:sz w:val="18"/>
          <w:szCs w:val="18"/>
          <w:lang w:val="en-US"/>
        </w:rPr>
        <w:br/>
      </w:r>
      <w:r w:rsidRPr="00BC1EA0">
        <w:rPr>
          <w:sz w:val="18"/>
          <w:szCs w:val="18"/>
          <w:lang w:val="en-US"/>
        </w:rPr>
        <w:t>[126] K. Honma, R. Nakanishi, T. Nakanoko, K. Ando, H. Saeki, E. Oki, M. Iimori, H. Kitao, Y. Kakeji, Y. Maehara, Contribution of Aurora-A and -B expression to DNA aneuploidy in gastric</w:t>
      </w:r>
      <w:r w:rsidR="00BC1EA0">
        <w:rPr>
          <w:sz w:val="18"/>
          <w:szCs w:val="18"/>
          <w:lang w:val="en-US"/>
        </w:rPr>
        <w:t xml:space="preserve"> cancers, Surg. Today. (2013). </w:t>
      </w:r>
      <w:r w:rsidR="00BC1EA0">
        <w:rPr>
          <w:sz w:val="18"/>
          <w:szCs w:val="18"/>
          <w:lang w:val="en-US"/>
        </w:rPr>
        <w:br/>
      </w:r>
      <w:r w:rsidRPr="00BC1EA0">
        <w:rPr>
          <w:sz w:val="18"/>
          <w:szCs w:val="18"/>
          <w:lang w:val="en-US"/>
        </w:rPr>
        <w:t>[127] S. Tanaka, S. Arii, M. Yasen, K. Mogushi, N.T. Su, C. Zhao, I. Imoto, Y. Eishi, J. Inazawa, Y. Miki, H. Tanaka, Aurora kinase B is a predictive factor for the aggressive recurrence of hepatocellular carcinoma after curative hepatectomy, B</w:t>
      </w:r>
      <w:r w:rsidR="00BC1EA0">
        <w:rPr>
          <w:sz w:val="18"/>
          <w:szCs w:val="18"/>
          <w:lang w:val="en-US"/>
        </w:rPr>
        <w:t xml:space="preserve">r. J. Surg. 95 (2008) 611-619. </w:t>
      </w:r>
      <w:r w:rsidR="00BC1EA0">
        <w:rPr>
          <w:sz w:val="18"/>
          <w:szCs w:val="18"/>
          <w:lang w:val="en-US"/>
        </w:rPr>
        <w:br/>
      </w:r>
      <w:r w:rsidRPr="00BC1EA0">
        <w:rPr>
          <w:sz w:val="18"/>
          <w:szCs w:val="18"/>
          <w:lang w:val="en-US"/>
        </w:rPr>
        <w:t xml:space="preserve">[128] S. Beussel, A. Hasenburg, L. Bogatyreva, D. Hauschke, M. Werner, S. Lassmann, Aurora-B protein expression is linked to initial response to taxane-based first-line chemotherapy in stage III ovarian carcinoma, J. </w:t>
      </w:r>
      <w:r w:rsidR="00BC1EA0">
        <w:rPr>
          <w:sz w:val="18"/>
          <w:szCs w:val="18"/>
          <w:lang w:val="en-US"/>
        </w:rPr>
        <w:t xml:space="preserve">Clin. Pathol. 65 (2012) 29-35. </w:t>
      </w:r>
      <w:r w:rsidR="00BC1EA0">
        <w:rPr>
          <w:sz w:val="18"/>
          <w:szCs w:val="18"/>
          <w:lang w:val="en-US"/>
        </w:rPr>
        <w:br/>
      </w:r>
      <w:r w:rsidRPr="00BC1EA0">
        <w:rPr>
          <w:sz w:val="18"/>
          <w:szCs w:val="18"/>
          <w:lang w:val="en-US"/>
        </w:rPr>
        <w:t>[129] M.J. Yoon, S.S. Park, Y.J. Kang, I.Y. Kim, J.A. Lee, J.S. Lee, E.G. Kim, C.W. Lee, K.S. Choi, Aurora B confers cancer cell resistance to TRAIL-induced apoptosis via phosphorylation of survivin, Carc</w:t>
      </w:r>
      <w:r w:rsidR="00BC1EA0">
        <w:rPr>
          <w:sz w:val="18"/>
          <w:szCs w:val="18"/>
          <w:lang w:val="en-US"/>
        </w:rPr>
        <w:t xml:space="preserve">inogenesis. 33 (2012) 492-500. </w:t>
      </w:r>
      <w:r w:rsidR="00BC1EA0">
        <w:rPr>
          <w:sz w:val="18"/>
          <w:szCs w:val="18"/>
          <w:lang w:val="en-US"/>
        </w:rPr>
        <w:br/>
      </w:r>
      <w:r w:rsidRPr="00BC1EA0">
        <w:rPr>
          <w:sz w:val="18"/>
          <w:szCs w:val="18"/>
          <w:lang w:val="en-US"/>
        </w:rPr>
        <w:t>[130] P. Chieffi, G. Troncone, A. Caleo, S. Libertini, S. Linardopoulos, D. Tramontano, G. Portella, Aurora B expression in normal testis and seminomas, J. E</w:t>
      </w:r>
      <w:r w:rsidR="00BC1EA0">
        <w:rPr>
          <w:sz w:val="18"/>
          <w:szCs w:val="18"/>
          <w:lang w:val="en-US"/>
        </w:rPr>
        <w:t xml:space="preserve">ndocrinol. 181 (2004) 263-270. </w:t>
      </w:r>
      <w:r w:rsidR="00BC1EA0">
        <w:rPr>
          <w:sz w:val="18"/>
          <w:szCs w:val="18"/>
          <w:lang w:val="en-US"/>
        </w:rPr>
        <w:br/>
      </w:r>
      <w:r w:rsidRPr="00BC1EA0">
        <w:rPr>
          <w:sz w:val="18"/>
          <w:szCs w:val="18"/>
          <w:lang w:val="en-US"/>
        </w:rPr>
        <w:t>[131] G. Qi, I. Ogawa, Y. Kudo, M. Miyauchi, B.S. Siriwardena, F. Shimamoto, M. Tatsuka, T. Takata, Aurora-B expression and its correlation with cell proliferation and metastasis in oral cancer, Virc</w:t>
      </w:r>
      <w:r w:rsidR="00BC1EA0">
        <w:rPr>
          <w:sz w:val="18"/>
          <w:szCs w:val="18"/>
          <w:lang w:val="en-US"/>
        </w:rPr>
        <w:t xml:space="preserve">hows Arch. 450 (2007) 297-302. </w:t>
      </w:r>
      <w:r w:rsidR="00BC1EA0">
        <w:rPr>
          <w:sz w:val="18"/>
          <w:szCs w:val="18"/>
          <w:lang w:val="en-US"/>
        </w:rPr>
        <w:br/>
      </w:r>
      <w:r w:rsidRPr="00BC1EA0">
        <w:rPr>
          <w:sz w:val="18"/>
          <w:szCs w:val="18"/>
          <w:lang w:val="en-US"/>
        </w:rPr>
        <w:t>[132] T. Scholzen, J. Gerdes, The Ki-67 protein: from the known and the unknown, J. Cell</w:t>
      </w:r>
      <w:r w:rsidR="00BC1EA0">
        <w:rPr>
          <w:sz w:val="18"/>
          <w:szCs w:val="18"/>
          <w:lang w:val="en-US"/>
        </w:rPr>
        <w:t xml:space="preserve">. Physiol. 182 (2000) 311-322. </w:t>
      </w:r>
      <w:r w:rsidR="00BC1EA0">
        <w:rPr>
          <w:sz w:val="18"/>
          <w:szCs w:val="18"/>
          <w:lang w:val="en-US"/>
        </w:rPr>
        <w:br/>
      </w:r>
      <w:r w:rsidRPr="00BC1EA0">
        <w:rPr>
          <w:sz w:val="18"/>
          <w:szCs w:val="18"/>
          <w:lang w:val="en-US"/>
        </w:rPr>
        <w:t>[133] F. de Paula Careta, S. Gobessi, R.A. Panepucci, E. Bojnik, F. Morato de Oliveira, D. Mazza Matos, R.P. Falcao, L. Laurenti, M.A. Zago, D.G. Efremov, The Aurora A and B kinases are up-regulated in bone marrow-derived chronic lymphocytic leukemia cells and represent potential therapeutic targets, Haema</w:t>
      </w:r>
      <w:r w:rsidR="00BC1EA0">
        <w:rPr>
          <w:sz w:val="18"/>
          <w:szCs w:val="18"/>
          <w:lang w:val="en-US"/>
        </w:rPr>
        <w:t xml:space="preserve">tologica. 97 (2012) 1246-1254. </w:t>
      </w:r>
      <w:r w:rsidR="00BC1EA0">
        <w:rPr>
          <w:sz w:val="18"/>
          <w:szCs w:val="18"/>
          <w:lang w:val="en-US"/>
        </w:rPr>
        <w:br/>
      </w:r>
      <w:r w:rsidRPr="00BC1EA0">
        <w:rPr>
          <w:sz w:val="18"/>
          <w:szCs w:val="18"/>
          <w:lang w:val="en-US"/>
        </w:rPr>
        <w:t>[134] J.E. Jung, T.K. Kim, J.S. Lee, S.Y. Oh, S. Kwak, X. Jin, J.Y. Sohn, M.K. Song, Y.W. Sohn, S.Y. Lee, X. Pian, J.B. Lee, Y.G. Chung, Y.K. Choi, S. You, H. Kim, Survivin inhibits anti-growth effect of p53 activated by aurora B, Biochem. Biophys. Res. Commun. 336 (2005) 11</w:t>
      </w:r>
      <w:r w:rsidR="00BC1EA0">
        <w:rPr>
          <w:sz w:val="18"/>
          <w:szCs w:val="18"/>
          <w:lang w:val="en-US"/>
        </w:rPr>
        <w:t xml:space="preserve">64-1171. </w:t>
      </w:r>
      <w:r w:rsidR="00BC1EA0">
        <w:rPr>
          <w:sz w:val="18"/>
          <w:szCs w:val="18"/>
          <w:lang w:val="en-US"/>
        </w:rPr>
        <w:br/>
      </w:r>
      <w:r w:rsidRPr="00BC1EA0">
        <w:rPr>
          <w:sz w:val="18"/>
          <w:szCs w:val="18"/>
          <w:lang w:val="en-US"/>
        </w:rPr>
        <w:t>[135] S. Ulisse, J.G. Delcros, E. Baldini, M. Toller, F. Curcio, L. Giacomelli, C. Prigent, F.S. Ambesi-Impiombato, M. D'Armiento, Y. Arlot-Bonnemains, Expression of Aurora kinases in human thyroid carcinoma cell lines and tissues, Int. J. Cancer</w:t>
      </w:r>
      <w:r w:rsidR="00BC1EA0">
        <w:rPr>
          <w:sz w:val="18"/>
          <w:szCs w:val="18"/>
          <w:lang w:val="en-US"/>
        </w:rPr>
        <w:t xml:space="preserve">. 119 (2006) 275-282. </w:t>
      </w:r>
      <w:r w:rsidR="00BC1EA0">
        <w:rPr>
          <w:sz w:val="18"/>
          <w:szCs w:val="18"/>
          <w:lang w:val="en-US"/>
        </w:rPr>
        <w:br/>
      </w:r>
      <w:r w:rsidRPr="00BC1EA0">
        <w:rPr>
          <w:sz w:val="18"/>
          <w:szCs w:val="18"/>
          <w:lang w:val="en-US"/>
        </w:rPr>
        <w:t xml:space="preserve">[136] S. Uddin, M. Ahmed, A. Hussain, J. Abubaker, N. Al-Sanea, A. AbdulJabbar, L.H. Ashari, S. Alhomoud, F. Al-Dayel, Z. Jehan, P. Bavi, A.K. Siraj, K.S. Al-Kuraya, Genome-wide expression analysis of Middle Eastern colorectal cancer reveals FOXM1 as a novel target for cancer therapy, Am. </w:t>
      </w:r>
      <w:r w:rsidR="00BC1EA0">
        <w:rPr>
          <w:sz w:val="18"/>
          <w:szCs w:val="18"/>
          <w:lang w:val="en-US"/>
        </w:rPr>
        <w:t xml:space="preserve">J. Pathol. 178 (2011) 537-547. </w:t>
      </w:r>
      <w:r w:rsidR="00BC1EA0">
        <w:rPr>
          <w:sz w:val="18"/>
          <w:szCs w:val="18"/>
          <w:lang w:val="en-US"/>
        </w:rPr>
        <w:br/>
      </w:r>
      <w:r w:rsidRPr="00BC1EA0">
        <w:rPr>
          <w:sz w:val="18"/>
          <w:szCs w:val="18"/>
          <w:lang w:val="en-US"/>
        </w:rPr>
        <w:t>[137] I.M. Kim, T. Ackerson, S. Ramakrishna, M. Tretiakova, I.C. Wang, T.V. Kalin, M.L. Major, G.A. Gusarova, H.M. Yoder, R.H. Costa, V.V. Kalinichenko, The Forkhead Box m1 transcription factor stimulates the proliferation of tumor cells during development of lung cancer, Ca</w:t>
      </w:r>
      <w:r w:rsidR="00BC1EA0">
        <w:rPr>
          <w:sz w:val="18"/>
          <w:szCs w:val="18"/>
          <w:lang w:val="en-US"/>
        </w:rPr>
        <w:t xml:space="preserve">ncer Res. 66 (2006) 2153-2161. </w:t>
      </w:r>
      <w:r w:rsidR="00BC1EA0">
        <w:rPr>
          <w:sz w:val="18"/>
          <w:szCs w:val="18"/>
          <w:lang w:val="en-US"/>
        </w:rPr>
        <w:br/>
      </w:r>
      <w:r w:rsidRPr="00BC1EA0">
        <w:rPr>
          <w:sz w:val="18"/>
          <w:szCs w:val="18"/>
          <w:lang w:val="en-US"/>
        </w:rPr>
        <w:t>[138] Q. Li, N. Zhang, Z. Jia, X. Le, B. Dai, D. Wei, S. Huang, D. Tan, K. Xie, Critical role and regulation of transcription factor FoxM1 in human gastric cancer angiogenesis and progression, Ca</w:t>
      </w:r>
      <w:r w:rsidR="00BC1EA0">
        <w:rPr>
          <w:sz w:val="18"/>
          <w:szCs w:val="18"/>
          <w:lang w:val="en-US"/>
        </w:rPr>
        <w:t xml:space="preserve">ncer Res. 69 (2009) 3501-3509. </w:t>
      </w:r>
      <w:r w:rsidR="00BC1EA0">
        <w:rPr>
          <w:sz w:val="18"/>
          <w:szCs w:val="18"/>
          <w:lang w:val="en-US"/>
        </w:rPr>
        <w:br/>
      </w:r>
      <w:r w:rsidRPr="00BC1EA0">
        <w:rPr>
          <w:sz w:val="18"/>
          <w:szCs w:val="18"/>
          <w:lang w:val="en-US"/>
        </w:rPr>
        <w:t xml:space="preserve">[139] D.W. Chan, S.Y. Yu, P.M. Chiu, K.M. Yao, V.W. Liu, A.N. Cheung, H.Y. Ngan, Over-expression of FOXM1 transcription factor is associated with cervical cancer progression and pathogenesis, J. Pathol. 215 (2008) 245-252. </w:t>
      </w:r>
      <w:r w:rsidR="00BC1EA0">
        <w:rPr>
          <w:sz w:val="18"/>
          <w:szCs w:val="18"/>
          <w:lang w:val="en-US"/>
        </w:rPr>
        <w:br/>
      </w:r>
      <w:r w:rsidRPr="00BC1EA0">
        <w:rPr>
          <w:sz w:val="18"/>
          <w:szCs w:val="18"/>
          <w:lang w:val="en-US"/>
        </w:rPr>
        <w:t xml:space="preserve">[140] S. Nakamura, I. Hirano, K. Okinaka, T. Takemura, D. Yokota, T. Ono, K. Shigeno, K. Shibata, S. Fujisawa, K. Ohnishi, The </w:t>
      </w:r>
      <w:r w:rsidRPr="00BC1EA0">
        <w:rPr>
          <w:sz w:val="18"/>
          <w:szCs w:val="18"/>
          <w:lang w:val="en-US"/>
        </w:rPr>
        <w:lastRenderedPageBreak/>
        <w:t>FOXM1 transcriptional factor promotes the proliferation of leukemia cells through modulation of cell cycle progression in acute myeloid leukemia, Carcin</w:t>
      </w:r>
      <w:r w:rsidR="00BC1EA0">
        <w:rPr>
          <w:sz w:val="18"/>
          <w:szCs w:val="18"/>
          <w:lang w:val="en-US"/>
        </w:rPr>
        <w:t xml:space="preserve">ogenesis. 31 (2010) 2012-2021. </w:t>
      </w:r>
      <w:r w:rsidR="00BC1EA0">
        <w:rPr>
          <w:sz w:val="18"/>
          <w:szCs w:val="18"/>
          <w:lang w:val="en-US"/>
        </w:rPr>
        <w:br/>
      </w:r>
      <w:r w:rsidRPr="00BC1EA0">
        <w:rPr>
          <w:sz w:val="18"/>
          <w:szCs w:val="18"/>
          <w:lang w:val="en-US"/>
        </w:rPr>
        <w:t>[141] A.R. Lucena-Araujo, F.M. de Oliveira, S.D. Leite-Cueva, G.A. dos Santos, R.P. Falcao, E.M. Rego, High expression of AURKA and AURKB is associated with unfavorable cytogenetic abnormalities and high white blood cell count in patients with acute myeloid leukemia,</w:t>
      </w:r>
      <w:r w:rsidR="00BC1EA0">
        <w:rPr>
          <w:sz w:val="18"/>
          <w:szCs w:val="18"/>
          <w:lang w:val="en-US"/>
        </w:rPr>
        <w:t xml:space="preserve"> Leuk. Res. 35 (2011) 260-264. </w:t>
      </w:r>
      <w:r w:rsidR="00BC1EA0">
        <w:rPr>
          <w:sz w:val="18"/>
          <w:szCs w:val="18"/>
          <w:lang w:val="en-US"/>
        </w:rPr>
        <w:br/>
      </w:r>
      <w:r w:rsidRPr="00BC1EA0">
        <w:rPr>
          <w:sz w:val="18"/>
          <w:szCs w:val="18"/>
          <w:lang w:val="en-US"/>
        </w:rPr>
        <w:t>[142] L.A. Meza-Zepeda, S.H. Kresse, A.H. Barragan-Polania, B. Bjerkehagen, H.O. Ohnstad, H.M. Namlos, J. Wang, B.E. Kristiansen, O. Myklebost, Array comparative genomic hybridization reveals distinct DNA copy number differences between gastrointestinal stromal tumors and leiomyosarcomas, Ca</w:t>
      </w:r>
      <w:r w:rsidR="00BC1EA0">
        <w:rPr>
          <w:sz w:val="18"/>
          <w:szCs w:val="18"/>
          <w:lang w:val="en-US"/>
        </w:rPr>
        <w:t xml:space="preserve">ncer Res. 66 (2006) 8984-8993. </w:t>
      </w:r>
      <w:r w:rsidR="00BC1EA0">
        <w:rPr>
          <w:sz w:val="18"/>
          <w:szCs w:val="18"/>
          <w:lang w:val="en-US"/>
        </w:rPr>
        <w:br/>
      </w:r>
      <w:r w:rsidRPr="00BC1EA0">
        <w:rPr>
          <w:sz w:val="18"/>
          <w:szCs w:val="18"/>
          <w:lang w:val="en-US"/>
        </w:rPr>
        <w:t>[143] T. Zhang, J.Z. Fields, L. Opdenaker, T. Otevrel, E. Masuda, J.P. Palazzo, G.A. Isenberg, S.D. Goldstein, M. Brand, B.M. Boman, Survivin-induced Aurora-B kinase activation: A mechanism by which APC mutations contribute to increased mitoses during colon cancer development, Am. J.</w:t>
      </w:r>
      <w:r w:rsidR="00BC1EA0">
        <w:rPr>
          <w:sz w:val="18"/>
          <w:szCs w:val="18"/>
          <w:lang w:val="en-US"/>
        </w:rPr>
        <w:t xml:space="preserve"> Pathol. 177 (2010) 2816-2826. </w:t>
      </w:r>
      <w:r w:rsidR="00BC1EA0">
        <w:rPr>
          <w:sz w:val="18"/>
          <w:szCs w:val="18"/>
          <w:lang w:val="en-US"/>
        </w:rPr>
        <w:br/>
      </w:r>
      <w:r w:rsidRPr="00BC1EA0">
        <w:rPr>
          <w:sz w:val="18"/>
          <w:szCs w:val="18"/>
          <w:lang w:val="en-US"/>
        </w:rPr>
        <w:t>[144] K. Sogawa, T. Masaki, A. Miyauchi, A. Sugita, K. Kito, N. Ueda, K. Miyamoto, K. Okazaki, K. Okutani, K. Matsumoto, Enhanced expression of PP1 gamma 1, a catalytic subunit isoform of protein phosphatase type 1, in invasive ductal carcinoma of the breast, Ca</w:t>
      </w:r>
      <w:r w:rsidR="00BC1EA0">
        <w:rPr>
          <w:sz w:val="18"/>
          <w:szCs w:val="18"/>
          <w:lang w:val="en-US"/>
        </w:rPr>
        <w:t xml:space="preserve">ncer Lett. 112 (1997) 263-268. </w:t>
      </w:r>
      <w:r w:rsidR="00BC1EA0">
        <w:rPr>
          <w:sz w:val="18"/>
          <w:szCs w:val="18"/>
          <w:lang w:val="en-US"/>
        </w:rPr>
        <w:br/>
      </w:r>
      <w:r w:rsidRPr="00BC1EA0">
        <w:rPr>
          <w:sz w:val="18"/>
          <w:szCs w:val="18"/>
          <w:lang w:val="en-US"/>
        </w:rPr>
        <w:t>[145] S. Tchatchou, M. Wirtenberger, K. Hemminki, C. Sutter, A. Meindl, B. Wappenschmidt, M. Kiechle, P. Bugert, R.K. Schmutzler, C.R. Bartram, B. Burwinkel, Aurora kinases A and B and familial breast cancer risk, Ca</w:t>
      </w:r>
      <w:r w:rsidR="00BC1EA0">
        <w:rPr>
          <w:sz w:val="18"/>
          <w:szCs w:val="18"/>
          <w:lang w:val="en-US"/>
        </w:rPr>
        <w:t xml:space="preserve">ncer Lett. 247 (2007) 266-272. </w:t>
      </w:r>
      <w:r w:rsidR="00BC1EA0">
        <w:rPr>
          <w:sz w:val="18"/>
          <w:szCs w:val="18"/>
          <w:lang w:val="en-US"/>
        </w:rPr>
        <w:br/>
      </w:r>
      <w:r w:rsidRPr="00BC1EA0">
        <w:rPr>
          <w:sz w:val="18"/>
          <w:szCs w:val="18"/>
          <w:lang w:val="en-US"/>
        </w:rPr>
        <w:t xml:space="preserve">[146] C.D. Fichter, C. Herz, C. Munch, O.G. Opitz, M. Werner, S. Lassmann, Occurrence of multipolar mitoses and association with Aurora-A/-B kinases and p53 mutations in aneuploid esophageal carcinoma cells, BMC Cell </w:t>
      </w:r>
      <w:r w:rsidR="00BC1EA0">
        <w:rPr>
          <w:sz w:val="18"/>
          <w:szCs w:val="18"/>
          <w:lang w:val="en-US"/>
        </w:rPr>
        <w:t xml:space="preserve">Biol. 12 (2011) 13-2121-12-13. </w:t>
      </w:r>
      <w:r w:rsidR="00BC1EA0">
        <w:rPr>
          <w:sz w:val="18"/>
          <w:szCs w:val="18"/>
          <w:lang w:val="en-US"/>
        </w:rPr>
        <w:br/>
      </w:r>
      <w:r w:rsidRPr="00BC1EA0">
        <w:rPr>
          <w:sz w:val="18"/>
          <w:szCs w:val="18"/>
          <w:lang w:val="en-US"/>
        </w:rPr>
        <w:t>[147] N.F. Twu, C.C. Yuan, M.S. Yen, C.R. Lai, K.C. Chao, P.H. Wang, H.H. Wu, Y.J. Chen, Expression of Aurora kinase A and B in normal and malignant cervical tissue: high Aurora A kinase expression in squamous cervical cancer, Eur. J. Obstet. Gynecol. R</w:t>
      </w:r>
      <w:r w:rsidR="00BC1EA0">
        <w:rPr>
          <w:sz w:val="18"/>
          <w:szCs w:val="18"/>
          <w:lang w:val="en-US"/>
        </w:rPr>
        <w:t xml:space="preserve">eprod. Biol. 142 (2009) 57-63. </w:t>
      </w:r>
      <w:r w:rsidR="00BC1EA0">
        <w:rPr>
          <w:sz w:val="18"/>
          <w:szCs w:val="18"/>
          <w:lang w:val="en-US"/>
        </w:rPr>
        <w:br/>
      </w:r>
      <w:r w:rsidRPr="00BC1EA0">
        <w:rPr>
          <w:sz w:val="18"/>
          <w:szCs w:val="18"/>
          <w:lang w:val="en-US"/>
        </w:rPr>
        <w:t>[148] A. Sistayanarain, K. Tsuneyama, H. Zheng, H. Takahashi, K. Nomoto, C. Cheng, Y. Murai, A. Tanaka, Y. Takano, Expression of Aurora-B kinase and phosphorylated histone H3 in hepatocellular carcinoma, Antica</w:t>
      </w:r>
      <w:r w:rsidR="00BC1EA0">
        <w:rPr>
          <w:sz w:val="18"/>
          <w:szCs w:val="18"/>
          <w:lang w:val="en-US"/>
        </w:rPr>
        <w:t xml:space="preserve">ncer Res. 26 (2006) 3585-3593. </w:t>
      </w:r>
      <w:r w:rsidR="00BC1EA0">
        <w:rPr>
          <w:sz w:val="18"/>
          <w:szCs w:val="18"/>
          <w:lang w:val="en-US"/>
        </w:rPr>
        <w:br/>
      </w:r>
      <w:r w:rsidRPr="00BC1EA0">
        <w:rPr>
          <w:sz w:val="18"/>
          <w:szCs w:val="18"/>
          <w:lang w:val="en-US"/>
        </w:rPr>
        <w:t xml:space="preserve">[149] E. Baldini, Y. Arlot-Bonnemains, M. Mottolese, S. Sentinelli, B. Antoniani, S. Sorrenti, M. Salducci, E. Comini, S. Ulisse, M. D'Armiento, Deregulation of Aurora kinase gene expression in human testicular germ cell tumours, </w:t>
      </w:r>
      <w:r w:rsidR="00BC1EA0">
        <w:rPr>
          <w:sz w:val="18"/>
          <w:szCs w:val="18"/>
          <w:lang w:val="en-US"/>
        </w:rPr>
        <w:t xml:space="preserve">Andrologia. 42 (2010) 260-267. </w:t>
      </w:r>
      <w:r w:rsidR="00BC1EA0">
        <w:rPr>
          <w:sz w:val="18"/>
          <w:szCs w:val="18"/>
          <w:lang w:val="en-US"/>
        </w:rPr>
        <w:br/>
      </w:r>
      <w:r w:rsidRPr="00BC1EA0">
        <w:rPr>
          <w:sz w:val="18"/>
          <w:szCs w:val="18"/>
          <w:lang w:val="en-US"/>
        </w:rPr>
        <w:t>[150] R. Sorrentino, S. Libertini, P.L. Pallante, G. Troncone, L. Palombini, V. Bavetsias, D. Spalletti-Cernia, P. Laccetti, S. Linardopoulos, P. Chieffi, A. Fusco, G. Portella, Aurora B overexpression associates with the thyroid carcinoma undifferentiated phenotype and is required for thyroid carcinoma cell proliferation, J. Clin. Endocri</w:t>
      </w:r>
      <w:r w:rsidR="00BC1EA0">
        <w:rPr>
          <w:sz w:val="18"/>
          <w:szCs w:val="18"/>
          <w:lang w:val="en-US"/>
        </w:rPr>
        <w:t xml:space="preserve">nol. Metab. 90 (2005) 928-935. </w:t>
      </w:r>
      <w:r w:rsidR="00BC1EA0">
        <w:rPr>
          <w:sz w:val="18"/>
          <w:szCs w:val="18"/>
          <w:lang w:val="en-US"/>
        </w:rPr>
        <w:br/>
      </w:r>
      <w:r w:rsidRPr="00BC1EA0">
        <w:rPr>
          <w:sz w:val="18"/>
          <w:szCs w:val="18"/>
          <w:lang w:val="en-US"/>
        </w:rPr>
        <w:t>[151] D. Metzger, J. Clifford, H. Chiba, P. Chambon, Conditional site-specific recombination in mammalian cells using a ligand-dependent chimeric Cre recombinase, Proc. Natl. Acad. Sci.</w:t>
      </w:r>
      <w:r w:rsidR="00BC1EA0">
        <w:rPr>
          <w:sz w:val="18"/>
          <w:szCs w:val="18"/>
          <w:lang w:val="en-US"/>
        </w:rPr>
        <w:t xml:space="preserve"> U. S. A. 92 (1995) 6991-6995. </w:t>
      </w:r>
      <w:r w:rsidR="00BC1EA0">
        <w:rPr>
          <w:sz w:val="18"/>
          <w:szCs w:val="18"/>
          <w:lang w:val="en-US"/>
        </w:rPr>
        <w:br/>
      </w:r>
      <w:r w:rsidRPr="00BC1EA0">
        <w:rPr>
          <w:sz w:val="18"/>
          <w:szCs w:val="18"/>
          <w:lang w:val="en-US"/>
        </w:rPr>
        <w:t xml:space="preserve">[152] A. Zaczek, A. Markiewicz, A. Supernat, N. Bednarz-Knoll, B. Brandt, B. Seroczynska, J. Skokowski, J. Szade, P. Czapiewski, W. Biernat, M. Welnicka-Jaskiewicz, J. Jassem, Prognostic value of TOP2A gene amplification and chromosome 17 polysomy in early breast cancer, Pathol. Oncol. Res. 18 (2012) 885-894. </w:t>
      </w:r>
    </w:p>
    <w:p w:rsidR="006A7E97" w:rsidRPr="006A7E97" w:rsidRDefault="006A7E97" w:rsidP="001821B6">
      <w:pPr>
        <w:rPr>
          <w:lang w:val="en-US"/>
        </w:rPr>
      </w:pPr>
      <w:r w:rsidRPr="00BC1EA0">
        <w:rPr>
          <w:sz w:val="18"/>
          <w:szCs w:val="18"/>
          <w:lang w:val="en-US"/>
        </w:rPr>
        <w:fldChar w:fldCharType="end"/>
      </w:r>
    </w:p>
    <w:sectPr w:rsidR="006A7E97" w:rsidRPr="006A7E97" w:rsidSect="001B3393">
      <w:headerReference w:type="even" r:id="rId15"/>
      <w:footerReference w:type="even"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3DB" w:rsidRDefault="004973DB" w:rsidP="00526194">
      <w:pPr>
        <w:spacing w:after="0" w:line="240" w:lineRule="auto"/>
      </w:pPr>
      <w:r>
        <w:separator/>
      </w:r>
    </w:p>
  </w:endnote>
  <w:endnote w:type="continuationSeparator" w:id="0">
    <w:p w:rsidR="004973DB" w:rsidRDefault="004973DB" w:rsidP="0052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9"/>
      <w:gridCol w:w="929"/>
      <w:gridCol w:w="4180"/>
    </w:tblGrid>
    <w:tr w:rsidR="00B5198A">
      <w:trPr>
        <w:trHeight w:val="151"/>
      </w:trPr>
      <w:tc>
        <w:tcPr>
          <w:tcW w:w="2250" w:type="pct"/>
          <w:tcBorders>
            <w:bottom w:val="single" w:sz="4" w:space="0" w:color="4F81BD" w:themeColor="accent1"/>
          </w:tcBorders>
        </w:tcPr>
        <w:p w:rsidR="00B5198A" w:rsidRPr="001B3393" w:rsidRDefault="00B5198A">
          <w:pPr>
            <w:pStyle w:val="Header"/>
            <w:rPr>
              <w:rFonts w:asciiTheme="majorHAnsi" w:eastAsiaTheme="majorEastAsia" w:hAnsiTheme="majorHAnsi" w:cstheme="majorBidi"/>
              <w:b/>
              <w:bCs/>
              <w:sz w:val="16"/>
              <w:szCs w:val="18"/>
            </w:rPr>
          </w:pPr>
        </w:p>
      </w:tc>
      <w:tc>
        <w:tcPr>
          <w:tcW w:w="500" w:type="pct"/>
          <w:vMerge w:val="restart"/>
          <w:noWrap/>
          <w:vAlign w:val="center"/>
        </w:tcPr>
        <w:p w:rsidR="00B5198A" w:rsidRPr="001B3393" w:rsidRDefault="00B5198A" w:rsidP="001B3393">
          <w:pPr>
            <w:pStyle w:val="NoSpacing"/>
            <w:jc w:val="center"/>
            <w:rPr>
              <w:rFonts w:asciiTheme="majorHAnsi" w:eastAsiaTheme="majorEastAsia" w:hAnsiTheme="majorHAnsi" w:cstheme="majorBidi"/>
              <w:sz w:val="18"/>
              <w:szCs w:val="18"/>
            </w:rPr>
          </w:pPr>
          <w:r w:rsidRPr="001B3393">
            <w:rPr>
              <w:rFonts w:asciiTheme="majorHAnsi" w:eastAsiaTheme="majorEastAsia" w:hAnsiTheme="majorHAnsi" w:cstheme="majorBidi"/>
              <w:b/>
              <w:bCs/>
              <w:sz w:val="18"/>
              <w:szCs w:val="18"/>
            </w:rPr>
            <w:t xml:space="preserve">Page </w:t>
          </w:r>
          <w:r w:rsidRPr="001B3393">
            <w:rPr>
              <w:sz w:val="18"/>
              <w:szCs w:val="18"/>
            </w:rPr>
            <w:fldChar w:fldCharType="begin"/>
          </w:r>
          <w:r w:rsidRPr="001B3393">
            <w:rPr>
              <w:sz w:val="18"/>
              <w:szCs w:val="18"/>
            </w:rPr>
            <w:instrText xml:space="preserve"> PAGE  \* MERGEFORMAT </w:instrText>
          </w:r>
          <w:r w:rsidRPr="001B3393">
            <w:rPr>
              <w:sz w:val="18"/>
              <w:szCs w:val="18"/>
            </w:rPr>
            <w:fldChar w:fldCharType="separate"/>
          </w:r>
          <w:r w:rsidR="00B73A3C" w:rsidRPr="00B73A3C">
            <w:rPr>
              <w:rFonts w:asciiTheme="majorHAnsi" w:eastAsiaTheme="majorEastAsia" w:hAnsiTheme="majorHAnsi" w:cstheme="majorBidi"/>
              <w:b/>
              <w:bCs/>
              <w:noProof/>
              <w:sz w:val="18"/>
              <w:szCs w:val="18"/>
            </w:rPr>
            <w:t>2</w:t>
          </w:r>
          <w:r w:rsidRPr="001B3393">
            <w:rPr>
              <w:rFonts w:asciiTheme="majorHAnsi" w:eastAsiaTheme="majorEastAsia" w:hAnsiTheme="majorHAnsi" w:cstheme="majorBidi"/>
              <w:b/>
              <w:bCs/>
              <w:noProof/>
              <w:sz w:val="18"/>
              <w:szCs w:val="18"/>
            </w:rPr>
            <w:fldChar w:fldCharType="end"/>
          </w:r>
        </w:p>
      </w:tc>
      <w:tc>
        <w:tcPr>
          <w:tcW w:w="2250" w:type="pct"/>
          <w:tcBorders>
            <w:bottom w:val="single" w:sz="4" w:space="0" w:color="4F81BD" w:themeColor="accent1"/>
          </w:tcBorders>
        </w:tcPr>
        <w:p w:rsidR="00B5198A" w:rsidRDefault="00B5198A">
          <w:pPr>
            <w:pStyle w:val="Header"/>
            <w:rPr>
              <w:rFonts w:asciiTheme="majorHAnsi" w:eastAsiaTheme="majorEastAsia" w:hAnsiTheme="majorHAnsi" w:cstheme="majorBidi"/>
              <w:b/>
              <w:bCs/>
            </w:rPr>
          </w:pPr>
        </w:p>
      </w:tc>
    </w:tr>
    <w:tr w:rsidR="00B5198A">
      <w:trPr>
        <w:trHeight w:val="150"/>
      </w:trPr>
      <w:tc>
        <w:tcPr>
          <w:tcW w:w="2250" w:type="pct"/>
          <w:tcBorders>
            <w:top w:val="single" w:sz="4" w:space="0" w:color="4F81BD" w:themeColor="accent1"/>
          </w:tcBorders>
        </w:tcPr>
        <w:p w:rsidR="00B5198A" w:rsidRDefault="00B5198A">
          <w:pPr>
            <w:pStyle w:val="Header"/>
            <w:rPr>
              <w:rFonts w:asciiTheme="majorHAnsi" w:eastAsiaTheme="majorEastAsia" w:hAnsiTheme="majorHAnsi" w:cstheme="majorBidi"/>
              <w:b/>
              <w:bCs/>
            </w:rPr>
          </w:pPr>
        </w:p>
      </w:tc>
      <w:tc>
        <w:tcPr>
          <w:tcW w:w="500" w:type="pct"/>
          <w:vMerge/>
        </w:tcPr>
        <w:p w:rsidR="00B5198A" w:rsidRDefault="00B5198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5198A" w:rsidRDefault="00B5198A">
          <w:pPr>
            <w:pStyle w:val="Header"/>
            <w:rPr>
              <w:rFonts w:asciiTheme="majorHAnsi" w:eastAsiaTheme="majorEastAsia" w:hAnsiTheme="majorHAnsi" w:cstheme="majorBidi"/>
              <w:b/>
              <w:bCs/>
            </w:rPr>
          </w:pPr>
        </w:p>
      </w:tc>
    </w:tr>
  </w:tbl>
  <w:sdt>
    <w:sdtPr>
      <w:rPr>
        <w:sz w:val="18"/>
        <w:szCs w:val="18"/>
      </w:rPr>
      <w:alias w:val="Author"/>
      <w:tag w:val=""/>
      <w:id w:val="23683835"/>
      <w:dataBinding w:prefixMappings="xmlns:ns0='http://purl.org/dc/elements/1.1/' xmlns:ns1='http://schemas.openxmlformats.org/package/2006/metadata/core-properties' " w:xpath="/ns1:coreProperties[1]/ns0:creator[1]" w:storeItemID="{6C3C8BC8-F283-45AE-878A-BAB7291924A1}"/>
      <w:text/>
    </w:sdtPr>
    <w:sdtContent>
      <w:p w:rsidR="00B5198A" w:rsidRPr="00D93EDA" w:rsidRDefault="00B5198A" w:rsidP="001B3393">
        <w:pPr>
          <w:pStyle w:val="Footer"/>
          <w:rPr>
            <w:sz w:val="18"/>
            <w:szCs w:val="18"/>
          </w:rPr>
        </w:pPr>
        <w:r>
          <w:rPr>
            <w:sz w:val="18"/>
            <w:szCs w:val="18"/>
          </w:rPr>
          <w:t>Myrthe Jager</w:t>
        </w:r>
      </w:p>
    </w:sdtContent>
  </w:sdt>
  <w:p w:rsidR="00B5198A" w:rsidRDefault="00B519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8A" w:rsidRDefault="00B5198A">
    <w:pPr>
      <w:pStyle w:val="Footer"/>
    </w:pPr>
  </w:p>
  <w:p w:rsidR="00B5198A" w:rsidRDefault="00B5198A"/>
  <w:p w:rsidR="00B5198A" w:rsidRDefault="00B5198A"/>
  <w:p w:rsidR="00B5198A" w:rsidRDefault="00B5198A"/>
  <w:p w:rsidR="00B5198A" w:rsidRDefault="00B5198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8A" w:rsidRDefault="00B51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3DB" w:rsidRDefault="004973DB" w:rsidP="00526194">
      <w:pPr>
        <w:spacing w:after="0" w:line="240" w:lineRule="auto"/>
      </w:pPr>
      <w:r>
        <w:separator/>
      </w:r>
    </w:p>
  </w:footnote>
  <w:footnote w:type="continuationSeparator" w:id="0">
    <w:p w:rsidR="004973DB" w:rsidRDefault="004973DB" w:rsidP="00526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alias w:val="Title"/>
      <w:id w:val="-1009756153"/>
      <w:dataBinding w:prefixMappings="xmlns:ns0='http://schemas.openxmlformats.org/package/2006/metadata/core-properties' xmlns:ns1='http://purl.org/dc/elements/1.1/'" w:xpath="/ns0:coreProperties[1]/ns1:title[1]" w:storeItemID="{6C3C8BC8-F283-45AE-878A-BAB7291924A1}"/>
      <w:text/>
    </w:sdtPr>
    <w:sdtContent>
      <w:p w:rsidR="00B5198A" w:rsidRPr="007F69EB" w:rsidRDefault="00B5198A" w:rsidP="005B1AD7">
        <w:pPr>
          <w:pStyle w:val="Header"/>
          <w:pBdr>
            <w:between w:val="single" w:sz="4" w:space="1" w:color="4F81BD" w:themeColor="accent1"/>
          </w:pBdr>
          <w:spacing w:line="276" w:lineRule="auto"/>
          <w:jc w:val="center"/>
          <w:rPr>
            <w:lang w:val="en-US"/>
          </w:rPr>
        </w:pPr>
        <w:r w:rsidRPr="008300C2">
          <w:rPr>
            <w:lang w:val="en-US"/>
          </w:rPr>
          <w:t xml:space="preserve">Deregulated Aurora B activity and its implications in cancer </w:t>
        </w:r>
      </w:p>
    </w:sdtContent>
  </w:sdt>
  <w:p w:rsidR="00B5198A" w:rsidRPr="007F69EB" w:rsidRDefault="00B5198A" w:rsidP="005B1AD7">
    <w:pPr>
      <w:pStyle w:val="Header"/>
      <w:pBdr>
        <w:between w:val="single" w:sz="4" w:space="1" w:color="4F81BD" w:themeColor="accent1"/>
      </w:pBdr>
      <w:spacing w:line="276" w:lineRule="auto"/>
      <w:jc w:val="center"/>
      <w:rPr>
        <w:lang w:val="en-US"/>
      </w:rPr>
    </w:pPr>
  </w:p>
  <w:p w:rsidR="00B5198A" w:rsidRPr="0018444B" w:rsidRDefault="00B5198A">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8A" w:rsidRDefault="00B5198A">
    <w:pPr>
      <w:pStyle w:val="Header"/>
    </w:pPr>
  </w:p>
  <w:p w:rsidR="00B5198A" w:rsidRDefault="00B5198A"/>
  <w:p w:rsidR="00B5198A" w:rsidRDefault="00B5198A"/>
  <w:p w:rsidR="00B5198A" w:rsidRDefault="00B5198A"/>
  <w:p w:rsidR="00B5198A" w:rsidRDefault="00B5198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8A" w:rsidRDefault="00B51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554"/>
    <w:multiLevelType w:val="hybridMultilevel"/>
    <w:tmpl w:val="A38C99A2"/>
    <w:lvl w:ilvl="0" w:tplc="229E87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30779D5"/>
    <w:multiLevelType w:val="hybridMultilevel"/>
    <w:tmpl w:val="6F6E43D0"/>
    <w:lvl w:ilvl="0" w:tplc="724A01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9905EB"/>
    <w:multiLevelType w:val="hybridMultilevel"/>
    <w:tmpl w:val="24FE7AF6"/>
    <w:lvl w:ilvl="0" w:tplc="D2A82284">
      <w:start w:val="1"/>
      <w:numFmt w:val="bullet"/>
      <w:lvlText w:val=""/>
      <w:lvlJc w:val="left"/>
      <w:pPr>
        <w:ind w:left="720" w:hanging="360"/>
      </w:pPr>
      <w:rPr>
        <w:rFonts w:ascii="Symbol" w:hAnsi="Symbol" w:hint="default"/>
        <w:color w:val="FFFFFF" w:themeColor="background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2330725"/>
    <w:multiLevelType w:val="multilevel"/>
    <w:tmpl w:val="69CC24C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7EA5AF0"/>
    <w:multiLevelType w:val="multilevel"/>
    <w:tmpl w:val="C08E7F5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BEF5114"/>
    <w:multiLevelType w:val="hybridMultilevel"/>
    <w:tmpl w:val="17BA7FD2"/>
    <w:lvl w:ilvl="0" w:tplc="7D42CB5C">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el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f50v59fp0etp9et0d4va2tkawxx0fwxf9t5&quot;&gt;My EndNote Library_2011&lt;record-ids&gt;&lt;item&gt;27&lt;/item&gt;&lt;item&gt;30&lt;/item&gt;&lt;item&gt;40&lt;/item&gt;&lt;item&gt;43&lt;/item&gt;&lt;item&gt;44&lt;/item&gt;&lt;item&gt;52&lt;/item&gt;&lt;item&gt;58&lt;/item&gt;&lt;item&gt;59&lt;/item&gt;&lt;item&gt;79&lt;/item&gt;&lt;item&gt;106&lt;/item&gt;&lt;item&gt;135&lt;/item&gt;&lt;item&gt;137&lt;/item&gt;&lt;item&gt;138&lt;/item&gt;&lt;item&gt;139&lt;/item&gt;&lt;item&gt;266&lt;/item&gt;&lt;item&gt;357&lt;/item&gt;&lt;item&gt;425&lt;/item&gt;&lt;/record-ids&gt;&lt;/item&gt;&lt;/Libraries&gt;"/>
  </w:docVars>
  <w:rsids>
    <w:rsidRoot w:val="005D61B7"/>
    <w:rsid w:val="000027EE"/>
    <w:rsid w:val="000037BC"/>
    <w:rsid w:val="00003D29"/>
    <w:rsid w:val="00007A25"/>
    <w:rsid w:val="00010880"/>
    <w:rsid w:val="000139D9"/>
    <w:rsid w:val="000201C2"/>
    <w:rsid w:val="00024427"/>
    <w:rsid w:val="00024633"/>
    <w:rsid w:val="00025A0B"/>
    <w:rsid w:val="00031513"/>
    <w:rsid w:val="0003375A"/>
    <w:rsid w:val="000365B2"/>
    <w:rsid w:val="00036B03"/>
    <w:rsid w:val="00037640"/>
    <w:rsid w:val="0004218A"/>
    <w:rsid w:val="00047E51"/>
    <w:rsid w:val="00050487"/>
    <w:rsid w:val="0005093F"/>
    <w:rsid w:val="000521DC"/>
    <w:rsid w:val="00061C76"/>
    <w:rsid w:val="000665B8"/>
    <w:rsid w:val="000665E0"/>
    <w:rsid w:val="00076667"/>
    <w:rsid w:val="00080ADB"/>
    <w:rsid w:val="00084984"/>
    <w:rsid w:val="00084AE3"/>
    <w:rsid w:val="00085058"/>
    <w:rsid w:val="00085D55"/>
    <w:rsid w:val="000A49F2"/>
    <w:rsid w:val="000B700B"/>
    <w:rsid w:val="000C1209"/>
    <w:rsid w:val="000C609F"/>
    <w:rsid w:val="000C6657"/>
    <w:rsid w:val="000D1F72"/>
    <w:rsid w:val="000D269F"/>
    <w:rsid w:val="000D6705"/>
    <w:rsid w:val="000D6D24"/>
    <w:rsid w:val="000E087D"/>
    <w:rsid w:val="000E146D"/>
    <w:rsid w:val="000E43F4"/>
    <w:rsid w:val="000E75C6"/>
    <w:rsid w:val="000F0B9A"/>
    <w:rsid w:val="000F3A3E"/>
    <w:rsid w:val="000F488F"/>
    <w:rsid w:val="000F4E93"/>
    <w:rsid w:val="001008AC"/>
    <w:rsid w:val="0010704F"/>
    <w:rsid w:val="001076FF"/>
    <w:rsid w:val="0011001F"/>
    <w:rsid w:val="00111E5C"/>
    <w:rsid w:val="00116564"/>
    <w:rsid w:val="00117817"/>
    <w:rsid w:val="001225CF"/>
    <w:rsid w:val="001234BC"/>
    <w:rsid w:val="001236F2"/>
    <w:rsid w:val="0012380C"/>
    <w:rsid w:val="0012560B"/>
    <w:rsid w:val="0013238E"/>
    <w:rsid w:val="00133496"/>
    <w:rsid w:val="00133874"/>
    <w:rsid w:val="001363CC"/>
    <w:rsid w:val="00136C6D"/>
    <w:rsid w:val="0014299F"/>
    <w:rsid w:val="00146211"/>
    <w:rsid w:val="00146813"/>
    <w:rsid w:val="001516BE"/>
    <w:rsid w:val="00152BC3"/>
    <w:rsid w:val="00153E7B"/>
    <w:rsid w:val="0015484B"/>
    <w:rsid w:val="00166814"/>
    <w:rsid w:val="0017168C"/>
    <w:rsid w:val="00173CEF"/>
    <w:rsid w:val="00174589"/>
    <w:rsid w:val="00176B98"/>
    <w:rsid w:val="00177CC4"/>
    <w:rsid w:val="001821B6"/>
    <w:rsid w:val="0018444B"/>
    <w:rsid w:val="00184C43"/>
    <w:rsid w:val="00185FE7"/>
    <w:rsid w:val="00186980"/>
    <w:rsid w:val="00187EEB"/>
    <w:rsid w:val="0019715A"/>
    <w:rsid w:val="001A04A4"/>
    <w:rsid w:val="001A2457"/>
    <w:rsid w:val="001A45E9"/>
    <w:rsid w:val="001A537E"/>
    <w:rsid w:val="001A6231"/>
    <w:rsid w:val="001B3393"/>
    <w:rsid w:val="001B36CE"/>
    <w:rsid w:val="001C1785"/>
    <w:rsid w:val="001D0B7A"/>
    <w:rsid w:val="001D2F8F"/>
    <w:rsid w:val="001D3BD9"/>
    <w:rsid w:val="001D40CE"/>
    <w:rsid w:val="001D51DD"/>
    <w:rsid w:val="001E4BB1"/>
    <w:rsid w:val="001F1E27"/>
    <w:rsid w:val="00200186"/>
    <w:rsid w:val="00200A26"/>
    <w:rsid w:val="00201CA9"/>
    <w:rsid w:val="002024FF"/>
    <w:rsid w:val="00204995"/>
    <w:rsid w:val="00206FB6"/>
    <w:rsid w:val="00212361"/>
    <w:rsid w:val="00217A5A"/>
    <w:rsid w:val="0022288E"/>
    <w:rsid w:val="00224680"/>
    <w:rsid w:val="00226537"/>
    <w:rsid w:val="00230491"/>
    <w:rsid w:val="00231E16"/>
    <w:rsid w:val="00233304"/>
    <w:rsid w:val="00234682"/>
    <w:rsid w:val="00244381"/>
    <w:rsid w:val="00260ECA"/>
    <w:rsid w:val="00262BCF"/>
    <w:rsid w:val="0026395A"/>
    <w:rsid w:val="00263BD7"/>
    <w:rsid w:val="002651E2"/>
    <w:rsid w:val="002677DB"/>
    <w:rsid w:val="002725A0"/>
    <w:rsid w:val="00274CE4"/>
    <w:rsid w:val="0027758D"/>
    <w:rsid w:val="0027794C"/>
    <w:rsid w:val="002863B7"/>
    <w:rsid w:val="002867BB"/>
    <w:rsid w:val="002A3489"/>
    <w:rsid w:val="002B0641"/>
    <w:rsid w:val="002B098A"/>
    <w:rsid w:val="002B0C15"/>
    <w:rsid w:val="002B3116"/>
    <w:rsid w:val="002B4781"/>
    <w:rsid w:val="002B54E8"/>
    <w:rsid w:val="002C0572"/>
    <w:rsid w:val="002C22A5"/>
    <w:rsid w:val="002E09C9"/>
    <w:rsid w:val="002F0107"/>
    <w:rsid w:val="002F01D4"/>
    <w:rsid w:val="002F05AF"/>
    <w:rsid w:val="002F1FA6"/>
    <w:rsid w:val="002F2CBC"/>
    <w:rsid w:val="002F3A5A"/>
    <w:rsid w:val="002F6F3E"/>
    <w:rsid w:val="002F6FE4"/>
    <w:rsid w:val="00301EA0"/>
    <w:rsid w:val="00306C17"/>
    <w:rsid w:val="00311DE7"/>
    <w:rsid w:val="0031283E"/>
    <w:rsid w:val="00314931"/>
    <w:rsid w:val="003149B3"/>
    <w:rsid w:val="00321AC0"/>
    <w:rsid w:val="00321E44"/>
    <w:rsid w:val="0032322C"/>
    <w:rsid w:val="00324A33"/>
    <w:rsid w:val="00326E3E"/>
    <w:rsid w:val="00327717"/>
    <w:rsid w:val="00327733"/>
    <w:rsid w:val="00330605"/>
    <w:rsid w:val="00331F0E"/>
    <w:rsid w:val="00336049"/>
    <w:rsid w:val="00345AA4"/>
    <w:rsid w:val="003515E4"/>
    <w:rsid w:val="0035191A"/>
    <w:rsid w:val="00363E0E"/>
    <w:rsid w:val="00375A31"/>
    <w:rsid w:val="00376605"/>
    <w:rsid w:val="00382A91"/>
    <w:rsid w:val="003872F1"/>
    <w:rsid w:val="00394A13"/>
    <w:rsid w:val="00394E60"/>
    <w:rsid w:val="003960A6"/>
    <w:rsid w:val="003A0829"/>
    <w:rsid w:val="003A27DA"/>
    <w:rsid w:val="003A390D"/>
    <w:rsid w:val="003A393E"/>
    <w:rsid w:val="003A6A40"/>
    <w:rsid w:val="003B32F3"/>
    <w:rsid w:val="003C11A4"/>
    <w:rsid w:val="003C3CBF"/>
    <w:rsid w:val="003C60FC"/>
    <w:rsid w:val="003C7547"/>
    <w:rsid w:val="003D212D"/>
    <w:rsid w:val="003D475B"/>
    <w:rsid w:val="003D766B"/>
    <w:rsid w:val="003E502C"/>
    <w:rsid w:val="003E639F"/>
    <w:rsid w:val="003E790D"/>
    <w:rsid w:val="003F02CE"/>
    <w:rsid w:val="003F1E1C"/>
    <w:rsid w:val="003F4078"/>
    <w:rsid w:val="003F475C"/>
    <w:rsid w:val="003F773A"/>
    <w:rsid w:val="00403D33"/>
    <w:rsid w:val="00403FB0"/>
    <w:rsid w:val="00405F22"/>
    <w:rsid w:val="00406BA3"/>
    <w:rsid w:val="00407BA3"/>
    <w:rsid w:val="004106ED"/>
    <w:rsid w:val="004201BA"/>
    <w:rsid w:val="00426CA4"/>
    <w:rsid w:val="00432802"/>
    <w:rsid w:val="00441F6B"/>
    <w:rsid w:val="00444D25"/>
    <w:rsid w:val="00446426"/>
    <w:rsid w:val="0045095F"/>
    <w:rsid w:val="0045727D"/>
    <w:rsid w:val="00466437"/>
    <w:rsid w:val="00466AB4"/>
    <w:rsid w:val="004701FB"/>
    <w:rsid w:val="00471547"/>
    <w:rsid w:val="00472BE1"/>
    <w:rsid w:val="00473F1F"/>
    <w:rsid w:val="00476809"/>
    <w:rsid w:val="00477A79"/>
    <w:rsid w:val="00480960"/>
    <w:rsid w:val="00485A6B"/>
    <w:rsid w:val="004862DA"/>
    <w:rsid w:val="004948B9"/>
    <w:rsid w:val="004973DB"/>
    <w:rsid w:val="004A28AA"/>
    <w:rsid w:val="004B12E8"/>
    <w:rsid w:val="004B5679"/>
    <w:rsid w:val="004B661E"/>
    <w:rsid w:val="004C435A"/>
    <w:rsid w:val="004C6E55"/>
    <w:rsid w:val="004D0194"/>
    <w:rsid w:val="004D0200"/>
    <w:rsid w:val="004E07C6"/>
    <w:rsid w:val="004E3D5B"/>
    <w:rsid w:val="005026BD"/>
    <w:rsid w:val="0050794B"/>
    <w:rsid w:val="00513970"/>
    <w:rsid w:val="0051500E"/>
    <w:rsid w:val="00526194"/>
    <w:rsid w:val="00530D98"/>
    <w:rsid w:val="00530EC4"/>
    <w:rsid w:val="00540C53"/>
    <w:rsid w:val="005452B9"/>
    <w:rsid w:val="00552112"/>
    <w:rsid w:val="00557781"/>
    <w:rsid w:val="00562039"/>
    <w:rsid w:val="00562A00"/>
    <w:rsid w:val="00565C96"/>
    <w:rsid w:val="00565FEF"/>
    <w:rsid w:val="005727D4"/>
    <w:rsid w:val="00572F73"/>
    <w:rsid w:val="00574F88"/>
    <w:rsid w:val="005750EA"/>
    <w:rsid w:val="00576B54"/>
    <w:rsid w:val="00581864"/>
    <w:rsid w:val="00583645"/>
    <w:rsid w:val="00583FE3"/>
    <w:rsid w:val="005840C1"/>
    <w:rsid w:val="0059268B"/>
    <w:rsid w:val="00596A17"/>
    <w:rsid w:val="005A5322"/>
    <w:rsid w:val="005A7410"/>
    <w:rsid w:val="005B1AD7"/>
    <w:rsid w:val="005B28A9"/>
    <w:rsid w:val="005B6073"/>
    <w:rsid w:val="005C02A3"/>
    <w:rsid w:val="005C15CA"/>
    <w:rsid w:val="005C461E"/>
    <w:rsid w:val="005C53DD"/>
    <w:rsid w:val="005C5C0D"/>
    <w:rsid w:val="005D61B7"/>
    <w:rsid w:val="005D72F1"/>
    <w:rsid w:val="005F2991"/>
    <w:rsid w:val="005F31B9"/>
    <w:rsid w:val="005F4D55"/>
    <w:rsid w:val="006033A1"/>
    <w:rsid w:val="006044BF"/>
    <w:rsid w:val="006078F9"/>
    <w:rsid w:val="00607C81"/>
    <w:rsid w:val="00611E07"/>
    <w:rsid w:val="00612636"/>
    <w:rsid w:val="00620D63"/>
    <w:rsid w:val="00621EF1"/>
    <w:rsid w:val="0062463B"/>
    <w:rsid w:val="00625A01"/>
    <w:rsid w:val="00627F8A"/>
    <w:rsid w:val="006330AE"/>
    <w:rsid w:val="00633E65"/>
    <w:rsid w:val="006364DB"/>
    <w:rsid w:val="00642481"/>
    <w:rsid w:val="00642F0E"/>
    <w:rsid w:val="00646F44"/>
    <w:rsid w:val="00650E0B"/>
    <w:rsid w:val="00650E98"/>
    <w:rsid w:val="006552E4"/>
    <w:rsid w:val="00655486"/>
    <w:rsid w:val="00656B84"/>
    <w:rsid w:val="00664AA6"/>
    <w:rsid w:val="00664D38"/>
    <w:rsid w:val="006671AA"/>
    <w:rsid w:val="0067125F"/>
    <w:rsid w:val="00676751"/>
    <w:rsid w:val="00676FE7"/>
    <w:rsid w:val="006811A9"/>
    <w:rsid w:val="006823A1"/>
    <w:rsid w:val="006824E7"/>
    <w:rsid w:val="00687FF1"/>
    <w:rsid w:val="00694404"/>
    <w:rsid w:val="00696C9C"/>
    <w:rsid w:val="00697D9F"/>
    <w:rsid w:val="006A2EA0"/>
    <w:rsid w:val="006A5EA6"/>
    <w:rsid w:val="006A7E97"/>
    <w:rsid w:val="006B06CA"/>
    <w:rsid w:val="006B108C"/>
    <w:rsid w:val="006D4DBF"/>
    <w:rsid w:val="006D4E71"/>
    <w:rsid w:val="006E3F89"/>
    <w:rsid w:val="006E637E"/>
    <w:rsid w:val="006E6D3A"/>
    <w:rsid w:val="006F0565"/>
    <w:rsid w:val="006F256E"/>
    <w:rsid w:val="006F7480"/>
    <w:rsid w:val="00713583"/>
    <w:rsid w:val="0071628B"/>
    <w:rsid w:val="0072076B"/>
    <w:rsid w:val="00724017"/>
    <w:rsid w:val="00730B8C"/>
    <w:rsid w:val="00732510"/>
    <w:rsid w:val="0073421D"/>
    <w:rsid w:val="00743536"/>
    <w:rsid w:val="00747D39"/>
    <w:rsid w:val="0075250E"/>
    <w:rsid w:val="00753ADA"/>
    <w:rsid w:val="0075541F"/>
    <w:rsid w:val="00757C9A"/>
    <w:rsid w:val="00761A17"/>
    <w:rsid w:val="00762B45"/>
    <w:rsid w:val="007656D2"/>
    <w:rsid w:val="00775699"/>
    <w:rsid w:val="0078765C"/>
    <w:rsid w:val="0079080E"/>
    <w:rsid w:val="007A7349"/>
    <w:rsid w:val="007B0DCD"/>
    <w:rsid w:val="007B1D57"/>
    <w:rsid w:val="007B7BAD"/>
    <w:rsid w:val="007C5B30"/>
    <w:rsid w:val="007C7A70"/>
    <w:rsid w:val="007D0E17"/>
    <w:rsid w:val="007D52D4"/>
    <w:rsid w:val="007E088F"/>
    <w:rsid w:val="007E4C6E"/>
    <w:rsid w:val="007E4CEB"/>
    <w:rsid w:val="007F4734"/>
    <w:rsid w:val="007F5D00"/>
    <w:rsid w:val="007F69EB"/>
    <w:rsid w:val="00806B29"/>
    <w:rsid w:val="008146A3"/>
    <w:rsid w:val="008203C6"/>
    <w:rsid w:val="00820D45"/>
    <w:rsid w:val="00827A16"/>
    <w:rsid w:val="008300C2"/>
    <w:rsid w:val="008353E7"/>
    <w:rsid w:val="00835F0B"/>
    <w:rsid w:val="00841771"/>
    <w:rsid w:val="0084209F"/>
    <w:rsid w:val="0084224A"/>
    <w:rsid w:val="008426D3"/>
    <w:rsid w:val="00842C97"/>
    <w:rsid w:val="008432A7"/>
    <w:rsid w:val="008504FD"/>
    <w:rsid w:val="008523E7"/>
    <w:rsid w:val="008677A7"/>
    <w:rsid w:val="008722E1"/>
    <w:rsid w:val="008773FE"/>
    <w:rsid w:val="00877F4F"/>
    <w:rsid w:val="008813C2"/>
    <w:rsid w:val="00881F39"/>
    <w:rsid w:val="00884817"/>
    <w:rsid w:val="00885608"/>
    <w:rsid w:val="008902F8"/>
    <w:rsid w:val="00891C4B"/>
    <w:rsid w:val="00892FAF"/>
    <w:rsid w:val="008B0586"/>
    <w:rsid w:val="008B0B17"/>
    <w:rsid w:val="008B178D"/>
    <w:rsid w:val="008B3F17"/>
    <w:rsid w:val="008B5234"/>
    <w:rsid w:val="008B646A"/>
    <w:rsid w:val="008C06C7"/>
    <w:rsid w:val="008D28CE"/>
    <w:rsid w:val="008E0FCA"/>
    <w:rsid w:val="008E1DA6"/>
    <w:rsid w:val="00905178"/>
    <w:rsid w:val="009054C7"/>
    <w:rsid w:val="009061BB"/>
    <w:rsid w:val="00912A2A"/>
    <w:rsid w:val="0091370B"/>
    <w:rsid w:val="009158EB"/>
    <w:rsid w:val="009171F1"/>
    <w:rsid w:val="00917CBD"/>
    <w:rsid w:val="00922EF6"/>
    <w:rsid w:val="00926B4D"/>
    <w:rsid w:val="00932594"/>
    <w:rsid w:val="00933FEC"/>
    <w:rsid w:val="00934572"/>
    <w:rsid w:val="009348F5"/>
    <w:rsid w:val="0094467A"/>
    <w:rsid w:val="0094579C"/>
    <w:rsid w:val="009460EF"/>
    <w:rsid w:val="0094677A"/>
    <w:rsid w:val="009511BD"/>
    <w:rsid w:val="00952BAB"/>
    <w:rsid w:val="00955084"/>
    <w:rsid w:val="0095619F"/>
    <w:rsid w:val="009626CE"/>
    <w:rsid w:val="00962728"/>
    <w:rsid w:val="00962ED7"/>
    <w:rsid w:val="009651C0"/>
    <w:rsid w:val="0096616B"/>
    <w:rsid w:val="009711E8"/>
    <w:rsid w:val="00972AC9"/>
    <w:rsid w:val="00973E1B"/>
    <w:rsid w:val="00984329"/>
    <w:rsid w:val="009861E3"/>
    <w:rsid w:val="00992F00"/>
    <w:rsid w:val="00996E88"/>
    <w:rsid w:val="009A1863"/>
    <w:rsid w:val="009A296F"/>
    <w:rsid w:val="009B42AA"/>
    <w:rsid w:val="009B7F9A"/>
    <w:rsid w:val="009C1DF3"/>
    <w:rsid w:val="009C2F09"/>
    <w:rsid w:val="009C6DDE"/>
    <w:rsid w:val="009C77A2"/>
    <w:rsid w:val="009D2480"/>
    <w:rsid w:val="009D4CFC"/>
    <w:rsid w:val="009D50A3"/>
    <w:rsid w:val="009E052C"/>
    <w:rsid w:val="009F0CEE"/>
    <w:rsid w:val="009F2E67"/>
    <w:rsid w:val="009F50BE"/>
    <w:rsid w:val="009F79CD"/>
    <w:rsid w:val="00A0430B"/>
    <w:rsid w:val="00A111BB"/>
    <w:rsid w:val="00A15CFB"/>
    <w:rsid w:val="00A15E21"/>
    <w:rsid w:val="00A20111"/>
    <w:rsid w:val="00A26826"/>
    <w:rsid w:val="00A315B0"/>
    <w:rsid w:val="00A35FA2"/>
    <w:rsid w:val="00A4032E"/>
    <w:rsid w:val="00A730BA"/>
    <w:rsid w:val="00A73EC0"/>
    <w:rsid w:val="00A82D3A"/>
    <w:rsid w:val="00A874A5"/>
    <w:rsid w:val="00AB4045"/>
    <w:rsid w:val="00AB5880"/>
    <w:rsid w:val="00AD1333"/>
    <w:rsid w:val="00AD26C9"/>
    <w:rsid w:val="00AE203D"/>
    <w:rsid w:val="00AE30D7"/>
    <w:rsid w:val="00AF491B"/>
    <w:rsid w:val="00AF61A9"/>
    <w:rsid w:val="00B00C83"/>
    <w:rsid w:val="00B01190"/>
    <w:rsid w:val="00B01C10"/>
    <w:rsid w:val="00B03EC2"/>
    <w:rsid w:val="00B048EF"/>
    <w:rsid w:val="00B05470"/>
    <w:rsid w:val="00B05ED2"/>
    <w:rsid w:val="00B060AA"/>
    <w:rsid w:val="00B07F74"/>
    <w:rsid w:val="00B1725A"/>
    <w:rsid w:val="00B17ED6"/>
    <w:rsid w:val="00B2253B"/>
    <w:rsid w:val="00B24B8D"/>
    <w:rsid w:val="00B3210D"/>
    <w:rsid w:val="00B36ACE"/>
    <w:rsid w:val="00B40451"/>
    <w:rsid w:val="00B43550"/>
    <w:rsid w:val="00B47E60"/>
    <w:rsid w:val="00B5198A"/>
    <w:rsid w:val="00B63374"/>
    <w:rsid w:val="00B634A7"/>
    <w:rsid w:val="00B638D7"/>
    <w:rsid w:val="00B63D9D"/>
    <w:rsid w:val="00B73A3C"/>
    <w:rsid w:val="00B7581E"/>
    <w:rsid w:val="00B801A7"/>
    <w:rsid w:val="00B8116B"/>
    <w:rsid w:val="00B84E65"/>
    <w:rsid w:val="00B86FF3"/>
    <w:rsid w:val="00B870CF"/>
    <w:rsid w:val="00B91270"/>
    <w:rsid w:val="00BA1149"/>
    <w:rsid w:val="00BA330A"/>
    <w:rsid w:val="00BA33D9"/>
    <w:rsid w:val="00BA5841"/>
    <w:rsid w:val="00BA62B3"/>
    <w:rsid w:val="00BA78C3"/>
    <w:rsid w:val="00BB19AC"/>
    <w:rsid w:val="00BB5B1A"/>
    <w:rsid w:val="00BB7F96"/>
    <w:rsid w:val="00BC1EA0"/>
    <w:rsid w:val="00BC1F77"/>
    <w:rsid w:val="00BD4BFC"/>
    <w:rsid w:val="00BD7C8D"/>
    <w:rsid w:val="00BE0A59"/>
    <w:rsid w:val="00BE402F"/>
    <w:rsid w:val="00BE5248"/>
    <w:rsid w:val="00BF467B"/>
    <w:rsid w:val="00BF5240"/>
    <w:rsid w:val="00BF5FA2"/>
    <w:rsid w:val="00BF6270"/>
    <w:rsid w:val="00BF6637"/>
    <w:rsid w:val="00BF6EEE"/>
    <w:rsid w:val="00C11A26"/>
    <w:rsid w:val="00C173D3"/>
    <w:rsid w:val="00C30524"/>
    <w:rsid w:val="00C330E1"/>
    <w:rsid w:val="00C41AA5"/>
    <w:rsid w:val="00C43F50"/>
    <w:rsid w:val="00C46922"/>
    <w:rsid w:val="00C46D07"/>
    <w:rsid w:val="00C47BA7"/>
    <w:rsid w:val="00C538D6"/>
    <w:rsid w:val="00C55D34"/>
    <w:rsid w:val="00C57B3E"/>
    <w:rsid w:val="00C60C5F"/>
    <w:rsid w:val="00C625B0"/>
    <w:rsid w:val="00C70CE1"/>
    <w:rsid w:val="00CA0776"/>
    <w:rsid w:val="00CA28F3"/>
    <w:rsid w:val="00CB316F"/>
    <w:rsid w:val="00CB3607"/>
    <w:rsid w:val="00CB4A6B"/>
    <w:rsid w:val="00CB6BFB"/>
    <w:rsid w:val="00CC6973"/>
    <w:rsid w:val="00CC6B8E"/>
    <w:rsid w:val="00CC7CAD"/>
    <w:rsid w:val="00CD0386"/>
    <w:rsid w:val="00CE08D7"/>
    <w:rsid w:val="00CE4E5B"/>
    <w:rsid w:val="00CF5BC0"/>
    <w:rsid w:val="00CF5E1B"/>
    <w:rsid w:val="00D016D1"/>
    <w:rsid w:val="00D024F0"/>
    <w:rsid w:val="00D055A3"/>
    <w:rsid w:val="00D05667"/>
    <w:rsid w:val="00D11EDA"/>
    <w:rsid w:val="00D12F39"/>
    <w:rsid w:val="00D13E54"/>
    <w:rsid w:val="00D31C05"/>
    <w:rsid w:val="00D34AA4"/>
    <w:rsid w:val="00D51F49"/>
    <w:rsid w:val="00D62EEB"/>
    <w:rsid w:val="00D635FE"/>
    <w:rsid w:val="00D6496F"/>
    <w:rsid w:val="00D6641F"/>
    <w:rsid w:val="00D70898"/>
    <w:rsid w:val="00D719BC"/>
    <w:rsid w:val="00D74643"/>
    <w:rsid w:val="00D84680"/>
    <w:rsid w:val="00D93EDA"/>
    <w:rsid w:val="00DA4481"/>
    <w:rsid w:val="00DA70D2"/>
    <w:rsid w:val="00DB2647"/>
    <w:rsid w:val="00DB5535"/>
    <w:rsid w:val="00DB64E4"/>
    <w:rsid w:val="00DB7163"/>
    <w:rsid w:val="00DC0D9A"/>
    <w:rsid w:val="00DC56AC"/>
    <w:rsid w:val="00DC63A4"/>
    <w:rsid w:val="00DD0D0F"/>
    <w:rsid w:val="00DD2E01"/>
    <w:rsid w:val="00DD47DB"/>
    <w:rsid w:val="00DD65ED"/>
    <w:rsid w:val="00DD7038"/>
    <w:rsid w:val="00DD7ADE"/>
    <w:rsid w:val="00DE0DE2"/>
    <w:rsid w:val="00DE2729"/>
    <w:rsid w:val="00DE3A1F"/>
    <w:rsid w:val="00DE73FF"/>
    <w:rsid w:val="00DF3062"/>
    <w:rsid w:val="00E02D52"/>
    <w:rsid w:val="00E05EE5"/>
    <w:rsid w:val="00E061AA"/>
    <w:rsid w:val="00E06DA1"/>
    <w:rsid w:val="00E13394"/>
    <w:rsid w:val="00E24EAB"/>
    <w:rsid w:val="00E4062A"/>
    <w:rsid w:val="00E41F74"/>
    <w:rsid w:val="00E4390D"/>
    <w:rsid w:val="00E4664B"/>
    <w:rsid w:val="00E5265F"/>
    <w:rsid w:val="00E526CB"/>
    <w:rsid w:val="00E52762"/>
    <w:rsid w:val="00E61CC7"/>
    <w:rsid w:val="00E62622"/>
    <w:rsid w:val="00E62B8F"/>
    <w:rsid w:val="00E70488"/>
    <w:rsid w:val="00E70667"/>
    <w:rsid w:val="00E70CBD"/>
    <w:rsid w:val="00E72B54"/>
    <w:rsid w:val="00E75CCF"/>
    <w:rsid w:val="00E765CD"/>
    <w:rsid w:val="00E85F8F"/>
    <w:rsid w:val="00E85FBE"/>
    <w:rsid w:val="00E86E96"/>
    <w:rsid w:val="00E87003"/>
    <w:rsid w:val="00E94605"/>
    <w:rsid w:val="00EA0298"/>
    <w:rsid w:val="00EA54B1"/>
    <w:rsid w:val="00EB2339"/>
    <w:rsid w:val="00EC1941"/>
    <w:rsid w:val="00EC32DA"/>
    <w:rsid w:val="00EC6C80"/>
    <w:rsid w:val="00ED1538"/>
    <w:rsid w:val="00ED511D"/>
    <w:rsid w:val="00EE6ECA"/>
    <w:rsid w:val="00EE78B0"/>
    <w:rsid w:val="00EE78D8"/>
    <w:rsid w:val="00EF41C8"/>
    <w:rsid w:val="00EF6846"/>
    <w:rsid w:val="00F016DF"/>
    <w:rsid w:val="00F14DD1"/>
    <w:rsid w:val="00F25E05"/>
    <w:rsid w:val="00F26ACD"/>
    <w:rsid w:val="00F304CF"/>
    <w:rsid w:val="00F429B9"/>
    <w:rsid w:val="00F52009"/>
    <w:rsid w:val="00F557A3"/>
    <w:rsid w:val="00F56CA3"/>
    <w:rsid w:val="00F67E46"/>
    <w:rsid w:val="00F70658"/>
    <w:rsid w:val="00F716F1"/>
    <w:rsid w:val="00F718B5"/>
    <w:rsid w:val="00F73CC6"/>
    <w:rsid w:val="00F80F7D"/>
    <w:rsid w:val="00F9374B"/>
    <w:rsid w:val="00F93787"/>
    <w:rsid w:val="00F94549"/>
    <w:rsid w:val="00F97F26"/>
    <w:rsid w:val="00FA1CBA"/>
    <w:rsid w:val="00FA4299"/>
    <w:rsid w:val="00FB00DD"/>
    <w:rsid w:val="00FB0165"/>
    <w:rsid w:val="00FB0A79"/>
    <w:rsid w:val="00FB1598"/>
    <w:rsid w:val="00FB29DB"/>
    <w:rsid w:val="00FB551D"/>
    <w:rsid w:val="00FB5E72"/>
    <w:rsid w:val="00FC0169"/>
    <w:rsid w:val="00FC1856"/>
    <w:rsid w:val="00FC1E03"/>
    <w:rsid w:val="00FD17EC"/>
    <w:rsid w:val="00FD1A75"/>
    <w:rsid w:val="00FD470E"/>
    <w:rsid w:val="00FD6337"/>
    <w:rsid w:val="00FE0CC6"/>
    <w:rsid w:val="00FE61B3"/>
    <w:rsid w:val="00FE6560"/>
    <w:rsid w:val="00FF47E3"/>
    <w:rsid w:val="00FF64A3"/>
    <w:rsid w:val="00FF71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1B7"/>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1A24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25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5E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1B7"/>
    <w:rPr>
      <w:rFonts w:ascii="Cambria" w:eastAsia="Times New Roman" w:hAnsi="Cambria" w:cs="Times New Roman"/>
      <w:b/>
      <w:bCs/>
      <w:color w:val="365F91"/>
      <w:sz w:val="28"/>
      <w:szCs w:val="28"/>
    </w:rPr>
  </w:style>
  <w:style w:type="character" w:styleId="CommentReference">
    <w:name w:val="annotation reference"/>
    <w:uiPriority w:val="99"/>
    <w:semiHidden/>
    <w:unhideWhenUsed/>
    <w:rsid w:val="005D61B7"/>
    <w:rPr>
      <w:sz w:val="18"/>
      <w:szCs w:val="18"/>
    </w:rPr>
  </w:style>
  <w:style w:type="paragraph" w:styleId="CommentText">
    <w:name w:val="annotation text"/>
    <w:basedOn w:val="Normal"/>
    <w:link w:val="CommentTextChar"/>
    <w:uiPriority w:val="99"/>
    <w:unhideWhenUsed/>
    <w:rsid w:val="005D61B7"/>
    <w:pPr>
      <w:spacing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5D61B7"/>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5D6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1B7"/>
    <w:rPr>
      <w:rFonts w:ascii="Tahoma" w:hAnsi="Tahoma" w:cs="Tahoma"/>
      <w:sz w:val="16"/>
      <w:szCs w:val="16"/>
    </w:rPr>
  </w:style>
  <w:style w:type="paragraph" w:customStyle="1" w:styleId="Style1">
    <w:name w:val="Style1"/>
    <w:basedOn w:val="Heading3"/>
    <w:link w:val="Style1Char"/>
    <w:qFormat/>
    <w:rsid w:val="006F256E"/>
    <w:rPr>
      <w:b w:val="0"/>
      <w:i/>
      <w:color w:val="auto"/>
      <w:lang w:val="en-US"/>
    </w:rPr>
  </w:style>
  <w:style w:type="paragraph" w:styleId="ListParagraph">
    <w:name w:val="List Paragraph"/>
    <w:basedOn w:val="Normal"/>
    <w:uiPriority w:val="34"/>
    <w:qFormat/>
    <w:rsid w:val="00697D9F"/>
    <w:pPr>
      <w:ind w:left="720"/>
      <w:contextualSpacing/>
    </w:pPr>
  </w:style>
  <w:style w:type="character" w:customStyle="1" w:styleId="Heading3Char">
    <w:name w:val="Heading 3 Char"/>
    <w:basedOn w:val="DefaultParagraphFont"/>
    <w:link w:val="Heading3"/>
    <w:uiPriority w:val="9"/>
    <w:rsid w:val="006F256E"/>
    <w:rPr>
      <w:rFonts w:asciiTheme="majorHAnsi" w:eastAsiaTheme="majorEastAsia" w:hAnsiTheme="majorHAnsi" w:cstheme="majorBidi"/>
      <w:b/>
      <w:bCs/>
      <w:color w:val="4F81BD" w:themeColor="accent1"/>
    </w:rPr>
  </w:style>
  <w:style w:type="character" w:customStyle="1" w:styleId="Style1Char">
    <w:name w:val="Style1 Char"/>
    <w:basedOn w:val="Heading3Char"/>
    <w:link w:val="Style1"/>
    <w:rsid w:val="006F256E"/>
    <w:rPr>
      <w:rFonts w:asciiTheme="majorHAnsi" w:eastAsiaTheme="majorEastAsia" w:hAnsiTheme="majorHAnsi" w:cstheme="majorBidi"/>
      <w:b w:val="0"/>
      <w:bCs/>
      <w:i/>
      <w:color w:val="4F81BD" w:themeColor="accent1"/>
      <w:lang w:val="en-US"/>
    </w:rPr>
  </w:style>
  <w:style w:type="paragraph" w:styleId="CommentSubject">
    <w:name w:val="annotation subject"/>
    <w:basedOn w:val="CommentText"/>
    <w:next w:val="CommentText"/>
    <w:link w:val="CommentSubjectChar"/>
    <w:uiPriority w:val="99"/>
    <w:semiHidden/>
    <w:unhideWhenUsed/>
    <w:rsid w:val="0094579C"/>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94579C"/>
    <w:rPr>
      <w:rFonts w:ascii="Calibri" w:eastAsia="Calibri" w:hAnsi="Calibri" w:cs="Times New Roman"/>
      <w:b/>
      <w:bCs/>
      <w:sz w:val="20"/>
      <w:szCs w:val="20"/>
    </w:rPr>
  </w:style>
  <w:style w:type="paragraph" w:customStyle="1" w:styleId="Heading41">
    <w:name w:val="Heading 41"/>
    <w:basedOn w:val="Heading4"/>
    <w:next w:val="Normal"/>
    <w:link w:val="heading4Char0"/>
    <w:qFormat/>
    <w:rsid w:val="00B05ED2"/>
    <w:rPr>
      <w:rFonts w:asciiTheme="minorHAnsi" w:hAnsiTheme="minorHAnsi"/>
      <w:b w:val="0"/>
      <w:i w:val="0"/>
      <w:color w:val="auto"/>
      <w:lang w:val="en-US"/>
    </w:rPr>
  </w:style>
  <w:style w:type="paragraph" w:styleId="TOCHeading">
    <w:name w:val="TOC Heading"/>
    <w:basedOn w:val="Heading1"/>
    <w:next w:val="Normal"/>
    <w:uiPriority w:val="39"/>
    <w:semiHidden/>
    <w:unhideWhenUsed/>
    <w:qFormat/>
    <w:rsid w:val="0094579C"/>
    <w:pPr>
      <w:outlineLvl w:val="9"/>
    </w:pPr>
    <w:rPr>
      <w:rFonts w:asciiTheme="majorHAnsi" w:eastAsiaTheme="majorEastAsia" w:hAnsiTheme="majorHAnsi" w:cstheme="majorBidi"/>
      <w:color w:val="365F91" w:themeColor="accent1" w:themeShade="BF"/>
      <w:lang w:val="en-US" w:eastAsia="ja-JP"/>
    </w:rPr>
  </w:style>
  <w:style w:type="character" w:customStyle="1" w:styleId="heading4Char0">
    <w:name w:val="heading 4 Char"/>
    <w:basedOn w:val="DefaultParagraphFont"/>
    <w:link w:val="Heading41"/>
    <w:rsid w:val="00B05ED2"/>
    <w:rPr>
      <w:rFonts w:eastAsiaTheme="majorEastAsia" w:cstheme="majorBidi"/>
      <w:bCs/>
      <w:iCs/>
      <w:lang w:val="en-US"/>
    </w:rPr>
  </w:style>
  <w:style w:type="paragraph" w:styleId="TOC1">
    <w:name w:val="toc 1"/>
    <w:basedOn w:val="Normal"/>
    <w:next w:val="Normal"/>
    <w:autoRedefine/>
    <w:uiPriority w:val="39"/>
    <w:unhideWhenUsed/>
    <w:qFormat/>
    <w:rsid w:val="0094579C"/>
    <w:pPr>
      <w:spacing w:after="100"/>
    </w:pPr>
  </w:style>
  <w:style w:type="paragraph" w:styleId="TOC3">
    <w:name w:val="toc 3"/>
    <w:basedOn w:val="Normal"/>
    <w:next w:val="Normal"/>
    <w:autoRedefine/>
    <w:uiPriority w:val="39"/>
    <w:unhideWhenUsed/>
    <w:qFormat/>
    <w:rsid w:val="0094579C"/>
    <w:pPr>
      <w:spacing w:after="100"/>
      <w:ind w:left="440"/>
    </w:pPr>
  </w:style>
  <w:style w:type="character" w:styleId="Hyperlink">
    <w:name w:val="Hyperlink"/>
    <w:basedOn w:val="DefaultParagraphFont"/>
    <w:uiPriority w:val="99"/>
    <w:unhideWhenUsed/>
    <w:rsid w:val="0094579C"/>
    <w:rPr>
      <w:noProof/>
      <w:color w:val="0000FF" w:themeColor="hyperlink"/>
      <w:u w:val="single"/>
      <w:lang w:val="en-US"/>
    </w:rPr>
  </w:style>
  <w:style w:type="paragraph" w:styleId="TOC2">
    <w:name w:val="toc 2"/>
    <w:basedOn w:val="Normal"/>
    <w:next w:val="Normal"/>
    <w:autoRedefine/>
    <w:uiPriority w:val="39"/>
    <w:unhideWhenUsed/>
    <w:qFormat/>
    <w:rsid w:val="00B05ED2"/>
    <w:pPr>
      <w:spacing w:after="100"/>
      <w:ind w:left="220"/>
    </w:pPr>
    <w:rPr>
      <w:rFonts w:eastAsiaTheme="minorEastAsia"/>
      <w:lang w:val="en-US" w:eastAsia="ja-JP"/>
    </w:rPr>
  </w:style>
  <w:style w:type="paragraph" w:styleId="TOC4">
    <w:name w:val="toc 4"/>
    <w:basedOn w:val="Normal"/>
    <w:next w:val="Normal"/>
    <w:autoRedefine/>
    <w:uiPriority w:val="39"/>
    <w:unhideWhenUsed/>
    <w:rsid w:val="00B05ED2"/>
    <w:pPr>
      <w:spacing w:after="100"/>
      <w:ind w:left="660"/>
    </w:pPr>
  </w:style>
  <w:style w:type="character" w:customStyle="1" w:styleId="Heading4Char">
    <w:name w:val="Heading 4 Char"/>
    <w:basedOn w:val="DefaultParagraphFont"/>
    <w:link w:val="Heading4"/>
    <w:uiPriority w:val="9"/>
    <w:rsid w:val="00B05ED2"/>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1A2457"/>
    <w:rPr>
      <w:rFonts w:asciiTheme="majorHAnsi" w:eastAsiaTheme="majorEastAsia" w:hAnsiTheme="majorHAnsi" w:cstheme="majorBidi"/>
      <w:b/>
      <w:bCs/>
      <w:color w:val="4F81BD" w:themeColor="accent1"/>
      <w:sz w:val="26"/>
      <w:szCs w:val="26"/>
    </w:rPr>
  </w:style>
  <w:style w:type="paragraph" w:customStyle="1" w:styleId="Default">
    <w:name w:val="Default"/>
    <w:rsid w:val="00E5265F"/>
    <w:pPr>
      <w:autoSpaceDE w:val="0"/>
      <w:autoSpaceDN w:val="0"/>
      <w:adjustRightInd w:val="0"/>
      <w:spacing w:after="0" w:line="240" w:lineRule="auto"/>
    </w:pPr>
    <w:rPr>
      <w:rFonts w:ascii="Minion Pro" w:hAnsi="Minion Pro" w:cs="Minion Pro"/>
      <w:color w:val="000000"/>
      <w:sz w:val="24"/>
      <w:szCs w:val="24"/>
    </w:rPr>
  </w:style>
  <w:style w:type="paragraph" w:styleId="Title">
    <w:name w:val="Title"/>
    <w:basedOn w:val="Normal"/>
    <w:next w:val="Normal"/>
    <w:link w:val="TitleChar"/>
    <w:uiPriority w:val="10"/>
    <w:qFormat/>
    <w:rsid w:val="005261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26194"/>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26194"/>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26194"/>
    <w:rPr>
      <w:rFonts w:asciiTheme="majorHAnsi" w:eastAsiaTheme="majorEastAsia" w:hAnsiTheme="majorHAnsi" w:cstheme="majorBidi"/>
      <w:i/>
      <w:iCs/>
      <w:color w:val="4F81BD" w:themeColor="accent1"/>
      <w:spacing w:val="15"/>
      <w:sz w:val="24"/>
      <w:szCs w:val="24"/>
      <w:lang w:val="en-US" w:eastAsia="ja-JP"/>
    </w:rPr>
  </w:style>
  <w:style w:type="paragraph" w:styleId="Header">
    <w:name w:val="header"/>
    <w:basedOn w:val="Normal"/>
    <w:link w:val="HeaderChar"/>
    <w:uiPriority w:val="99"/>
    <w:unhideWhenUsed/>
    <w:rsid w:val="005261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6194"/>
  </w:style>
  <w:style w:type="paragraph" w:styleId="Footer">
    <w:name w:val="footer"/>
    <w:basedOn w:val="Normal"/>
    <w:link w:val="FooterChar"/>
    <w:uiPriority w:val="99"/>
    <w:unhideWhenUsed/>
    <w:rsid w:val="005261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6194"/>
  </w:style>
  <w:style w:type="character" w:styleId="PlaceholderText">
    <w:name w:val="Placeholder Text"/>
    <w:basedOn w:val="DefaultParagraphFont"/>
    <w:uiPriority w:val="99"/>
    <w:semiHidden/>
    <w:rsid w:val="00526194"/>
    <w:rPr>
      <w:color w:val="808080"/>
    </w:rPr>
  </w:style>
  <w:style w:type="paragraph" w:customStyle="1" w:styleId="864311119EDA4C3CB552E5C8CD7B48CA">
    <w:name w:val="864311119EDA4C3CB552E5C8CD7B48CA"/>
    <w:rsid w:val="00526194"/>
    <w:rPr>
      <w:rFonts w:eastAsiaTheme="minorEastAsia"/>
      <w:lang w:val="en-US" w:eastAsia="ja-JP"/>
    </w:rPr>
  </w:style>
  <w:style w:type="paragraph" w:styleId="NoSpacing">
    <w:name w:val="No Spacing"/>
    <w:link w:val="NoSpacingChar"/>
    <w:uiPriority w:val="1"/>
    <w:qFormat/>
    <w:rsid w:val="007F69E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F69EB"/>
    <w:rPr>
      <w:rFonts w:eastAsiaTheme="minorEastAsia"/>
      <w:lang w:val="en-US" w:eastAsia="ja-JP"/>
    </w:rPr>
  </w:style>
  <w:style w:type="character" w:customStyle="1" w:styleId="st">
    <w:name w:val="st"/>
    <w:basedOn w:val="DefaultParagraphFont"/>
    <w:rsid w:val="00664AA6"/>
  </w:style>
  <w:style w:type="table" w:styleId="TableGrid">
    <w:name w:val="Table Grid"/>
    <w:basedOn w:val="TableNormal"/>
    <w:uiPriority w:val="59"/>
    <w:rsid w:val="00664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664AA6"/>
  </w:style>
  <w:style w:type="character" w:customStyle="1" w:styleId="MediumShading1-Accent1Char">
    <w:name w:val="Medium Shading 1 - Accent 1 Char"/>
    <w:link w:val="MediumShading1-Accent1"/>
    <w:uiPriority w:val="1"/>
    <w:rsid w:val="00984329"/>
    <w:rPr>
      <w:sz w:val="22"/>
      <w:szCs w:val="22"/>
      <w:lang w:val="nl-NL" w:eastAsia="en-US" w:bidi="ar-SA"/>
    </w:rPr>
  </w:style>
  <w:style w:type="table" w:styleId="MediumShading1-Accent1">
    <w:name w:val="Medium Shading 1 Accent 1"/>
    <w:basedOn w:val="TableNormal"/>
    <w:link w:val="MediumShading1-Accent1Char"/>
    <w:uiPriority w:val="1"/>
    <w:rsid w:val="0098432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8353E7"/>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1B7"/>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1A24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25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5E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1B7"/>
    <w:rPr>
      <w:rFonts w:ascii="Cambria" w:eastAsia="Times New Roman" w:hAnsi="Cambria" w:cs="Times New Roman"/>
      <w:b/>
      <w:bCs/>
      <w:color w:val="365F91"/>
      <w:sz w:val="28"/>
      <w:szCs w:val="28"/>
    </w:rPr>
  </w:style>
  <w:style w:type="character" w:styleId="CommentReference">
    <w:name w:val="annotation reference"/>
    <w:uiPriority w:val="99"/>
    <w:semiHidden/>
    <w:unhideWhenUsed/>
    <w:rsid w:val="005D61B7"/>
    <w:rPr>
      <w:sz w:val="18"/>
      <w:szCs w:val="18"/>
    </w:rPr>
  </w:style>
  <w:style w:type="paragraph" w:styleId="CommentText">
    <w:name w:val="annotation text"/>
    <w:basedOn w:val="Normal"/>
    <w:link w:val="CommentTextChar"/>
    <w:uiPriority w:val="99"/>
    <w:unhideWhenUsed/>
    <w:rsid w:val="005D61B7"/>
    <w:pPr>
      <w:spacing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5D61B7"/>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5D6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1B7"/>
    <w:rPr>
      <w:rFonts w:ascii="Tahoma" w:hAnsi="Tahoma" w:cs="Tahoma"/>
      <w:sz w:val="16"/>
      <w:szCs w:val="16"/>
    </w:rPr>
  </w:style>
  <w:style w:type="paragraph" w:customStyle="1" w:styleId="Style1">
    <w:name w:val="Style1"/>
    <w:basedOn w:val="Heading3"/>
    <w:link w:val="Style1Char"/>
    <w:qFormat/>
    <w:rsid w:val="006F256E"/>
    <w:rPr>
      <w:b w:val="0"/>
      <w:i/>
      <w:color w:val="auto"/>
      <w:lang w:val="en-US"/>
    </w:rPr>
  </w:style>
  <w:style w:type="paragraph" w:styleId="ListParagraph">
    <w:name w:val="List Paragraph"/>
    <w:basedOn w:val="Normal"/>
    <w:uiPriority w:val="34"/>
    <w:qFormat/>
    <w:rsid w:val="00697D9F"/>
    <w:pPr>
      <w:ind w:left="720"/>
      <w:contextualSpacing/>
    </w:pPr>
  </w:style>
  <w:style w:type="character" w:customStyle="1" w:styleId="Heading3Char">
    <w:name w:val="Heading 3 Char"/>
    <w:basedOn w:val="DefaultParagraphFont"/>
    <w:link w:val="Heading3"/>
    <w:uiPriority w:val="9"/>
    <w:rsid w:val="006F256E"/>
    <w:rPr>
      <w:rFonts w:asciiTheme="majorHAnsi" w:eastAsiaTheme="majorEastAsia" w:hAnsiTheme="majorHAnsi" w:cstheme="majorBidi"/>
      <w:b/>
      <w:bCs/>
      <w:color w:val="4F81BD" w:themeColor="accent1"/>
    </w:rPr>
  </w:style>
  <w:style w:type="character" w:customStyle="1" w:styleId="Style1Char">
    <w:name w:val="Style1 Char"/>
    <w:basedOn w:val="Heading3Char"/>
    <w:link w:val="Style1"/>
    <w:rsid w:val="006F256E"/>
    <w:rPr>
      <w:rFonts w:asciiTheme="majorHAnsi" w:eastAsiaTheme="majorEastAsia" w:hAnsiTheme="majorHAnsi" w:cstheme="majorBidi"/>
      <w:b w:val="0"/>
      <w:bCs/>
      <w:i/>
      <w:color w:val="4F81BD" w:themeColor="accent1"/>
      <w:lang w:val="en-US"/>
    </w:rPr>
  </w:style>
  <w:style w:type="paragraph" w:styleId="CommentSubject">
    <w:name w:val="annotation subject"/>
    <w:basedOn w:val="CommentText"/>
    <w:next w:val="CommentText"/>
    <w:link w:val="CommentSubjectChar"/>
    <w:uiPriority w:val="99"/>
    <w:semiHidden/>
    <w:unhideWhenUsed/>
    <w:rsid w:val="0094579C"/>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94579C"/>
    <w:rPr>
      <w:rFonts w:ascii="Calibri" w:eastAsia="Calibri" w:hAnsi="Calibri" w:cs="Times New Roman"/>
      <w:b/>
      <w:bCs/>
      <w:sz w:val="20"/>
      <w:szCs w:val="20"/>
    </w:rPr>
  </w:style>
  <w:style w:type="paragraph" w:customStyle="1" w:styleId="Heading41">
    <w:name w:val="Heading 41"/>
    <w:basedOn w:val="Heading4"/>
    <w:next w:val="Normal"/>
    <w:link w:val="heading4Char0"/>
    <w:qFormat/>
    <w:rsid w:val="00B05ED2"/>
    <w:rPr>
      <w:rFonts w:asciiTheme="minorHAnsi" w:hAnsiTheme="minorHAnsi"/>
      <w:b w:val="0"/>
      <w:i w:val="0"/>
      <w:color w:val="auto"/>
      <w:lang w:val="en-US"/>
    </w:rPr>
  </w:style>
  <w:style w:type="paragraph" w:styleId="TOCHeading">
    <w:name w:val="TOC Heading"/>
    <w:basedOn w:val="Heading1"/>
    <w:next w:val="Normal"/>
    <w:uiPriority w:val="39"/>
    <w:semiHidden/>
    <w:unhideWhenUsed/>
    <w:qFormat/>
    <w:rsid w:val="0094579C"/>
    <w:pPr>
      <w:outlineLvl w:val="9"/>
    </w:pPr>
    <w:rPr>
      <w:rFonts w:asciiTheme="majorHAnsi" w:eastAsiaTheme="majorEastAsia" w:hAnsiTheme="majorHAnsi" w:cstheme="majorBidi"/>
      <w:color w:val="365F91" w:themeColor="accent1" w:themeShade="BF"/>
      <w:lang w:val="en-US" w:eastAsia="ja-JP"/>
    </w:rPr>
  </w:style>
  <w:style w:type="character" w:customStyle="1" w:styleId="heading4Char0">
    <w:name w:val="heading 4 Char"/>
    <w:basedOn w:val="DefaultParagraphFont"/>
    <w:link w:val="Heading41"/>
    <w:rsid w:val="00B05ED2"/>
    <w:rPr>
      <w:rFonts w:eastAsiaTheme="majorEastAsia" w:cstheme="majorBidi"/>
      <w:bCs/>
      <w:iCs/>
      <w:lang w:val="en-US"/>
    </w:rPr>
  </w:style>
  <w:style w:type="paragraph" w:styleId="TOC1">
    <w:name w:val="toc 1"/>
    <w:basedOn w:val="Normal"/>
    <w:next w:val="Normal"/>
    <w:autoRedefine/>
    <w:uiPriority w:val="39"/>
    <w:unhideWhenUsed/>
    <w:qFormat/>
    <w:rsid w:val="0094579C"/>
    <w:pPr>
      <w:spacing w:after="100"/>
    </w:pPr>
  </w:style>
  <w:style w:type="paragraph" w:styleId="TOC3">
    <w:name w:val="toc 3"/>
    <w:basedOn w:val="Normal"/>
    <w:next w:val="Normal"/>
    <w:autoRedefine/>
    <w:uiPriority w:val="39"/>
    <w:unhideWhenUsed/>
    <w:qFormat/>
    <w:rsid w:val="0094579C"/>
    <w:pPr>
      <w:spacing w:after="100"/>
      <w:ind w:left="440"/>
    </w:pPr>
  </w:style>
  <w:style w:type="character" w:styleId="Hyperlink">
    <w:name w:val="Hyperlink"/>
    <w:basedOn w:val="DefaultParagraphFont"/>
    <w:uiPriority w:val="99"/>
    <w:unhideWhenUsed/>
    <w:rsid w:val="0094579C"/>
    <w:rPr>
      <w:noProof/>
      <w:color w:val="0000FF" w:themeColor="hyperlink"/>
      <w:u w:val="single"/>
      <w:lang w:val="en-US"/>
    </w:rPr>
  </w:style>
  <w:style w:type="paragraph" w:styleId="TOC2">
    <w:name w:val="toc 2"/>
    <w:basedOn w:val="Normal"/>
    <w:next w:val="Normal"/>
    <w:autoRedefine/>
    <w:uiPriority w:val="39"/>
    <w:unhideWhenUsed/>
    <w:qFormat/>
    <w:rsid w:val="00B05ED2"/>
    <w:pPr>
      <w:spacing w:after="100"/>
      <w:ind w:left="220"/>
    </w:pPr>
    <w:rPr>
      <w:rFonts w:eastAsiaTheme="minorEastAsia"/>
      <w:lang w:val="en-US" w:eastAsia="ja-JP"/>
    </w:rPr>
  </w:style>
  <w:style w:type="paragraph" w:styleId="TOC4">
    <w:name w:val="toc 4"/>
    <w:basedOn w:val="Normal"/>
    <w:next w:val="Normal"/>
    <w:autoRedefine/>
    <w:uiPriority w:val="39"/>
    <w:unhideWhenUsed/>
    <w:rsid w:val="00B05ED2"/>
    <w:pPr>
      <w:spacing w:after="100"/>
      <w:ind w:left="660"/>
    </w:pPr>
  </w:style>
  <w:style w:type="character" w:customStyle="1" w:styleId="Heading4Char">
    <w:name w:val="Heading 4 Char"/>
    <w:basedOn w:val="DefaultParagraphFont"/>
    <w:link w:val="Heading4"/>
    <w:uiPriority w:val="9"/>
    <w:rsid w:val="00B05ED2"/>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1A2457"/>
    <w:rPr>
      <w:rFonts w:asciiTheme="majorHAnsi" w:eastAsiaTheme="majorEastAsia" w:hAnsiTheme="majorHAnsi" w:cstheme="majorBidi"/>
      <w:b/>
      <w:bCs/>
      <w:color w:val="4F81BD" w:themeColor="accent1"/>
      <w:sz w:val="26"/>
      <w:szCs w:val="26"/>
    </w:rPr>
  </w:style>
  <w:style w:type="paragraph" w:customStyle="1" w:styleId="Default">
    <w:name w:val="Default"/>
    <w:rsid w:val="00E5265F"/>
    <w:pPr>
      <w:autoSpaceDE w:val="0"/>
      <w:autoSpaceDN w:val="0"/>
      <w:adjustRightInd w:val="0"/>
      <w:spacing w:after="0" w:line="240" w:lineRule="auto"/>
    </w:pPr>
    <w:rPr>
      <w:rFonts w:ascii="Minion Pro" w:hAnsi="Minion Pro" w:cs="Minion Pro"/>
      <w:color w:val="000000"/>
      <w:sz w:val="24"/>
      <w:szCs w:val="24"/>
    </w:rPr>
  </w:style>
  <w:style w:type="paragraph" w:styleId="Title">
    <w:name w:val="Title"/>
    <w:basedOn w:val="Normal"/>
    <w:next w:val="Normal"/>
    <w:link w:val="TitleChar"/>
    <w:uiPriority w:val="10"/>
    <w:qFormat/>
    <w:rsid w:val="005261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26194"/>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26194"/>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26194"/>
    <w:rPr>
      <w:rFonts w:asciiTheme="majorHAnsi" w:eastAsiaTheme="majorEastAsia" w:hAnsiTheme="majorHAnsi" w:cstheme="majorBidi"/>
      <w:i/>
      <w:iCs/>
      <w:color w:val="4F81BD" w:themeColor="accent1"/>
      <w:spacing w:val="15"/>
      <w:sz w:val="24"/>
      <w:szCs w:val="24"/>
      <w:lang w:val="en-US" w:eastAsia="ja-JP"/>
    </w:rPr>
  </w:style>
  <w:style w:type="paragraph" w:styleId="Header">
    <w:name w:val="header"/>
    <w:basedOn w:val="Normal"/>
    <w:link w:val="HeaderChar"/>
    <w:uiPriority w:val="99"/>
    <w:unhideWhenUsed/>
    <w:rsid w:val="005261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6194"/>
  </w:style>
  <w:style w:type="paragraph" w:styleId="Footer">
    <w:name w:val="footer"/>
    <w:basedOn w:val="Normal"/>
    <w:link w:val="FooterChar"/>
    <w:uiPriority w:val="99"/>
    <w:unhideWhenUsed/>
    <w:rsid w:val="005261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6194"/>
  </w:style>
  <w:style w:type="character" w:styleId="PlaceholderText">
    <w:name w:val="Placeholder Text"/>
    <w:basedOn w:val="DefaultParagraphFont"/>
    <w:uiPriority w:val="99"/>
    <w:semiHidden/>
    <w:rsid w:val="00526194"/>
    <w:rPr>
      <w:color w:val="808080"/>
    </w:rPr>
  </w:style>
  <w:style w:type="paragraph" w:customStyle="1" w:styleId="864311119EDA4C3CB552E5C8CD7B48CA">
    <w:name w:val="864311119EDA4C3CB552E5C8CD7B48CA"/>
    <w:rsid w:val="00526194"/>
    <w:rPr>
      <w:rFonts w:eastAsiaTheme="minorEastAsia"/>
      <w:lang w:val="en-US" w:eastAsia="ja-JP"/>
    </w:rPr>
  </w:style>
  <w:style w:type="paragraph" w:styleId="NoSpacing">
    <w:name w:val="No Spacing"/>
    <w:link w:val="NoSpacingChar"/>
    <w:uiPriority w:val="1"/>
    <w:qFormat/>
    <w:rsid w:val="007F69E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F69EB"/>
    <w:rPr>
      <w:rFonts w:eastAsiaTheme="minorEastAsia"/>
      <w:lang w:val="en-US" w:eastAsia="ja-JP"/>
    </w:rPr>
  </w:style>
  <w:style w:type="character" w:customStyle="1" w:styleId="st">
    <w:name w:val="st"/>
    <w:basedOn w:val="DefaultParagraphFont"/>
    <w:rsid w:val="00664AA6"/>
  </w:style>
  <w:style w:type="table" w:styleId="TableGrid">
    <w:name w:val="Table Grid"/>
    <w:basedOn w:val="TableNormal"/>
    <w:uiPriority w:val="59"/>
    <w:rsid w:val="00664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664AA6"/>
  </w:style>
  <w:style w:type="character" w:customStyle="1" w:styleId="MediumShading1-Accent1Char">
    <w:name w:val="Medium Shading 1 - Accent 1 Char"/>
    <w:link w:val="MediumShading1-Accent1"/>
    <w:uiPriority w:val="1"/>
    <w:rsid w:val="00984329"/>
    <w:rPr>
      <w:sz w:val="22"/>
      <w:szCs w:val="22"/>
      <w:lang w:val="nl-NL" w:eastAsia="en-US" w:bidi="ar-SA"/>
    </w:rPr>
  </w:style>
  <w:style w:type="table" w:styleId="MediumShading1-Accent1">
    <w:name w:val="Medium Shading 1 Accent 1"/>
    <w:basedOn w:val="TableNormal"/>
    <w:link w:val="MediumShading1-Accent1Char"/>
    <w:uiPriority w:val="1"/>
    <w:rsid w:val="0098432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8353E7"/>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48">
      <w:bodyDiv w:val="1"/>
      <w:marLeft w:val="0"/>
      <w:marRight w:val="0"/>
      <w:marTop w:val="0"/>
      <w:marBottom w:val="0"/>
      <w:divBdr>
        <w:top w:val="none" w:sz="0" w:space="0" w:color="auto"/>
        <w:left w:val="none" w:sz="0" w:space="0" w:color="auto"/>
        <w:bottom w:val="none" w:sz="0" w:space="0" w:color="auto"/>
        <w:right w:val="none" w:sz="0" w:space="0" w:color="auto"/>
      </w:divBdr>
    </w:div>
    <w:div w:id="6055177">
      <w:bodyDiv w:val="1"/>
      <w:marLeft w:val="0"/>
      <w:marRight w:val="0"/>
      <w:marTop w:val="0"/>
      <w:marBottom w:val="0"/>
      <w:divBdr>
        <w:top w:val="none" w:sz="0" w:space="0" w:color="auto"/>
        <w:left w:val="none" w:sz="0" w:space="0" w:color="auto"/>
        <w:bottom w:val="none" w:sz="0" w:space="0" w:color="auto"/>
        <w:right w:val="none" w:sz="0" w:space="0" w:color="auto"/>
      </w:divBdr>
    </w:div>
    <w:div w:id="35203590">
      <w:bodyDiv w:val="1"/>
      <w:marLeft w:val="0"/>
      <w:marRight w:val="0"/>
      <w:marTop w:val="0"/>
      <w:marBottom w:val="0"/>
      <w:divBdr>
        <w:top w:val="none" w:sz="0" w:space="0" w:color="auto"/>
        <w:left w:val="none" w:sz="0" w:space="0" w:color="auto"/>
        <w:bottom w:val="none" w:sz="0" w:space="0" w:color="auto"/>
        <w:right w:val="none" w:sz="0" w:space="0" w:color="auto"/>
      </w:divBdr>
    </w:div>
    <w:div w:id="68162345">
      <w:bodyDiv w:val="1"/>
      <w:marLeft w:val="0"/>
      <w:marRight w:val="0"/>
      <w:marTop w:val="0"/>
      <w:marBottom w:val="0"/>
      <w:divBdr>
        <w:top w:val="none" w:sz="0" w:space="0" w:color="auto"/>
        <w:left w:val="none" w:sz="0" w:space="0" w:color="auto"/>
        <w:bottom w:val="none" w:sz="0" w:space="0" w:color="auto"/>
        <w:right w:val="none" w:sz="0" w:space="0" w:color="auto"/>
      </w:divBdr>
    </w:div>
    <w:div w:id="71051006">
      <w:bodyDiv w:val="1"/>
      <w:marLeft w:val="0"/>
      <w:marRight w:val="0"/>
      <w:marTop w:val="0"/>
      <w:marBottom w:val="0"/>
      <w:divBdr>
        <w:top w:val="none" w:sz="0" w:space="0" w:color="auto"/>
        <w:left w:val="none" w:sz="0" w:space="0" w:color="auto"/>
        <w:bottom w:val="none" w:sz="0" w:space="0" w:color="auto"/>
        <w:right w:val="none" w:sz="0" w:space="0" w:color="auto"/>
      </w:divBdr>
    </w:div>
    <w:div w:id="129372913">
      <w:bodyDiv w:val="1"/>
      <w:marLeft w:val="0"/>
      <w:marRight w:val="0"/>
      <w:marTop w:val="0"/>
      <w:marBottom w:val="0"/>
      <w:divBdr>
        <w:top w:val="none" w:sz="0" w:space="0" w:color="auto"/>
        <w:left w:val="none" w:sz="0" w:space="0" w:color="auto"/>
        <w:bottom w:val="none" w:sz="0" w:space="0" w:color="auto"/>
        <w:right w:val="none" w:sz="0" w:space="0" w:color="auto"/>
      </w:divBdr>
    </w:div>
    <w:div w:id="137042680">
      <w:bodyDiv w:val="1"/>
      <w:marLeft w:val="0"/>
      <w:marRight w:val="0"/>
      <w:marTop w:val="0"/>
      <w:marBottom w:val="0"/>
      <w:divBdr>
        <w:top w:val="none" w:sz="0" w:space="0" w:color="auto"/>
        <w:left w:val="none" w:sz="0" w:space="0" w:color="auto"/>
        <w:bottom w:val="none" w:sz="0" w:space="0" w:color="auto"/>
        <w:right w:val="none" w:sz="0" w:space="0" w:color="auto"/>
      </w:divBdr>
    </w:div>
    <w:div w:id="152841646">
      <w:bodyDiv w:val="1"/>
      <w:marLeft w:val="0"/>
      <w:marRight w:val="0"/>
      <w:marTop w:val="0"/>
      <w:marBottom w:val="0"/>
      <w:divBdr>
        <w:top w:val="none" w:sz="0" w:space="0" w:color="auto"/>
        <w:left w:val="none" w:sz="0" w:space="0" w:color="auto"/>
        <w:bottom w:val="none" w:sz="0" w:space="0" w:color="auto"/>
        <w:right w:val="none" w:sz="0" w:space="0" w:color="auto"/>
      </w:divBdr>
    </w:div>
    <w:div w:id="159276657">
      <w:bodyDiv w:val="1"/>
      <w:marLeft w:val="0"/>
      <w:marRight w:val="0"/>
      <w:marTop w:val="0"/>
      <w:marBottom w:val="0"/>
      <w:divBdr>
        <w:top w:val="none" w:sz="0" w:space="0" w:color="auto"/>
        <w:left w:val="none" w:sz="0" w:space="0" w:color="auto"/>
        <w:bottom w:val="none" w:sz="0" w:space="0" w:color="auto"/>
        <w:right w:val="none" w:sz="0" w:space="0" w:color="auto"/>
      </w:divBdr>
    </w:div>
    <w:div w:id="165020238">
      <w:bodyDiv w:val="1"/>
      <w:marLeft w:val="0"/>
      <w:marRight w:val="0"/>
      <w:marTop w:val="0"/>
      <w:marBottom w:val="0"/>
      <w:divBdr>
        <w:top w:val="none" w:sz="0" w:space="0" w:color="auto"/>
        <w:left w:val="none" w:sz="0" w:space="0" w:color="auto"/>
        <w:bottom w:val="none" w:sz="0" w:space="0" w:color="auto"/>
        <w:right w:val="none" w:sz="0" w:space="0" w:color="auto"/>
      </w:divBdr>
    </w:div>
    <w:div w:id="166484197">
      <w:bodyDiv w:val="1"/>
      <w:marLeft w:val="0"/>
      <w:marRight w:val="0"/>
      <w:marTop w:val="0"/>
      <w:marBottom w:val="0"/>
      <w:divBdr>
        <w:top w:val="none" w:sz="0" w:space="0" w:color="auto"/>
        <w:left w:val="none" w:sz="0" w:space="0" w:color="auto"/>
        <w:bottom w:val="none" w:sz="0" w:space="0" w:color="auto"/>
        <w:right w:val="none" w:sz="0" w:space="0" w:color="auto"/>
      </w:divBdr>
    </w:div>
    <w:div w:id="168369901">
      <w:bodyDiv w:val="1"/>
      <w:marLeft w:val="0"/>
      <w:marRight w:val="0"/>
      <w:marTop w:val="0"/>
      <w:marBottom w:val="0"/>
      <w:divBdr>
        <w:top w:val="none" w:sz="0" w:space="0" w:color="auto"/>
        <w:left w:val="none" w:sz="0" w:space="0" w:color="auto"/>
        <w:bottom w:val="none" w:sz="0" w:space="0" w:color="auto"/>
        <w:right w:val="none" w:sz="0" w:space="0" w:color="auto"/>
      </w:divBdr>
    </w:div>
    <w:div w:id="176967178">
      <w:bodyDiv w:val="1"/>
      <w:marLeft w:val="0"/>
      <w:marRight w:val="0"/>
      <w:marTop w:val="0"/>
      <w:marBottom w:val="0"/>
      <w:divBdr>
        <w:top w:val="none" w:sz="0" w:space="0" w:color="auto"/>
        <w:left w:val="none" w:sz="0" w:space="0" w:color="auto"/>
        <w:bottom w:val="none" w:sz="0" w:space="0" w:color="auto"/>
        <w:right w:val="none" w:sz="0" w:space="0" w:color="auto"/>
      </w:divBdr>
    </w:div>
    <w:div w:id="183399230">
      <w:bodyDiv w:val="1"/>
      <w:marLeft w:val="0"/>
      <w:marRight w:val="0"/>
      <w:marTop w:val="0"/>
      <w:marBottom w:val="0"/>
      <w:divBdr>
        <w:top w:val="none" w:sz="0" w:space="0" w:color="auto"/>
        <w:left w:val="none" w:sz="0" w:space="0" w:color="auto"/>
        <w:bottom w:val="none" w:sz="0" w:space="0" w:color="auto"/>
        <w:right w:val="none" w:sz="0" w:space="0" w:color="auto"/>
      </w:divBdr>
    </w:div>
    <w:div w:id="195168293">
      <w:bodyDiv w:val="1"/>
      <w:marLeft w:val="0"/>
      <w:marRight w:val="0"/>
      <w:marTop w:val="0"/>
      <w:marBottom w:val="0"/>
      <w:divBdr>
        <w:top w:val="none" w:sz="0" w:space="0" w:color="auto"/>
        <w:left w:val="none" w:sz="0" w:space="0" w:color="auto"/>
        <w:bottom w:val="none" w:sz="0" w:space="0" w:color="auto"/>
        <w:right w:val="none" w:sz="0" w:space="0" w:color="auto"/>
      </w:divBdr>
    </w:div>
    <w:div w:id="228542726">
      <w:bodyDiv w:val="1"/>
      <w:marLeft w:val="0"/>
      <w:marRight w:val="0"/>
      <w:marTop w:val="0"/>
      <w:marBottom w:val="0"/>
      <w:divBdr>
        <w:top w:val="none" w:sz="0" w:space="0" w:color="auto"/>
        <w:left w:val="none" w:sz="0" w:space="0" w:color="auto"/>
        <w:bottom w:val="none" w:sz="0" w:space="0" w:color="auto"/>
        <w:right w:val="none" w:sz="0" w:space="0" w:color="auto"/>
      </w:divBdr>
    </w:div>
    <w:div w:id="240023425">
      <w:bodyDiv w:val="1"/>
      <w:marLeft w:val="0"/>
      <w:marRight w:val="0"/>
      <w:marTop w:val="0"/>
      <w:marBottom w:val="0"/>
      <w:divBdr>
        <w:top w:val="none" w:sz="0" w:space="0" w:color="auto"/>
        <w:left w:val="none" w:sz="0" w:space="0" w:color="auto"/>
        <w:bottom w:val="none" w:sz="0" w:space="0" w:color="auto"/>
        <w:right w:val="none" w:sz="0" w:space="0" w:color="auto"/>
      </w:divBdr>
    </w:div>
    <w:div w:id="245236950">
      <w:bodyDiv w:val="1"/>
      <w:marLeft w:val="0"/>
      <w:marRight w:val="0"/>
      <w:marTop w:val="0"/>
      <w:marBottom w:val="0"/>
      <w:divBdr>
        <w:top w:val="none" w:sz="0" w:space="0" w:color="auto"/>
        <w:left w:val="none" w:sz="0" w:space="0" w:color="auto"/>
        <w:bottom w:val="none" w:sz="0" w:space="0" w:color="auto"/>
        <w:right w:val="none" w:sz="0" w:space="0" w:color="auto"/>
      </w:divBdr>
    </w:div>
    <w:div w:id="263225257">
      <w:bodyDiv w:val="1"/>
      <w:marLeft w:val="0"/>
      <w:marRight w:val="0"/>
      <w:marTop w:val="0"/>
      <w:marBottom w:val="0"/>
      <w:divBdr>
        <w:top w:val="none" w:sz="0" w:space="0" w:color="auto"/>
        <w:left w:val="none" w:sz="0" w:space="0" w:color="auto"/>
        <w:bottom w:val="none" w:sz="0" w:space="0" w:color="auto"/>
        <w:right w:val="none" w:sz="0" w:space="0" w:color="auto"/>
      </w:divBdr>
    </w:div>
    <w:div w:id="271059362">
      <w:bodyDiv w:val="1"/>
      <w:marLeft w:val="0"/>
      <w:marRight w:val="0"/>
      <w:marTop w:val="0"/>
      <w:marBottom w:val="0"/>
      <w:divBdr>
        <w:top w:val="none" w:sz="0" w:space="0" w:color="auto"/>
        <w:left w:val="none" w:sz="0" w:space="0" w:color="auto"/>
        <w:bottom w:val="none" w:sz="0" w:space="0" w:color="auto"/>
        <w:right w:val="none" w:sz="0" w:space="0" w:color="auto"/>
      </w:divBdr>
    </w:div>
    <w:div w:id="278069683">
      <w:bodyDiv w:val="1"/>
      <w:marLeft w:val="0"/>
      <w:marRight w:val="0"/>
      <w:marTop w:val="0"/>
      <w:marBottom w:val="0"/>
      <w:divBdr>
        <w:top w:val="none" w:sz="0" w:space="0" w:color="auto"/>
        <w:left w:val="none" w:sz="0" w:space="0" w:color="auto"/>
        <w:bottom w:val="none" w:sz="0" w:space="0" w:color="auto"/>
        <w:right w:val="none" w:sz="0" w:space="0" w:color="auto"/>
      </w:divBdr>
    </w:div>
    <w:div w:id="314531440">
      <w:bodyDiv w:val="1"/>
      <w:marLeft w:val="0"/>
      <w:marRight w:val="0"/>
      <w:marTop w:val="0"/>
      <w:marBottom w:val="0"/>
      <w:divBdr>
        <w:top w:val="none" w:sz="0" w:space="0" w:color="auto"/>
        <w:left w:val="none" w:sz="0" w:space="0" w:color="auto"/>
        <w:bottom w:val="none" w:sz="0" w:space="0" w:color="auto"/>
        <w:right w:val="none" w:sz="0" w:space="0" w:color="auto"/>
      </w:divBdr>
    </w:div>
    <w:div w:id="333074742">
      <w:bodyDiv w:val="1"/>
      <w:marLeft w:val="0"/>
      <w:marRight w:val="0"/>
      <w:marTop w:val="0"/>
      <w:marBottom w:val="0"/>
      <w:divBdr>
        <w:top w:val="none" w:sz="0" w:space="0" w:color="auto"/>
        <w:left w:val="none" w:sz="0" w:space="0" w:color="auto"/>
        <w:bottom w:val="none" w:sz="0" w:space="0" w:color="auto"/>
        <w:right w:val="none" w:sz="0" w:space="0" w:color="auto"/>
      </w:divBdr>
    </w:div>
    <w:div w:id="338049684">
      <w:bodyDiv w:val="1"/>
      <w:marLeft w:val="0"/>
      <w:marRight w:val="0"/>
      <w:marTop w:val="0"/>
      <w:marBottom w:val="0"/>
      <w:divBdr>
        <w:top w:val="none" w:sz="0" w:space="0" w:color="auto"/>
        <w:left w:val="none" w:sz="0" w:space="0" w:color="auto"/>
        <w:bottom w:val="none" w:sz="0" w:space="0" w:color="auto"/>
        <w:right w:val="none" w:sz="0" w:space="0" w:color="auto"/>
      </w:divBdr>
    </w:div>
    <w:div w:id="350568411">
      <w:bodyDiv w:val="1"/>
      <w:marLeft w:val="0"/>
      <w:marRight w:val="0"/>
      <w:marTop w:val="0"/>
      <w:marBottom w:val="0"/>
      <w:divBdr>
        <w:top w:val="none" w:sz="0" w:space="0" w:color="auto"/>
        <w:left w:val="none" w:sz="0" w:space="0" w:color="auto"/>
        <w:bottom w:val="none" w:sz="0" w:space="0" w:color="auto"/>
        <w:right w:val="none" w:sz="0" w:space="0" w:color="auto"/>
      </w:divBdr>
    </w:div>
    <w:div w:id="365259408">
      <w:bodyDiv w:val="1"/>
      <w:marLeft w:val="0"/>
      <w:marRight w:val="0"/>
      <w:marTop w:val="0"/>
      <w:marBottom w:val="0"/>
      <w:divBdr>
        <w:top w:val="none" w:sz="0" w:space="0" w:color="auto"/>
        <w:left w:val="none" w:sz="0" w:space="0" w:color="auto"/>
        <w:bottom w:val="none" w:sz="0" w:space="0" w:color="auto"/>
        <w:right w:val="none" w:sz="0" w:space="0" w:color="auto"/>
      </w:divBdr>
    </w:div>
    <w:div w:id="385301077">
      <w:bodyDiv w:val="1"/>
      <w:marLeft w:val="0"/>
      <w:marRight w:val="0"/>
      <w:marTop w:val="0"/>
      <w:marBottom w:val="0"/>
      <w:divBdr>
        <w:top w:val="none" w:sz="0" w:space="0" w:color="auto"/>
        <w:left w:val="none" w:sz="0" w:space="0" w:color="auto"/>
        <w:bottom w:val="none" w:sz="0" w:space="0" w:color="auto"/>
        <w:right w:val="none" w:sz="0" w:space="0" w:color="auto"/>
      </w:divBdr>
    </w:div>
    <w:div w:id="387194022">
      <w:bodyDiv w:val="1"/>
      <w:marLeft w:val="0"/>
      <w:marRight w:val="0"/>
      <w:marTop w:val="0"/>
      <w:marBottom w:val="0"/>
      <w:divBdr>
        <w:top w:val="none" w:sz="0" w:space="0" w:color="auto"/>
        <w:left w:val="none" w:sz="0" w:space="0" w:color="auto"/>
        <w:bottom w:val="none" w:sz="0" w:space="0" w:color="auto"/>
        <w:right w:val="none" w:sz="0" w:space="0" w:color="auto"/>
      </w:divBdr>
    </w:div>
    <w:div w:id="408498978">
      <w:bodyDiv w:val="1"/>
      <w:marLeft w:val="0"/>
      <w:marRight w:val="0"/>
      <w:marTop w:val="0"/>
      <w:marBottom w:val="0"/>
      <w:divBdr>
        <w:top w:val="none" w:sz="0" w:space="0" w:color="auto"/>
        <w:left w:val="none" w:sz="0" w:space="0" w:color="auto"/>
        <w:bottom w:val="none" w:sz="0" w:space="0" w:color="auto"/>
        <w:right w:val="none" w:sz="0" w:space="0" w:color="auto"/>
      </w:divBdr>
    </w:div>
    <w:div w:id="411782902">
      <w:bodyDiv w:val="1"/>
      <w:marLeft w:val="0"/>
      <w:marRight w:val="0"/>
      <w:marTop w:val="0"/>
      <w:marBottom w:val="0"/>
      <w:divBdr>
        <w:top w:val="none" w:sz="0" w:space="0" w:color="auto"/>
        <w:left w:val="none" w:sz="0" w:space="0" w:color="auto"/>
        <w:bottom w:val="none" w:sz="0" w:space="0" w:color="auto"/>
        <w:right w:val="none" w:sz="0" w:space="0" w:color="auto"/>
      </w:divBdr>
    </w:div>
    <w:div w:id="424157588">
      <w:bodyDiv w:val="1"/>
      <w:marLeft w:val="0"/>
      <w:marRight w:val="0"/>
      <w:marTop w:val="0"/>
      <w:marBottom w:val="0"/>
      <w:divBdr>
        <w:top w:val="none" w:sz="0" w:space="0" w:color="auto"/>
        <w:left w:val="none" w:sz="0" w:space="0" w:color="auto"/>
        <w:bottom w:val="none" w:sz="0" w:space="0" w:color="auto"/>
        <w:right w:val="none" w:sz="0" w:space="0" w:color="auto"/>
      </w:divBdr>
    </w:div>
    <w:div w:id="426969802">
      <w:bodyDiv w:val="1"/>
      <w:marLeft w:val="0"/>
      <w:marRight w:val="0"/>
      <w:marTop w:val="0"/>
      <w:marBottom w:val="0"/>
      <w:divBdr>
        <w:top w:val="none" w:sz="0" w:space="0" w:color="auto"/>
        <w:left w:val="none" w:sz="0" w:space="0" w:color="auto"/>
        <w:bottom w:val="none" w:sz="0" w:space="0" w:color="auto"/>
        <w:right w:val="none" w:sz="0" w:space="0" w:color="auto"/>
      </w:divBdr>
    </w:div>
    <w:div w:id="434522944">
      <w:bodyDiv w:val="1"/>
      <w:marLeft w:val="0"/>
      <w:marRight w:val="0"/>
      <w:marTop w:val="0"/>
      <w:marBottom w:val="0"/>
      <w:divBdr>
        <w:top w:val="none" w:sz="0" w:space="0" w:color="auto"/>
        <w:left w:val="none" w:sz="0" w:space="0" w:color="auto"/>
        <w:bottom w:val="none" w:sz="0" w:space="0" w:color="auto"/>
        <w:right w:val="none" w:sz="0" w:space="0" w:color="auto"/>
      </w:divBdr>
    </w:div>
    <w:div w:id="445195297">
      <w:bodyDiv w:val="1"/>
      <w:marLeft w:val="0"/>
      <w:marRight w:val="0"/>
      <w:marTop w:val="0"/>
      <w:marBottom w:val="0"/>
      <w:divBdr>
        <w:top w:val="none" w:sz="0" w:space="0" w:color="auto"/>
        <w:left w:val="none" w:sz="0" w:space="0" w:color="auto"/>
        <w:bottom w:val="none" w:sz="0" w:space="0" w:color="auto"/>
        <w:right w:val="none" w:sz="0" w:space="0" w:color="auto"/>
      </w:divBdr>
    </w:div>
    <w:div w:id="450055385">
      <w:bodyDiv w:val="1"/>
      <w:marLeft w:val="0"/>
      <w:marRight w:val="0"/>
      <w:marTop w:val="0"/>
      <w:marBottom w:val="0"/>
      <w:divBdr>
        <w:top w:val="none" w:sz="0" w:space="0" w:color="auto"/>
        <w:left w:val="none" w:sz="0" w:space="0" w:color="auto"/>
        <w:bottom w:val="none" w:sz="0" w:space="0" w:color="auto"/>
        <w:right w:val="none" w:sz="0" w:space="0" w:color="auto"/>
      </w:divBdr>
    </w:div>
    <w:div w:id="458424511">
      <w:bodyDiv w:val="1"/>
      <w:marLeft w:val="0"/>
      <w:marRight w:val="0"/>
      <w:marTop w:val="0"/>
      <w:marBottom w:val="0"/>
      <w:divBdr>
        <w:top w:val="none" w:sz="0" w:space="0" w:color="auto"/>
        <w:left w:val="none" w:sz="0" w:space="0" w:color="auto"/>
        <w:bottom w:val="none" w:sz="0" w:space="0" w:color="auto"/>
        <w:right w:val="none" w:sz="0" w:space="0" w:color="auto"/>
      </w:divBdr>
    </w:div>
    <w:div w:id="466896969">
      <w:bodyDiv w:val="1"/>
      <w:marLeft w:val="0"/>
      <w:marRight w:val="0"/>
      <w:marTop w:val="0"/>
      <w:marBottom w:val="0"/>
      <w:divBdr>
        <w:top w:val="none" w:sz="0" w:space="0" w:color="auto"/>
        <w:left w:val="none" w:sz="0" w:space="0" w:color="auto"/>
        <w:bottom w:val="none" w:sz="0" w:space="0" w:color="auto"/>
        <w:right w:val="none" w:sz="0" w:space="0" w:color="auto"/>
      </w:divBdr>
    </w:div>
    <w:div w:id="475148245">
      <w:bodyDiv w:val="1"/>
      <w:marLeft w:val="0"/>
      <w:marRight w:val="0"/>
      <w:marTop w:val="0"/>
      <w:marBottom w:val="0"/>
      <w:divBdr>
        <w:top w:val="none" w:sz="0" w:space="0" w:color="auto"/>
        <w:left w:val="none" w:sz="0" w:space="0" w:color="auto"/>
        <w:bottom w:val="none" w:sz="0" w:space="0" w:color="auto"/>
        <w:right w:val="none" w:sz="0" w:space="0" w:color="auto"/>
      </w:divBdr>
    </w:div>
    <w:div w:id="477920810">
      <w:bodyDiv w:val="1"/>
      <w:marLeft w:val="0"/>
      <w:marRight w:val="0"/>
      <w:marTop w:val="0"/>
      <w:marBottom w:val="0"/>
      <w:divBdr>
        <w:top w:val="none" w:sz="0" w:space="0" w:color="auto"/>
        <w:left w:val="none" w:sz="0" w:space="0" w:color="auto"/>
        <w:bottom w:val="none" w:sz="0" w:space="0" w:color="auto"/>
        <w:right w:val="none" w:sz="0" w:space="0" w:color="auto"/>
      </w:divBdr>
    </w:div>
    <w:div w:id="488206071">
      <w:bodyDiv w:val="1"/>
      <w:marLeft w:val="0"/>
      <w:marRight w:val="0"/>
      <w:marTop w:val="0"/>
      <w:marBottom w:val="0"/>
      <w:divBdr>
        <w:top w:val="none" w:sz="0" w:space="0" w:color="auto"/>
        <w:left w:val="none" w:sz="0" w:space="0" w:color="auto"/>
        <w:bottom w:val="none" w:sz="0" w:space="0" w:color="auto"/>
        <w:right w:val="none" w:sz="0" w:space="0" w:color="auto"/>
      </w:divBdr>
    </w:div>
    <w:div w:id="505093398">
      <w:bodyDiv w:val="1"/>
      <w:marLeft w:val="0"/>
      <w:marRight w:val="0"/>
      <w:marTop w:val="0"/>
      <w:marBottom w:val="0"/>
      <w:divBdr>
        <w:top w:val="none" w:sz="0" w:space="0" w:color="auto"/>
        <w:left w:val="none" w:sz="0" w:space="0" w:color="auto"/>
        <w:bottom w:val="none" w:sz="0" w:space="0" w:color="auto"/>
        <w:right w:val="none" w:sz="0" w:space="0" w:color="auto"/>
      </w:divBdr>
    </w:div>
    <w:div w:id="534578769">
      <w:bodyDiv w:val="1"/>
      <w:marLeft w:val="0"/>
      <w:marRight w:val="0"/>
      <w:marTop w:val="0"/>
      <w:marBottom w:val="0"/>
      <w:divBdr>
        <w:top w:val="none" w:sz="0" w:space="0" w:color="auto"/>
        <w:left w:val="none" w:sz="0" w:space="0" w:color="auto"/>
        <w:bottom w:val="none" w:sz="0" w:space="0" w:color="auto"/>
        <w:right w:val="none" w:sz="0" w:space="0" w:color="auto"/>
      </w:divBdr>
    </w:div>
    <w:div w:id="538712323">
      <w:bodyDiv w:val="1"/>
      <w:marLeft w:val="0"/>
      <w:marRight w:val="0"/>
      <w:marTop w:val="0"/>
      <w:marBottom w:val="0"/>
      <w:divBdr>
        <w:top w:val="none" w:sz="0" w:space="0" w:color="auto"/>
        <w:left w:val="none" w:sz="0" w:space="0" w:color="auto"/>
        <w:bottom w:val="none" w:sz="0" w:space="0" w:color="auto"/>
        <w:right w:val="none" w:sz="0" w:space="0" w:color="auto"/>
      </w:divBdr>
    </w:div>
    <w:div w:id="572275861">
      <w:bodyDiv w:val="1"/>
      <w:marLeft w:val="0"/>
      <w:marRight w:val="0"/>
      <w:marTop w:val="0"/>
      <w:marBottom w:val="0"/>
      <w:divBdr>
        <w:top w:val="none" w:sz="0" w:space="0" w:color="auto"/>
        <w:left w:val="none" w:sz="0" w:space="0" w:color="auto"/>
        <w:bottom w:val="none" w:sz="0" w:space="0" w:color="auto"/>
        <w:right w:val="none" w:sz="0" w:space="0" w:color="auto"/>
      </w:divBdr>
    </w:div>
    <w:div w:id="579871009">
      <w:bodyDiv w:val="1"/>
      <w:marLeft w:val="0"/>
      <w:marRight w:val="0"/>
      <w:marTop w:val="0"/>
      <w:marBottom w:val="0"/>
      <w:divBdr>
        <w:top w:val="none" w:sz="0" w:space="0" w:color="auto"/>
        <w:left w:val="none" w:sz="0" w:space="0" w:color="auto"/>
        <w:bottom w:val="none" w:sz="0" w:space="0" w:color="auto"/>
        <w:right w:val="none" w:sz="0" w:space="0" w:color="auto"/>
      </w:divBdr>
    </w:div>
    <w:div w:id="587692679">
      <w:bodyDiv w:val="1"/>
      <w:marLeft w:val="0"/>
      <w:marRight w:val="0"/>
      <w:marTop w:val="0"/>
      <w:marBottom w:val="0"/>
      <w:divBdr>
        <w:top w:val="none" w:sz="0" w:space="0" w:color="auto"/>
        <w:left w:val="none" w:sz="0" w:space="0" w:color="auto"/>
        <w:bottom w:val="none" w:sz="0" w:space="0" w:color="auto"/>
        <w:right w:val="none" w:sz="0" w:space="0" w:color="auto"/>
      </w:divBdr>
    </w:div>
    <w:div w:id="600532662">
      <w:bodyDiv w:val="1"/>
      <w:marLeft w:val="0"/>
      <w:marRight w:val="0"/>
      <w:marTop w:val="0"/>
      <w:marBottom w:val="0"/>
      <w:divBdr>
        <w:top w:val="none" w:sz="0" w:space="0" w:color="auto"/>
        <w:left w:val="none" w:sz="0" w:space="0" w:color="auto"/>
        <w:bottom w:val="none" w:sz="0" w:space="0" w:color="auto"/>
        <w:right w:val="none" w:sz="0" w:space="0" w:color="auto"/>
      </w:divBdr>
    </w:div>
    <w:div w:id="627584543">
      <w:bodyDiv w:val="1"/>
      <w:marLeft w:val="0"/>
      <w:marRight w:val="0"/>
      <w:marTop w:val="0"/>
      <w:marBottom w:val="0"/>
      <w:divBdr>
        <w:top w:val="none" w:sz="0" w:space="0" w:color="auto"/>
        <w:left w:val="none" w:sz="0" w:space="0" w:color="auto"/>
        <w:bottom w:val="none" w:sz="0" w:space="0" w:color="auto"/>
        <w:right w:val="none" w:sz="0" w:space="0" w:color="auto"/>
      </w:divBdr>
    </w:div>
    <w:div w:id="647394244">
      <w:bodyDiv w:val="1"/>
      <w:marLeft w:val="0"/>
      <w:marRight w:val="0"/>
      <w:marTop w:val="0"/>
      <w:marBottom w:val="0"/>
      <w:divBdr>
        <w:top w:val="none" w:sz="0" w:space="0" w:color="auto"/>
        <w:left w:val="none" w:sz="0" w:space="0" w:color="auto"/>
        <w:bottom w:val="none" w:sz="0" w:space="0" w:color="auto"/>
        <w:right w:val="none" w:sz="0" w:space="0" w:color="auto"/>
      </w:divBdr>
    </w:div>
    <w:div w:id="653069546">
      <w:bodyDiv w:val="1"/>
      <w:marLeft w:val="0"/>
      <w:marRight w:val="0"/>
      <w:marTop w:val="0"/>
      <w:marBottom w:val="0"/>
      <w:divBdr>
        <w:top w:val="none" w:sz="0" w:space="0" w:color="auto"/>
        <w:left w:val="none" w:sz="0" w:space="0" w:color="auto"/>
        <w:bottom w:val="none" w:sz="0" w:space="0" w:color="auto"/>
        <w:right w:val="none" w:sz="0" w:space="0" w:color="auto"/>
      </w:divBdr>
    </w:div>
    <w:div w:id="660541900">
      <w:bodyDiv w:val="1"/>
      <w:marLeft w:val="0"/>
      <w:marRight w:val="0"/>
      <w:marTop w:val="0"/>
      <w:marBottom w:val="0"/>
      <w:divBdr>
        <w:top w:val="none" w:sz="0" w:space="0" w:color="auto"/>
        <w:left w:val="none" w:sz="0" w:space="0" w:color="auto"/>
        <w:bottom w:val="none" w:sz="0" w:space="0" w:color="auto"/>
        <w:right w:val="none" w:sz="0" w:space="0" w:color="auto"/>
      </w:divBdr>
    </w:div>
    <w:div w:id="680668031">
      <w:bodyDiv w:val="1"/>
      <w:marLeft w:val="0"/>
      <w:marRight w:val="0"/>
      <w:marTop w:val="0"/>
      <w:marBottom w:val="0"/>
      <w:divBdr>
        <w:top w:val="none" w:sz="0" w:space="0" w:color="auto"/>
        <w:left w:val="none" w:sz="0" w:space="0" w:color="auto"/>
        <w:bottom w:val="none" w:sz="0" w:space="0" w:color="auto"/>
        <w:right w:val="none" w:sz="0" w:space="0" w:color="auto"/>
      </w:divBdr>
    </w:div>
    <w:div w:id="697387320">
      <w:bodyDiv w:val="1"/>
      <w:marLeft w:val="0"/>
      <w:marRight w:val="0"/>
      <w:marTop w:val="0"/>
      <w:marBottom w:val="0"/>
      <w:divBdr>
        <w:top w:val="none" w:sz="0" w:space="0" w:color="auto"/>
        <w:left w:val="none" w:sz="0" w:space="0" w:color="auto"/>
        <w:bottom w:val="none" w:sz="0" w:space="0" w:color="auto"/>
        <w:right w:val="none" w:sz="0" w:space="0" w:color="auto"/>
      </w:divBdr>
    </w:div>
    <w:div w:id="698774221">
      <w:bodyDiv w:val="1"/>
      <w:marLeft w:val="0"/>
      <w:marRight w:val="0"/>
      <w:marTop w:val="0"/>
      <w:marBottom w:val="0"/>
      <w:divBdr>
        <w:top w:val="none" w:sz="0" w:space="0" w:color="auto"/>
        <w:left w:val="none" w:sz="0" w:space="0" w:color="auto"/>
        <w:bottom w:val="none" w:sz="0" w:space="0" w:color="auto"/>
        <w:right w:val="none" w:sz="0" w:space="0" w:color="auto"/>
      </w:divBdr>
    </w:div>
    <w:div w:id="702946269">
      <w:bodyDiv w:val="1"/>
      <w:marLeft w:val="0"/>
      <w:marRight w:val="0"/>
      <w:marTop w:val="0"/>
      <w:marBottom w:val="0"/>
      <w:divBdr>
        <w:top w:val="none" w:sz="0" w:space="0" w:color="auto"/>
        <w:left w:val="none" w:sz="0" w:space="0" w:color="auto"/>
        <w:bottom w:val="none" w:sz="0" w:space="0" w:color="auto"/>
        <w:right w:val="none" w:sz="0" w:space="0" w:color="auto"/>
      </w:divBdr>
    </w:div>
    <w:div w:id="719860146">
      <w:bodyDiv w:val="1"/>
      <w:marLeft w:val="0"/>
      <w:marRight w:val="0"/>
      <w:marTop w:val="0"/>
      <w:marBottom w:val="0"/>
      <w:divBdr>
        <w:top w:val="none" w:sz="0" w:space="0" w:color="auto"/>
        <w:left w:val="none" w:sz="0" w:space="0" w:color="auto"/>
        <w:bottom w:val="none" w:sz="0" w:space="0" w:color="auto"/>
        <w:right w:val="none" w:sz="0" w:space="0" w:color="auto"/>
      </w:divBdr>
    </w:div>
    <w:div w:id="721515271">
      <w:bodyDiv w:val="1"/>
      <w:marLeft w:val="0"/>
      <w:marRight w:val="0"/>
      <w:marTop w:val="0"/>
      <w:marBottom w:val="0"/>
      <w:divBdr>
        <w:top w:val="none" w:sz="0" w:space="0" w:color="auto"/>
        <w:left w:val="none" w:sz="0" w:space="0" w:color="auto"/>
        <w:bottom w:val="none" w:sz="0" w:space="0" w:color="auto"/>
        <w:right w:val="none" w:sz="0" w:space="0" w:color="auto"/>
      </w:divBdr>
    </w:div>
    <w:div w:id="730884644">
      <w:bodyDiv w:val="1"/>
      <w:marLeft w:val="0"/>
      <w:marRight w:val="0"/>
      <w:marTop w:val="0"/>
      <w:marBottom w:val="0"/>
      <w:divBdr>
        <w:top w:val="none" w:sz="0" w:space="0" w:color="auto"/>
        <w:left w:val="none" w:sz="0" w:space="0" w:color="auto"/>
        <w:bottom w:val="none" w:sz="0" w:space="0" w:color="auto"/>
        <w:right w:val="none" w:sz="0" w:space="0" w:color="auto"/>
      </w:divBdr>
    </w:div>
    <w:div w:id="760563368">
      <w:bodyDiv w:val="1"/>
      <w:marLeft w:val="0"/>
      <w:marRight w:val="0"/>
      <w:marTop w:val="0"/>
      <w:marBottom w:val="0"/>
      <w:divBdr>
        <w:top w:val="none" w:sz="0" w:space="0" w:color="auto"/>
        <w:left w:val="none" w:sz="0" w:space="0" w:color="auto"/>
        <w:bottom w:val="none" w:sz="0" w:space="0" w:color="auto"/>
        <w:right w:val="none" w:sz="0" w:space="0" w:color="auto"/>
      </w:divBdr>
    </w:div>
    <w:div w:id="769544625">
      <w:bodyDiv w:val="1"/>
      <w:marLeft w:val="0"/>
      <w:marRight w:val="0"/>
      <w:marTop w:val="0"/>
      <w:marBottom w:val="0"/>
      <w:divBdr>
        <w:top w:val="none" w:sz="0" w:space="0" w:color="auto"/>
        <w:left w:val="none" w:sz="0" w:space="0" w:color="auto"/>
        <w:bottom w:val="none" w:sz="0" w:space="0" w:color="auto"/>
        <w:right w:val="none" w:sz="0" w:space="0" w:color="auto"/>
      </w:divBdr>
    </w:div>
    <w:div w:id="802383187">
      <w:bodyDiv w:val="1"/>
      <w:marLeft w:val="0"/>
      <w:marRight w:val="0"/>
      <w:marTop w:val="0"/>
      <w:marBottom w:val="0"/>
      <w:divBdr>
        <w:top w:val="none" w:sz="0" w:space="0" w:color="auto"/>
        <w:left w:val="none" w:sz="0" w:space="0" w:color="auto"/>
        <w:bottom w:val="none" w:sz="0" w:space="0" w:color="auto"/>
        <w:right w:val="none" w:sz="0" w:space="0" w:color="auto"/>
      </w:divBdr>
    </w:div>
    <w:div w:id="813639611">
      <w:bodyDiv w:val="1"/>
      <w:marLeft w:val="0"/>
      <w:marRight w:val="0"/>
      <w:marTop w:val="0"/>
      <w:marBottom w:val="0"/>
      <w:divBdr>
        <w:top w:val="none" w:sz="0" w:space="0" w:color="auto"/>
        <w:left w:val="none" w:sz="0" w:space="0" w:color="auto"/>
        <w:bottom w:val="none" w:sz="0" w:space="0" w:color="auto"/>
        <w:right w:val="none" w:sz="0" w:space="0" w:color="auto"/>
      </w:divBdr>
    </w:div>
    <w:div w:id="821239170">
      <w:bodyDiv w:val="1"/>
      <w:marLeft w:val="0"/>
      <w:marRight w:val="0"/>
      <w:marTop w:val="0"/>
      <w:marBottom w:val="0"/>
      <w:divBdr>
        <w:top w:val="none" w:sz="0" w:space="0" w:color="auto"/>
        <w:left w:val="none" w:sz="0" w:space="0" w:color="auto"/>
        <w:bottom w:val="none" w:sz="0" w:space="0" w:color="auto"/>
        <w:right w:val="none" w:sz="0" w:space="0" w:color="auto"/>
      </w:divBdr>
    </w:div>
    <w:div w:id="875895067">
      <w:bodyDiv w:val="1"/>
      <w:marLeft w:val="0"/>
      <w:marRight w:val="0"/>
      <w:marTop w:val="0"/>
      <w:marBottom w:val="0"/>
      <w:divBdr>
        <w:top w:val="none" w:sz="0" w:space="0" w:color="auto"/>
        <w:left w:val="none" w:sz="0" w:space="0" w:color="auto"/>
        <w:bottom w:val="none" w:sz="0" w:space="0" w:color="auto"/>
        <w:right w:val="none" w:sz="0" w:space="0" w:color="auto"/>
      </w:divBdr>
    </w:div>
    <w:div w:id="881137549">
      <w:bodyDiv w:val="1"/>
      <w:marLeft w:val="0"/>
      <w:marRight w:val="0"/>
      <w:marTop w:val="0"/>
      <w:marBottom w:val="0"/>
      <w:divBdr>
        <w:top w:val="none" w:sz="0" w:space="0" w:color="auto"/>
        <w:left w:val="none" w:sz="0" w:space="0" w:color="auto"/>
        <w:bottom w:val="none" w:sz="0" w:space="0" w:color="auto"/>
        <w:right w:val="none" w:sz="0" w:space="0" w:color="auto"/>
      </w:divBdr>
    </w:div>
    <w:div w:id="904602844">
      <w:bodyDiv w:val="1"/>
      <w:marLeft w:val="0"/>
      <w:marRight w:val="0"/>
      <w:marTop w:val="0"/>
      <w:marBottom w:val="0"/>
      <w:divBdr>
        <w:top w:val="none" w:sz="0" w:space="0" w:color="auto"/>
        <w:left w:val="none" w:sz="0" w:space="0" w:color="auto"/>
        <w:bottom w:val="none" w:sz="0" w:space="0" w:color="auto"/>
        <w:right w:val="none" w:sz="0" w:space="0" w:color="auto"/>
      </w:divBdr>
    </w:div>
    <w:div w:id="907687998">
      <w:bodyDiv w:val="1"/>
      <w:marLeft w:val="0"/>
      <w:marRight w:val="0"/>
      <w:marTop w:val="0"/>
      <w:marBottom w:val="0"/>
      <w:divBdr>
        <w:top w:val="none" w:sz="0" w:space="0" w:color="auto"/>
        <w:left w:val="none" w:sz="0" w:space="0" w:color="auto"/>
        <w:bottom w:val="none" w:sz="0" w:space="0" w:color="auto"/>
        <w:right w:val="none" w:sz="0" w:space="0" w:color="auto"/>
      </w:divBdr>
    </w:div>
    <w:div w:id="912860951">
      <w:bodyDiv w:val="1"/>
      <w:marLeft w:val="0"/>
      <w:marRight w:val="0"/>
      <w:marTop w:val="0"/>
      <w:marBottom w:val="0"/>
      <w:divBdr>
        <w:top w:val="none" w:sz="0" w:space="0" w:color="auto"/>
        <w:left w:val="none" w:sz="0" w:space="0" w:color="auto"/>
        <w:bottom w:val="none" w:sz="0" w:space="0" w:color="auto"/>
        <w:right w:val="none" w:sz="0" w:space="0" w:color="auto"/>
      </w:divBdr>
    </w:div>
    <w:div w:id="954212362">
      <w:bodyDiv w:val="1"/>
      <w:marLeft w:val="0"/>
      <w:marRight w:val="0"/>
      <w:marTop w:val="0"/>
      <w:marBottom w:val="0"/>
      <w:divBdr>
        <w:top w:val="none" w:sz="0" w:space="0" w:color="auto"/>
        <w:left w:val="none" w:sz="0" w:space="0" w:color="auto"/>
        <w:bottom w:val="none" w:sz="0" w:space="0" w:color="auto"/>
        <w:right w:val="none" w:sz="0" w:space="0" w:color="auto"/>
      </w:divBdr>
    </w:div>
    <w:div w:id="955868173">
      <w:bodyDiv w:val="1"/>
      <w:marLeft w:val="0"/>
      <w:marRight w:val="0"/>
      <w:marTop w:val="0"/>
      <w:marBottom w:val="0"/>
      <w:divBdr>
        <w:top w:val="none" w:sz="0" w:space="0" w:color="auto"/>
        <w:left w:val="none" w:sz="0" w:space="0" w:color="auto"/>
        <w:bottom w:val="none" w:sz="0" w:space="0" w:color="auto"/>
        <w:right w:val="none" w:sz="0" w:space="0" w:color="auto"/>
      </w:divBdr>
    </w:div>
    <w:div w:id="979841954">
      <w:bodyDiv w:val="1"/>
      <w:marLeft w:val="0"/>
      <w:marRight w:val="0"/>
      <w:marTop w:val="0"/>
      <w:marBottom w:val="0"/>
      <w:divBdr>
        <w:top w:val="none" w:sz="0" w:space="0" w:color="auto"/>
        <w:left w:val="none" w:sz="0" w:space="0" w:color="auto"/>
        <w:bottom w:val="none" w:sz="0" w:space="0" w:color="auto"/>
        <w:right w:val="none" w:sz="0" w:space="0" w:color="auto"/>
      </w:divBdr>
    </w:div>
    <w:div w:id="1010719061">
      <w:bodyDiv w:val="1"/>
      <w:marLeft w:val="0"/>
      <w:marRight w:val="0"/>
      <w:marTop w:val="0"/>
      <w:marBottom w:val="0"/>
      <w:divBdr>
        <w:top w:val="none" w:sz="0" w:space="0" w:color="auto"/>
        <w:left w:val="none" w:sz="0" w:space="0" w:color="auto"/>
        <w:bottom w:val="none" w:sz="0" w:space="0" w:color="auto"/>
        <w:right w:val="none" w:sz="0" w:space="0" w:color="auto"/>
      </w:divBdr>
    </w:div>
    <w:div w:id="1080324811">
      <w:bodyDiv w:val="1"/>
      <w:marLeft w:val="0"/>
      <w:marRight w:val="0"/>
      <w:marTop w:val="0"/>
      <w:marBottom w:val="0"/>
      <w:divBdr>
        <w:top w:val="none" w:sz="0" w:space="0" w:color="auto"/>
        <w:left w:val="none" w:sz="0" w:space="0" w:color="auto"/>
        <w:bottom w:val="none" w:sz="0" w:space="0" w:color="auto"/>
        <w:right w:val="none" w:sz="0" w:space="0" w:color="auto"/>
      </w:divBdr>
    </w:div>
    <w:div w:id="1083994030">
      <w:bodyDiv w:val="1"/>
      <w:marLeft w:val="0"/>
      <w:marRight w:val="0"/>
      <w:marTop w:val="0"/>
      <w:marBottom w:val="0"/>
      <w:divBdr>
        <w:top w:val="none" w:sz="0" w:space="0" w:color="auto"/>
        <w:left w:val="none" w:sz="0" w:space="0" w:color="auto"/>
        <w:bottom w:val="none" w:sz="0" w:space="0" w:color="auto"/>
        <w:right w:val="none" w:sz="0" w:space="0" w:color="auto"/>
      </w:divBdr>
    </w:div>
    <w:div w:id="1118911496">
      <w:bodyDiv w:val="1"/>
      <w:marLeft w:val="0"/>
      <w:marRight w:val="0"/>
      <w:marTop w:val="0"/>
      <w:marBottom w:val="0"/>
      <w:divBdr>
        <w:top w:val="none" w:sz="0" w:space="0" w:color="auto"/>
        <w:left w:val="none" w:sz="0" w:space="0" w:color="auto"/>
        <w:bottom w:val="none" w:sz="0" w:space="0" w:color="auto"/>
        <w:right w:val="none" w:sz="0" w:space="0" w:color="auto"/>
      </w:divBdr>
    </w:div>
    <w:div w:id="1124159721">
      <w:bodyDiv w:val="1"/>
      <w:marLeft w:val="0"/>
      <w:marRight w:val="0"/>
      <w:marTop w:val="0"/>
      <w:marBottom w:val="0"/>
      <w:divBdr>
        <w:top w:val="none" w:sz="0" w:space="0" w:color="auto"/>
        <w:left w:val="none" w:sz="0" w:space="0" w:color="auto"/>
        <w:bottom w:val="none" w:sz="0" w:space="0" w:color="auto"/>
        <w:right w:val="none" w:sz="0" w:space="0" w:color="auto"/>
      </w:divBdr>
    </w:div>
    <w:div w:id="1166633387">
      <w:bodyDiv w:val="1"/>
      <w:marLeft w:val="0"/>
      <w:marRight w:val="0"/>
      <w:marTop w:val="0"/>
      <w:marBottom w:val="0"/>
      <w:divBdr>
        <w:top w:val="none" w:sz="0" w:space="0" w:color="auto"/>
        <w:left w:val="none" w:sz="0" w:space="0" w:color="auto"/>
        <w:bottom w:val="none" w:sz="0" w:space="0" w:color="auto"/>
        <w:right w:val="none" w:sz="0" w:space="0" w:color="auto"/>
      </w:divBdr>
    </w:div>
    <w:div w:id="1180582773">
      <w:bodyDiv w:val="1"/>
      <w:marLeft w:val="0"/>
      <w:marRight w:val="0"/>
      <w:marTop w:val="0"/>
      <w:marBottom w:val="0"/>
      <w:divBdr>
        <w:top w:val="none" w:sz="0" w:space="0" w:color="auto"/>
        <w:left w:val="none" w:sz="0" w:space="0" w:color="auto"/>
        <w:bottom w:val="none" w:sz="0" w:space="0" w:color="auto"/>
        <w:right w:val="none" w:sz="0" w:space="0" w:color="auto"/>
      </w:divBdr>
    </w:div>
    <w:div w:id="1194926991">
      <w:bodyDiv w:val="1"/>
      <w:marLeft w:val="0"/>
      <w:marRight w:val="0"/>
      <w:marTop w:val="0"/>
      <w:marBottom w:val="0"/>
      <w:divBdr>
        <w:top w:val="none" w:sz="0" w:space="0" w:color="auto"/>
        <w:left w:val="none" w:sz="0" w:space="0" w:color="auto"/>
        <w:bottom w:val="none" w:sz="0" w:space="0" w:color="auto"/>
        <w:right w:val="none" w:sz="0" w:space="0" w:color="auto"/>
      </w:divBdr>
    </w:div>
    <w:div w:id="1200776639">
      <w:bodyDiv w:val="1"/>
      <w:marLeft w:val="0"/>
      <w:marRight w:val="0"/>
      <w:marTop w:val="0"/>
      <w:marBottom w:val="0"/>
      <w:divBdr>
        <w:top w:val="none" w:sz="0" w:space="0" w:color="auto"/>
        <w:left w:val="none" w:sz="0" w:space="0" w:color="auto"/>
        <w:bottom w:val="none" w:sz="0" w:space="0" w:color="auto"/>
        <w:right w:val="none" w:sz="0" w:space="0" w:color="auto"/>
      </w:divBdr>
    </w:div>
    <w:div w:id="1203447050">
      <w:bodyDiv w:val="1"/>
      <w:marLeft w:val="0"/>
      <w:marRight w:val="0"/>
      <w:marTop w:val="0"/>
      <w:marBottom w:val="0"/>
      <w:divBdr>
        <w:top w:val="none" w:sz="0" w:space="0" w:color="auto"/>
        <w:left w:val="none" w:sz="0" w:space="0" w:color="auto"/>
        <w:bottom w:val="none" w:sz="0" w:space="0" w:color="auto"/>
        <w:right w:val="none" w:sz="0" w:space="0" w:color="auto"/>
      </w:divBdr>
    </w:div>
    <w:div w:id="1241601011">
      <w:bodyDiv w:val="1"/>
      <w:marLeft w:val="0"/>
      <w:marRight w:val="0"/>
      <w:marTop w:val="0"/>
      <w:marBottom w:val="0"/>
      <w:divBdr>
        <w:top w:val="none" w:sz="0" w:space="0" w:color="auto"/>
        <w:left w:val="none" w:sz="0" w:space="0" w:color="auto"/>
        <w:bottom w:val="none" w:sz="0" w:space="0" w:color="auto"/>
        <w:right w:val="none" w:sz="0" w:space="0" w:color="auto"/>
      </w:divBdr>
    </w:div>
    <w:div w:id="1248609429">
      <w:bodyDiv w:val="1"/>
      <w:marLeft w:val="0"/>
      <w:marRight w:val="0"/>
      <w:marTop w:val="0"/>
      <w:marBottom w:val="0"/>
      <w:divBdr>
        <w:top w:val="none" w:sz="0" w:space="0" w:color="auto"/>
        <w:left w:val="none" w:sz="0" w:space="0" w:color="auto"/>
        <w:bottom w:val="none" w:sz="0" w:space="0" w:color="auto"/>
        <w:right w:val="none" w:sz="0" w:space="0" w:color="auto"/>
      </w:divBdr>
    </w:div>
    <w:div w:id="1283537157">
      <w:bodyDiv w:val="1"/>
      <w:marLeft w:val="0"/>
      <w:marRight w:val="0"/>
      <w:marTop w:val="0"/>
      <w:marBottom w:val="0"/>
      <w:divBdr>
        <w:top w:val="none" w:sz="0" w:space="0" w:color="auto"/>
        <w:left w:val="none" w:sz="0" w:space="0" w:color="auto"/>
        <w:bottom w:val="none" w:sz="0" w:space="0" w:color="auto"/>
        <w:right w:val="none" w:sz="0" w:space="0" w:color="auto"/>
      </w:divBdr>
    </w:div>
    <w:div w:id="1294139487">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300308408">
      <w:bodyDiv w:val="1"/>
      <w:marLeft w:val="0"/>
      <w:marRight w:val="0"/>
      <w:marTop w:val="0"/>
      <w:marBottom w:val="0"/>
      <w:divBdr>
        <w:top w:val="none" w:sz="0" w:space="0" w:color="auto"/>
        <w:left w:val="none" w:sz="0" w:space="0" w:color="auto"/>
        <w:bottom w:val="none" w:sz="0" w:space="0" w:color="auto"/>
        <w:right w:val="none" w:sz="0" w:space="0" w:color="auto"/>
      </w:divBdr>
    </w:div>
    <w:div w:id="1300644345">
      <w:bodyDiv w:val="1"/>
      <w:marLeft w:val="0"/>
      <w:marRight w:val="0"/>
      <w:marTop w:val="0"/>
      <w:marBottom w:val="0"/>
      <w:divBdr>
        <w:top w:val="none" w:sz="0" w:space="0" w:color="auto"/>
        <w:left w:val="none" w:sz="0" w:space="0" w:color="auto"/>
        <w:bottom w:val="none" w:sz="0" w:space="0" w:color="auto"/>
        <w:right w:val="none" w:sz="0" w:space="0" w:color="auto"/>
      </w:divBdr>
    </w:div>
    <w:div w:id="1331906041">
      <w:bodyDiv w:val="1"/>
      <w:marLeft w:val="0"/>
      <w:marRight w:val="0"/>
      <w:marTop w:val="0"/>
      <w:marBottom w:val="0"/>
      <w:divBdr>
        <w:top w:val="none" w:sz="0" w:space="0" w:color="auto"/>
        <w:left w:val="none" w:sz="0" w:space="0" w:color="auto"/>
        <w:bottom w:val="none" w:sz="0" w:space="0" w:color="auto"/>
        <w:right w:val="none" w:sz="0" w:space="0" w:color="auto"/>
      </w:divBdr>
    </w:div>
    <w:div w:id="1339848721">
      <w:bodyDiv w:val="1"/>
      <w:marLeft w:val="0"/>
      <w:marRight w:val="0"/>
      <w:marTop w:val="0"/>
      <w:marBottom w:val="0"/>
      <w:divBdr>
        <w:top w:val="none" w:sz="0" w:space="0" w:color="auto"/>
        <w:left w:val="none" w:sz="0" w:space="0" w:color="auto"/>
        <w:bottom w:val="none" w:sz="0" w:space="0" w:color="auto"/>
        <w:right w:val="none" w:sz="0" w:space="0" w:color="auto"/>
      </w:divBdr>
    </w:div>
    <w:div w:id="1348172580">
      <w:bodyDiv w:val="1"/>
      <w:marLeft w:val="0"/>
      <w:marRight w:val="0"/>
      <w:marTop w:val="0"/>
      <w:marBottom w:val="0"/>
      <w:divBdr>
        <w:top w:val="none" w:sz="0" w:space="0" w:color="auto"/>
        <w:left w:val="none" w:sz="0" w:space="0" w:color="auto"/>
        <w:bottom w:val="none" w:sz="0" w:space="0" w:color="auto"/>
        <w:right w:val="none" w:sz="0" w:space="0" w:color="auto"/>
      </w:divBdr>
    </w:div>
    <w:div w:id="1353452054">
      <w:bodyDiv w:val="1"/>
      <w:marLeft w:val="0"/>
      <w:marRight w:val="0"/>
      <w:marTop w:val="0"/>
      <w:marBottom w:val="0"/>
      <w:divBdr>
        <w:top w:val="none" w:sz="0" w:space="0" w:color="auto"/>
        <w:left w:val="none" w:sz="0" w:space="0" w:color="auto"/>
        <w:bottom w:val="none" w:sz="0" w:space="0" w:color="auto"/>
        <w:right w:val="none" w:sz="0" w:space="0" w:color="auto"/>
      </w:divBdr>
    </w:div>
    <w:div w:id="1358122944">
      <w:bodyDiv w:val="1"/>
      <w:marLeft w:val="0"/>
      <w:marRight w:val="0"/>
      <w:marTop w:val="0"/>
      <w:marBottom w:val="0"/>
      <w:divBdr>
        <w:top w:val="none" w:sz="0" w:space="0" w:color="auto"/>
        <w:left w:val="none" w:sz="0" w:space="0" w:color="auto"/>
        <w:bottom w:val="none" w:sz="0" w:space="0" w:color="auto"/>
        <w:right w:val="none" w:sz="0" w:space="0" w:color="auto"/>
      </w:divBdr>
    </w:div>
    <w:div w:id="1359620239">
      <w:bodyDiv w:val="1"/>
      <w:marLeft w:val="0"/>
      <w:marRight w:val="0"/>
      <w:marTop w:val="0"/>
      <w:marBottom w:val="0"/>
      <w:divBdr>
        <w:top w:val="none" w:sz="0" w:space="0" w:color="auto"/>
        <w:left w:val="none" w:sz="0" w:space="0" w:color="auto"/>
        <w:bottom w:val="none" w:sz="0" w:space="0" w:color="auto"/>
        <w:right w:val="none" w:sz="0" w:space="0" w:color="auto"/>
      </w:divBdr>
    </w:div>
    <w:div w:id="1376353566">
      <w:bodyDiv w:val="1"/>
      <w:marLeft w:val="0"/>
      <w:marRight w:val="0"/>
      <w:marTop w:val="0"/>
      <w:marBottom w:val="0"/>
      <w:divBdr>
        <w:top w:val="none" w:sz="0" w:space="0" w:color="auto"/>
        <w:left w:val="none" w:sz="0" w:space="0" w:color="auto"/>
        <w:bottom w:val="none" w:sz="0" w:space="0" w:color="auto"/>
        <w:right w:val="none" w:sz="0" w:space="0" w:color="auto"/>
      </w:divBdr>
    </w:div>
    <w:div w:id="1380010652">
      <w:bodyDiv w:val="1"/>
      <w:marLeft w:val="0"/>
      <w:marRight w:val="0"/>
      <w:marTop w:val="0"/>
      <w:marBottom w:val="0"/>
      <w:divBdr>
        <w:top w:val="none" w:sz="0" w:space="0" w:color="auto"/>
        <w:left w:val="none" w:sz="0" w:space="0" w:color="auto"/>
        <w:bottom w:val="none" w:sz="0" w:space="0" w:color="auto"/>
        <w:right w:val="none" w:sz="0" w:space="0" w:color="auto"/>
      </w:divBdr>
    </w:div>
    <w:div w:id="1390304898">
      <w:bodyDiv w:val="1"/>
      <w:marLeft w:val="0"/>
      <w:marRight w:val="0"/>
      <w:marTop w:val="0"/>
      <w:marBottom w:val="0"/>
      <w:divBdr>
        <w:top w:val="none" w:sz="0" w:space="0" w:color="auto"/>
        <w:left w:val="none" w:sz="0" w:space="0" w:color="auto"/>
        <w:bottom w:val="none" w:sz="0" w:space="0" w:color="auto"/>
        <w:right w:val="none" w:sz="0" w:space="0" w:color="auto"/>
      </w:divBdr>
    </w:div>
    <w:div w:id="1398552251">
      <w:bodyDiv w:val="1"/>
      <w:marLeft w:val="0"/>
      <w:marRight w:val="0"/>
      <w:marTop w:val="0"/>
      <w:marBottom w:val="0"/>
      <w:divBdr>
        <w:top w:val="none" w:sz="0" w:space="0" w:color="auto"/>
        <w:left w:val="none" w:sz="0" w:space="0" w:color="auto"/>
        <w:bottom w:val="none" w:sz="0" w:space="0" w:color="auto"/>
        <w:right w:val="none" w:sz="0" w:space="0" w:color="auto"/>
      </w:divBdr>
    </w:div>
    <w:div w:id="1413312992">
      <w:bodyDiv w:val="1"/>
      <w:marLeft w:val="0"/>
      <w:marRight w:val="0"/>
      <w:marTop w:val="0"/>
      <w:marBottom w:val="0"/>
      <w:divBdr>
        <w:top w:val="none" w:sz="0" w:space="0" w:color="auto"/>
        <w:left w:val="none" w:sz="0" w:space="0" w:color="auto"/>
        <w:bottom w:val="none" w:sz="0" w:space="0" w:color="auto"/>
        <w:right w:val="none" w:sz="0" w:space="0" w:color="auto"/>
      </w:divBdr>
    </w:div>
    <w:div w:id="1418094377">
      <w:bodyDiv w:val="1"/>
      <w:marLeft w:val="0"/>
      <w:marRight w:val="0"/>
      <w:marTop w:val="0"/>
      <w:marBottom w:val="0"/>
      <w:divBdr>
        <w:top w:val="none" w:sz="0" w:space="0" w:color="auto"/>
        <w:left w:val="none" w:sz="0" w:space="0" w:color="auto"/>
        <w:bottom w:val="none" w:sz="0" w:space="0" w:color="auto"/>
        <w:right w:val="none" w:sz="0" w:space="0" w:color="auto"/>
      </w:divBdr>
    </w:div>
    <w:div w:id="1446195652">
      <w:bodyDiv w:val="1"/>
      <w:marLeft w:val="0"/>
      <w:marRight w:val="0"/>
      <w:marTop w:val="0"/>
      <w:marBottom w:val="0"/>
      <w:divBdr>
        <w:top w:val="none" w:sz="0" w:space="0" w:color="auto"/>
        <w:left w:val="none" w:sz="0" w:space="0" w:color="auto"/>
        <w:bottom w:val="none" w:sz="0" w:space="0" w:color="auto"/>
        <w:right w:val="none" w:sz="0" w:space="0" w:color="auto"/>
      </w:divBdr>
    </w:div>
    <w:div w:id="1463042261">
      <w:bodyDiv w:val="1"/>
      <w:marLeft w:val="0"/>
      <w:marRight w:val="0"/>
      <w:marTop w:val="0"/>
      <w:marBottom w:val="0"/>
      <w:divBdr>
        <w:top w:val="none" w:sz="0" w:space="0" w:color="auto"/>
        <w:left w:val="none" w:sz="0" w:space="0" w:color="auto"/>
        <w:bottom w:val="none" w:sz="0" w:space="0" w:color="auto"/>
        <w:right w:val="none" w:sz="0" w:space="0" w:color="auto"/>
      </w:divBdr>
    </w:div>
    <w:div w:id="1472016843">
      <w:bodyDiv w:val="1"/>
      <w:marLeft w:val="0"/>
      <w:marRight w:val="0"/>
      <w:marTop w:val="0"/>
      <w:marBottom w:val="0"/>
      <w:divBdr>
        <w:top w:val="none" w:sz="0" w:space="0" w:color="auto"/>
        <w:left w:val="none" w:sz="0" w:space="0" w:color="auto"/>
        <w:bottom w:val="none" w:sz="0" w:space="0" w:color="auto"/>
        <w:right w:val="none" w:sz="0" w:space="0" w:color="auto"/>
      </w:divBdr>
    </w:div>
    <w:div w:id="1487625844">
      <w:bodyDiv w:val="1"/>
      <w:marLeft w:val="0"/>
      <w:marRight w:val="0"/>
      <w:marTop w:val="0"/>
      <w:marBottom w:val="0"/>
      <w:divBdr>
        <w:top w:val="none" w:sz="0" w:space="0" w:color="auto"/>
        <w:left w:val="none" w:sz="0" w:space="0" w:color="auto"/>
        <w:bottom w:val="none" w:sz="0" w:space="0" w:color="auto"/>
        <w:right w:val="none" w:sz="0" w:space="0" w:color="auto"/>
      </w:divBdr>
    </w:div>
    <w:div w:id="1490246891">
      <w:bodyDiv w:val="1"/>
      <w:marLeft w:val="0"/>
      <w:marRight w:val="0"/>
      <w:marTop w:val="0"/>
      <w:marBottom w:val="0"/>
      <w:divBdr>
        <w:top w:val="none" w:sz="0" w:space="0" w:color="auto"/>
        <w:left w:val="none" w:sz="0" w:space="0" w:color="auto"/>
        <w:bottom w:val="none" w:sz="0" w:space="0" w:color="auto"/>
        <w:right w:val="none" w:sz="0" w:space="0" w:color="auto"/>
      </w:divBdr>
    </w:div>
    <w:div w:id="1499272487">
      <w:bodyDiv w:val="1"/>
      <w:marLeft w:val="0"/>
      <w:marRight w:val="0"/>
      <w:marTop w:val="0"/>
      <w:marBottom w:val="0"/>
      <w:divBdr>
        <w:top w:val="none" w:sz="0" w:space="0" w:color="auto"/>
        <w:left w:val="none" w:sz="0" w:space="0" w:color="auto"/>
        <w:bottom w:val="none" w:sz="0" w:space="0" w:color="auto"/>
        <w:right w:val="none" w:sz="0" w:space="0" w:color="auto"/>
      </w:divBdr>
    </w:div>
    <w:div w:id="1508135094">
      <w:bodyDiv w:val="1"/>
      <w:marLeft w:val="0"/>
      <w:marRight w:val="0"/>
      <w:marTop w:val="0"/>
      <w:marBottom w:val="0"/>
      <w:divBdr>
        <w:top w:val="none" w:sz="0" w:space="0" w:color="auto"/>
        <w:left w:val="none" w:sz="0" w:space="0" w:color="auto"/>
        <w:bottom w:val="none" w:sz="0" w:space="0" w:color="auto"/>
        <w:right w:val="none" w:sz="0" w:space="0" w:color="auto"/>
      </w:divBdr>
    </w:div>
    <w:div w:id="1524972548">
      <w:bodyDiv w:val="1"/>
      <w:marLeft w:val="0"/>
      <w:marRight w:val="0"/>
      <w:marTop w:val="0"/>
      <w:marBottom w:val="0"/>
      <w:divBdr>
        <w:top w:val="none" w:sz="0" w:space="0" w:color="auto"/>
        <w:left w:val="none" w:sz="0" w:space="0" w:color="auto"/>
        <w:bottom w:val="none" w:sz="0" w:space="0" w:color="auto"/>
        <w:right w:val="none" w:sz="0" w:space="0" w:color="auto"/>
      </w:divBdr>
    </w:div>
    <w:div w:id="1525367176">
      <w:bodyDiv w:val="1"/>
      <w:marLeft w:val="0"/>
      <w:marRight w:val="0"/>
      <w:marTop w:val="0"/>
      <w:marBottom w:val="0"/>
      <w:divBdr>
        <w:top w:val="none" w:sz="0" w:space="0" w:color="auto"/>
        <w:left w:val="none" w:sz="0" w:space="0" w:color="auto"/>
        <w:bottom w:val="none" w:sz="0" w:space="0" w:color="auto"/>
        <w:right w:val="none" w:sz="0" w:space="0" w:color="auto"/>
      </w:divBdr>
    </w:div>
    <w:div w:id="1529025716">
      <w:bodyDiv w:val="1"/>
      <w:marLeft w:val="0"/>
      <w:marRight w:val="0"/>
      <w:marTop w:val="0"/>
      <w:marBottom w:val="0"/>
      <w:divBdr>
        <w:top w:val="none" w:sz="0" w:space="0" w:color="auto"/>
        <w:left w:val="none" w:sz="0" w:space="0" w:color="auto"/>
        <w:bottom w:val="none" w:sz="0" w:space="0" w:color="auto"/>
        <w:right w:val="none" w:sz="0" w:space="0" w:color="auto"/>
      </w:divBdr>
    </w:div>
    <w:div w:id="1552766403">
      <w:bodyDiv w:val="1"/>
      <w:marLeft w:val="0"/>
      <w:marRight w:val="0"/>
      <w:marTop w:val="0"/>
      <w:marBottom w:val="0"/>
      <w:divBdr>
        <w:top w:val="none" w:sz="0" w:space="0" w:color="auto"/>
        <w:left w:val="none" w:sz="0" w:space="0" w:color="auto"/>
        <w:bottom w:val="none" w:sz="0" w:space="0" w:color="auto"/>
        <w:right w:val="none" w:sz="0" w:space="0" w:color="auto"/>
      </w:divBdr>
    </w:div>
    <w:div w:id="1561356903">
      <w:bodyDiv w:val="1"/>
      <w:marLeft w:val="0"/>
      <w:marRight w:val="0"/>
      <w:marTop w:val="0"/>
      <w:marBottom w:val="0"/>
      <w:divBdr>
        <w:top w:val="none" w:sz="0" w:space="0" w:color="auto"/>
        <w:left w:val="none" w:sz="0" w:space="0" w:color="auto"/>
        <w:bottom w:val="none" w:sz="0" w:space="0" w:color="auto"/>
        <w:right w:val="none" w:sz="0" w:space="0" w:color="auto"/>
      </w:divBdr>
    </w:div>
    <w:div w:id="1570455070">
      <w:bodyDiv w:val="1"/>
      <w:marLeft w:val="0"/>
      <w:marRight w:val="0"/>
      <w:marTop w:val="0"/>
      <w:marBottom w:val="0"/>
      <w:divBdr>
        <w:top w:val="none" w:sz="0" w:space="0" w:color="auto"/>
        <w:left w:val="none" w:sz="0" w:space="0" w:color="auto"/>
        <w:bottom w:val="none" w:sz="0" w:space="0" w:color="auto"/>
        <w:right w:val="none" w:sz="0" w:space="0" w:color="auto"/>
      </w:divBdr>
    </w:div>
    <w:div w:id="1591771097">
      <w:bodyDiv w:val="1"/>
      <w:marLeft w:val="0"/>
      <w:marRight w:val="0"/>
      <w:marTop w:val="0"/>
      <w:marBottom w:val="0"/>
      <w:divBdr>
        <w:top w:val="none" w:sz="0" w:space="0" w:color="auto"/>
        <w:left w:val="none" w:sz="0" w:space="0" w:color="auto"/>
        <w:bottom w:val="none" w:sz="0" w:space="0" w:color="auto"/>
        <w:right w:val="none" w:sz="0" w:space="0" w:color="auto"/>
      </w:divBdr>
    </w:div>
    <w:div w:id="1614440266">
      <w:bodyDiv w:val="1"/>
      <w:marLeft w:val="0"/>
      <w:marRight w:val="0"/>
      <w:marTop w:val="0"/>
      <w:marBottom w:val="0"/>
      <w:divBdr>
        <w:top w:val="none" w:sz="0" w:space="0" w:color="auto"/>
        <w:left w:val="none" w:sz="0" w:space="0" w:color="auto"/>
        <w:bottom w:val="none" w:sz="0" w:space="0" w:color="auto"/>
        <w:right w:val="none" w:sz="0" w:space="0" w:color="auto"/>
      </w:divBdr>
    </w:div>
    <w:div w:id="1623802759">
      <w:bodyDiv w:val="1"/>
      <w:marLeft w:val="0"/>
      <w:marRight w:val="0"/>
      <w:marTop w:val="0"/>
      <w:marBottom w:val="0"/>
      <w:divBdr>
        <w:top w:val="none" w:sz="0" w:space="0" w:color="auto"/>
        <w:left w:val="none" w:sz="0" w:space="0" w:color="auto"/>
        <w:bottom w:val="none" w:sz="0" w:space="0" w:color="auto"/>
        <w:right w:val="none" w:sz="0" w:space="0" w:color="auto"/>
      </w:divBdr>
    </w:div>
    <w:div w:id="1636906268">
      <w:bodyDiv w:val="1"/>
      <w:marLeft w:val="0"/>
      <w:marRight w:val="0"/>
      <w:marTop w:val="0"/>
      <w:marBottom w:val="0"/>
      <w:divBdr>
        <w:top w:val="none" w:sz="0" w:space="0" w:color="auto"/>
        <w:left w:val="none" w:sz="0" w:space="0" w:color="auto"/>
        <w:bottom w:val="none" w:sz="0" w:space="0" w:color="auto"/>
        <w:right w:val="none" w:sz="0" w:space="0" w:color="auto"/>
      </w:divBdr>
    </w:div>
    <w:div w:id="1641379591">
      <w:bodyDiv w:val="1"/>
      <w:marLeft w:val="0"/>
      <w:marRight w:val="0"/>
      <w:marTop w:val="0"/>
      <w:marBottom w:val="0"/>
      <w:divBdr>
        <w:top w:val="none" w:sz="0" w:space="0" w:color="auto"/>
        <w:left w:val="none" w:sz="0" w:space="0" w:color="auto"/>
        <w:bottom w:val="none" w:sz="0" w:space="0" w:color="auto"/>
        <w:right w:val="none" w:sz="0" w:space="0" w:color="auto"/>
      </w:divBdr>
    </w:div>
    <w:div w:id="1644432556">
      <w:bodyDiv w:val="1"/>
      <w:marLeft w:val="0"/>
      <w:marRight w:val="0"/>
      <w:marTop w:val="0"/>
      <w:marBottom w:val="0"/>
      <w:divBdr>
        <w:top w:val="none" w:sz="0" w:space="0" w:color="auto"/>
        <w:left w:val="none" w:sz="0" w:space="0" w:color="auto"/>
        <w:bottom w:val="none" w:sz="0" w:space="0" w:color="auto"/>
        <w:right w:val="none" w:sz="0" w:space="0" w:color="auto"/>
      </w:divBdr>
    </w:div>
    <w:div w:id="1650864239">
      <w:bodyDiv w:val="1"/>
      <w:marLeft w:val="0"/>
      <w:marRight w:val="0"/>
      <w:marTop w:val="0"/>
      <w:marBottom w:val="0"/>
      <w:divBdr>
        <w:top w:val="none" w:sz="0" w:space="0" w:color="auto"/>
        <w:left w:val="none" w:sz="0" w:space="0" w:color="auto"/>
        <w:bottom w:val="none" w:sz="0" w:space="0" w:color="auto"/>
        <w:right w:val="none" w:sz="0" w:space="0" w:color="auto"/>
      </w:divBdr>
    </w:div>
    <w:div w:id="1671181724">
      <w:bodyDiv w:val="1"/>
      <w:marLeft w:val="0"/>
      <w:marRight w:val="0"/>
      <w:marTop w:val="0"/>
      <w:marBottom w:val="0"/>
      <w:divBdr>
        <w:top w:val="none" w:sz="0" w:space="0" w:color="auto"/>
        <w:left w:val="none" w:sz="0" w:space="0" w:color="auto"/>
        <w:bottom w:val="none" w:sz="0" w:space="0" w:color="auto"/>
        <w:right w:val="none" w:sz="0" w:space="0" w:color="auto"/>
      </w:divBdr>
    </w:div>
    <w:div w:id="1698846599">
      <w:bodyDiv w:val="1"/>
      <w:marLeft w:val="0"/>
      <w:marRight w:val="0"/>
      <w:marTop w:val="0"/>
      <w:marBottom w:val="0"/>
      <w:divBdr>
        <w:top w:val="none" w:sz="0" w:space="0" w:color="auto"/>
        <w:left w:val="none" w:sz="0" w:space="0" w:color="auto"/>
        <w:bottom w:val="none" w:sz="0" w:space="0" w:color="auto"/>
        <w:right w:val="none" w:sz="0" w:space="0" w:color="auto"/>
      </w:divBdr>
    </w:div>
    <w:div w:id="1717006987">
      <w:bodyDiv w:val="1"/>
      <w:marLeft w:val="0"/>
      <w:marRight w:val="0"/>
      <w:marTop w:val="0"/>
      <w:marBottom w:val="0"/>
      <w:divBdr>
        <w:top w:val="none" w:sz="0" w:space="0" w:color="auto"/>
        <w:left w:val="none" w:sz="0" w:space="0" w:color="auto"/>
        <w:bottom w:val="none" w:sz="0" w:space="0" w:color="auto"/>
        <w:right w:val="none" w:sz="0" w:space="0" w:color="auto"/>
      </w:divBdr>
    </w:div>
    <w:div w:id="1719621366">
      <w:bodyDiv w:val="1"/>
      <w:marLeft w:val="0"/>
      <w:marRight w:val="0"/>
      <w:marTop w:val="0"/>
      <w:marBottom w:val="0"/>
      <w:divBdr>
        <w:top w:val="none" w:sz="0" w:space="0" w:color="auto"/>
        <w:left w:val="none" w:sz="0" w:space="0" w:color="auto"/>
        <w:bottom w:val="none" w:sz="0" w:space="0" w:color="auto"/>
        <w:right w:val="none" w:sz="0" w:space="0" w:color="auto"/>
      </w:divBdr>
    </w:div>
    <w:div w:id="1737703813">
      <w:bodyDiv w:val="1"/>
      <w:marLeft w:val="0"/>
      <w:marRight w:val="0"/>
      <w:marTop w:val="0"/>
      <w:marBottom w:val="0"/>
      <w:divBdr>
        <w:top w:val="none" w:sz="0" w:space="0" w:color="auto"/>
        <w:left w:val="none" w:sz="0" w:space="0" w:color="auto"/>
        <w:bottom w:val="none" w:sz="0" w:space="0" w:color="auto"/>
        <w:right w:val="none" w:sz="0" w:space="0" w:color="auto"/>
      </w:divBdr>
    </w:div>
    <w:div w:id="1747998374">
      <w:bodyDiv w:val="1"/>
      <w:marLeft w:val="0"/>
      <w:marRight w:val="0"/>
      <w:marTop w:val="0"/>
      <w:marBottom w:val="0"/>
      <w:divBdr>
        <w:top w:val="none" w:sz="0" w:space="0" w:color="auto"/>
        <w:left w:val="none" w:sz="0" w:space="0" w:color="auto"/>
        <w:bottom w:val="none" w:sz="0" w:space="0" w:color="auto"/>
        <w:right w:val="none" w:sz="0" w:space="0" w:color="auto"/>
      </w:divBdr>
    </w:div>
    <w:div w:id="1772387447">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 w:id="1799374256">
      <w:bodyDiv w:val="1"/>
      <w:marLeft w:val="0"/>
      <w:marRight w:val="0"/>
      <w:marTop w:val="0"/>
      <w:marBottom w:val="0"/>
      <w:divBdr>
        <w:top w:val="none" w:sz="0" w:space="0" w:color="auto"/>
        <w:left w:val="none" w:sz="0" w:space="0" w:color="auto"/>
        <w:bottom w:val="none" w:sz="0" w:space="0" w:color="auto"/>
        <w:right w:val="none" w:sz="0" w:space="0" w:color="auto"/>
      </w:divBdr>
    </w:div>
    <w:div w:id="1813131025">
      <w:bodyDiv w:val="1"/>
      <w:marLeft w:val="0"/>
      <w:marRight w:val="0"/>
      <w:marTop w:val="0"/>
      <w:marBottom w:val="0"/>
      <w:divBdr>
        <w:top w:val="none" w:sz="0" w:space="0" w:color="auto"/>
        <w:left w:val="none" w:sz="0" w:space="0" w:color="auto"/>
        <w:bottom w:val="none" w:sz="0" w:space="0" w:color="auto"/>
        <w:right w:val="none" w:sz="0" w:space="0" w:color="auto"/>
      </w:divBdr>
    </w:div>
    <w:div w:id="1816682931">
      <w:bodyDiv w:val="1"/>
      <w:marLeft w:val="0"/>
      <w:marRight w:val="0"/>
      <w:marTop w:val="0"/>
      <w:marBottom w:val="0"/>
      <w:divBdr>
        <w:top w:val="none" w:sz="0" w:space="0" w:color="auto"/>
        <w:left w:val="none" w:sz="0" w:space="0" w:color="auto"/>
        <w:bottom w:val="none" w:sz="0" w:space="0" w:color="auto"/>
        <w:right w:val="none" w:sz="0" w:space="0" w:color="auto"/>
      </w:divBdr>
    </w:div>
    <w:div w:id="1822192426">
      <w:bodyDiv w:val="1"/>
      <w:marLeft w:val="0"/>
      <w:marRight w:val="0"/>
      <w:marTop w:val="0"/>
      <w:marBottom w:val="0"/>
      <w:divBdr>
        <w:top w:val="none" w:sz="0" w:space="0" w:color="auto"/>
        <w:left w:val="none" w:sz="0" w:space="0" w:color="auto"/>
        <w:bottom w:val="none" w:sz="0" w:space="0" w:color="auto"/>
        <w:right w:val="none" w:sz="0" w:space="0" w:color="auto"/>
      </w:divBdr>
    </w:div>
    <w:div w:id="1833134449">
      <w:bodyDiv w:val="1"/>
      <w:marLeft w:val="0"/>
      <w:marRight w:val="0"/>
      <w:marTop w:val="0"/>
      <w:marBottom w:val="0"/>
      <w:divBdr>
        <w:top w:val="none" w:sz="0" w:space="0" w:color="auto"/>
        <w:left w:val="none" w:sz="0" w:space="0" w:color="auto"/>
        <w:bottom w:val="none" w:sz="0" w:space="0" w:color="auto"/>
        <w:right w:val="none" w:sz="0" w:space="0" w:color="auto"/>
      </w:divBdr>
    </w:div>
    <w:div w:id="1849051824">
      <w:bodyDiv w:val="1"/>
      <w:marLeft w:val="0"/>
      <w:marRight w:val="0"/>
      <w:marTop w:val="0"/>
      <w:marBottom w:val="0"/>
      <w:divBdr>
        <w:top w:val="none" w:sz="0" w:space="0" w:color="auto"/>
        <w:left w:val="none" w:sz="0" w:space="0" w:color="auto"/>
        <w:bottom w:val="none" w:sz="0" w:space="0" w:color="auto"/>
        <w:right w:val="none" w:sz="0" w:space="0" w:color="auto"/>
      </w:divBdr>
    </w:div>
    <w:div w:id="1876238570">
      <w:bodyDiv w:val="1"/>
      <w:marLeft w:val="0"/>
      <w:marRight w:val="0"/>
      <w:marTop w:val="0"/>
      <w:marBottom w:val="0"/>
      <w:divBdr>
        <w:top w:val="none" w:sz="0" w:space="0" w:color="auto"/>
        <w:left w:val="none" w:sz="0" w:space="0" w:color="auto"/>
        <w:bottom w:val="none" w:sz="0" w:space="0" w:color="auto"/>
        <w:right w:val="none" w:sz="0" w:space="0" w:color="auto"/>
      </w:divBdr>
    </w:div>
    <w:div w:id="1890997888">
      <w:bodyDiv w:val="1"/>
      <w:marLeft w:val="0"/>
      <w:marRight w:val="0"/>
      <w:marTop w:val="0"/>
      <w:marBottom w:val="0"/>
      <w:divBdr>
        <w:top w:val="none" w:sz="0" w:space="0" w:color="auto"/>
        <w:left w:val="none" w:sz="0" w:space="0" w:color="auto"/>
        <w:bottom w:val="none" w:sz="0" w:space="0" w:color="auto"/>
        <w:right w:val="none" w:sz="0" w:space="0" w:color="auto"/>
      </w:divBdr>
    </w:div>
    <w:div w:id="1902013168">
      <w:bodyDiv w:val="1"/>
      <w:marLeft w:val="0"/>
      <w:marRight w:val="0"/>
      <w:marTop w:val="0"/>
      <w:marBottom w:val="0"/>
      <w:divBdr>
        <w:top w:val="none" w:sz="0" w:space="0" w:color="auto"/>
        <w:left w:val="none" w:sz="0" w:space="0" w:color="auto"/>
        <w:bottom w:val="none" w:sz="0" w:space="0" w:color="auto"/>
        <w:right w:val="none" w:sz="0" w:space="0" w:color="auto"/>
      </w:divBdr>
    </w:div>
    <w:div w:id="1908491602">
      <w:bodyDiv w:val="1"/>
      <w:marLeft w:val="0"/>
      <w:marRight w:val="0"/>
      <w:marTop w:val="0"/>
      <w:marBottom w:val="0"/>
      <w:divBdr>
        <w:top w:val="none" w:sz="0" w:space="0" w:color="auto"/>
        <w:left w:val="none" w:sz="0" w:space="0" w:color="auto"/>
        <w:bottom w:val="none" w:sz="0" w:space="0" w:color="auto"/>
        <w:right w:val="none" w:sz="0" w:space="0" w:color="auto"/>
      </w:divBdr>
    </w:div>
    <w:div w:id="1910459613">
      <w:bodyDiv w:val="1"/>
      <w:marLeft w:val="0"/>
      <w:marRight w:val="0"/>
      <w:marTop w:val="0"/>
      <w:marBottom w:val="0"/>
      <w:divBdr>
        <w:top w:val="none" w:sz="0" w:space="0" w:color="auto"/>
        <w:left w:val="none" w:sz="0" w:space="0" w:color="auto"/>
        <w:bottom w:val="none" w:sz="0" w:space="0" w:color="auto"/>
        <w:right w:val="none" w:sz="0" w:space="0" w:color="auto"/>
      </w:divBdr>
    </w:div>
    <w:div w:id="1911386420">
      <w:bodyDiv w:val="1"/>
      <w:marLeft w:val="0"/>
      <w:marRight w:val="0"/>
      <w:marTop w:val="0"/>
      <w:marBottom w:val="0"/>
      <w:divBdr>
        <w:top w:val="none" w:sz="0" w:space="0" w:color="auto"/>
        <w:left w:val="none" w:sz="0" w:space="0" w:color="auto"/>
        <w:bottom w:val="none" w:sz="0" w:space="0" w:color="auto"/>
        <w:right w:val="none" w:sz="0" w:space="0" w:color="auto"/>
      </w:divBdr>
    </w:div>
    <w:div w:id="1929078441">
      <w:bodyDiv w:val="1"/>
      <w:marLeft w:val="0"/>
      <w:marRight w:val="0"/>
      <w:marTop w:val="0"/>
      <w:marBottom w:val="0"/>
      <w:divBdr>
        <w:top w:val="none" w:sz="0" w:space="0" w:color="auto"/>
        <w:left w:val="none" w:sz="0" w:space="0" w:color="auto"/>
        <w:bottom w:val="none" w:sz="0" w:space="0" w:color="auto"/>
        <w:right w:val="none" w:sz="0" w:space="0" w:color="auto"/>
      </w:divBdr>
    </w:div>
    <w:div w:id="1979844241">
      <w:bodyDiv w:val="1"/>
      <w:marLeft w:val="0"/>
      <w:marRight w:val="0"/>
      <w:marTop w:val="0"/>
      <w:marBottom w:val="0"/>
      <w:divBdr>
        <w:top w:val="none" w:sz="0" w:space="0" w:color="auto"/>
        <w:left w:val="none" w:sz="0" w:space="0" w:color="auto"/>
        <w:bottom w:val="none" w:sz="0" w:space="0" w:color="auto"/>
        <w:right w:val="none" w:sz="0" w:space="0" w:color="auto"/>
      </w:divBdr>
    </w:div>
    <w:div w:id="1991984835">
      <w:bodyDiv w:val="1"/>
      <w:marLeft w:val="0"/>
      <w:marRight w:val="0"/>
      <w:marTop w:val="0"/>
      <w:marBottom w:val="0"/>
      <w:divBdr>
        <w:top w:val="none" w:sz="0" w:space="0" w:color="auto"/>
        <w:left w:val="none" w:sz="0" w:space="0" w:color="auto"/>
        <w:bottom w:val="none" w:sz="0" w:space="0" w:color="auto"/>
        <w:right w:val="none" w:sz="0" w:space="0" w:color="auto"/>
      </w:divBdr>
    </w:div>
    <w:div w:id="2027829082">
      <w:bodyDiv w:val="1"/>
      <w:marLeft w:val="0"/>
      <w:marRight w:val="0"/>
      <w:marTop w:val="0"/>
      <w:marBottom w:val="0"/>
      <w:divBdr>
        <w:top w:val="none" w:sz="0" w:space="0" w:color="auto"/>
        <w:left w:val="none" w:sz="0" w:space="0" w:color="auto"/>
        <w:bottom w:val="none" w:sz="0" w:space="0" w:color="auto"/>
        <w:right w:val="none" w:sz="0" w:space="0" w:color="auto"/>
      </w:divBdr>
    </w:div>
    <w:div w:id="2061320838">
      <w:bodyDiv w:val="1"/>
      <w:marLeft w:val="0"/>
      <w:marRight w:val="0"/>
      <w:marTop w:val="0"/>
      <w:marBottom w:val="0"/>
      <w:divBdr>
        <w:top w:val="none" w:sz="0" w:space="0" w:color="auto"/>
        <w:left w:val="none" w:sz="0" w:space="0" w:color="auto"/>
        <w:bottom w:val="none" w:sz="0" w:space="0" w:color="auto"/>
        <w:right w:val="none" w:sz="0" w:space="0" w:color="auto"/>
      </w:divBdr>
    </w:div>
    <w:div w:id="2067560124">
      <w:bodyDiv w:val="1"/>
      <w:marLeft w:val="0"/>
      <w:marRight w:val="0"/>
      <w:marTop w:val="0"/>
      <w:marBottom w:val="0"/>
      <w:divBdr>
        <w:top w:val="none" w:sz="0" w:space="0" w:color="auto"/>
        <w:left w:val="none" w:sz="0" w:space="0" w:color="auto"/>
        <w:bottom w:val="none" w:sz="0" w:space="0" w:color="auto"/>
        <w:right w:val="none" w:sz="0" w:space="0" w:color="auto"/>
      </w:divBdr>
    </w:div>
    <w:div w:id="2084254690">
      <w:bodyDiv w:val="1"/>
      <w:marLeft w:val="0"/>
      <w:marRight w:val="0"/>
      <w:marTop w:val="0"/>
      <w:marBottom w:val="0"/>
      <w:divBdr>
        <w:top w:val="none" w:sz="0" w:space="0" w:color="auto"/>
        <w:left w:val="none" w:sz="0" w:space="0" w:color="auto"/>
        <w:bottom w:val="none" w:sz="0" w:space="0" w:color="auto"/>
        <w:right w:val="none" w:sz="0" w:space="0" w:color="auto"/>
      </w:divBdr>
    </w:div>
    <w:div w:id="2133939031">
      <w:bodyDiv w:val="1"/>
      <w:marLeft w:val="0"/>
      <w:marRight w:val="0"/>
      <w:marTop w:val="0"/>
      <w:marBottom w:val="0"/>
      <w:divBdr>
        <w:top w:val="none" w:sz="0" w:space="0" w:color="auto"/>
        <w:left w:val="none" w:sz="0" w:space="0" w:color="auto"/>
        <w:bottom w:val="none" w:sz="0" w:space="0" w:color="auto"/>
        <w:right w:val="none" w:sz="0" w:space="0" w:color="auto"/>
      </w:divBdr>
    </w:div>
    <w:div w:id="213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D0AFECF3ED463CA9078D25CA03D808"/>
        <w:category>
          <w:name w:val="General"/>
          <w:gallery w:val="placeholder"/>
        </w:category>
        <w:types>
          <w:type w:val="bbPlcHdr"/>
        </w:types>
        <w:behaviors>
          <w:behavior w:val="content"/>
        </w:behaviors>
        <w:guid w:val="{9A260B47-EF50-44EF-8D1E-31C8E09B37B6}"/>
      </w:docPartPr>
      <w:docPartBody>
        <w:p w:rsidR="00312A60" w:rsidRDefault="00C5154B" w:rsidP="00C5154B">
          <w:pPr>
            <w:pStyle w:val="69D0AFECF3ED463CA9078D25CA03D808"/>
          </w:pPr>
          <w:r>
            <w:rPr>
              <w:rFonts w:asciiTheme="majorHAnsi" w:eastAsiaTheme="majorEastAsia" w:hAnsiTheme="majorHAnsi" w:cstheme="majorBidi"/>
              <w:sz w:val="80"/>
              <w:szCs w:val="80"/>
            </w:rPr>
            <w:t>[Type the document title]</w:t>
          </w:r>
        </w:p>
      </w:docPartBody>
    </w:docPart>
    <w:docPart>
      <w:docPartPr>
        <w:name w:val="ACA26207487747A1BFBA9E48B5AC440E"/>
        <w:category>
          <w:name w:val="General"/>
          <w:gallery w:val="placeholder"/>
        </w:category>
        <w:types>
          <w:type w:val="bbPlcHdr"/>
        </w:types>
        <w:behaviors>
          <w:behavior w:val="content"/>
        </w:behaviors>
        <w:guid w:val="{230751F2-E8D6-4E45-9770-2CF3C9AE419C}"/>
      </w:docPartPr>
      <w:docPartBody>
        <w:p w:rsidR="00312A60" w:rsidRDefault="00C5154B" w:rsidP="00C5154B">
          <w:pPr>
            <w:pStyle w:val="ACA26207487747A1BFBA9E48B5AC440E"/>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4B"/>
    <w:rsid w:val="001E4BBB"/>
    <w:rsid w:val="00312A60"/>
    <w:rsid w:val="009A4D6E"/>
    <w:rsid w:val="00C5154B"/>
    <w:rsid w:val="00D604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D0AFECF3ED463CA9078D25CA03D808">
    <w:name w:val="69D0AFECF3ED463CA9078D25CA03D808"/>
    <w:rsid w:val="00C5154B"/>
  </w:style>
  <w:style w:type="paragraph" w:customStyle="1" w:styleId="ACA26207487747A1BFBA9E48B5AC440E">
    <w:name w:val="ACA26207487747A1BFBA9E48B5AC440E"/>
    <w:rsid w:val="00C515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D0AFECF3ED463CA9078D25CA03D808">
    <w:name w:val="69D0AFECF3ED463CA9078D25CA03D808"/>
    <w:rsid w:val="00C5154B"/>
  </w:style>
  <w:style w:type="paragraph" w:customStyle="1" w:styleId="ACA26207487747A1BFBA9E48B5AC440E">
    <w:name w:val="ACA26207487747A1BFBA9E48B5AC440E"/>
    <w:rsid w:val="00C51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FECA00-96CD-45CB-B3B7-AD5A8300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26</Pages>
  <Words>12496</Words>
  <Characters>68733</Characters>
  <Application>Microsoft Office Word</Application>
  <DocSecurity>0</DocSecurity>
  <Lines>572</Lines>
  <Paragraphs>162</Paragraphs>
  <ScaleCrop>false</ScaleCrop>
  <HeadingPairs>
    <vt:vector size="2" baseType="variant">
      <vt:variant>
        <vt:lpstr>Title</vt:lpstr>
      </vt:variant>
      <vt:variant>
        <vt:i4>1</vt:i4>
      </vt:variant>
    </vt:vector>
  </HeadingPairs>
  <TitlesOfParts>
    <vt:vector size="1" baseType="lpstr">
      <vt:lpstr>Deregulated Aurora B activity and its implications in cancer </vt:lpstr>
    </vt:vector>
  </TitlesOfParts>
  <Company/>
  <LinksUpToDate>false</LinksUpToDate>
  <CharactersWithSpaces>81067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Deregulated Aurora B activity and its implications in cancer </dc:title>
  <dc:subject>Myrthe Jager, BSc                                                          3384098</dc:subject>
  <dc:creator>Myrthe Jager</dc:creator>
  <cp:lastModifiedBy>Myrthe</cp:lastModifiedBy>
  <cp:revision>12</cp:revision>
  <cp:lastPrinted>2013-05-08T08:41:00Z</cp:lastPrinted>
  <dcterms:created xsi:type="dcterms:W3CDTF">2013-07-16T21:36:00Z</dcterms:created>
  <dcterms:modified xsi:type="dcterms:W3CDTF">2013-07-17T06:10:00Z</dcterms:modified>
</cp:coreProperties>
</file>