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8C2A6" w14:textId="63BE3316" w:rsidR="0099685A" w:rsidRDefault="0099685A" w:rsidP="0099685A">
      <w:pPr>
        <w:pBdr>
          <w:bottom w:val="single" w:sz="6" w:space="1" w:color="auto"/>
        </w:pBdr>
        <w:spacing w:line="259" w:lineRule="auto"/>
        <w:jc w:val="center"/>
        <w:rPr>
          <w:b/>
          <w:bCs/>
          <w:sz w:val="28"/>
          <w:szCs w:val="28"/>
          <w:lang w:val="en-US"/>
        </w:rPr>
      </w:pPr>
      <w:r w:rsidRPr="00AA4139">
        <w:rPr>
          <w:b/>
          <w:bCs/>
          <w:sz w:val="28"/>
          <w:szCs w:val="28"/>
          <w:lang w:val="en-US"/>
        </w:rPr>
        <w:t xml:space="preserve">Euroscepticism in Romania: </w:t>
      </w:r>
      <w:r w:rsidR="00AA4139" w:rsidRPr="00AA4139">
        <w:rPr>
          <w:b/>
          <w:bCs/>
          <w:sz w:val="28"/>
          <w:szCs w:val="28"/>
          <w:lang w:val="en-US"/>
        </w:rPr>
        <w:t>Nonexistent</w:t>
      </w:r>
      <w:r w:rsidR="00AA4139">
        <w:rPr>
          <w:b/>
          <w:bCs/>
          <w:sz w:val="28"/>
          <w:szCs w:val="28"/>
          <w:lang w:val="en-US"/>
        </w:rPr>
        <w:t xml:space="preserve"> or </w:t>
      </w:r>
      <w:r w:rsidR="000B4636">
        <w:rPr>
          <w:b/>
          <w:bCs/>
          <w:sz w:val="28"/>
          <w:szCs w:val="28"/>
          <w:lang w:val="en-US"/>
        </w:rPr>
        <w:t>Slowly Starting</w:t>
      </w:r>
      <w:r w:rsidR="00AA4139" w:rsidRPr="00AA4139">
        <w:rPr>
          <w:b/>
          <w:bCs/>
          <w:sz w:val="28"/>
          <w:szCs w:val="28"/>
          <w:lang w:val="en-US"/>
        </w:rPr>
        <w:t>?</w:t>
      </w:r>
    </w:p>
    <w:p w14:paraId="1B48CCA8" w14:textId="7A0F2209" w:rsidR="000419F2" w:rsidRPr="009C4ACB" w:rsidRDefault="000419F2" w:rsidP="00AA4139">
      <w:pPr>
        <w:spacing w:line="259" w:lineRule="auto"/>
        <w:jc w:val="center"/>
        <w:rPr>
          <w:szCs w:val="24"/>
          <w:lang w:val="en-US"/>
        </w:rPr>
      </w:pPr>
      <w:r w:rsidRPr="009C4ACB">
        <w:rPr>
          <w:szCs w:val="24"/>
          <w:lang w:val="en-US"/>
        </w:rPr>
        <w:t>Master Thesis International Relations</w:t>
      </w:r>
    </w:p>
    <w:p w14:paraId="47D2B222" w14:textId="1072B2FA" w:rsidR="00AF656E" w:rsidRPr="009C4ACB" w:rsidRDefault="00AA4139" w:rsidP="00AA4139">
      <w:pPr>
        <w:spacing w:line="259" w:lineRule="auto"/>
        <w:jc w:val="center"/>
        <w:rPr>
          <w:szCs w:val="24"/>
          <w:lang w:val="en-US"/>
        </w:rPr>
      </w:pPr>
      <w:r w:rsidRPr="009C4ACB">
        <w:rPr>
          <w:szCs w:val="24"/>
          <w:lang w:val="en-US"/>
        </w:rPr>
        <w:t xml:space="preserve">Ekin Aydin </w:t>
      </w:r>
    </w:p>
    <w:p w14:paraId="2A663013" w14:textId="532681D4" w:rsidR="00AA4139" w:rsidRPr="00C55455" w:rsidRDefault="00DB1D64" w:rsidP="00AA4139">
      <w:pPr>
        <w:spacing w:line="259" w:lineRule="auto"/>
        <w:jc w:val="center"/>
        <w:rPr>
          <w:szCs w:val="24"/>
        </w:rPr>
      </w:pPr>
      <w:r w:rsidRPr="00C55455">
        <w:rPr>
          <w:szCs w:val="24"/>
        </w:rPr>
        <w:t xml:space="preserve">Student number: </w:t>
      </w:r>
      <w:r w:rsidR="00AA4139" w:rsidRPr="00C55455">
        <w:rPr>
          <w:szCs w:val="24"/>
        </w:rPr>
        <w:t>5707323</w:t>
      </w:r>
      <w:r w:rsidR="009C4ACB" w:rsidRPr="00C55455">
        <w:rPr>
          <w:szCs w:val="24"/>
        </w:rPr>
        <w:t xml:space="preserve"> </w:t>
      </w:r>
    </w:p>
    <w:p w14:paraId="47A83BF7" w14:textId="69894B9C" w:rsidR="00E6639D" w:rsidRPr="00C55455" w:rsidRDefault="00AA4139" w:rsidP="00AA4139">
      <w:pPr>
        <w:spacing w:line="259" w:lineRule="auto"/>
        <w:jc w:val="center"/>
        <w:rPr>
          <w:szCs w:val="24"/>
        </w:rPr>
      </w:pPr>
      <w:r w:rsidRPr="00C55455">
        <w:rPr>
          <w:szCs w:val="24"/>
        </w:rPr>
        <w:t>Bolerohof 4, 3438TP, Nieuwegein</w:t>
      </w:r>
      <w:r w:rsidR="009C4ACB" w:rsidRPr="00C55455">
        <w:rPr>
          <w:szCs w:val="24"/>
        </w:rPr>
        <w:t xml:space="preserve"> </w:t>
      </w:r>
    </w:p>
    <w:p w14:paraId="2D4F169B" w14:textId="64B0A3A0" w:rsidR="00AA4139" w:rsidRPr="00C55455" w:rsidRDefault="00A4184E" w:rsidP="00AA4139">
      <w:pPr>
        <w:spacing w:line="259" w:lineRule="auto"/>
        <w:jc w:val="center"/>
        <w:rPr>
          <w:szCs w:val="24"/>
        </w:rPr>
      </w:pPr>
      <w:hyperlink r:id="rId8" w:history="1">
        <w:r w:rsidR="00AA4139" w:rsidRPr="00C55455">
          <w:rPr>
            <w:rStyle w:val="Hyperlink"/>
            <w:szCs w:val="24"/>
          </w:rPr>
          <w:t>e.aydin2@students.uu.nl</w:t>
        </w:r>
      </w:hyperlink>
      <w:r w:rsidR="00245953">
        <w:rPr>
          <w:szCs w:val="24"/>
        </w:rPr>
        <w:t xml:space="preserve"> </w:t>
      </w:r>
    </w:p>
    <w:p w14:paraId="002C9878" w14:textId="6A27F67D" w:rsidR="00AA4139" w:rsidRPr="009C4ACB" w:rsidRDefault="00AA4139" w:rsidP="00AA4139">
      <w:pPr>
        <w:spacing w:line="259" w:lineRule="auto"/>
        <w:jc w:val="center"/>
        <w:rPr>
          <w:szCs w:val="24"/>
          <w:lang w:val="en-US"/>
        </w:rPr>
      </w:pPr>
      <w:r w:rsidRPr="009C4ACB">
        <w:rPr>
          <w:szCs w:val="24"/>
          <w:lang w:val="en-US"/>
        </w:rPr>
        <w:t xml:space="preserve">Supervisor: </w:t>
      </w:r>
      <w:r w:rsidR="00FB2925">
        <w:rPr>
          <w:szCs w:val="24"/>
          <w:lang w:val="en-US"/>
        </w:rPr>
        <w:t>D</w:t>
      </w:r>
      <w:r w:rsidR="00FB2925" w:rsidRPr="009C4ACB">
        <w:rPr>
          <w:szCs w:val="24"/>
          <w:lang w:val="en-US"/>
        </w:rPr>
        <w:t>r</w:t>
      </w:r>
      <w:r w:rsidRPr="009C4ACB">
        <w:rPr>
          <w:szCs w:val="24"/>
          <w:lang w:val="en-US"/>
        </w:rPr>
        <w:t>. Paschalis Pechlivanis</w:t>
      </w:r>
      <w:r w:rsidR="009C4ACB" w:rsidRPr="009C4ACB">
        <w:rPr>
          <w:szCs w:val="24"/>
          <w:lang w:val="en-US"/>
        </w:rPr>
        <w:t xml:space="preserve"> </w:t>
      </w:r>
    </w:p>
    <w:p w14:paraId="60CDEC11" w14:textId="6D95B7C5" w:rsidR="00FB4C57" w:rsidRPr="00C72E7C" w:rsidRDefault="00FB4C57" w:rsidP="00FB4C57">
      <w:pPr>
        <w:spacing w:line="259" w:lineRule="auto"/>
        <w:jc w:val="center"/>
        <w:rPr>
          <w:szCs w:val="24"/>
          <w:lang w:val="en-US"/>
        </w:rPr>
      </w:pPr>
      <w:r w:rsidRPr="00C72E7C">
        <w:rPr>
          <w:szCs w:val="24"/>
          <w:lang w:val="en-US"/>
        </w:rPr>
        <w:t>Date</w:t>
      </w:r>
      <w:r w:rsidR="005D538D" w:rsidRPr="00C72E7C">
        <w:rPr>
          <w:szCs w:val="24"/>
          <w:lang w:val="en-US"/>
        </w:rPr>
        <w:t xml:space="preserve">: </w:t>
      </w:r>
      <w:r w:rsidR="00C72E7C">
        <w:rPr>
          <w:szCs w:val="24"/>
          <w:lang w:val="en-US"/>
        </w:rPr>
        <w:t>15-08-2021</w:t>
      </w:r>
    </w:p>
    <w:p w14:paraId="6A73F3F3" w14:textId="23D6CFC2" w:rsidR="00AA4139" w:rsidRPr="009C4ACB" w:rsidRDefault="00AA4139" w:rsidP="00AA4139">
      <w:pPr>
        <w:spacing w:line="259" w:lineRule="auto"/>
        <w:jc w:val="center"/>
        <w:rPr>
          <w:szCs w:val="24"/>
          <w:lang w:val="en-US"/>
        </w:rPr>
      </w:pPr>
      <w:r w:rsidRPr="00C72E7C">
        <w:rPr>
          <w:szCs w:val="24"/>
          <w:lang w:val="en-US"/>
        </w:rPr>
        <w:t>Word Count:</w:t>
      </w:r>
      <w:r w:rsidR="00D859C9" w:rsidRPr="00C72E7C">
        <w:rPr>
          <w:szCs w:val="24"/>
          <w:lang w:val="en-US"/>
        </w:rPr>
        <w:t xml:space="preserve"> </w:t>
      </w:r>
      <w:r w:rsidR="0061277B" w:rsidRPr="00C72E7C">
        <w:rPr>
          <w:szCs w:val="24"/>
          <w:lang w:val="en-US"/>
        </w:rPr>
        <w:t xml:space="preserve">15.396 (Exc. </w:t>
      </w:r>
      <w:r w:rsidR="00C72E7C" w:rsidRPr="00C72E7C">
        <w:rPr>
          <w:szCs w:val="24"/>
          <w:lang w:val="en-US"/>
        </w:rPr>
        <w:t>Bibliography and Contents)</w:t>
      </w:r>
    </w:p>
    <w:p w14:paraId="0673EFAD" w14:textId="77777777" w:rsidR="00E6639D" w:rsidRPr="000419F2" w:rsidRDefault="00E6639D" w:rsidP="00AA4139">
      <w:pPr>
        <w:spacing w:line="259" w:lineRule="auto"/>
        <w:jc w:val="center"/>
        <w:rPr>
          <w:szCs w:val="24"/>
          <w:lang w:val="en-US"/>
        </w:rPr>
      </w:pPr>
    </w:p>
    <w:p w14:paraId="5D5DD836" w14:textId="0124CC46" w:rsidR="00AA4139" w:rsidRPr="002928B4" w:rsidRDefault="00AA4139" w:rsidP="00AA4139">
      <w:pPr>
        <w:spacing w:line="259" w:lineRule="auto"/>
        <w:jc w:val="center"/>
        <w:rPr>
          <w:sz w:val="28"/>
          <w:szCs w:val="28"/>
          <w:lang w:val="en-US"/>
        </w:rPr>
      </w:pPr>
      <w:r>
        <w:rPr>
          <w:noProof/>
        </w:rPr>
        <w:drawing>
          <wp:anchor distT="0" distB="0" distL="114300" distR="114300" simplePos="0" relativeHeight="251658240" behindDoc="1" locked="0" layoutInCell="1" allowOverlap="1" wp14:anchorId="6C268AC0" wp14:editId="39F28F96">
            <wp:simplePos x="0" y="0"/>
            <wp:positionH relativeFrom="column">
              <wp:posOffset>-738310</wp:posOffset>
            </wp:positionH>
            <wp:positionV relativeFrom="paragraph">
              <wp:posOffset>221913</wp:posOffset>
            </wp:positionV>
            <wp:extent cx="7205927" cy="4053234"/>
            <wp:effectExtent l="0" t="0" r="0" b="4445"/>
            <wp:wrapTight wrapText="bothSides">
              <wp:wrapPolygon edited="0">
                <wp:start x="0" y="0"/>
                <wp:lineTo x="0" y="21522"/>
                <wp:lineTo x="21530" y="21522"/>
                <wp:lineTo x="21530" y="0"/>
                <wp:lineTo x="0" y="0"/>
              </wp:wrapPolygon>
            </wp:wrapTight>
            <wp:docPr id="1" name="Afbeelding 1" descr="Romania: Protests after hospital blaze leaves at least five people dead |  Euro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nia: Protests after hospital blaze leaves at least five people dead |  Euronew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5927" cy="40532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F13BD0" w14:textId="557B3265" w:rsidR="00AA4139" w:rsidRPr="002928B4" w:rsidRDefault="00AA4139" w:rsidP="00AA4139">
      <w:pPr>
        <w:spacing w:line="259" w:lineRule="auto"/>
        <w:jc w:val="center"/>
        <w:rPr>
          <w:sz w:val="28"/>
          <w:szCs w:val="28"/>
          <w:lang w:val="en-US"/>
        </w:rPr>
      </w:pPr>
    </w:p>
    <w:p w14:paraId="0AEDD829" w14:textId="72492AB9" w:rsidR="00AA4139" w:rsidRPr="002928B4" w:rsidRDefault="00AA4139" w:rsidP="00AA4139">
      <w:pPr>
        <w:spacing w:line="259" w:lineRule="auto"/>
        <w:jc w:val="center"/>
        <w:rPr>
          <w:b/>
          <w:bCs/>
          <w:sz w:val="28"/>
          <w:szCs w:val="28"/>
          <w:lang w:val="en-US"/>
        </w:rPr>
      </w:pPr>
      <w:r w:rsidRPr="00AA4139">
        <w:rPr>
          <w:b/>
          <w:bCs/>
          <w:noProof/>
        </w:rPr>
        <w:drawing>
          <wp:anchor distT="0" distB="0" distL="114300" distR="114300" simplePos="0" relativeHeight="251659264" behindDoc="1" locked="0" layoutInCell="1" allowOverlap="1" wp14:anchorId="57654C39" wp14:editId="6AB454D4">
            <wp:simplePos x="0" y="0"/>
            <wp:positionH relativeFrom="column">
              <wp:posOffset>-734060</wp:posOffset>
            </wp:positionH>
            <wp:positionV relativeFrom="paragraph">
              <wp:posOffset>131445</wp:posOffset>
            </wp:positionV>
            <wp:extent cx="2600325" cy="1735753"/>
            <wp:effectExtent l="0" t="0" r="0" b="0"/>
            <wp:wrapNone/>
            <wp:docPr id="2" name="Afbeelding 2" descr="Logo van de Universiteit Utrecht - Huisstijl - Universiteit 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van de Universiteit Utrecht - Huisstijl - Universiteit Utrech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325" cy="17357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E6C000" w14:textId="225FB559" w:rsidR="00AA4139" w:rsidRPr="002928B4" w:rsidRDefault="00AA4139" w:rsidP="0099685A">
      <w:pPr>
        <w:spacing w:line="259" w:lineRule="auto"/>
        <w:jc w:val="center"/>
        <w:rPr>
          <w:b/>
          <w:bCs/>
          <w:sz w:val="36"/>
          <w:szCs w:val="32"/>
          <w:lang w:val="en-US"/>
        </w:rPr>
      </w:pPr>
    </w:p>
    <w:p w14:paraId="075F5753" w14:textId="6F40B4C5" w:rsidR="0099685A" w:rsidRPr="002928B4" w:rsidRDefault="0099685A">
      <w:pPr>
        <w:spacing w:line="259" w:lineRule="auto"/>
        <w:jc w:val="left"/>
        <w:rPr>
          <w:sz w:val="36"/>
          <w:szCs w:val="32"/>
          <w:lang w:val="en-US"/>
        </w:rPr>
      </w:pPr>
      <w:r w:rsidRPr="002928B4">
        <w:rPr>
          <w:sz w:val="36"/>
          <w:szCs w:val="32"/>
          <w:lang w:val="en-US"/>
        </w:rPr>
        <w:br w:type="page"/>
      </w:r>
    </w:p>
    <w:sdt>
      <w:sdtPr>
        <w:rPr>
          <w:rFonts w:eastAsiaTheme="minorHAnsi" w:cstheme="minorBidi"/>
          <w:color w:val="auto"/>
          <w:sz w:val="24"/>
          <w:szCs w:val="22"/>
          <w:lang w:eastAsia="en-US"/>
        </w:rPr>
        <w:id w:val="-487479151"/>
        <w:docPartObj>
          <w:docPartGallery w:val="Table of Contents"/>
          <w:docPartUnique/>
        </w:docPartObj>
      </w:sdtPr>
      <w:sdtEndPr>
        <w:rPr>
          <w:b/>
          <w:bCs/>
          <w:sz w:val="22"/>
        </w:rPr>
      </w:sdtEndPr>
      <w:sdtContent>
        <w:p w14:paraId="670CE181" w14:textId="1A27F8CC" w:rsidR="00CA377E" w:rsidRPr="00325DA0" w:rsidRDefault="00FE25B5" w:rsidP="00CA377E">
          <w:pPr>
            <w:pStyle w:val="Kopvaninhoudsopgave"/>
            <w:spacing w:line="480" w:lineRule="auto"/>
            <w:rPr>
              <w:lang w:val="en-US"/>
            </w:rPr>
          </w:pPr>
          <w:r w:rsidRPr="00325DA0">
            <w:rPr>
              <w:lang w:val="en-US"/>
            </w:rPr>
            <w:t xml:space="preserve">List of </w:t>
          </w:r>
          <w:r w:rsidR="004F22C9" w:rsidRPr="00325DA0">
            <w:rPr>
              <w:lang w:val="en-US"/>
            </w:rPr>
            <w:t>Contents</w:t>
          </w:r>
        </w:p>
        <w:p w14:paraId="76CCBB7F" w14:textId="70EC9CB6" w:rsidR="00AA2267" w:rsidRPr="00AA2267" w:rsidRDefault="003121BE">
          <w:pPr>
            <w:pStyle w:val="Inhopg1"/>
            <w:rPr>
              <w:rFonts w:asciiTheme="minorHAnsi" w:eastAsiaTheme="minorEastAsia" w:hAnsiTheme="minorHAnsi"/>
              <w:lang w:eastAsia="nl-NL"/>
            </w:rPr>
          </w:pPr>
          <w:r w:rsidRPr="00AA2267">
            <w:fldChar w:fldCharType="begin"/>
          </w:r>
          <w:r w:rsidRPr="00AA2267">
            <w:instrText xml:space="preserve"> TOC \o "1-3" \h \z \u </w:instrText>
          </w:r>
          <w:r w:rsidRPr="00AA2267">
            <w:fldChar w:fldCharType="separate"/>
          </w:r>
          <w:hyperlink w:anchor="_Toc79933335" w:history="1">
            <w:r w:rsidR="00AA2267" w:rsidRPr="00AA2267">
              <w:rPr>
                <w:rStyle w:val="Hyperlink"/>
                <w:lang w:val="en-US"/>
              </w:rPr>
              <w:t>List of Abbreviations</w:t>
            </w:r>
            <w:r w:rsidR="00AA2267" w:rsidRPr="00AA2267">
              <w:rPr>
                <w:webHidden/>
              </w:rPr>
              <w:tab/>
            </w:r>
            <w:r w:rsidR="00AA2267" w:rsidRPr="00AA2267">
              <w:rPr>
                <w:webHidden/>
              </w:rPr>
              <w:fldChar w:fldCharType="begin"/>
            </w:r>
            <w:r w:rsidR="00AA2267" w:rsidRPr="00AA2267">
              <w:rPr>
                <w:webHidden/>
              </w:rPr>
              <w:instrText xml:space="preserve"> PAGEREF _Toc79933335 \h </w:instrText>
            </w:r>
            <w:r w:rsidR="00AA2267" w:rsidRPr="00AA2267">
              <w:rPr>
                <w:webHidden/>
              </w:rPr>
            </w:r>
            <w:r w:rsidR="00AA2267" w:rsidRPr="00AA2267">
              <w:rPr>
                <w:webHidden/>
              </w:rPr>
              <w:fldChar w:fldCharType="separate"/>
            </w:r>
            <w:r w:rsidR="00AA2267" w:rsidRPr="00AA2267">
              <w:rPr>
                <w:webHidden/>
              </w:rPr>
              <w:t>3</w:t>
            </w:r>
            <w:r w:rsidR="00AA2267" w:rsidRPr="00AA2267">
              <w:rPr>
                <w:webHidden/>
              </w:rPr>
              <w:fldChar w:fldCharType="end"/>
            </w:r>
          </w:hyperlink>
        </w:p>
        <w:p w14:paraId="2742013B" w14:textId="0B666428" w:rsidR="00AA2267" w:rsidRPr="00AA2267" w:rsidRDefault="00AA2267">
          <w:pPr>
            <w:pStyle w:val="Inhopg1"/>
            <w:rPr>
              <w:rFonts w:asciiTheme="minorHAnsi" w:eastAsiaTheme="minorEastAsia" w:hAnsiTheme="minorHAnsi"/>
              <w:lang w:eastAsia="nl-NL"/>
            </w:rPr>
          </w:pPr>
          <w:hyperlink w:anchor="_Toc79933336" w:history="1">
            <w:r w:rsidRPr="00AA2267">
              <w:rPr>
                <w:rStyle w:val="Hyperlink"/>
                <w:lang w:val="en-US"/>
              </w:rPr>
              <w:t>Abstract</w:t>
            </w:r>
            <w:r w:rsidRPr="00AA2267">
              <w:rPr>
                <w:webHidden/>
              </w:rPr>
              <w:tab/>
            </w:r>
            <w:r w:rsidRPr="00AA2267">
              <w:rPr>
                <w:webHidden/>
              </w:rPr>
              <w:fldChar w:fldCharType="begin"/>
            </w:r>
            <w:r w:rsidRPr="00AA2267">
              <w:rPr>
                <w:webHidden/>
              </w:rPr>
              <w:instrText xml:space="preserve"> PAGEREF _Toc79933336 \h </w:instrText>
            </w:r>
            <w:r w:rsidRPr="00AA2267">
              <w:rPr>
                <w:webHidden/>
              </w:rPr>
            </w:r>
            <w:r w:rsidRPr="00AA2267">
              <w:rPr>
                <w:webHidden/>
              </w:rPr>
              <w:fldChar w:fldCharType="separate"/>
            </w:r>
            <w:r w:rsidRPr="00AA2267">
              <w:rPr>
                <w:webHidden/>
              </w:rPr>
              <w:t>4</w:t>
            </w:r>
            <w:r w:rsidRPr="00AA2267">
              <w:rPr>
                <w:webHidden/>
              </w:rPr>
              <w:fldChar w:fldCharType="end"/>
            </w:r>
          </w:hyperlink>
        </w:p>
        <w:p w14:paraId="2A360548" w14:textId="20602C5D" w:rsidR="00AA2267" w:rsidRPr="00AA2267" w:rsidRDefault="00AA2267">
          <w:pPr>
            <w:pStyle w:val="Inhopg1"/>
            <w:rPr>
              <w:rFonts w:asciiTheme="minorHAnsi" w:eastAsiaTheme="minorEastAsia" w:hAnsiTheme="minorHAnsi"/>
              <w:lang w:eastAsia="nl-NL"/>
            </w:rPr>
          </w:pPr>
          <w:hyperlink w:anchor="_Toc79933337" w:history="1">
            <w:r w:rsidRPr="00AA2267">
              <w:rPr>
                <w:rStyle w:val="Hyperlink"/>
                <w:lang w:val="en-US"/>
              </w:rPr>
              <w:t>Introduction</w:t>
            </w:r>
            <w:r w:rsidRPr="00AA2267">
              <w:rPr>
                <w:webHidden/>
              </w:rPr>
              <w:tab/>
            </w:r>
            <w:r w:rsidRPr="00AA2267">
              <w:rPr>
                <w:webHidden/>
              </w:rPr>
              <w:fldChar w:fldCharType="begin"/>
            </w:r>
            <w:r w:rsidRPr="00AA2267">
              <w:rPr>
                <w:webHidden/>
              </w:rPr>
              <w:instrText xml:space="preserve"> PAGEREF _Toc79933337 \h </w:instrText>
            </w:r>
            <w:r w:rsidRPr="00AA2267">
              <w:rPr>
                <w:webHidden/>
              </w:rPr>
            </w:r>
            <w:r w:rsidRPr="00AA2267">
              <w:rPr>
                <w:webHidden/>
              </w:rPr>
              <w:fldChar w:fldCharType="separate"/>
            </w:r>
            <w:r w:rsidRPr="00AA2267">
              <w:rPr>
                <w:webHidden/>
              </w:rPr>
              <w:t>5</w:t>
            </w:r>
            <w:r w:rsidRPr="00AA2267">
              <w:rPr>
                <w:webHidden/>
              </w:rPr>
              <w:fldChar w:fldCharType="end"/>
            </w:r>
          </w:hyperlink>
        </w:p>
        <w:p w14:paraId="7575749E" w14:textId="396C257F" w:rsidR="00AA2267" w:rsidRPr="00AA2267" w:rsidRDefault="00AA2267">
          <w:pPr>
            <w:pStyle w:val="Inhopg1"/>
            <w:rPr>
              <w:rFonts w:asciiTheme="minorHAnsi" w:eastAsiaTheme="minorEastAsia" w:hAnsiTheme="minorHAnsi"/>
              <w:lang w:eastAsia="nl-NL"/>
            </w:rPr>
          </w:pPr>
          <w:hyperlink w:anchor="_Toc79933338" w:history="1">
            <w:r w:rsidRPr="00AA2267">
              <w:rPr>
                <w:rStyle w:val="Hyperlink"/>
                <w:lang w:val="en-US"/>
              </w:rPr>
              <w:t>Chapter 1: 2007: A New Beginning</w:t>
            </w:r>
            <w:r w:rsidRPr="00AA2267">
              <w:rPr>
                <w:webHidden/>
              </w:rPr>
              <w:tab/>
            </w:r>
            <w:r w:rsidRPr="00AA2267">
              <w:rPr>
                <w:webHidden/>
              </w:rPr>
              <w:fldChar w:fldCharType="begin"/>
            </w:r>
            <w:r w:rsidRPr="00AA2267">
              <w:rPr>
                <w:webHidden/>
              </w:rPr>
              <w:instrText xml:space="preserve"> PAGEREF _Toc79933338 \h </w:instrText>
            </w:r>
            <w:r w:rsidRPr="00AA2267">
              <w:rPr>
                <w:webHidden/>
              </w:rPr>
            </w:r>
            <w:r w:rsidRPr="00AA2267">
              <w:rPr>
                <w:webHidden/>
              </w:rPr>
              <w:fldChar w:fldCharType="separate"/>
            </w:r>
            <w:r w:rsidRPr="00AA2267">
              <w:rPr>
                <w:webHidden/>
              </w:rPr>
              <w:t>13</w:t>
            </w:r>
            <w:r w:rsidRPr="00AA2267">
              <w:rPr>
                <w:webHidden/>
              </w:rPr>
              <w:fldChar w:fldCharType="end"/>
            </w:r>
          </w:hyperlink>
        </w:p>
        <w:p w14:paraId="3607CCF5" w14:textId="413875B0" w:rsidR="00AA2267" w:rsidRPr="00AA2267" w:rsidRDefault="00AA2267">
          <w:pPr>
            <w:pStyle w:val="Inhopg2"/>
            <w:tabs>
              <w:tab w:val="right" w:leader="dot" w:pos="9016"/>
            </w:tabs>
            <w:rPr>
              <w:rFonts w:asciiTheme="minorHAnsi" w:eastAsiaTheme="minorEastAsia" w:hAnsiTheme="minorHAnsi"/>
              <w:noProof/>
              <w:sz w:val="22"/>
              <w:lang w:eastAsia="nl-NL"/>
            </w:rPr>
          </w:pPr>
          <w:hyperlink w:anchor="_Toc79933339" w:history="1">
            <w:r w:rsidRPr="00AA2267">
              <w:rPr>
                <w:rStyle w:val="Hyperlink"/>
                <w:noProof/>
                <w:sz w:val="22"/>
                <w:lang w:val="en-US"/>
              </w:rPr>
              <w:t>The General Sense among the Romanian Public</w:t>
            </w:r>
            <w:r w:rsidRPr="00AA2267">
              <w:rPr>
                <w:noProof/>
                <w:webHidden/>
                <w:sz w:val="22"/>
              </w:rPr>
              <w:tab/>
            </w:r>
            <w:r w:rsidRPr="00AA2267">
              <w:rPr>
                <w:noProof/>
                <w:webHidden/>
                <w:sz w:val="22"/>
              </w:rPr>
              <w:fldChar w:fldCharType="begin"/>
            </w:r>
            <w:r w:rsidRPr="00AA2267">
              <w:rPr>
                <w:noProof/>
                <w:webHidden/>
                <w:sz w:val="22"/>
              </w:rPr>
              <w:instrText xml:space="preserve"> PAGEREF _Toc79933339 \h </w:instrText>
            </w:r>
            <w:r w:rsidRPr="00AA2267">
              <w:rPr>
                <w:noProof/>
                <w:webHidden/>
                <w:sz w:val="22"/>
              </w:rPr>
            </w:r>
            <w:r w:rsidRPr="00AA2267">
              <w:rPr>
                <w:noProof/>
                <w:webHidden/>
                <w:sz w:val="22"/>
              </w:rPr>
              <w:fldChar w:fldCharType="separate"/>
            </w:r>
            <w:r w:rsidRPr="00AA2267">
              <w:rPr>
                <w:noProof/>
                <w:webHidden/>
                <w:sz w:val="22"/>
              </w:rPr>
              <w:t>14</w:t>
            </w:r>
            <w:r w:rsidRPr="00AA2267">
              <w:rPr>
                <w:noProof/>
                <w:webHidden/>
                <w:sz w:val="22"/>
              </w:rPr>
              <w:fldChar w:fldCharType="end"/>
            </w:r>
          </w:hyperlink>
        </w:p>
        <w:p w14:paraId="644E9AB5" w14:textId="09975E19" w:rsidR="00AA2267" w:rsidRPr="00AA2267" w:rsidRDefault="00AA2267">
          <w:pPr>
            <w:pStyle w:val="Inhopg2"/>
            <w:tabs>
              <w:tab w:val="right" w:leader="dot" w:pos="9016"/>
            </w:tabs>
            <w:rPr>
              <w:rFonts w:asciiTheme="minorHAnsi" w:eastAsiaTheme="minorEastAsia" w:hAnsiTheme="minorHAnsi"/>
              <w:noProof/>
              <w:sz w:val="22"/>
              <w:lang w:eastAsia="nl-NL"/>
            </w:rPr>
          </w:pPr>
          <w:hyperlink w:anchor="_Toc79933340" w:history="1">
            <w:r w:rsidRPr="00AA2267">
              <w:rPr>
                <w:rStyle w:val="Hyperlink"/>
                <w:noProof/>
                <w:sz w:val="22"/>
                <w:lang w:val="en-US"/>
              </w:rPr>
              <w:t>Why Were the Romanians Optimistic?</w:t>
            </w:r>
            <w:r w:rsidRPr="00AA2267">
              <w:rPr>
                <w:noProof/>
                <w:webHidden/>
                <w:sz w:val="22"/>
              </w:rPr>
              <w:tab/>
            </w:r>
            <w:r w:rsidRPr="00AA2267">
              <w:rPr>
                <w:noProof/>
                <w:webHidden/>
                <w:sz w:val="22"/>
              </w:rPr>
              <w:fldChar w:fldCharType="begin"/>
            </w:r>
            <w:r w:rsidRPr="00AA2267">
              <w:rPr>
                <w:noProof/>
                <w:webHidden/>
                <w:sz w:val="22"/>
              </w:rPr>
              <w:instrText xml:space="preserve"> PAGEREF _Toc79933340 \h </w:instrText>
            </w:r>
            <w:r w:rsidRPr="00AA2267">
              <w:rPr>
                <w:noProof/>
                <w:webHidden/>
                <w:sz w:val="22"/>
              </w:rPr>
            </w:r>
            <w:r w:rsidRPr="00AA2267">
              <w:rPr>
                <w:noProof/>
                <w:webHidden/>
                <w:sz w:val="22"/>
              </w:rPr>
              <w:fldChar w:fldCharType="separate"/>
            </w:r>
            <w:r w:rsidRPr="00AA2267">
              <w:rPr>
                <w:noProof/>
                <w:webHidden/>
                <w:sz w:val="22"/>
              </w:rPr>
              <w:t>16</w:t>
            </w:r>
            <w:r w:rsidRPr="00AA2267">
              <w:rPr>
                <w:noProof/>
                <w:webHidden/>
                <w:sz w:val="22"/>
              </w:rPr>
              <w:fldChar w:fldCharType="end"/>
            </w:r>
          </w:hyperlink>
        </w:p>
        <w:p w14:paraId="36920B70" w14:textId="72B94409" w:rsidR="00AA2267" w:rsidRPr="00AA2267" w:rsidRDefault="00AA2267">
          <w:pPr>
            <w:pStyle w:val="Inhopg2"/>
            <w:tabs>
              <w:tab w:val="right" w:leader="dot" w:pos="9016"/>
            </w:tabs>
            <w:rPr>
              <w:rFonts w:asciiTheme="minorHAnsi" w:eastAsiaTheme="minorEastAsia" w:hAnsiTheme="minorHAnsi"/>
              <w:noProof/>
              <w:sz w:val="22"/>
              <w:lang w:eastAsia="nl-NL"/>
            </w:rPr>
          </w:pPr>
          <w:hyperlink w:anchor="_Toc79933341" w:history="1">
            <w:r w:rsidRPr="00AA2267">
              <w:rPr>
                <w:rStyle w:val="Hyperlink"/>
                <w:noProof/>
                <w:sz w:val="22"/>
                <w:lang w:val="en-US"/>
              </w:rPr>
              <w:t>Was There Any Skepticism?</w:t>
            </w:r>
            <w:r w:rsidRPr="00AA2267">
              <w:rPr>
                <w:noProof/>
                <w:webHidden/>
                <w:sz w:val="22"/>
              </w:rPr>
              <w:tab/>
            </w:r>
            <w:r w:rsidRPr="00AA2267">
              <w:rPr>
                <w:noProof/>
                <w:webHidden/>
                <w:sz w:val="22"/>
              </w:rPr>
              <w:fldChar w:fldCharType="begin"/>
            </w:r>
            <w:r w:rsidRPr="00AA2267">
              <w:rPr>
                <w:noProof/>
                <w:webHidden/>
                <w:sz w:val="22"/>
              </w:rPr>
              <w:instrText xml:space="preserve"> PAGEREF _Toc79933341 \h </w:instrText>
            </w:r>
            <w:r w:rsidRPr="00AA2267">
              <w:rPr>
                <w:noProof/>
                <w:webHidden/>
                <w:sz w:val="22"/>
              </w:rPr>
            </w:r>
            <w:r w:rsidRPr="00AA2267">
              <w:rPr>
                <w:noProof/>
                <w:webHidden/>
                <w:sz w:val="22"/>
              </w:rPr>
              <w:fldChar w:fldCharType="separate"/>
            </w:r>
            <w:r w:rsidRPr="00AA2267">
              <w:rPr>
                <w:noProof/>
                <w:webHidden/>
                <w:sz w:val="22"/>
              </w:rPr>
              <w:t>20</w:t>
            </w:r>
            <w:r w:rsidRPr="00AA2267">
              <w:rPr>
                <w:noProof/>
                <w:webHidden/>
                <w:sz w:val="22"/>
              </w:rPr>
              <w:fldChar w:fldCharType="end"/>
            </w:r>
          </w:hyperlink>
        </w:p>
        <w:p w14:paraId="1BCDA0EE" w14:textId="69327EDC" w:rsidR="00AA2267" w:rsidRPr="00AA2267" w:rsidRDefault="00AA2267">
          <w:pPr>
            <w:pStyle w:val="Inhopg2"/>
            <w:tabs>
              <w:tab w:val="right" w:leader="dot" w:pos="9016"/>
            </w:tabs>
            <w:rPr>
              <w:rFonts w:asciiTheme="minorHAnsi" w:eastAsiaTheme="minorEastAsia" w:hAnsiTheme="minorHAnsi"/>
              <w:noProof/>
              <w:sz w:val="22"/>
              <w:lang w:eastAsia="nl-NL"/>
            </w:rPr>
          </w:pPr>
          <w:hyperlink w:anchor="_Toc79933342" w:history="1">
            <w:r w:rsidRPr="00AA2267">
              <w:rPr>
                <w:rStyle w:val="Hyperlink"/>
                <w:noProof/>
                <w:sz w:val="22"/>
                <w:lang w:val="en-US"/>
              </w:rPr>
              <w:t>Was National Identity a Problem?</w:t>
            </w:r>
            <w:r w:rsidRPr="00AA2267">
              <w:rPr>
                <w:noProof/>
                <w:webHidden/>
                <w:sz w:val="22"/>
              </w:rPr>
              <w:tab/>
            </w:r>
            <w:r w:rsidRPr="00AA2267">
              <w:rPr>
                <w:noProof/>
                <w:webHidden/>
                <w:sz w:val="22"/>
              </w:rPr>
              <w:fldChar w:fldCharType="begin"/>
            </w:r>
            <w:r w:rsidRPr="00AA2267">
              <w:rPr>
                <w:noProof/>
                <w:webHidden/>
                <w:sz w:val="22"/>
              </w:rPr>
              <w:instrText xml:space="preserve"> PAGEREF _Toc79933342 \h </w:instrText>
            </w:r>
            <w:r w:rsidRPr="00AA2267">
              <w:rPr>
                <w:noProof/>
                <w:webHidden/>
                <w:sz w:val="22"/>
              </w:rPr>
            </w:r>
            <w:r w:rsidRPr="00AA2267">
              <w:rPr>
                <w:noProof/>
                <w:webHidden/>
                <w:sz w:val="22"/>
              </w:rPr>
              <w:fldChar w:fldCharType="separate"/>
            </w:r>
            <w:r w:rsidRPr="00AA2267">
              <w:rPr>
                <w:noProof/>
                <w:webHidden/>
                <w:sz w:val="22"/>
              </w:rPr>
              <w:t>20</w:t>
            </w:r>
            <w:r w:rsidRPr="00AA2267">
              <w:rPr>
                <w:noProof/>
                <w:webHidden/>
                <w:sz w:val="22"/>
              </w:rPr>
              <w:fldChar w:fldCharType="end"/>
            </w:r>
          </w:hyperlink>
        </w:p>
        <w:p w14:paraId="3AA38AC0" w14:textId="32595D5E" w:rsidR="00AA2267" w:rsidRPr="00AA2267" w:rsidRDefault="00AA2267">
          <w:pPr>
            <w:pStyle w:val="Inhopg2"/>
            <w:tabs>
              <w:tab w:val="right" w:leader="dot" w:pos="9016"/>
            </w:tabs>
            <w:rPr>
              <w:rFonts w:asciiTheme="minorHAnsi" w:eastAsiaTheme="minorEastAsia" w:hAnsiTheme="minorHAnsi"/>
              <w:noProof/>
              <w:sz w:val="22"/>
              <w:lang w:eastAsia="nl-NL"/>
            </w:rPr>
          </w:pPr>
          <w:hyperlink w:anchor="_Toc79933343" w:history="1">
            <w:r w:rsidRPr="00AA2267">
              <w:rPr>
                <w:rStyle w:val="Hyperlink"/>
                <w:noProof/>
                <w:sz w:val="22"/>
                <w:lang w:val="en-US"/>
              </w:rPr>
              <w:t>Were There Any Salient Topics in Romanian Newspapers That Could Cause Tension?</w:t>
            </w:r>
            <w:r w:rsidRPr="00AA2267">
              <w:rPr>
                <w:noProof/>
                <w:webHidden/>
                <w:sz w:val="22"/>
              </w:rPr>
              <w:tab/>
            </w:r>
            <w:r w:rsidRPr="00AA2267">
              <w:rPr>
                <w:noProof/>
                <w:webHidden/>
                <w:sz w:val="22"/>
              </w:rPr>
              <w:fldChar w:fldCharType="begin"/>
            </w:r>
            <w:r w:rsidRPr="00AA2267">
              <w:rPr>
                <w:noProof/>
                <w:webHidden/>
                <w:sz w:val="22"/>
              </w:rPr>
              <w:instrText xml:space="preserve"> PAGEREF _Toc79933343 \h </w:instrText>
            </w:r>
            <w:r w:rsidRPr="00AA2267">
              <w:rPr>
                <w:noProof/>
                <w:webHidden/>
                <w:sz w:val="22"/>
              </w:rPr>
            </w:r>
            <w:r w:rsidRPr="00AA2267">
              <w:rPr>
                <w:noProof/>
                <w:webHidden/>
                <w:sz w:val="22"/>
              </w:rPr>
              <w:fldChar w:fldCharType="separate"/>
            </w:r>
            <w:r w:rsidRPr="00AA2267">
              <w:rPr>
                <w:noProof/>
                <w:webHidden/>
                <w:sz w:val="22"/>
              </w:rPr>
              <w:t>21</w:t>
            </w:r>
            <w:r w:rsidRPr="00AA2267">
              <w:rPr>
                <w:noProof/>
                <w:webHidden/>
                <w:sz w:val="22"/>
              </w:rPr>
              <w:fldChar w:fldCharType="end"/>
            </w:r>
          </w:hyperlink>
        </w:p>
        <w:p w14:paraId="2F0EBBBF" w14:textId="63A798A9" w:rsidR="00AA2267" w:rsidRPr="00AA2267" w:rsidRDefault="00AA2267">
          <w:pPr>
            <w:pStyle w:val="Inhopg2"/>
            <w:tabs>
              <w:tab w:val="right" w:leader="dot" w:pos="9016"/>
            </w:tabs>
            <w:rPr>
              <w:rFonts w:asciiTheme="minorHAnsi" w:eastAsiaTheme="minorEastAsia" w:hAnsiTheme="minorHAnsi"/>
              <w:noProof/>
              <w:sz w:val="22"/>
              <w:lang w:eastAsia="nl-NL"/>
            </w:rPr>
          </w:pPr>
          <w:hyperlink w:anchor="_Toc79933344" w:history="1">
            <w:r w:rsidRPr="00AA2267">
              <w:rPr>
                <w:rStyle w:val="Hyperlink"/>
                <w:noProof/>
                <w:sz w:val="22"/>
                <w:lang w:val="en-US"/>
              </w:rPr>
              <w:t>Eurobarometer Data Shows a High Level of Trust</w:t>
            </w:r>
            <w:r w:rsidRPr="00AA2267">
              <w:rPr>
                <w:noProof/>
                <w:webHidden/>
                <w:sz w:val="22"/>
              </w:rPr>
              <w:tab/>
            </w:r>
            <w:r w:rsidRPr="00AA2267">
              <w:rPr>
                <w:noProof/>
                <w:webHidden/>
                <w:sz w:val="22"/>
              </w:rPr>
              <w:fldChar w:fldCharType="begin"/>
            </w:r>
            <w:r w:rsidRPr="00AA2267">
              <w:rPr>
                <w:noProof/>
                <w:webHidden/>
                <w:sz w:val="22"/>
              </w:rPr>
              <w:instrText xml:space="preserve"> PAGEREF _Toc79933344 \h </w:instrText>
            </w:r>
            <w:r w:rsidRPr="00AA2267">
              <w:rPr>
                <w:noProof/>
                <w:webHidden/>
                <w:sz w:val="22"/>
              </w:rPr>
            </w:r>
            <w:r w:rsidRPr="00AA2267">
              <w:rPr>
                <w:noProof/>
                <w:webHidden/>
                <w:sz w:val="22"/>
              </w:rPr>
              <w:fldChar w:fldCharType="separate"/>
            </w:r>
            <w:r w:rsidRPr="00AA2267">
              <w:rPr>
                <w:noProof/>
                <w:webHidden/>
                <w:sz w:val="22"/>
              </w:rPr>
              <w:t>22</w:t>
            </w:r>
            <w:r w:rsidRPr="00AA2267">
              <w:rPr>
                <w:noProof/>
                <w:webHidden/>
                <w:sz w:val="22"/>
              </w:rPr>
              <w:fldChar w:fldCharType="end"/>
            </w:r>
          </w:hyperlink>
        </w:p>
        <w:p w14:paraId="6345599D" w14:textId="5F318F14" w:rsidR="00AA2267" w:rsidRPr="00AA2267" w:rsidRDefault="00AA2267">
          <w:pPr>
            <w:pStyle w:val="Inhopg2"/>
            <w:tabs>
              <w:tab w:val="right" w:leader="dot" w:pos="9016"/>
            </w:tabs>
            <w:rPr>
              <w:rFonts w:asciiTheme="minorHAnsi" w:eastAsiaTheme="minorEastAsia" w:hAnsiTheme="minorHAnsi"/>
              <w:noProof/>
              <w:sz w:val="22"/>
              <w:lang w:eastAsia="nl-NL"/>
            </w:rPr>
          </w:pPr>
          <w:hyperlink w:anchor="_Toc79933345" w:history="1">
            <w:r w:rsidRPr="00AA2267">
              <w:rPr>
                <w:rStyle w:val="Hyperlink"/>
                <w:noProof/>
                <w:sz w:val="22"/>
                <w:lang w:val="en-US"/>
              </w:rPr>
              <w:t>Conclusion</w:t>
            </w:r>
            <w:r w:rsidRPr="00AA2267">
              <w:rPr>
                <w:noProof/>
                <w:webHidden/>
                <w:sz w:val="22"/>
              </w:rPr>
              <w:tab/>
            </w:r>
            <w:r w:rsidRPr="00AA2267">
              <w:rPr>
                <w:noProof/>
                <w:webHidden/>
                <w:sz w:val="22"/>
              </w:rPr>
              <w:fldChar w:fldCharType="begin"/>
            </w:r>
            <w:r w:rsidRPr="00AA2267">
              <w:rPr>
                <w:noProof/>
                <w:webHidden/>
                <w:sz w:val="22"/>
              </w:rPr>
              <w:instrText xml:space="preserve"> PAGEREF _Toc79933345 \h </w:instrText>
            </w:r>
            <w:r w:rsidRPr="00AA2267">
              <w:rPr>
                <w:noProof/>
                <w:webHidden/>
                <w:sz w:val="22"/>
              </w:rPr>
            </w:r>
            <w:r w:rsidRPr="00AA2267">
              <w:rPr>
                <w:noProof/>
                <w:webHidden/>
                <w:sz w:val="22"/>
              </w:rPr>
              <w:fldChar w:fldCharType="separate"/>
            </w:r>
            <w:r w:rsidRPr="00AA2267">
              <w:rPr>
                <w:noProof/>
                <w:webHidden/>
                <w:sz w:val="22"/>
              </w:rPr>
              <w:t>23</w:t>
            </w:r>
            <w:r w:rsidRPr="00AA2267">
              <w:rPr>
                <w:noProof/>
                <w:webHidden/>
                <w:sz w:val="22"/>
              </w:rPr>
              <w:fldChar w:fldCharType="end"/>
            </w:r>
          </w:hyperlink>
        </w:p>
        <w:p w14:paraId="768BC3F5" w14:textId="6E22CE7A" w:rsidR="00AA2267" w:rsidRPr="00AA2267" w:rsidRDefault="00AA2267">
          <w:pPr>
            <w:pStyle w:val="Inhopg1"/>
            <w:rPr>
              <w:rFonts w:asciiTheme="minorHAnsi" w:eastAsiaTheme="minorEastAsia" w:hAnsiTheme="minorHAnsi"/>
              <w:lang w:eastAsia="nl-NL"/>
            </w:rPr>
          </w:pPr>
          <w:hyperlink w:anchor="_Toc79933346" w:history="1">
            <w:r w:rsidRPr="00AA2267">
              <w:rPr>
                <w:rStyle w:val="Hyperlink"/>
                <w:lang w:val="en-US"/>
              </w:rPr>
              <w:t>Chapter 2: 2012-2014: A Turbulent Period</w:t>
            </w:r>
            <w:r w:rsidRPr="00AA2267">
              <w:rPr>
                <w:webHidden/>
              </w:rPr>
              <w:tab/>
            </w:r>
            <w:r w:rsidRPr="00AA2267">
              <w:rPr>
                <w:webHidden/>
              </w:rPr>
              <w:fldChar w:fldCharType="begin"/>
            </w:r>
            <w:r w:rsidRPr="00AA2267">
              <w:rPr>
                <w:webHidden/>
              </w:rPr>
              <w:instrText xml:space="preserve"> PAGEREF _Toc79933346 \h </w:instrText>
            </w:r>
            <w:r w:rsidRPr="00AA2267">
              <w:rPr>
                <w:webHidden/>
              </w:rPr>
            </w:r>
            <w:r w:rsidRPr="00AA2267">
              <w:rPr>
                <w:webHidden/>
              </w:rPr>
              <w:fldChar w:fldCharType="separate"/>
            </w:r>
            <w:r w:rsidRPr="00AA2267">
              <w:rPr>
                <w:webHidden/>
              </w:rPr>
              <w:t>25</w:t>
            </w:r>
            <w:r w:rsidRPr="00AA2267">
              <w:rPr>
                <w:webHidden/>
              </w:rPr>
              <w:fldChar w:fldCharType="end"/>
            </w:r>
          </w:hyperlink>
        </w:p>
        <w:p w14:paraId="6AE98BBB" w14:textId="73D50BA7" w:rsidR="00AA2267" w:rsidRPr="00AA2267" w:rsidRDefault="00AA2267">
          <w:pPr>
            <w:pStyle w:val="Inhopg2"/>
            <w:tabs>
              <w:tab w:val="right" w:leader="dot" w:pos="9016"/>
            </w:tabs>
            <w:rPr>
              <w:rFonts w:asciiTheme="minorHAnsi" w:eastAsiaTheme="minorEastAsia" w:hAnsiTheme="minorHAnsi"/>
              <w:noProof/>
              <w:sz w:val="22"/>
              <w:lang w:eastAsia="nl-NL"/>
            </w:rPr>
          </w:pPr>
          <w:hyperlink w:anchor="_Toc79933347" w:history="1">
            <w:r w:rsidRPr="00AA2267">
              <w:rPr>
                <w:rStyle w:val="Hyperlink"/>
                <w:noProof/>
                <w:sz w:val="22"/>
                <w:lang w:val="en-US"/>
              </w:rPr>
              <w:t>The 2012 Impeachment Referendum: The Bomb</w:t>
            </w:r>
            <w:r w:rsidRPr="00AA2267">
              <w:rPr>
                <w:noProof/>
                <w:webHidden/>
                <w:sz w:val="22"/>
              </w:rPr>
              <w:tab/>
            </w:r>
            <w:r w:rsidRPr="00AA2267">
              <w:rPr>
                <w:noProof/>
                <w:webHidden/>
                <w:sz w:val="22"/>
              </w:rPr>
              <w:fldChar w:fldCharType="begin"/>
            </w:r>
            <w:r w:rsidRPr="00AA2267">
              <w:rPr>
                <w:noProof/>
                <w:webHidden/>
                <w:sz w:val="22"/>
              </w:rPr>
              <w:instrText xml:space="preserve"> PAGEREF _Toc79933347 \h </w:instrText>
            </w:r>
            <w:r w:rsidRPr="00AA2267">
              <w:rPr>
                <w:noProof/>
                <w:webHidden/>
                <w:sz w:val="22"/>
              </w:rPr>
            </w:r>
            <w:r w:rsidRPr="00AA2267">
              <w:rPr>
                <w:noProof/>
                <w:webHidden/>
                <w:sz w:val="22"/>
              </w:rPr>
              <w:fldChar w:fldCharType="separate"/>
            </w:r>
            <w:r w:rsidRPr="00AA2267">
              <w:rPr>
                <w:noProof/>
                <w:webHidden/>
                <w:sz w:val="22"/>
              </w:rPr>
              <w:t>25</w:t>
            </w:r>
            <w:r w:rsidRPr="00AA2267">
              <w:rPr>
                <w:noProof/>
                <w:webHidden/>
                <w:sz w:val="22"/>
              </w:rPr>
              <w:fldChar w:fldCharType="end"/>
            </w:r>
          </w:hyperlink>
        </w:p>
        <w:p w14:paraId="1CA27D59" w14:textId="664CA0EA" w:rsidR="00AA2267" w:rsidRPr="00AA2267" w:rsidRDefault="00AA2267">
          <w:pPr>
            <w:pStyle w:val="Inhopg2"/>
            <w:tabs>
              <w:tab w:val="right" w:leader="dot" w:pos="9016"/>
            </w:tabs>
            <w:rPr>
              <w:rFonts w:asciiTheme="minorHAnsi" w:eastAsiaTheme="minorEastAsia" w:hAnsiTheme="minorHAnsi"/>
              <w:noProof/>
              <w:sz w:val="22"/>
              <w:lang w:eastAsia="nl-NL"/>
            </w:rPr>
          </w:pPr>
          <w:hyperlink w:anchor="_Toc79933348" w:history="1">
            <w:r w:rsidRPr="00AA2267">
              <w:rPr>
                <w:rStyle w:val="Hyperlink"/>
                <w:noProof/>
                <w:sz w:val="22"/>
                <w:lang w:val="en-US"/>
              </w:rPr>
              <w:t>The 2012 Impeachment Referendum: The Fallout</w:t>
            </w:r>
            <w:r w:rsidRPr="00AA2267">
              <w:rPr>
                <w:noProof/>
                <w:webHidden/>
                <w:sz w:val="22"/>
              </w:rPr>
              <w:tab/>
            </w:r>
            <w:r w:rsidRPr="00AA2267">
              <w:rPr>
                <w:noProof/>
                <w:webHidden/>
                <w:sz w:val="22"/>
              </w:rPr>
              <w:fldChar w:fldCharType="begin"/>
            </w:r>
            <w:r w:rsidRPr="00AA2267">
              <w:rPr>
                <w:noProof/>
                <w:webHidden/>
                <w:sz w:val="22"/>
              </w:rPr>
              <w:instrText xml:space="preserve"> PAGEREF _Toc79933348 \h </w:instrText>
            </w:r>
            <w:r w:rsidRPr="00AA2267">
              <w:rPr>
                <w:noProof/>
                <w:webHidden/>
                <w:sz w:val="22"/>
              </w:rPr>
            </w:r>
            <w:r w:rsidRPr="00AA2267">
              <w:rPr>
                <w:noProof/>
                <w:webHidden/>
                <w:sz w:val="22"/>
              </w:rPr>
              <w:fldChar w:fldCharType="separate"/>
            </w:r>
            <w:r w:rsidRPr="00AA2267">
              <w:rPr>
                <w:noProof/>
                <w:webHidden/>
                <w:sz w:val="22"/>
              </w:rPr>
              <w:t>28</w:t>
            </w:r>
            <w:r w:rsidRPr="00AA2267">
              <w:rPr>
                <w:noProof/>
                <w:webHidden/>
                <w:sz w:val="22"/>
              </w:rPr>
              <w:fldChar w:fldCharType="end"/>
            </w:r>
          </w:hyperlink>
        </w:p>
        <w:p w14:paraId="20AF6EEA" w14:textId="33EC082E" w:rsidR="00AA2267" w:rsidRPr="00AA2267" w:rsidRDefault="00AA2267">
          <w:pPr>
            <w:pStyle w:val="Inhopg2"/>
            <w:tabs>
              <w:tab w:val="right" w:leader="dot" w:pos="9016"/>
            </w:tabs>
            <w:rPr>
              <w:rFonts w:asciiTheme="minorHAnsi" w:eastAsiaTheme="minorEastAsia" w:hAnsiTheme="minorHAnsi"/>
              <w:noProof/>
              <w:sz w:val="22"/>
              <w:lang w:eastAsia="nl-NL"/>
            </w:rPr>
          </w:pPr>
          <w:hyperlink w:anchor="_Toc79933349" w:history="1">
            <w:r w:rsidRPr="00AA2267">
              <w:rPr>
                <w:rStyle w:val="Hyperlink"/>
                <w:noProof/>
                <w:sz w:val="22"/>
                <w:lang w:val="en-US"/>
              </w:rPr>
              <w:t>The 2012 Impeachment Referendum: The Reporting</w:t>
            </w:r>
            <w:r w:rsidRPr="00AA2267">
              <w:rPr>
                <w:noProof/>
                <w:webHidden/>
                <w:sz w:val="22"/>
              </w:rPr>
              <w:tab/>
            </w:r>
            <w:r w:rsidRPr="00AA2267">
              <w:rPr>
                <w:noProof/>
                <w:webHidden/>
                <w:sz w:val="22"/>
              </w:rPr>
              <w:fldChar w:fldCharType="begin"/>
            </w:r>
            <w:r w:rsidRPr="00AA2267">
              <w:rPr>
                <w:noProof/>
                <w:webHidden/>
                <w:sz w:val="22"/>
              </w:rPr>
              <w:instrText xml:space="preserve"> PAGEREF _Toc79933349 \h </w:instrText>
            </w:r>
            <w:r w:rsidRPr="00AA2267">
              <w:rPr>
                <w:noProof/>
                <w:webHidden/>
                <w:sz w:val="22"/>
              </w:rPr>
            </w:r>
            <w:r w:rsidRPr="00AA2267">
              <w:rPr>
                <w:noProof/>
                <w:webHidden/>
                <w:sz w:val="22"/>
              </w:rPr>
              <w:fldChar w:fldCharType="separate"/>
            </w:r>
            <w:r w:rsidRPr="00AA2267">
              <w:rPr>
                <w:noProof/>
                <w:webHidden/>
                <w:sz w:val="22"/>
              </w:rPr>
              <w:t>31</w:t>
            </w:r>
            <w:r w:rsidRPr="00AA2267">
              <w:rPr>
                <w:noProof/>
                <w:webHidden/>
                <w:sz w:val="22"/>
              </w:rPr>
              <w:fldChar w:fldCharType="end"/>
            </w:r>
          </w:hyperlink>
        </w:p>
        <w:p w14:paraId="053EC79A" w14:textId="6515C154" w:rsidR="00AA2267" w:rsidRPr="00AA2267" w:rsidRDefault="00AA2267">
          <w:pPr>
            <w:pStyle w:val="Inhopg2"/>
            <w:tabs>
              <w:tab w:val="right" w:leader="dot" w:pos="9016"/>
            </w:tabs>
            <w:rPr>
              <w:rFonts w:asciiTheme="minorHAnsi" w:eastAsiaTheme="minorEastAsia" w:hAnsiTheme="minorHAnsi"/>
              <w:noProof/>
              <w:sz w:val="22"/>
              <w:lang w:eastAsia="nl-NL"/>
            </w:rPr>
          </w:pPr>
          <w:hyperlink w:anchor="_Toc79933350" w:history="1">
            <w:r w:rsidRPr="00AA2267">
              <w:rPr>
                <w:rStyle w:val="Hyperlink"/>
                <w:noProof/>
                <w:sz w:val="22"/>
                <w:lang w:val="en-US"/>
              </w:rPr>
              <w:t>The 2014 Presidential Elections</w:t>
            </w:r>
            <w:r w:rsidRPr="00AA2267">
              <w:rPr>
                <w:noProof/>
                <w:webHidden/>
                <w:sz w:val="22"/>
              </w:rPr>
              <w:tab/>
            </w:r>
            <w:r w:rsidRPr="00AA2267">
              <w:rPr>
                <w:noProof/>
                <w:webHidden/>
                <w:sz w:val="22"/>
              </w:rPr>
              <w:fldChar w:fldCharType="begin"/>
            </w:r>
            <w:r w:rsidRPr="00AA2267">
              <w:rPr>
                <w:noProof/>
                <w:webHidden/>
                <w:sz w:val="22"/>
              </w:rPr>
              <w:instrText xml:space="preserve"> PAGEREF _Toc79933350 \h </w:instrText>
            </w:r>
            <w:r w:rsidRPr="00AA2267">
              <w:rPr>
                <w:noProof/>
                <w:webHidden/>
                <w:sz w:val="22"/>
              </w:rPr>
            </w:r>
            <w:r w:rsidRPr="00AA2267">
              <w:rPr>
                <w:noProof/>
                <w:webHidden/>
                <w:sz w:val="22"/>
              </w:rPr>
              <w:fldChar w:fldCharType="separate"/>
            </w:r>
            <w:r w:rsidRPr="00AA2267">
              <w:rPr>
                <w:noProof/>
                <w:webHidden/>
                <w:sz w:val="22"/>
              </w:rPr>
              <w:t>34</w:t>
            </w:r>
            <w:r w:rsidRPr="00AA2267">
              <w:rPr>
                <w:noProof/>
                <w:webHidden/>
                <w:sz w:val="22"/>
              </w:rPr>
              <w:fldChar w:fldCharType="end"/>
            </w:r>
          </w:hyperlink>
        </w:p>
        <w:p w14:paraId="547C0216" w14:textId="7BD08098" w:rsidR="00AA2267" w:rsidRPr="00AA2267" w:rsidRDefault="00AA2267">
          <w:pPr>
            <w:pStyle w:val="Inhopg2"/>
            <w:tabs>
              <w:tab w:val="right" w:leader="dot" w:pos="9016"/>
            </w:tabs>
            <w:rPr>
              <w:rFonts w:asciiTheme="minorHAnsi" w:eastAsiaTheme="minorEastAsia" w:hAnsiTheme="minorHAnsi"/>
              <w:noProof/>
              <w:sz w:val="22"/>
              <w:lang w:eastAsia="nl-NL"/>
            </w:rPr>
          </w:pPr>
          <w:hyperlink w:anchor="_Toc79933351" w:history="1">
            <w:r w:rsidRPr="00AA2267">
              <w:rPr>
                <w:rStyle w:val="Hyperlink"/>
                <w:noProof/>
                <w:sz w:val="22"/>
                <w:lang w:val="en-US"/>
              </w:rPr>
              <w:t>Effects on Public Opinion and Eurobarometer Data</w:t>
            </w:r>
            <w:r w:rsidRPr="00AA2267">
              <w:rPr>
                <w:noProof/>
                <w:webHidden/>
                <w:sz w:val="22"/>
              </w:rPr>
              <w:tab/>
            </w:r>
            <w:r w:rsidRPr="00AA2267">
              <w:rPr>
                <w:noProof/>
                <w:webHidden/>
                <w:sz w:val="22"/>
              </w:rPr>
              <w:fldChar w:fldCharType="begin"/>
            </w:r>
            <w:r w:rsidRPr="00AA2267">
              <w:rPr>
                <w:noProof/>
                <w:webHidden/>
                <w:sz w:val="22"/>
              </w:rPr>
              <w:instrText xml:space="preserve"> PAGEREF _Toc79933351 \h </w:instrText>
            </w:r>
            <w:r w:rsidRPr="00AA2267">
              <w:rPr>
                <w:noProof/>
                <w:webHidden/>
                <w:sz w:val="22"/>
              </w:rPr>
            </w:r>
            <w:r w:rsidRPr="00AA2267">
              <w:rPr>
                <w:noProof/>
                <w:webHidden/>
                <w:sz w:val="22"/>
              </w:rPr>
              <w:fldChar w:fldCharType="separate"/>
            </w:r>
            <w:r w:rsidRPr="00AA2267">
              <w:rPr>
                <w:noProof/>
                <w:webHidden/>
                <w:sz w:val="22"/>
              </w:rPr>
              <w:t>37</w:t>
            </w:r>
            <w:r w:rsidRPr="00AA2267">
              <w:rPr>
                <w:noProof/>
                <w:webHidden/>
                <w:sz w:val="22"/>
              </w:rPr>
              <w:fldChar w:fldCharType="end"/>
            </w:r>
          </w:hyperlink>
        </w:p>
        <w:p w14:paraId="3468E71A" w14:textId="0EA7AF60" w:rsidR="00AA2267" w:rsidRPr="00AA2267" w:rsidRDefault="00AA2267">
          <w:pPr>
            <w:pStyle w:val="Inhopg2"/>
            <w:tabs>
              <w:tab w:val="right" w:leader="dot" w:pos="9016"/>
            </w:tabs>
            <w:rPr>
              <w:rFonts w:asciiTheme="minorHAnsi" w:eastAsiaTheme="minorEastAsia" w:hAnsiTheme="minorHAnsi"/>
              <w:noProof/>
              <w:sz w:val="22"/>
              <w:lang w:eastAsia="nl-NL"/>
            </w:rPr>
          </w:pPr>
          <w:hyperlink w:anchor="_Toc79933352" w:history="1">
            <w:r w:rsidRPr="00AA2267">
              <w:rPr>
                <w:rStyle w:val="Hyperlink"/>
                <w:noProof/>
                <w:sz w:val="22"/>
                <w:lang w:val="en-US"/>
              </w:rPr>
              <w:t>Conclusion</w:t>
            </w:r>
            <w:r w:rsidRPr="00AA2267">
              <w:rPr>
                <w:noProof/>
                <w:webHidden/>
                <w:sz w:val="22"/>
              </w:rPr>
              <w:tab/>
            </w:r>
            <w:r w:rsidRPr="00AA2267">
              <w:rPr>
                <w:noProof/>
                <w:webHidden/>
                <w:sz w:val="22"/>
              </w:rPr>
              <w:fldChar w:fldCharType="begin"/>
            </w:r>
            <w:r w:rsidRPr="00AA2267">
              <w:rPr>
                <w:noProof/>
                <w:webHidden/>
                <w:sz w:val="22"/>
              </w:rPr>
              <w:instrText xml:space="preserve"> PAGEREF _Toc79933352 \h </w:instrText>
            </w:r>
            <w:r w:rsidRPr="00AA2267">
              <w:rPr>
                <w:noProof/>
                <w:webHidden/>
                <w:sz w:val="22"/>
              </w:rPr>
            </w:r>
            <w:r w:rsidRPr="00AA2267">
              <w:rPr>
                <w:noProof/>
                <w:webHidden/>
                <w:sz w:val="22"/>
              </w:rPr>
              <w:fldChar w:fldCharType="separate"/>
            </w:r>
            <w:r w:rsidRPr="00AA2267">
              <w:rPr>
                <w:noProof/>
                <w:webHidden/>
                <w:sz w:val="22"/>
              </w:rPr>
              <w:t>42</w:t>
            </w:r>
            <w:r w:rsidRPr="00AA2267">
              <w:rPr>
                <w:noProof/>
                <w:webHidden/>
                <w:sz w:val="22"/>
              </w:rPr>
              <w:fldChar w:fldCharType="end"/>
            </w:r>
          </w:hyperlink>
        </w:p>
        <w:p w14:paraId="37769382" w14:textId="45940CB7" w:rsidR="00AA2267" w:rsidRPr="00AA2267" w:rsidRDefault="00AA2267">
          <w:pPr>
            <w:pStyle w:val="Inhopg1"/>
            <w:rPr>
              <w:rFonts w:asciiTheme="minorHAnsi" w:eastAsiaTheme="minorEastAsia" w:hAnsiTheme="minorHAnsi"/>
              <w:lang w:eastAsia="nl-NL"/>
            </w:rPr>
          </w:pPr>
          <w:hyperlink w:anchor="_Toc79933353" w:history="1">
            <w:r w:rsidRPr="00AA2267">
              <w:rPr>
                <w:rStyle w:val="Hyperlink"/>
                <w:lang w:val="en-US"/>
              </w:rPr>
              <w:t>Chapter 3: 2020: A Global Lockdown</w:t>
            </w:r>
            <w:r w:rsidRPr="00AA2267">
              <w:rPr>
                <w:webHidden/>
              </w:rPr>
              <w:tab/>
            </w:r>
            <w:r w:rsidRPr="00AA2267">
              <w:rPr>
                <w:webHidden/>
              </w:rPr>
              <w:fldChar w:fldCharType="begin"/>
            </w:r>
            <w:r w:rsidRPr="00AA2267">
              <w:rPr>
                <w:webHidden/>
              </w:rPr>
              <w:instrText xml:space="preserve"> PAGEREF _Toc79933353 \h </w:instrText>
            </w:r>
            <w:r w:rsidRPr="00AA2267">
              <w:rPr>
                <w:webHidden/>
              </w:rPr>
            </w:r>
            <w:r w:rsidRPr="00AA2267">
              <w:rPr>
                <w:webHidden/>
              </w:rPr>
              <w:fldChar w:fldCharType="separate"/>
            </w:r>
            <w:r w:rsidRPr="00AA2267">
              <w:rPr>
                <w:webHidden/>
              </w:rPr>
              <w:t>44</w:t>
            </w:r>
            <w:r w:rsidRPr="00AA2267">
              <w:rPr>
                <w:webHidden/>
              </w:rPr>
              <w:fldChar w:fldCharType="end"/>
            </w:r>
          </w:hyperlink>
        </w:p>
        <w:p w14:paraId="5B05AB81" w14:textId="66D08D16" w:rsidR="00AA2267" w:rsidRPr="00AA2267" w:rsidRDefault="00AA2267">
          <w:pPr>
            <w:pStyle w:val="Inhopg2"/>
            <w:tabs>
              <w:tab w:val="right" w:leader="dot" w:pos="9016"/>
            </w:tabs>
            <w:rPr>
              <w:rFonts w:asciiTheme="minorHAnsi" w:eastAsiaTheme="minorEastAsia" w:hAnsiTheme="minorHAnsi"/>
              <w:noProof/>
              <w:sz w:val="22"/>
              <w:lang w:eastAsia="nl-NL"/>
            </w:rPr>
          </w:pPr>
          <w:hyperlink w:anchor="_Toc79933354" w:history="1">
            <w:r w:rsidRPr="00AA2267">
              <w:rPr>
                <w:rStyle w:val="Hyperlink"/>
                <w:noProof/>
                <w:sz w:val="22"/>
                <w:lang w:val="en-US"/>
              </w:rPr>
              <w:t>The Coronavirus Pandemic</w:t>
            </w:r>
            <w:r w:rsidRPr="00AA2267">
              <w:rPr>
                <w:noProof/>
                <w:webHidden/>
                <w:sz w:val="22"/>
              </w:rPr>
              <w:tab/>
            </w:r>
            <w:r w:rsidRPr="00AA2267">
              <w:rPr>
                <w:noProof/>
                <w:webHidden/>
                <w:sz w:val="22"/>
              </w:rPr>
              <w:fldChar w:fldCharType="begin"/>
            </w:r>
            <w:r w:rsidRPr="00AA2267">
              <w:rPr>
                <w:noProof/>
                <w:webHidden/>
                <w:sz w:val="22"/>
              </w:rPr>
              <w:instrText xml:space="preserve"> PAGEREF _Toc79933354 \h </w:instrText>
            </w:r>
            <w:r w:rsidRPr="00AA2267">
              <w:rPr>
                <w:noProof/>
                <w:webHidden/>
                <w:sz w:val="22"/>
              </w:rPr>
            </w:r>
            <w:r w:rsidRPr="00AA2267">
              <w:rPr>
                <w:noProof/>
                <w:webHidden/>
                <w:sz w:val="22"/>
              </w:rPr>
              <w:fldChar w:fldCharType="separate"/>
            </w:r>
            <w:r w:rsidRPr="00AA2267">
              <w:rPr>
                <w:noProof/>
                <w:webHidden/>
                <w:sz w:val="22"/>
              </w:rPr>
              <w:t>44</w:t>
            </w:r>
            <w:r w:rsidRPr="00AA2267">
              <w:rPr>
                <w:noProof/>
                <w:webHidden/>
                <w:sz w:val="22"/>
              </w:rPr>
              <w:fldChar w:fldCharType="end"/>
            </w:r>
          </w:hyperlink>
        </w:p>
        <w:p w14:paraId="0391666F" w14:textId="55B94E7E" w:rsidR="00AA2267" w:rsidRPr="00AA2267" w:rsidRDefault="00AA2267">
          <w:pPr>
            <w:pStyle w:val="Inhopg2"/>
            <w:tabs>
              <w:tab w:val="right" w:leader="dot" w:pos="9016"/>
            </w:tabs>
            <w:rPr>
              <w:rFonts w:asciiTheme="minorHAnsi" w:eastAsiaTheme="minorEastAsia" w:hAnsiTheme="minorHAnsi"/>
              <w:noProof/>
              <w:sz w:val="22"/>
              <w:lang w:eastAsia="nl-NL"/>
            </w:rPr>
          </w:pPr>
          <w:hyperlink w:anchor="_Toc79933355" w:history="1">
            <w:r w:rsidRPr="00AA2267">
              <w:rPr>
                <w:rStyle w:val="Hyperlink"/>
                <w:noProof/>
                <w:sz w:val="22"/>
                <w:lang w:val="en-US"/>
              </w:rPr>
              <w:t>The Emergence of AUR</w:t>
            </w:r>
            <w:r w:rsidRPr="00AA2267">
              <w:rPr>
                <w:noProof/>
                <w:webHidden/>
                <w:sz w:val="22"/>
              </w:rPr>
              <w:tab/>
            </w:r>
            <w:r w:rsidRPr="00AA2267">
              <w:rPr>
                <w:noProof/>
                <w:webHidden/>
                <w:sz w:val="22"/>
              </w:rPr>
              <w:fldChar w:fldCharType="begin"/>
            </w:r>
            <w:r w:rsidRPr="00AA2267">
              <w:rPr>
                <w:noProof/>
                <w:webHidden/>
                <w:sz w:val="22"/>
              </w:rPr>
              <w:instrText xml:space="preserve"> PAGEREF _Toc79933355 \h </w:instrText>
            </w:r>
            <w:r w:rsidRPr="00AA2267">
              <w:rPr>
                <w:noProof/>
                <w:webHidden/>
                <w:sz w:val="22"/>
              </w:rPr>
            </w:r>
            <w:r w:rsidRPr="00AA2267">
              <w:rPr>
                <w:noProof/>
                <w:webHidden/>
                <w:sz w:val="22"/>
              </w:rPr>
              <w:fldChar w:fldCharType="separate"/>
            </w:r>
            <w:r w:rsidRPr="00AA2267">
              <w:rPr>
                <w:noProof/>
                <w:webHidden/>
                <w:sz w:val="22"/>
              </w:rPr>
              <w:t>47</w:t>
            </w:r>
            <w:r w:rsidRPr="00AA2267">
              <w:rPr>
                <w:noProof/>
                <w:webHidden/>
                <w:sz w:val="22"/>
              </w:rPr>
              <w:fldChar w:fldCharType="end"/>
            </w:r>
          </w:hyperlink>
        </w:p>
        <w:p w14:paraId="7C135962" w14:textId="4273C9D2" w:rsidR="00AA2267" w:rsidRPr="00AA2267" w:rsidRDefault="00AA2267">
          <w:pPr>
            <w:pStyle w:val="Inhopg2"/>
            <w:tabs>
              <w:tab w:val="right" w:leader="dot" w:pos="9016"/>
            </w:tabs>
            <w:rPr>
              <w:rFonts w:asciiTheme="minorHAnsi" w:eastAsiaTheme="minorEastAsia" w:hAnsiTheme="minorHAnsi"/>
              <w:noProof/>
              <w:sz w:val="22"/>
              <w:lang w:eastAsia="nl-NL"/>
            </w:rPr>
          </w:pPr>
          <w:hyperlink w:anchor="_Toc79933356" w:history="1">
            <w:r w:rsidRPr="00AA2267">
              <w:rPr>
                <w:rStyle w:val="Hyperlink"/>
                <w:noProof/>
                <w:sz w:val="22"/>
                <w:lang w:val="en-US"/>
              </w:rPr>
              <w:t>The Birth of USR PLUS</w:t>
            </w:r>
            <w:r w:rsidRPr="00AA2267">
              <w:rPr>
                <w:noProof/>
                <w:webHidden/>
                <w:sz w:val="22"/>
              </w:rPr>
              <w:tab/>
            </w:r>
            <w:r w:rsidRPr="00AA2267">
              <w:rPr>
                <w:noProof/>
                <w:webHidden/>
                <w:sz w:val="22"/>
              </w:rPr>
              <w:fldChar w:fldCharType="begin"/>
            </w:r>
            <w:r w:rsidRPr="00AA2267">
              <w:rPr>
                <w:noProof/>
                <w:webHidden/>
                <w:sz w:val="22"/>
              </w:rPr>
              <w:instrText xml:space="preserve"> PAGEREF _Toc79933356 \h </w:instrText>
            </w:r>
            <w:r w:rsidRPr="00AA2267">
              <w:rPr>
                <w:noProof/>
                <w:webHidden/>
                <w:sz w:val="22"/>
              </w:rPr>
            </w:r>
            <w:r w:rsidRPr="00AA2267">
              <w:rPr>
                <w:noProof/>
                <w:webHidden/>
                <w:sz w:val="22"/>
              </w:rPr>
              <w:fldChar w:fldCharType="separate"/>
            </w:r>
            <w:r w:rsidRPr="00AA2267">
              <w:rPr>
                <w:noProof/>
                <w:webHidden/>
                <w:sz w:val="22"/>
              </w:rPr>
              <w:t>49</w:t>
            </w:r>
            <w:r w:rsidRPr="00AA2267">
              <w:rPr>
                <w:noProof/>
                <w:webHidden/>
                <w:sz w:val="22"/>
              </w:rPr>
              <w:fldChar w:fldCharType="end"/>
            </w:r>
          </w:hyperlink>
        </w:p>
        <w:p w14:paraId="0D58F320" w14:textId="2F5CAC52" w:rsidR="00AA2267" w:rsidRPr="00AA2267" w:rsidRDefault="00AA2267">
          <w:pPr>
            <w:pStyle w:val="Inhopg2"/>
            <w:tabs>
              <w:tab w:val="right" w:leader="dot" w:pos="9016"/>
            </w:tabs>
            <w:rPr>
              <w:rFonts w:asciiTheme="minorHAnsi" w:eastAsiaTheme="minorEastAsia" w:hAnsiTheme="minorHAnsi"/>
              <w:noProof/>
              <w:sz w:val="22"/>
              <w:lang w:eastAsia="nl-NL"/>
            </w:rPr>
          </w:pPr>
          <w:hyperlink w:anchor="_Toc79933357" w:history="1">
            <w:r w:rsidRPr="00AA2267">
              <w:rPr>
                <w:rStyle w:val="Hyperlink"/>
                <w:noProof/>
                <w:sz w:val="22"/>
                <w:lang w:val="en-US"/>
              </w:rPr>
              <w:t>The 2020 Legislative Elections</w:t>
            </w:r>
            <w:r w:rsidRPr="00AA2267">
              <w:rPr>
                <w:noProof/>
                <w:webHidden/>
                <w:sz w:val="22"/>
              </w:rPr>
              <w:tab/>
            </w:r>
            <w:r w:rsidRPr="00AA2267">
              <w:rPr>
                <w:noProof/>
                <w:webHidden/>
                <w:sz w:val="22"/>
              </w:rPr>
              <w:fldChar w:fldCharType="begin"/>
            </w:r>
            <w:r w:rsidRPr="00AA2267">
              <w:rPr>
                <w:noProof/>
                <w:webHidden/>
                <w:sz w:val="22"/>
              </w:rPr>
              <w:instrText xml:space="preserve"> PAGEREF _Toc79933357 \h </w:instrText>
            </w:r>
            <w:r w:rsidRPr="00AA2267">
              <w:rPr>
                <w:noProof/>
                <w:webHidden/>
                <w:sz w:val="22"/>
              </w:rPr>
            </w:r>
            <w:r w:rsidRPr="00AA2267">
              <w:rPr>
                <w:noProof/>
                <w:webHidden/>
                <w:sz w:val="22"/>
              </w:rPr>
              <w:fldChar w:fldCharType="separate"/>
            </w:r>
            <w:r w:rsidRPr="00AA2267">
              <w:rPr>
                <w:noProof/>
                <w:webHidden/>
                <w:sz w:val="22"/>
              </w:rPr>
              <w:t>50</w:t>
            </w:r>
            <w:r w:rsidRPr="00AA2267">
              <w:rPr>
                <w:noProof/>
                <w:webHidden/>
                <w:sz w:val="22"/>
              </w:rPr>
              <w:fldChar w:fldCharType="end"/>
            </w:r>
          </w:hyperlink>
        </w:p>
        <w:p w14:paraId="2873C31B" w14:textId="5C95888B" w:rsidR="00AA2267" w:rsidRPr="00AA2267" w:rsidRDefault="00AA2267">
          <w:pPr>
            <w:pStyle w:val="Inhopg2"/>
            <w:tabs>
              <w:tab w:val="right" w:leader="dot" w:pos="9016"/>
            </w:tabs>
            <w:rPr>
              <w:rFonts w:asciiTheme="minorHAnsi" w:eastAsiaTheme="minorEastAsia" w:hAnsiTheme="minorHAnsi"/>
              <w:noProof/>
              <w:sz w:val="22"/>
              <w:lang w:eastAsia="nl-NL"/>
            </w:rPr>
          </w:pPr>
          <w:hyperlink w:anchor="_Toc79933358" w:history="1">
            <w:r w:rsidRPr="00AA2267">
              <w:rPr>
                <w:rStyle w:val="Hyperlink"/>
                <w:noProof/>
                <w:sz w:val="22"/>
                <w:lang w:val="en-US"/>
              </w:rPr>
              <w:t>Eurobarometer 94: Winter 2020-2021</w:t>
            </w:r>
            <w:r w:rsidRPr="00AA2267">
              <w:rPr>
                <w:noProof/>
                <w:webHidden/>
                <w:sz w:val="22"/>
              </w:rPr>
              <w:tab/>
            </w:r>
            <w:r w:rsidRPr="00AA2267">
              <w:rPr>
                <w:noProof/>
                <w:webHidden/>
                <w:sz w:val="22"/>
              </w:rPr>
              <w:fldChar w:fldCharType="begin"/>
            </w:r>
            <w:r w:rsidRPr="00AA2267">
              <w:rPr>
                <w:noProof/>
                <w:webHidden/>
                <w:sz w:val="22"/>
              </w:rPr>
              <w:instrText xml:space="preserve"> PAGEREF _Toc79933358 \h </w:instrText>
            </w:r>
            <w:r w:rsidRPr="00AA2267">
              <w:rPr>
                <w:noProof/>
                <w:webHidden/>
                <w:sz w:val="22"/>
              </w:rPr>
            </w:r>
            <w:r w:rsidRPr="00AA2267">
              <w:rPr>
                <w:noProof/>
                <w:webHidden/>
                <w:sz w:val="22"/>
              </w:rPr>
              <w:fldChar w:fldCharType="separate"/>
            </w:r>
            <w:r w:rsidRPr="00AA2267">
              <w:rPr>
                <w:noProof/>
                <w:webHidden/>
                <w:sz w:val="22"/>
              </w:rPr>
              <w:t>53</w:t>
            </w:r>
            <w:r w:rsidRPr="00AA2267">
              <w:rPr>
                <w:noProof/>
                <w:webHidden/>
                <w:sz w:val="22"/>
              </w:rPr>
              <w:fldChar w:fldCharType="end"/>
            </w:r>
          </w:hyperlink>
        </w:p>
        <w:p w14:paraId="7C10AA49" w14:textId="3E7183D2" w:rsidR="00AA2267" w:rsidRPr="00AA2267" w:rsidRDefault="00AA2267">
          <w:pPr>
            <w:pStyle w:val="Inhopg2"/>
            <w:tabs>
              <w:tab w:val="right" w:leader="dot" w:pos="9016"/>
            </w:tabs>
            <w:rPr>
              <w:rFonts w:asciiTheme="minorHAnsi" w:eastAsiaTheme="minorEastAsia" w:hAnsiTheme="minorHAnsi"/>
              <w:noProof/>
              <w:sz w:val="22"/>
              <w:lang w:eastAsia="nl-NL"/>
            </w:rPr>
          </w:pPr>
          <w:hyperlink w:anchor="_Toc79933359" w:history="1">
            <w:r w:rsidRPr="00AA2267">
              <w:rPr>
                <w:rStyle w:val="Hyperlink"/>
                <w:noProof/>
                <w:sz w:val="22"/>
                <w:lang w:val="en-US"/>
              </w:rPr>
              <w:t>Conclusion</w:t>
            </w:r>
            <w:r w:rsidRPr="00AA2267">
              <w:rPr>
                <w:noProof/>
                <w:webHidden/>
                <w:sz w:val="22"/>
              </w:rPr>
              <w:tab/>
            </w:r>
            <w:r w:rsidRPr="00AA2267">
              <w:rPr>
                <w:noProof/>
                <w:webHidden/>
                <w:sz w:val="22"/>
              </w:rPr>
              <w:fldChar w:fldCharType="begin"/>
            </w:r>
            <w:r w:rsidRPr="00AA2267">
              <w:rPr>
                <w:noProof/>
                <w:webHidden/>
                <w:sz w:val="22"/>
              </w:rPr>
              <w:instrText xml:space="preserve"> PAGEREF _Toc79933359 \h </w:instrText>
            </w:r>
            <w:r w:rsidRPr="00AA2267">
              <w:rPr>
                <w:noProof/>
                <w:webHidden/>
                <w:sz w:val="22"/>
              </w:rPr>
            </w:r>
            <w:r w:rsidRPr="00AA2267">
              <w:rPr>
                <w:noProof/>
                <w:webHidden/>
                <w:sz w:val="22"/>
              </w:rPr>
              <w:fldChar w:fldCharType="separate"/>
            </w:r>
            <w:r w:rsidRPr="00AA2267">
              <w:rPr>
                <w:noProof/>
                <w:webHidden/>
                <w:sz w:val="22"/>
              </w:rPr>
              <w:t>56</w:t>
            </w:r>
            <w:r w:rsidRPr="00AA2267">
              <w:rPr>
                <w:noProof/>
                <w:webHidden/>
                <w:sz w:val="22"/>
              </w:rPr>
              <w:fldChar w:fldCharType="end"/>
            </w:r>
          </w:hyperlink>
        </w:p>
        <w:p w14:paraId="2661BDAA" w14:textId="0E0FC892" w:rsidR="00AA2267" w:rsidRPr="00AA2267" w:rsidRDefault="00AA2267">
          <w:pPr>
            <w:pStyle w:val="Inhopg1"/>
            <w:rPr>
              <w:rFonts w:asciiTheme="minorHAnsi" w:eastAsiaTheme="minorEastAsia" w:hAnsiTheme="minorHAnsi"/>
              <w:lang w:eastAsia="nl-NL"/>
            </w:rPr>
          </w:pPr>
          <w:hyperlink w:anchor="_Toc79933360" w:history="1">
            <w:r w:rsidRPr="00AA2267">
              <w:rPr>
                <w:rStyle w:val="Hyperlink"/>
                <w:lang w:val="en-US"/>
              </w:rPr>
              <w:t>Conclusion</w:t>
            </w:r>
            <w:r w:rsidRPr="00AA2267">
              <w:rPr>
                <w:webHidden/>
              </w:rPr>
              <w:tab/>
            </w:r>
            <w:r w:rsidRPr="00AA2267">
              <w:rPr>
                <w:webHidden/>
              </w:rPr>
              <w:fldChar w:fldCharType="begin"/>
            </w:r>
            <w:r w:rsidRPr="00AA2267">
              <w:rPr>
                <w:webHidden/>
              </w:rPr>
              <w:instrText xml:space="preserve"> PAGEREF _Toc79933360 \h </w:instrText>
            </w:r>
            <w:r w:rsidRPr="00AA2267">
              <w:rPr>
                <w:webHidden/>
              </w:rPr>
            </w:r>
            <w:r w:rsidRPr="00AA2267">
              <w:rPr>
                <w:webHidden/>
              </w:rPr>
              <w:fldChar w:fldCharType="separate"/>
            </w:r>
            <w:r w:rsidRPr="00AA2267">
              <w:rPr>
                <w:webHidden/>
              </w:rPr>
              <w:t>58</w:t>
            </w:r>
            <w:r w:rsidRPr="00AA2267">
              <w:rPr>
                <w:webHidden/>
              </w:rPr>
              <w:fldChar w:fldCharType="end"/>
            </w:r>
          </w:hyperlink>
        </w:p>
        <w:p w14:paraId="0EB5E213" w14:textId="540BD334" w:rsidR="00AA2267" w:rsidRPr="00AA2267" w:rsidRDefault="00AA2267">
          <w:pPr>
            <w:pStyle w:val="Inhopg1"/>
            <w:rPr>
              <w:rFonts w:asciiTheme="minorHAnsi" w:eastAsiaTheme="minorEastAsia" w:hAnsiTheme="minorHAnsi"/>
              <w:lang w:eastAsia="nl-NL"/>
            </w:rPr>
          </w:pPr>
          <w:hyperlink w:anchor="_Toc79933361" w:history="1">
            <w:r w:rsidRPr="00AA2267">
              <w:rPr>
                <w:rStyle w:val="Hyperlink"/>
              </w:rPr>
              <w:t>Bibliography</w:t>
            </w:r>
            <w:r w:rsidRPr="00AA2267">
              <w:rPr>
                <w:webHidden/>
              </w:rPr>
              <w:tab/>
            </w:r>
            <w:r w:rsidRPr="00AA2267">
              <w:rPr>
                <w:webHidden/>
              </w:rPr>
              <w:fldChar w:fldCharType="begin"/>
            </w:r>
            <w:r w:rsidRPr="00AA2267">
              <w:rPr>
                <w:webHidden/>
              </w:rPr>
              <w:instrText xml:space="preserve"> PAGEREF _Toc79933361 \h </w:instrText>
            </w:r>
            <w:r w:rsidRPr="00AA2267">
              <w:rPr>
                <w:webHidden/>
              </w:rPr>
            </w:r>
            <w:r w:rsidRPr="00AA2267">
              <w:rPr>
                <w:webHidden/>
              </w:rPr>
              <w:fldChar w:fldCharType="separate"/>
            </w:r>
            <w:r w:rsidRPr="00AA2267">
              <w:rPr>
                <w:webHidden/>
              </w:rPr>
              <w:t>61</w:t>
            </w:r>
            <w:r w:rsidRPr="00AA2267">
              <w:rPr>
                <w:webHidden/>
              </w:rPr>
              <w:fldChar w:fldCharType="end"/>
            </w:r>
          </w:hyperlink>
        </w:p>
        <w:p w14:paraId="1142AB27" w14:textId="72AEB908" w:rsidR="003121BE" w:rsidRPr="00F62143" w:rsidRDefault="003121BE">
          <w:pPr>
            <w:rPr>
              <w:sz w:val="22"/>
            </w:rPr>
          </w:pPr>
          <w:r w:rsidRPr="00AA2267">
            <w:rPr>
              <w:b/>
              <w:bCs/>
              <w:sz w:val="22"/>
            </w:rPr>
            <w:fldChar w:fldCharType="end"/>
          </w:r>
        </w:p>
      </w:sdtContent>
    </w:sdt>
    <w:p w14:paraId="38DDD26E" w14:textId="71F34028" w:rsidR="000D52F4" w:rsidRDefault="0011098C" w:rsidP="00755B12">
      <w:pPr>
        <w:pStyle w:val="Kop1"/>
        <w:rPr>
          <w:lang w:val="en-US"/>
        </w:rPr>
      </w:pPr>
      <w:r w:rsidRPr="00F62143">
        <w:rPr>
          <w:sz w:val="22"/>
          <w:szCs w:val="22"/>
          <w:lang w:val="en-US"/>
        </w:rPr>
        <w:br w:type="page"/>
      </w:r>
      <w:bookmarkStart w:id="0" w:name="_Toc79933335"/>
      <w:r w:rsidR="00952856" w:rsidRPr="00F37970">
        <w:rPr>
          <w:lang w:val="en-US"/>
        </w:rPr>
        <w:lastRenderedPageBreak/>
        <w:t xml:space="preserve">List of </w:t>
      </w:r>
      <w:r w:rsidR="00597CB1">
        <w:rPr>
          <w:lang w:val="en-US"/>
        </w:rPr>
        <w:t>A</w:t>
      </w:r>
      <w:r w:rsidR="00597CB1" w:rsidRPr="00F37970">
        <w:rPr>
          <w:lang w:val="en-US"/>
        </w:rPr>
        <w:t>bbreviations</w:t>
      </w:r>
      <w:bookmarkEnd w:id="0"/>
    </w:p>
    <w:p w14:paraId="6937BB09" w14:textId="77777777" w:rsidR="000D52F4" w:rsidRPr="000D52F4" w:rsidRDefault="000D52F4" w:rsidP="000D52F4">
      <w:pPr>
        <w:rPr>
          <w:lang w:val="en-US"/>
        </w:rPr>
      </w:pPr>
    </w:p>
    <w:p w14:paraId="1E136946" w14:textId="0D1F4373" w:rsidR="00FB1516" w:rsidRDefault="00FB1516" w:rsidP="00952856">
      <w:pPr>
        <w:pStyle w:val="Geenafstand"/>
        <w:ind w:firstLine="0"/>
      </w:pPr>
      <w:r>
        <w:t>AUR</w:t>
      </w:r>
      <w:r>
        <w:tab/>
      </w:r>
      <w:r>
        <w:tab/>
      </w:r>
      <w:r>
        <w:tab/>
      </w:r>
      <w:r>
        <w:tab/>
      </w:r>
      <w:r>
        <w:tab/>
        <w:t>Alliance</w:t>
      </w:r>
      <w:r w:rsidR="006102D9">
        <w:t xml:space="preserve"> for the Union of Romanians</w:t>
      </w:r>
    </w:p>
    <w:p w14:paraId="036B38B2" w14:textId="3BB4F710" w:rsidR="00875D2B" w:rsidRDefault="00875D2B" w:rsidP="00952856">
      <w:pPr>
        <w:pStyle w:val="Geenafstand"/>
        <w:ind w:firstLine="0"/>
      </w:pPr>
      <w:r>
        <w:t>CCR</w:t>
      </w:r>
      <w:r>
        <w:tab/>
      </w:r>
      <w:r>
        <w:tab/>
      </w:r>
      <w:r>
        <w:tab/>
      </w:r>
      <w:r>
        <w:tab/>
      </w:r>
      <w:r>
        <w:tab/>
        <w:t>Constitutional Court of Romania</w:t>
      </w:r>
    </w:p>
    <w:p w14:paraId="576AEA48" w14:textId="33ED4DD9" w:rsidR="00FB1516" w:rsidRDefault="00952856" w:rsidP="00952856">
      <w:pPr>
        <w:pStyle w:val="Geenafstand"/>
        <w:ind w:firstLine="0"/>
      </w:pPr>
      <w:r>
        <w:t>Eb</w:t>
      </w:r>
      <w:r w:rsidR="00FB1516">
        <w:tab/>
      </w:r>
      <w:r w:rsidR="00FB1516">
        <w:tab/>
      </w:r>
      <w:r w:rsidR="00FB1516">
        <w:tab/>
      </w:r>
      <w:r w:rsidR="00FB1516">
        <w:tab/>
      </w:r>
      <w:r w:rsidR="00FB1516">
        <w:tab/>
        <w:t>Eurobarometer</w:t>
      </w:r>
    </w:p>
    <w:p w14:paraId="31D0508E" w14:textId="338DB697" w:rsidR="00FB1516" w:rsidRDefault="00FB1516" w:rsidP="00952856">
      <w:pPr>
        <w:pStyle w:val="Geenafstand"/>
        <w:ind w:firstLine="0"/>
      </w:pPr>
      <w:r>
        <w:t>EC</w:t>
      </w:r>
      <w:r>
        <w:tab/>
      </w:r>
      <w:r>
        <w:tab/>
      </w:r>
      <w:r>
        <w:tab/>
      </w:r>
      <w:r>
        <w:tab/>
      </w:r>
      <w:r>
        <w:tab/>
        <w:t>European Commission</w:t>
      </w:r>
    </w:p>
    <w:p w14:paraId="5EA29F49" w14:textId="329ABE2C" w:rsidR="00FB1516" w:rsidRDefault="00FB1516" w:rsidP="00952856">
      <w:pPr>
        <w:pStyle w:val="Geenafstand"/>
        <w:ind w:firstLine="0"/>
      </w:pPr>
      <w:r>
        <w:t>EU</w:t>
      </w:r>
      <w:r>
        <w:tab/>
      </w:r>
      <w:r>
        <w:tab/>
      </w:r>
      <w:r>
        <w:tab/>
      </w:r>
      <w:r>
        <w:tab/>
      </w:r>
      <w:r>
        <w:tab/>
        <w:t>European Union</w:t>
      </w:r>
    </w:p>
    <w:p w14:paraId="757E7DE4" w14:textId="061454FD" w:rsidR="006102D9" w:rsidRDefault="006102D9" w:rsidP="00952856">
      <w:pPr>
        <w:pStyle w:val="Geenafstand"/>
        <w:ind w:firstLine="0"/>
      </w:pPr>
      <w:r>
        <w:t>PDL</w:t>
      </w:r>
      <w:r>
        <w:tab/>
      </w:r>
      <w:r>
        <w:tab/>
      </w:r>
      <w:r>
        <w:tab/>
      </w:r>
      <w:r>
        <w:tab/>
      </w:r>
      <w:r>
        <w:tab/>
      </w:r>
      <w:r w:rsidR="00BF2E95">
        <w:t>Democratic Liberal Party (Romania)</w:t>
      </w:r>
    </w:p>
    <w:p w14:paraId="44C6B710" w14:textId="5C218E6B" w:rsidR="00966529" w:rsidRDefault="00966529" w:rsidP="00952856">
      <w:pPr>
        <w:pStyle w:val="Geenafstand"/>
        <w:ind w:firstLine="0"/>
      </w:pPr>
      <w:r>
        <w:t>PLUS</w:t>
      </w:r>
      <w:r>
        <w:tab/>
      </w:r>
      <w:r>
        <w:tab/>
      </w:r>
      <w:r>
        <w:tab/>
      </w:r>
      <w:r>
        <w:tab/>
      </w:r>
      <w:r>
        <w:tab/>
        <w:t>Freedom, Unity</w:t>
      </w:r>
      <w:r w:rsidR="00FB2925">
        <w:t>,</w:t>
      </w:r>
      <w:r>
        <w:t xml:space="preserve"> and Solidarity Party (Romania)</w:t>
      </w:r>
    </w:p>
    <w:p w14:paraId="167018F5" w14:textId="0DC474EF" w:rsidR="006102D9" w:rsidRDefault="006102D9" w:rsidP="00952856">
      <w:pPr>
        <w:pStyle w:val="Geenafstand"/>
        <w:ind w:firstLine="0"/>
      </w:pPr>
      <w:r>
        <w:t>PNL</w:t>
      </w:r>
      <w:r w:rsidR="00BF2E95">
        <w:tab/>
      </w:r>
      <w:r w:rsidR="00BF2E95">
        <w:tab/>
      </w:r>
      <w:r w:rsidR="00BF2E95">
        <w:tab/>
      </w:r>
      <w:r w:rsidR="00BF2E95">
        <w:tab/>
      </w:r>
      <w:r w:rsidR="00BF2E95">
        <w:tab/>
        <w:t>National Liberal Party (Romania)</w:t>
      </w:r>
    </w:p>
    <w:p w14:paraId="59FA50AE" w14:textId="5FBEB7B7" w:rsidR="006102D9" w:rsidRDefault="006102D9" w:rsidP="00952856">
      <w:pPr>
        <w:pStyle w:val="Geenafstand"/>
        <w:ind w:firstLine="0"/>
      </w:pPr>
      <w:r>
        <w:t>PSD</w:t>
      </w:r>
      <w:r>
        <w:tab/>
      </w:r>
      <w:r>
        <w:tab/>
      </w:r>
      <w:r>
        <w:tab/>
      </w:r>
      <w:r>
        <w:tab/>
      </w:r>
      <w:r>
        <w:tab/>
        <w:t>Social Democratic Party (Romania)</w:t>
      </w:r>
    </w:p>
    <w:p w14:paraId="64B9D725" w14:textId="607767A2" w:rsidR="00FB1516" w:rsidRDefault="00FB1516" w:rsidP="00952856">
      <w:pPr>
        <w:pStyle w:val="Geenafstand"/>
        <w:ind w:firstLine="0"/>
      </w:pPr>
      <w:r>
        <w:t>RO</w:t>
      </w:r>
      <w:r>
        <w:tab/>
      </w:r>
      <w:r>
        <w:tab/>
      </w:r>
      <w:r>
        <w:tab/>
      </w:r>
      <w:r>
        <w:tab/>
      </w:r>
      <w:r>
        <w:tab/>
        <w:t>Romania</w:t>
      </w:r>
    </w:p>
    <w:p w14:paraId="5FCF89AA" w14:textId="3F391D21" w:rsidR="008D47E5" w:rsidRDefault="008D47E5" w:rsidP="00952856">
      <w:pPr>
        <w:pStyle w:val="Geenafstand"/>
        <w:ind w:firstLine="0"/>
      </w:pPr>
      <w:r>
        <w:t>SIE</w:t>
      </w:r>
      <w:r>
        <w:tab/>
      </w:r>
      <w:r>
        <w:tab/>
      </w:r>
      <w:r>
        <w:tab/>
      </w:r>
      <w:r>
        <w:tab/>
      </w:r>
      <w:r>
        <w:tab/>
        <w:t>Foreign Intelligence Service (Romania)</w:t>
      </w:r>
    </w:p>
    <w:p w14:paraId="26D8F452" w14:textId="1F3C1ED4" w:rsidR="00987C9F" w:rsidRDefault="00987C9F" w:rsidP="00952856">
      <w:pPr>
        <w:pStyle w:val="Geenafstand"/>
        <w:ind w:firstLine="0"/>
      </w:pPr>
      <w:r>
        <w:t>USL</w:t>
      </w:r>
      <w:r w:rsidR="00912959">
        <w:tab/>
      </w:r>
      <w:r w:rsidR="00912959">
        <w:tab/>
      </w:r>
      <w:r w:rsidR="00912959">
        <w:tab/>
      </w:r>
      <w:r w:rsidR="00912959">
        <w:tab/>
      </w:r>
      <w:r w:rsidR="00912959">
        <w:tab/>
        <w:t>Social Liberal Union (Romania)</w:t>
      </w:r>
    </w:p>
    <w:p w14:paraId="77EE2528" w14:textId="368362D0" w:rsidR="00966529" w:rsidRDefault="00966529" w:rsidP="00952856">
      <w:pPr>
        <w:pStyle w:val="Geenafstand"/>
        <w:ind w:firstLine="0"/>
      </w:pPr>
      <w:r>
        <w:t>USR</w:t>
      </w:r>
      <w:r>
        <w:tab/>
      </w:r>
      <w:r>
        <w:tab/>
      </w:r>
      <w:r>
        <w:tab/>
      </w:r>
      <w:r>
        <w:tab/>
      </w:r>
      <w:r>
        <w:tab/>
        <w:t>Save Romania Union</w:t>
      </w:r>
      <w:r w:rsidR="00987C9F">
        <w:t xml:space="preserve"> (Romania)</w:t>
      </w:r>
    </w:p>
    <w:p w14:paraId="635F20A1" w14:textId="323EFA48" w:rsidR="0011098C" w:rsidRPr="00952856" w:rsidRDefault="00952856" w:rsidP="00952856">
      <w:pPr>
        <w:pStyle w:val="Geenafstand"/>
        <w:ind w:firstLine="0"/>
        <w:rPr>
          <w:rFonts w:cstheme="minorBidi"/>
        </w:rPr>
      </w:pPr>
      <w:r>
        <w:br w:type="page"/>
      </w:r>
    </w:p>
    <w:p w14:paraId="7E7A2733" w14:textId="261017A7" w:rsidR="00FC6A2D" w:rsidRDefault="00FC6A2D" w:rsidP="00FC6A2D">
      <w:pPr>
        <w:pStyle w:val="Kop1"/>
        <w:rPr>
          <w:lang w:val="en-US"/>
        </w:rPr>
      </w:pPr>
      <w:bookmarkStart w:id="1" w:name="_Toc79933336"/>
      <w:r>
        <w:rPr>
          <w:lang w:val="en-US"/>
        </w:rPr>
        <w:t>Abstract</w:t>
      </w:r>
      <w:bookmarkEnd w:id="1"/>
    </w:p>
    <w:p w14:paraId="05581D17" w14:textId="65103A3A" w:rsidR="00A72F20" w:rsidRDefault="004265D3" w:rsidP="00A72F20">
      <w:pPr>
        <w:pStyle w:val="Geenafstand"/>
        <w:ind w:firstLine="0"/>
      </w:pPr>
      <w:r>
        <w:t>European integration has seen better days</w:t>
      </w:r>
      <w:r w:rsidR="00535A6D">
        <w:t xml:space="preserve">. Following the European debt crisis, Brexit, and the coronavirus pandemic, EU member states are becoming increasingly Eurosceptic. These crises have </w:t>
      </w:r>
      <w:proofErr w:type="spellStart"/>
      <w:r w:rsidR="00535A6D">
        <w:t>lead</w:t>
      </w:r>
      <w:proofErr w:type="spellEnd"/>
      <w:r w:rsidR="00535A6D">
        <w:t xml:space="preserve"> to the</w:t>
      </w:r>
      <w:r w:rsidR="00F06100">
        <w:t xml:space="preserve"> radicalization of</w:t>
      </w:r>
      <w:r>
        <w:t xml:space="preserve"> some </w:t>
      </w:r>
      <w:r w:rsidR="00F06100">
        <w:t>Eastern European countries</w:t>
      </w:r>
      <w:r>
        <w:t xml:space="preserve"> like</w:t>
      </w:r>
      <w:r w:rsidR="00F06100">
        <w:t xml:space="preserve"> Poland and Hungary</w:t>
      </w:r>
      <w:r w:rsidR="00535A6D">
        <w:t xml:space="preserve">. </w:t>
      </w:r>
      <w:r w:rsidR="00C25EEA">
        <w:t xml:space="preserve">Within this debate, little attention has been given to </w:t>
      </w:r>
      <w:r w:rsidR="00707105">
        <w:t xml:space="preserve">the </w:t>
      </w:r>
      <w:r w:rsidR="00B71871">
        <w:t>more inconspicuous</w:t>
      </w:r>
      <w:r w:rsidR="00535A6D">
        <w:t xml:space="preserve"> (Eastern)</w:t>
      </w:r>
      <w:r w:rsidR="00B71871">
        <w:t xml:space="preserve"> </w:t>
      </w:r>
      <w:r w:rsidR="004D34F1">
        <w:t xml:space="preserve">member states, such as Romania. </w:t>
      </w:r>
      <w:r>
        <w:t xml:space="preserve">This thesis aims to contribute to the growing area of research surrounding European integration by exploring the case of Romania. </w:t>
      </w:r>
      <w:r w:rsidR="00A72F20">
        <w:t xml:space="preserve">Specifically, it will show a short, contemporary history of Euroscepticism in Romania. </w:t>
      </w:r>
    </w:p>
    <w:p w14:paraId="316D7B26" w14:textId="703FF85E" w:rsidR="00FC6A2D" w:rsidRDefault="00A72F20" w:rsidP="00A72F20">
      <w:pPr>
        <w:pStyle w:val="Geenafstand"/>
      </w:pPr>
      <w:r>
        <w:t xml:space="preserve">This thesis </w:t>
      </w:r>
      <w:r w:rsidR="00711250">
        <w:t>examines Eurobarometer data and notable domestic events</w:t>
      </w:r>
      <w:r>
        <w:t xml:space="preserve"> in Romania</w:t>
      </w:r>
      <w:r w:rsidR="00F62143">
        <w:t>n history</w:t>
      </w:r>
      <w:r>
        <w:t xml:space="preserve"> since its accession to the EU</w:t>
      </w:r>
      <w:r w:rsidR="00711250">
        <w:t xml:space="preserve"> by applying these to the theory of postfunctionalism. It suggests that </w:t>
      </w:r>
      <w:r w:rsidR="00594E3E">
        <w:t>the</w:t>
      </w:r>
      <w:r w:rsidR="00BB6C7D">
        <w:t xml:space="preserve"> presence of Eurosceptic parties in the</w:t>
      </w:r>
      <w:r w:rsidR="00594E3E">
        <w:t xml:space="preserve"> domestic political landscape of a nation is crucial for the spread of </w:t>
      </w:r>
      <w:r w:rsidR="00BB6C7D">
        <w:t>Euroscepticism</w:t>
      </w:r>
      <w:r w:rsidR="00594E3E">
        <w:t xml:space="preserve">. Until </w:t>
      </w:r>
      <w:r>
        <w:t>the most recent elections</w:t>
      </w:r>
      <w:r w:rsidR="00594E3E">
        <w:t xml:space="preserve">, no </w:t>
      </w:r>
      <w:r w:rsidR="00EB5CDF">
        <w:t>Eurosceptic party was able to g</w:t>
      </w:r>
      <w:r>
        <w:t xml:space="preserve">et into parliament. Through the coronavirus pandemic, Romanians became increasingly disillusioned by the EU and voted Eurosceptic right-wing populist parties into parliament. Such parties use nationalist sentiment to promote an exclusive identity, </w:t>
      </w:r>
      <w:proofErr w:type="spellStart"/>
      <w:r w:rsidR="00A701D2">
        <w:t>critize</w:t>
      </w:r>
      <w:proofErr w:type="spellEnd"/>
      <w:r w:rsidR="00A701D2">
        <w:t xml:space="preserve"> the EU in its current form, </w:t>
      </w:r>
      <w:r>
        <w:t>and validate Eurosceptic thought throughout the nation.</w:t>
      </w:r>
      <w:r w:rsidR="00F62143">
        <w:t xml:space="preserve"> On this basis, the coronavirus pandemic seemed like the catalyst for Euroscepticism to be present in Romania.</w:t>
      </w:r>
    </w:p>
    <w:p w14:paraId="3B369D8C" w14:textId="3946D130" w:rsidR="00711250" w:rsidRDefault="00711250" w:rsidP="004265D3">
      <w:pPr>
        <w:pStyle w:val="Geenafstand"/>
      </w:pPr>
    </w:p>
    <w:p w14:paraId="0B2083F2" w14:textId="096CADDA" w:rsidR="00A72F20" w:rsidRDefault="00711250" w:rsidP="00F62143">
      <w:pPr>
        <w:pStyle w:val="Geenafstand"/>
      </w:pPr>
      <w:r w:rsidRPr="00A72F20">
        <w:rPr>
          <w:i/>
          <w:iCs/>
        </w:rPr>
        <w:t>Keywords</w:t>
      </w:r>
      <w:r>
        <w:t>: Euroscepticism, Romania, European Union, European integration, postfunctionalism, public opinion, national identity, populism.</w:t>
      </w:r>
    </w:p>
    <w:p w14:paraId="69A72B5D" w14:textId="27349F7A" w:rsidR="00535A6D" w:rsidRDefault="00535A6D" w:rsidP="00FC6A2D">
      <w:pPr>
        <w:pStyle w:val="Geenafstand"/>
        <w:ind w:firstLine="0"/>
      </w:pPr>
      <w:r>
        <w:tab/>
        <w:t xml:space="preserve"> </w:t>
      </w:r>
    </w:p>
    <w:p w14:paraId="256CDDFA" w14:textId="77777777" w:rsidR="00535A6D" w:rsidRDefault="00535A6D" w:rsidP="00FC6A2D">
      <w:pPr>
        <w:pStyle w:val="Geenafstand"/>
        <w:ind w:firstLine="0"/>
      </w:pPr>
    </w:p>
    <w:p w14:paraId="1BE89B68" w14:textId="75D2C21B" w:rsidR="00FC6A2D" w:rsidRDefault="00FC6A2D" w:rsidP="00FC6A2D">
      <w:pPr>
        <w:pStyle w:val="Geenafstand"/>
        <w:ind w:firstLine="0"/>
      </w:pPr>
      <w:r>
        <w:br w:type="page"/>
      </w:r>
    </w:p>
    <w:p w14:paraId="19955FAF" w14:textId="0F6D8F16" w:rsidR="00AA4139" w:rsidRPr="00BC4B8A" w:rsidRDefault="00AA4139" w:rsidP="00DB6C4B">
      <w:pPr>
        <w:pStyle w:val="Kop1"/>
        <w:rPr>
          <w:lang w:val="en-US"/>
        </w:rPr>
      </w:pPr>
      <w:bookmarkStart w:id="2" w:name="_Toc79933337"/>
      <w:r w:rsidRPr="00BC4B8A">
        <w:rPr>
          <w:lang w:val="en-US"/>
        </w:rPr>
        <w:t>Introduction</w:t>
      </w:r>
      <w:bookmarkEnd w:id="2"/>
    </w:p>
    <w:p w14:paraId="4C9E4424" w14:textId="4E48F09D" w:rsidR="00CE0149" w:rsidRPr="00C55455" w:rsidRDefault="00FB2925" w:rsidP="00825683">
      <w:pPr>
        <w:pStyle w:val="Geenafstand"/>
      </w:pPr>
      <w:r>
        <w:t>“</w:t>
      </w:r>
      <w:r w:rsidR="00C33803" w:rsidRPr="00C55455">
        <w:t>There is a historic battle going on now across the West, in Europe, America, and elsewhere. It is globalism against populism. And you may loathe populism, but I tell you a funny thing, it is becoming quite popular.</w:t>
      </w:r>
      <w:r>
        <w:t>”</w:t>
      </w:r>
      <w:r w:rsidR="00C33803" w:rsidRPr="00023327">
        <w:rPr>
          <w:rStyle w:val="Voetnootmarkering"/>
        </w:rPr>
        <w:footnoteReference w:id="1"/>
      </w:r>
      <w:r w:rsidR="00C33803" w:rsidRPr="00C55455">
        <w:t xml:space="preserve"> </w:t>
      </w:r>
      <w:r w:rsidR="002928B4" w:rsidRPr="00C55455">
        <w:t>This</w:t>
      </w:r>
      <w:r w:rsidR="00C33803" w:rsidRPr="00C55455">
        <w:t xml:space="preserve"> was</w:t>
      </w:r>
      <w:r w:rsidR="002928B4" w:rsidRPr="00C55455">
        <w:t xml:space="preserve"> Nigel Farage’s last</w:t>
      </w:r>
      <w:r w:rsidR="00C33803" w:rsidRPr="00C55455">
        <w:t xml:space="preserve"> speech in the European Parliament on the evening of Brexit, and his words hold true to this day. In shor</w:t>
      </w:r>
      <w:r w:rsidR="00C401B3" w:rsidRPr="00C55455">
        <w:t xml:space="preserve">t, </w:t>
      </w:r>
      <w:r w:rsidR="00D77FE7" w:rsidRPr="00C55455">
        <w:t xml:space="preserve">there currently is an ideological clash in the </w:t>
      </w:r>
      <w:r w:rsidR="00B102DD">
        <w:t>w</w:t>
      </w:r>
      <w:r w:rsidR="00B102DD" w:rsidRPr="00C55455">
        <w:t xml:space="preserve">estern </w:t>
      </w:r>
      <w:r w:rsidRPr="00C55455">
        <w:t>world</w:t>
      </w:r>
      <w:r>
        <w:t>,</w:t>
      </w:r>
      <w:r w:rsidRPr="00C55455">
        <w:t xml:space="preserve"> which </w:t>
      </w:r>
      <w:r w:rsidR="00D77FE7" w:rsidRPr="00C55455">
        <w:t>has direct consequences on the European Union (EU).</w:t>
      </w:r>
      <w:r w:rsidR="00A22B3B" w:rsidRPr="00023327">
        <w:rPr>
          <w:rStyle w:val="Voetnootmarkering"/>
        </w:rPr>
        <w:footnoteReference w:id="2"/>
      </w:r>
      <w:r w:rsidR="00A22B3B" w:rsidRPr="00C55455">
        <w:rPr>
          <w:rStyle w:val="Voetnootmarkering"/>
          <w:rFonts w:asciiTheme="minorHAnsi" w:hAnsiTheme="minorHAnsi"/>
        </w:rPr>
        <w:t xml:space="preserve"> </w:t>
      </w:r>
    </w:p>
    <w:p w14:paraId="047DA6CA" w14:textId="63169C54" w:rsidR="0005426A" w:rsidRPr="00C55455" w:rsidRDefault="00A22B3B" w:rsidP="00825683">
      <w:pPr>
        <w:pStyle w:val="Geenafstand"/>
      </w:pPr>
      <w:r w:rsidRPr="00C55455">
        <w:t xml:space="preserve">Today populism, globalism, and more </w:t>
      </w:r>
      <w:r w:rsidR="00FB2925" w:rsidRPr="00C55455">
        <w:t>importantly</w:t>
      </w:r>
      <w:r w:rsidR="00FB2925">
        <w:t>,</w:t>
      </w:r>
      <w:r w:rsidR="00FB2925" w:rsidRPr="00C55455">
        <w:t xml:space="preserve"> Euroscepticism </w:t>
      </w:r>
      <w:r w:rsidRPr="00C55455">
        <w:t>are striving for dominance across Europe.</w:t>
      </w:r>
      <w:r w:rsidRPr="00023327">
        <w:rPr>
          <w:rStyle w:val="Voetnootmarkering"/>
        </w:rPr>
        <w:footnoteReference w:id="3"/>
      </w:r>
      <w:r w:rsidRPr="00C55455">
        <w:t xml:space="preserve"> Though Euroscepticism was not explicitly mentioned, it is intrinsically linked to the kind of populism Farage speaks of </w:t>
      </w:r>
      <w:r w:rsidR="00FB2925">
        <w:t>regarding</w:t>
      </w:r>
      <w:r w:rsidRPr="00C55455">
        <w:t xml:space="preserve"> Brexit.</w:t>
      </w:r>
      <w:r w:rsidRPr="00023327">
        <w:rPr>
          <w:rStyle w:val="Voetnootmarkering"/>
        </w:rPr>
        <w:footnoteReference w:id="4"/>
      </w:r>
      <w:r w:rsidRPr="00C55455">
        <w:t xml:space="preserve"> </w:t>
      </w:r>
      <w:r w:rsidR="00743C0E" w:rsidRPr="00C55455">
        <w:t xml:space="preserve">The past twenty years have seen increasingly rapid advances </w:t>
      </w:r>
      <w:r w:rsidR="00FB2925" w:rsidRPr="00C55455">
        <w:t>in Euroscepticism</w:t>
      </w:r>
      <w:r w:rsidR="00743C0E" w:rsidRPr="00C55455">
        <w:t>.</w:t>
      </w:r>
      <w:r w:rsidR="000511A4" w:rsidRPr="00023327">
        <w:rPr>
          <w:rStyle w:val="Voetnootmarkering"/>
        </w:rPr>
        <w:footnoteReference w:id="5"/>
      </w:r>
      <w:r w:rsidRPr="00C55455">
        <w:t xml:space="preserve"> The EU can do little more than accept its member states leaving the union as a result</w:t>
      </w:r>
      <w:r w:rsidR="00866AE4">
        <w:t>, as has been the case with Brexit</w:t>
      </w:r>
      <w:r w:rsidRPr="00C55455">
        <w:t xml:space="preserve">. </w:t>
      </w:r>
      <w:r w:rsidR="00A21562" w:rsidRPr="00C55455">
        <w:t xml:space="preserve">Euroscepticism is </w:t>
      </w:r>
      <w:r w:rsidR="00463E6F">
        <w:t>fundamental to the process of European integration</w:t>
      </w:r>
      <w:r w:rsidR="00A21562" w:rsidRPr="00C55455">
        <w:t xml:space="preserve"> </w:t>
      </w:r>
      <w:r w:rsidR="00FB2925">
        <w:t xml:space="preserve">and, therefore, the </w:t>
      </w:r>
      <w:r w:rsidR="00D75155">
        <w:t>future of the EU</w:t>
      </w:r>
      <w:r w:rsidR="00AA32F3">
        <w:t xml:space="preserve"> itself</w:t>
      </w:r>
      <w:r w:rsidR="00D75155">
        <w:t>.</w:t>
      </w:r>
      <w:r w:rsidR="00EB0086">
        <w:t xml:space="preserve"> There is increasing concern that Euroscepticism could</w:t>
      </w:r>
      <w:r w:rsidR="00D75155">
        <w:t xml:space="preserve"> </w:t>
      </w:r>
      <w:r w:rsidR="00EB0086">
        <w:t>further debilitate the process of E</w:t>
      </w:r>
      <w:r w:rsidR="008C4482">
        <w:t xml:space="preserve">uropean integration. </w:t>
      </w:r>
      <w:r w:rsidR="00AA32F3">
        <w:t>Euroscepticism has received considerable critical attention from scholars, who</w:t>
      </w:r>
      <w:r w:rsidR="0005426A" w:rsidRPr="00C55455">
        <w:t xml:space="preserve"> argue the </w:t>
      </w:r>
      <w:r w:rsidR="00CE0149" w:rsidRPr="00C55455">
        <w:t xml:space="preserve">various </w:t>
      </w:r>
      <w:r w:rsidR="0005426A" w:rsidRPr="00C55455">
        <w:t>influences on Euroscepticism and how it manifests itself</w:t>
      </w:r>
      <w:r w:rsidR="00095240" w:rsidRPr="00C55455">
        <w:t>.</w:t>
      </w:r>
    </w:p>
    <w:p w14:paraId="416B69E9" w14:textId="560B8507" w:rsidR="001759BC" w:rsidRPr="00C55455" w:rsidRDefault="0005426A" w:rsidP="00825683">
      <w:pPr>
        <w:pStyle w:val="Geenafstand"/>
      </w:pPr>
      <w:r w:rsidRPr="00C55455">
        <w:t xml:space="preserve">To </w:t>
      </w:r>
      <w:r w:rsidR="00CE0149" w:rsidRPr="00C55455">
        <w:t>understand t</w:t>
      </w:r>
      <w:r w:rsidR="002928B4" w:rsidRPr="00C55455">
        <w:t>he situation in Europe</w:t>
      </w:r>
      <w:r w:rsidR="00CE0149" w:rsidRPr="00C55455">
        <w:t xml:space="preserve">, </w:t>
      </w:r>
      <w:r w:rsidR="00813147">
        <w:t>a</w:t>
      </w:r>
      <w:r w:rsidR="00F15E65">
        <w:t xml:space="preserve"> basic understanding of Eurosceptic thought is critical, and thereby the academic debate surrounding it.</w:t>
      </w:r>
      <w:r w:rsidR="00CE0149" w:rsidRPr="00C55455">
        <w:t xml:space="preserve"> </w:t>
      </w:r>
      <w:r w:rsidR="00C06858" w:rsidRPr="00C55455">
        <w:t>Euroscepticism can broadly be defined as skepticism surrounding the EU or European integration in general.</w:t>
      </w:r>
      <w:r w:rsidR="00C06858" w:rsidRPr="00023327">
        <w:rPr>
          <w:rStyle w:val="Voetnootmarkering"/>
        </w:rPr>
        <w:footnoteReference w:id="6"/>
      </w:r>
      <w:r w:rsidR="00C06858" w:rsidRPr="00C55455">
        <w:t xml:space="preserve"> </w:t>
      </w:r>
      <w:r w:rsidR="00C66226">
        <w:t xml:space="preserve">It was not until </w:t>
      </w:r>
      <w:r w:rsidR="00FB2925">
        <w:t>the 1960s in France,</w:t>
      </w:r>
      <w:r w:rsidR="008D5CD1">
        <w:t xml:space="preserve"> under </w:t>
      </w:r>
      <w:r w:rsidR="00FB2925">
        <w:t xml:space="preserve">the </w:t>
      </w:r>
      <w:r w:rsidR="008D5CD1">
        <w:t>leadership of Charles de Gaulle,</w:t>
      </w:r>
      <w:r w:rsidR="00C66226">
        <w:t xml:space="preserve"> that historians considered Euroscepticism worthy of scholarly attention</w:t>
      </w:r>
      <w:r w:rsidR="008D5CD1">
        <w:t>.</w:t>
      </w:r>
      <w:r w:rsidR="00B55A87" w:rsidRPr="00023327">
        <w:rPr>
          <w:rStyle w:val="Voetnootmarkering"/>
        </w:rPr>
        <w:footnoteReference w:id="7"/>
      </w:r>
      <w:r w:rsidR="00C66226">
        <w:t xml:space="preserve"> </w:t>
      </w:r>
      <w:r w:rsidR="00404D15" w:rsidRPr="00C55455">
        <w:t>The academic literature on Euroscepticism has revealed the emergence of several important themes.</w:t>
      </w:r>
      <w:r w:rsidR="001171DD">
        <w:t xml:space="preserve"> </w:t>
      </w:r>
      <w:r w:rsidR="00C06858" w:rsidRPr="00C55455">
        <w:t xml:space="preserve">What follows is an account of various </w:t>
      </w:r>
      <w:r w:rsidR="00851C70" w:rsidRPr="00C55455">
        <w:t>notable</w:t>
      </w:r>
      <w:r w:rsidR="00C06858" w:rsidRPr="00C55455">
        <w:t xml:space="preserve"> studies regarding Euroscepticism.</w:t>
      </w:r>
    </w:p>
    <w:p w14:paraId="3696BDD9" w14:textId="4BAA6FD1" w:rsidR="00851C70" w:rsidRDefault="00C06858" w:rsidP="00825683">
      <w:pPr>
        <w:pStyle w:val="Geenafstand"/>
      </w:pPr>
      <w:r w:rsidRPr="00C55455">
        <w:t>One</w:t>
      </w:r>
      <w:r w:rsidR="00B55A87" w:rsidRPr="00C55455">
        <w:t xml:space="preserve"> </w:t>
      </w:r>
      <w:r w:rsidR="00851C70" w:rsidRPr="00C55455">
        <w:t>prominent</w:t>
      </w:r>
      <w:r w:rsidR="00B55A87" w:rsidRPr="00C55455">
        <w:t xml:space="preserve"> </w:t>
      </w:r>
      <w:r w:rsidR="00404D15" w:rsidRPr="00C55455">
        <w:t xml:space="preserve">study regarding Euroscepticism has been conducted by political scientist duo Liesbet Hooghe and Gary Marks. Hooghe and Marks have carried out </w:t>
      </w:r>
      <w:r w:rsidR="0019227F" w:rsidRPr="00C55455">
        <w:t>several</w:t>
      </w:r>
      <w:r w:rsidR="00404D15" w:rsidRPr="00C55455">
        <w:t xml:space="preserve"> </w:t>
      </w:r>
      <w:r w:rsidR="002928B4" w:rsidRPr="00C55455">
        <w:t>studies</w:t>
      </w:r>
      <w:r w:rsidR="00404D15" w:rsidRPr="00C55455">
        <w:t xml:space="preserve"> in the realm of </w:t>
      </w:r>
      <w:r w:rsidR="00B26649">
        <w:t>I</w:t>
      </w:r>
      <w:r w:rsidR="00525C19" w:rsidRPr="00C55455">
        <w:t xml:space="preserve">nternational </w:t>
      </w:r>
      <w:r w:rsidR="00B26649">
        <w:t>R</w:t>
      </w:r>
      <w:r w:rsidR="00525C19" w:rsidRPr="00C55455">
        <w:t>elations</w:t>
      </w:r>
      <w:r w:rsidR="00404D15" w:rsidRPr="00C55455">
        <w:t>. In one well-known publi</w:t>
      </w:r>
      <w:r w:rsidR="002928B4" w:rsidRPr="00C55455">
        <w:t>cation</w:t>
      </w:r>
      <w:r w:rsidR="00404D15" w:rsidRPr="00C55455">
        <w:t xml:space="preserve">, the duo </w:t>
      </w:r>
      <w:r w:rsidR="00D6453D">
        <w:t>developed</w:t>
      </w:r>
      <w:r w:rsidR="00404D15" w:rsidRPr="00C55455">
        <w:t xml:space="preserve"> t</w:t>
      </w:r>
      <w:r w:rsidR="00B55A54" w:rsidRPr="00C55455">
        <w:t xml:space="preserve">he theory of postfunctionalism as an answer to developments occurring in international politics. </w:t>
      </w:r>
      <w:r w:rsidR="00F70ECB">
        <w:t>Postfunctionalism</w:t>
      </w:r>
      <w:r w:rsidR="00B55A54" w:rsidRPr="00C55455">
        <w:t xml:space="preserve"> argues</w:t>
      </w:r>
      <w:r w:rsidR="002928B4" w:rsidRPr="00C55455">
        <w:t xml:space="preserve"> that</w:t>
      </w:r>
      <w:r w:rsidR="00B55A54" w:rsidRPr="00C55455">
        <w:t xml:space="preserve"> three </w:t>
      </w:r>
      <w:r w:rsidR="00851C70" w:rsidRPr="00C55455">
        <w:t>distinguished</w:t>
      </w:r>
      <w:r w:rsidR="00B55A54" w:rsidRPr="00C55455">
        <w:t xml:space="preserve"> concepts helped shape attitudes over Europe about the EU. These concepts include public opinion, economic interests, </w:t>
      </w:r>
      <w:r w:rsidR="00525C19" w:rsidRPr="00C55455">
        <w:t>and</w:t>
      </w:r>
      <w:r w:rsidR="00525C19">
        <w:t>,</w:t>
      </w:r>
      <w:r w:rsidR="00525C19" w:rsidRPr="00C55455">
        <w:t xml:space="preserve"> lastly, </w:t>
      </w:r>
      <w:r w:rsidR="00B55A54" w:rsidRPr="00C55455">
        <w:t>national identities.</w:t>
      </w:r>
      <w:r w:rsidR="00B55A54" w:rsidRPr="00023327">
        <w:rPr>
          <w:rStyle w:val="Voetnootmarkering"/>
        </w:rPr>
        <w:footnoteReference w:id="8"/>
      </w:r>
      <w:r w:rsidR="008E3185">
        <w:t xml:space="preserve"> Each of these concepts</w:t>
      </w:r>
      <w:r w:rsidR="004E267E">
        <w:t xml:space="preserve"> </w:t>
      </w:r>
      <w:r w:rsidR="00525C19">
        <w:t xml:space="preserve">has </w:t>
      </w:r>
      <w:r w:rsidR="004E267E">
        <w:t>the potential to halt further European integration.</w:t>
      </w:r>
      <w:r w:rsidR="006C7093" w:rsidRPr="00023327">
        <w:rPr>
          <w:rStyle w:val="Voetnootmarkering"/>
        </w:rPr>
        <w:footnoteReference w:id="9"/>
      </w:r>
      <w:r w:rsidR="006C7093">
        <w:t xml:space="preserve"> </w:t>
      </w:r>
      <w:r w:rsidRPr="00C55455">
        <w:t>Hooghe and Marks try to explain the sources of Euroscepticism, how it spread across Europe, and its varieties.</w:t>
      </w:r>
      <w:r w:rsidR="00851C70" w:rsidRPr="00C55455">
        <w:t xml:space="preserve"> They want to accomplish this by looking at set sources of information about various EU member states to establish a common variable or a </w:t>
      </w:r>
      <w:r w:rsidR="00525C19">
        <w:t>“</w:t>
      </w:r>
      <w:r w:rsidR="00851C70" w:rsidRPr="00C55455">
        <w:t>red line</w:t>
      </w:r>
      <w:r w:rsidR="00525C19">
        <w:t>.”</w:t>
      </w:r>
      <w:r w:rsidR="00851C70" w:rsidRPr="00C55455">
        <w:t xml:space="preserve"> These sources of information include but are not limited to national public opinion surveys, European election surveys, expert data on party positioning, media content data, and Eurobarometer surveys.</w:t>
      </w:r>
      <w:r w:rsidR="00851C70" w:rsidRPr="00023327">
        <w:rPr>
          <w:rStyle w:val="Voetnootmarkering"/>
        </w:rPr>
        <w:footnoteReference w:id="10"/>
      </w:r>
    </w:p>
    <w:p w14:paraId="3AEF1935" w14:textId="3C5FF965" w:rsidR="00072F9A" w:rsidRPr="00C55455" w:rsidRDefault="00D6453D" w:rsidP="00825683">
      <w:pPr>
        <w:pStyle w:val="Geenafstand"/>
      </w:pPr>
      <w:r>
        <w:t>Another</w:t>
      </w:r>
      <w:r w:rsidR="00072F9A">
        <w:t xml:space="preserve"> </w:t>
      </w:r>
      <w:r w:rsidR="0056542E">
        <w:t>notable</w:t>
      </w:r>
      <w:r w:rsidR="00072F9A">
        <w:t xml:space="preserve"> </w:t>
      </w:r>
      <w:r w:rsidR="00240D5B">
        <w:t>study</w:t>
      </w:r>
      <w:r w:rsidR="0056542E">
        <w:t xml:space="preserve"> </w:t>
      </w:r>
      <w:r>
        <w:t xml:space="preserve">about the politicization of European integration </w:t>
      </w:r>
      <w:r w:rsidR="0056542E">
        <w:t>was</w:t>
      </w:r>
      <w:r w:rsidR="00240D5B">
        <w:t xml:space="preserve"> published by Thomas </w:t>
      </w:r>
      <w:r w:rsidR="00660851">
        <w:t>Winzen</w:t>
      </w:r>
      <w:r w:rsidR="0056542E">
        <w:t xml:space="preserve"> in 2020</w:t>
      </w:r>
      <w:r>
        <w:t xml:space="preserve">. </w:t>
      </w:r>
      <w:r w:rsidR="00660851">
        <w:t>Winzen</w:t>
      </w:r>
      <w:r w:rsidR="00240D5B">
        <w:t xml:space="preserve"> </w:t>
      </w:r>
      <w:r w:rsidR="00AE3FBD">
        <w:t xml:space="preserve">used the postfunctionalist theory in his research </w:t>
      </w:r>
      <w:r w:rsidR="00521C64">
        <w:t>and emphasized the importance of the domestic political terrain within nations. According to him,</w:t>
      </w:r>
      <w:r w:rsidR="00245953">
        <w:t xml:space="preserve"> </w:t>
      </w:r>
      <w:r w:rsidR="0056542E" w:rsidRPr="00C55455">
        <w:t xml:space="preserve">Euroscepticism becomes a </w:t>
      </w:r>
      <w:r w:rsidR="00462733">
        <w:t>more significant</w:t>
      </w:r>
      <w:r w:rsidR="00462733" w:rsidRPr="00C55455">
        <w:t xml:space="preserve"> </w:t>
      </w:r>
      <w:r w:rsidR="0056542E" w:rsidRPr="00C55455">
        <w:t xml:space="preserve">threat when it </w:t>
      </w:r>
      <w:r w:rsidR="00AB620B">
        <w:t>is</w:t>
      </w:r>
      <w:r w:rsidR="0056542E" w:rsidRPr="00C55455">
        <w:t xml:space="preserve"> more present in national governments.</w:t>
      </w:r>
      <w:r w:rsidR="0056542E" w:rsidRPr="00023327">
        <w:rPr>
          <w:rStyle w:val="Voetnootmarkering"/>
        </w:rPr>
        <w:footnoteReference w:id="11"/>
      </w:r>
      <w:r w:rsidR="003C065B">
        <w:t xml:space="preserve"> </w:t>
      </w:r>
      <w:r w:rsidR="00660851">
        <w:t>Winzen</w:t>
      </w:r>
      <w:r w:rsidR="0056542E" w:rsidRPr="00C55455">
        <w:t xml:space="preserve"> claims indirect influences, such as pressure from Eurosceptic opposition parties, are insufficient pressure. Lest such parties find themselves in a coalition, their effects would not be long-lasting.</w:t>
      </w:r>
      <w:r w:rsidR="0056542E" w:rsidRPr="00023327">
        <w:rPr>
          <w:rStyle w:val="Voetnootmarkering"/>
        </w:rPr>
        <w:footnoteReference w:id="12"/>
      </w:r>
      <w:r w:rsidR="0056542E" w:rsidRPr="00C55455">
        <w:t xml:space="preserve"> </w:t>
      </w:r>
      <w:r w:rsidR="00660851">
        <w:t>Winzen</w:t>
      </w:r>
      <w:r w:rsidR="0056542E" w:rsidRPr="00C55455">
        <w:t xml:space="preserve"> ends his research by stating </w:t>
      </w:r>
      <w:r w:rsidR="003C065B">
        <w:t xml:space="preserve">that </w:t>
      </w:r>
      <w:r w:rsidR="0056542E" w:rsidRPr="00C55455">
        <w:t xml:space="preserve">there are several conditions </w:t>
      </w:r>
      <w:r w:rsidR="00462733">
        <w:t>that</w:t>
      </w:r>
      <w:r w:rsidR="00462733" w:rsidRPr="00C55455">
        <w:t xml:space="preserve"> </w:t>
      </w:r>
      <w:r w:rsidR="0056542E" w:rsidRPr="00C55455">
        <w:t xml:space="preserve">are </w:t>
      </w:r>
      <w:bookmarkStart w:id="3" w:name="_Hlk78772755"/>
      <w:r w:rsidR="0056542E" w:rsidRPr="00C55455">
        <w:t>prerequisite</w:t>
      </w:r>
      <w:bookmarkEnd w:id="3"/>
      <w:r w:rsidR="00192B4F">
        <w:t>s</w:t>
      </w:r>
      <w:r w:rsidR="0056542E" w:rsidRPr="00C55455">
        <w:t xml:space="preserve"> for Euroscepticism to grow. Examples of these are referendums, high opposition, and public parliamentary processes. The less entrenched </w:t>
      </w:r>
      <w:r w:rsidR="002F3A1C">
        <w:t xml:space="preserve">the </w:t>
      </w:r>
      <w:r w:rsidR="0056542E" w:rsidRPr="00C55455">
        <w:t>government policy is along the delegation chain, the easier it is for Eurosceptics to politicize topics and influence the masses.</w:t>
      </w:r>
      <w:r w:rsidR="002F3A1C">
        <w:t xml:space="preserve"> In this regard, public opinion along with </w:t>
      </w:r>
      <w:r w:rsidR="00F202A3">
        <w:t xml:space="preserve">the arrangement of </w:t>
      </w:r>
      <w:r w:rsidR="00462733">
        <w:t xml:space="preserve">the </w:t>
      </w:r>
      <w:r w:rsidR="00F202A3">
        <w:t>national parliament are the most important factors when measuring Euroscepticism within a country.</w:t>
      </w:r>
    </w:p>
    <w:p w14:paraId="7480925F" w14:textId="132BB49B" w:rsidR="00851C70" w:rsidRPr="00C55455" w:rsidRDefault="00851C70" w:rsidP="00825683">
      <w:pPr>
        <w:pStyle w:val="Geenafstand"/>
      </w:pPr>
      <w:r w:rsidRPr="00C55455">
        <w:t xml:space="preserve">Two more studies on Euroscepticism single out national identity </w:t>
      </w:r>
      <w:r w:rsidR="00B0168B" w:rsidRPr="00C55455">
        <w:t>a</w:t>
      </w:r>
      <w:r w:rsidRPr="00C55455">
        <w:t>s a key component. Lauren McLaren and Sean Carey have conducted their own unique research on Euroscepticism. McLaren’s examination of public support for EU policies during the early 2000s found that the root motivation of Euroscepticism lay heavily in national identity.</w:t>
      </w:r>
      <w:r w:rsidRPr="00023327">
        <w:rPr>
          <w:rStyle w:val="Voetnootmarkering"/>
        </w:rPr>
        <w:footnoteReference w:id="13"/>
      </w:r>
      <w:r w:rsidRPr="00C55455">
        <w:t xml:space="preserve"> She concluded her research by distinguishing three key factors that turned people into Eurosceptics: exclusive national identities, disadvantages caused by the EU, and distrust of EU institutions.</w:t>
      </w:r>
      <w:r w:rsidRPr="00023327">
        <w:rPr>
          <w:rStyle w:val="Voetnootmarkering"/>
        </w:rPr>
        <w:footnoteReference w:id="14"/>
      </w:r>
      <w:r w:rsidRPr="00C55455">
        <w:t xml:space="preserve"> </w:t>
      </w:r>
    </w:p>
    <w:p w14:paraId="6B2C6931" w14:textId="191B56D1" w:rsidR="00851C70" w:rsidRPr="00C55455" w:rsidRDefault="00CF6390" w:rsidP="00825683">
      <w:pPr>
        <w:pStyle w:val="Geenafstand"/>
      </w:pPr>
      <w:r w:rsidRPr="00C55455">
        <w:t>Likewise, Carey’s results are similar to those reported by McLaren. His</w:t>
      </w:r>
      <w:r w:rsidR="00851C70" w:rsidRPr="00C55455">
        <w:t xml:space="preserve"> research was solely focused on national identity. </w:t>
      </w:r>
      <w:r w:rsidRPr="00C55455">
        <w:t>Carey concluded his</w:t>
      </w:r>
      <w:r w:rsidR="00851C70" w:rsidRPr="00C55455">
        <w:t xml:space="preserve"> research </w:t>
      </w:r>
      <w:r w:rsidRPr="00C55455">
        <w:t xml:space="preserve">by stating </w:t>
      </w:r>
      <w:r w:rsidR="00851C70" w:rsidRPr="00C55455">
        <w:t xml:space="preserve">that the effects of national identity go </w:t>
      </w:r>
      <w:r w:rsidR="00A355F3" w:rsidRPr="00C55455">
        <w:t>together</w:t>
      </w:r>
      <w:r w:rsidR="00851C70" w:rsidRPr="00C55455">
        <w:t xml:space="preserve"> with other utilitarian explanations of Euroscepticism, such as income, education, and political interest.</w:t>
      </w:r>
      <w:r w:rsidR="00851C70" w:rsidRPr="00023327">
        <w:rPr>
          <w:rStyle w:val="Voetnootmarkering"/>
        </w:rPr>
        <w:footnoteReference w:id="15"/>
      </w:r>
      <w:r w:rsidR="00851C70" w:rsidRPr="00C55455">
        <w:t xml:space="preserve"> This means </w:t>
      </w:r>
      <w:r w:rsidR="002356B1">
        <w:t>that many variables</w:t>
      </w:r>
      <w:r w:rsidR="00851C70" w:rsidRPr="00C55455">
        <w:t xml:space="preserve"> can influence </w:t>
      </w:r>
      <w:r w:rsidR="002356B1" w:rsidRPr="00C55455">
        <w:t>the population</w:t>
      </w:r>
      <w:r w:rsidR="002356B1">
        <w:t>’</w:t>
      </w:r>
      <w:r w:rsidR="002356B1" w:rsidRPr="00C55455">
        <w:t xml:space="preserve">s </w:t>
      </w:r>
      <w:r w:rsidR="00851C70" w:rsidRPr="00C55455">
        <w:t xml:space="preserve">opinion </w:t>
      </w:r>
      <w:r w:rsidR="002356B1" w:rsidRPr="00C55455">
        <w:t>o</w:t>
      </w:r>
      <w:r w:rsidR="002356B1">
        <w:t>f</w:t>
      </w:r>
      <w:r w:rsidR="002356B1" w:rsidRPr="00C55455">
        <w:t xml:space="preserve"> </w:t>
      </w:r>
      <w:r w:rsidR="00851C70" w:rsidRPr="00C55455">
        <w:t>the EU. It is important to note that</w:t>
      </w:r>
      <w:r w:rsidR="002928B4" w:rsidRPr="00C55455">
        <w:t xml:space="preserve"> </w:t>
      </w:r>
      <w:r w:rsidR="00851C70" w:rsidRPr="00C55455">
        <w:t>these publications are nearly two decades old</w:t>
      </w:r>
      <w:r w:rsidR="002928B4" w:rsidRPr="00C55455">
        <w:t xml:space="preserve">. Nonetheless, </w:t>
      </w:r>
      <w:r w:rsidR="008B6237">
        <w:t>they</w:t>
      </w:r>
      <w:r w:rsidR="002928B4" w:rsidRPr="00C55455">
        <w:t xml:space="preserve"> </w:t>
      </w:r>
      <w:r w:rsidR="00851C70" w:rsidRPr="00C55455">
        <w:t xml:space="preserve">continuously act as </w:t>
      </w:r>
      <w:r w:rsidR="002928B4" w:rsidRPr="00C55455">
        <w:t xml:space="preserve">referrable sources </w:t>
      </w:r>
      <w:r w:rsidR="00851C70" w:rsidRPr="00C55455">
        <w:t>to present-day research</w:t>
      </w:r>
      <w:r w:rsidR="002928B4" w:rsidRPr="00C55455">
        <w:t xml:space="preserve"> and are therefore</w:t>
      </w:r>
      <w:r w:rsidR="00851C70" w:rsidRPr="00C55455">
        <w:t xml:space="preserve"> relevant in the </w:t>
      </w:r>
      <w:r w:rsidR="006A5E71" w:rsidRPr="00C55455">
        <w:t xml:space="preserve">current </w:t>
      </w:r>
      <w:r w:rsidR="00851C70" w:rsidRPr="00C55455">
        <w:t>debate.</w:t>
      </w:r>
      <w:r w:rsidR="00851C70" w:rsidRPr="00023327">
        <w:rPr>
          <w:rStyle w:val="Voetnootmarkering"/>
        </w:rPr>
        <w:footnoteReference w:id="16"/>
      </w:r>
    </w:p>
    <w:p w14:paraId="333D84E8" w14:textId="6CD5CC8B" w:rsidR="00F746A7" w:rsidRDefault="009C7322" w:rsidP="00825683">
      <w:pPr>
        <w:pStyle w:val="Geenafstand"/>
      </w:pPr>
      <w:r w:rsidRPr="00C55455">
        <w:t xml:space="preserve">However, Euroscepticism does not only exist through </w:t>
      </w:r>
      <w:r w:rsidR="005977CF" w:rsidRPr="00C55455">
        <w:t>difference</w:t>
      </w:r>
      <w:r w:rsidR="005977CF">
        <w:t>s</w:t>
      </w:r>
      <w:r w:rsidRPr="00C55455">
        <w:t xml:space="preserve"> in identity. </w:t>
      </w:r>
      <w:r w:rsidR="00105B56">
        <w:t xml:space="preserve">According to a study by De Vries, </w:t>
      </w:r>
      <w:r w:rsidRPr="00C55455">
        <w:t xml:space="preserve">Euroscepticism rises through </w:t>
      </w:r>
      <w:r w:rsidR="005977CF">
        <w:t xml:space="preserve">the </w:t>
      </w:r>
      <w:r w:rsidRPr="00C55455">
        <w:t>politicization of topics and interdependence.</w:t>
      </w:r>
      <w:r w:rsidRPr="00023327">
        <w:rPr>
          <w:rStyle w:val="Voetnootmarkering"/>
        </w:rPr>
        <w:footnoteReference w:id="17"/>
      </w:r>
      <w:r w:rsidR="006F2AAF">
        <w:t xml:space="preserve"> </w:t>
      </w:r>
      <w:r w:rsidRPr="00C55455">
        <w:t>While national identities lay the foundation for the difference between groups of people, politicization and interdependence exacerbate these problems.</w:t>
      </w:r>
      <w:r w:rsidR="00B0168B" w:rsidRPr="00023327">
        <w:rPr>
          <w:rStyle w:val="Voetnootmarkering"/>
        </w:rPr>
        <w:footnoteReference w:id="18"/>
      </w:r>
      <w:r w:rsidRPr="00C55455">
        <w:t xml:space="preserve"> De Vries uses the term politicization to refer to the polarization of opinions and the extent to which</w:t>
      </w:r>
      <w:r w:rsidR="00EE36D2">
        <w:t xml:space="preserve"> </w:t>
      </w:r>
      <w:r w:rsidRPr="00C55455">
        <w:t>they limit policy formulation within the EU.</w:t>
      </w:r>
      <w:r w:rsidRPr="00023327">
        <w:rPr>
          <w:rStyle w:val="Voetnootmarkering"/>
        </w:rPr>
        <w:footnoteReference w:id="19"/>
      </w:r>
      <w:r w:rsidR="00245953">
        <w:t xml:space="preserve"> </w:t>
      </w:r>
    </w:p>
    <w:p w14:paraId="76E67958" w14:textId="3A899502" w:rsidR="00F82DFB" w:rsidRPr="00C55455" w:rsidRDefault="00F82DFB" w:rsidP="00825683">
      <w:pPr>
        <w:pStyle w:val="Geenafstand"/>
      </w:pPr>
      <w:r>
        <w:t xml:space="preserve">Overall, there seems to be some evidence to indicate that postfunctionalist theory is most applicable when researching Euroscepticism. </w:t>
      </w:r>
      <w:r w:rsidR="00416E76">
        <w:t xml:space="preserve">Hooghe and Marks lay the groundwork in what is most important with their theory of postfunctionalism: public opinion, national identity, and economic interests. </w:t>
      </w:r>
      <w:r w:rsidR="0062016C">
        <w:t>Winzen add</w:t>
      </w:r>
      <w:r w:rsidR="005A2DD1">
        <w:t>s to this by highlighting the relevance of</w:t>
      </w:r>
      <w:r w:rsidR="006977BF">
        <w:t xml:space="preserve"> the </w:t>
      </w:r>
      <w:r w:rsidR="0062016C">
        <w:t xml:space="preserve">domestic </w:t>
      </w:r>
      <w:r w:rsidR="006977BF">
        <w:t>government office</w:t>
      </w:r>
      <w:r w:rsidR="00740199">
        <w:t>, and whether Eurosceptic parties are present in national parliaments.</w:t>
      </w:r>
      <w:r w:rsidR="00740199">
        <w:rPr>
          <w:rStyle w:val="Voetnootmarkering"/>
        </w:rPr>
        <w:footnoteReference w:id="20"/>
      </w:r>
    </w:p>
    <w:p w14:paraId="7D4C98A2" w14:textId="198F66AD" w:rsidR="00FA1A9D" w:rsidRPr="00C55455" w:rsidRDefault="00F746A7" w:rsidP="00825683">
      <w:pPr>
        <w:pStyle w:val="Geenafstand"/>
      </w:pPr>
      <w:r w:rsidRPr="00C55455">
        <w:t>Nevertheless, through all these publi</w:t>
      </w:r>
      <w:r w:rsidR="00FA1A9D" w:rsidRPr="00C55455">
        <w:t>cations</w:t>
      </w:r>
      <w:r w:rsidRPr="00C55455">
        <w:t xml:space="preserve"> and theories,</w:t>
      </w:r>
      <w:r w:rsidR="00FA1A9D" w:rsidRPr="00C55455">
        <w:t xml:space="preserve"> several questions remain unanswered. </w:t>
      </w:r>
      <w:r w:rsidR="00496A0F" w:rsidRPr="00C55455">
        <w:t xml:space="preserve">Going back to Farage’s speech, he mentioned a battle raging in the West. But what about the East? </w:t>
      </w:r>
      <w:r w:rsidR="00611491">
        <w:t xml:space="preserve">Eastern Europe has seen countries become increasingly </w:t>
      </w:r>
      <w:r w:rsidR="00E964A1">
        <w:t xml:space="preserve">authoritarian. If not for Belarus, which is not an EU member state, countries like Hungary and Poland sure have made </w:t>
      </w:r>
      <w:r w:rsidR="005A66F7">
        <w:t xml:space="preserve">questionable steps </w:t>
      </w:r>
      <w:r w:rsidR="00641FA6">
        <w:t xml:space="preserve">in regard to </w:t>
      </w:r>
      <w:r w:rsidR="005A66F7">
        <w:t>abortion and gay rights.</w:t>
      </w:r>
      <w:r w:rsidR="00E649CF">
        <w:t xml:space="preserve"> Despite the upward trend in the rest of (Eastern) Europe, Romania</w:t>
      </w:r>
      <w:r w:rsidR="00D6453D">
        <w:t xml:space="preserve"> on the other hand,</w:t>
      </w:r>
      <w:r w:rsidR="00E649CF">
        <w:t xml:space="preserve"> seems unaffected by </w:t>
      </w:r>
      <w:r w:rsidR="001B2F22">
        <w:t>Euroscepticism.</w:t>
      </w:r>
      <w:r w:rsidR="00EB419C" w:rsidRPr="00023327">
        <w:rPr>
          <w:rStyle w:val="Voetnootmarkering"/>
        </w:rPr>
        <w:footnoteReference w:id="21"/>
      </w:r>
      <w:r w:rsidR="001B2F22">
        <w:t xml:space="preserve"> It</w:t>
      </w:r>
      <w:r w:rsidR="00B039A0" w:rsidRPr="00C55455">
        <w:t xml:space="preserve"> could </w:t>
      </w:r>
      <w:r w:rsidR="001B2F22">
        <w:t>be fruitful to investigate th</w:t>
      </w:r>
      <w:r w:rsidR="00C72CC7">
        <w:t>e</w:t>
      </w:r>
      <w:r w:rsidR="001B2F22">
        <w:t xml:space="preserve"> case of Romania</w:t>
      </w:r>
      <w:r w:rsidR="00D6453D">
        <w:t>, as</w:t>
      </w:r>
      <w:r w:rsidR="00B039A0" w:rsidRPr="00C55455">
        <w:t xml:space="preserve"> it </w:t>
      </w:r>
      <w:r w:rsidR="00C72CC7">
        <w:t>could</w:t>
      </w:r>
      <w:r w:rsidR="00B039A0" w:rsidRPr="00C55455">
        <w:t xml:space="preserve"> </w:t>
      </w:r>
      <w:r w:rsidR="00D6453D">
        <w:t>add context in the future when discussing the trend of Eurosceptic thought in the EU.</w:t>
      </w:r>
    </w:p>
    <w:p w14:paraId="5C69438A" w14:textId="6004F459" w:rsidR="00EB419C" w:rsidRDefault="00A95615" w:rsidP="00825683">
      <w:pPr>
        <w:pStyle w:val="Geenafstand"/>
      </w:pPr>
      <w:r w:rsidRPr="00C55455">
        <w:t xml:space="preserve">To date, </w:t>
      </w:r>
      <w:r w:rsidR="00D6453D">
        <w:t xml:space="preserve">Euroscepticism in </w:t>
      </w:r>
      <w:r w:rsidRPr="00C55455">
        <w:t>Romania has received scant attention in the literature.</w:t>
      </w:r>
      <w:r w:rsidR="00F746A7" w:rsidRPr="00C55455">
        <w:t xml:space="preserve"> </w:t>
      </w:r>
      <w:r w:rsidR="00DB5A14" w:rsidRPr="00C55455">
        <w:t>Previously published studies are limited to small-scale articles with little reach</w:t>
      </w:r>
      <w:r w:rsidR="00FA1A9D" w:rsidRPr="00C55455">
        <w:t xml:space="preserve">, one of the most prominent studies being only </w:t>
      </w:r>
      <w:r w:rsidR="00C26C07" w:rsidRPr="00C55455">
        <w:t xml:space="preserve">a couple </w:t>
      </w:r>
      <w:r w:rsidR="00C26C07">
        <w:t xml:space="preserve">of </w:t>
      </w:r>
      <w:r w:rsidR="00C26C07" w:rsidRPr="00C55455">
        <w:t xml:space="preserve">pages </w:t>
      </w:r>
      <w:r w:rsidR="00FA1A9D" w:rsidRPr="00C55455">
        <w:t>long</w:t>
      </w:r>
      <w:r w:rsidR="00743C0E" w:rsidRPr="00C55455">
        <w:t>.</w:t>
      </w:r>
      <w:r w:rsidR="00DB5A14" w:rsidRPr="00023327">
        <w:rPr>
          <w:rStyle w:val="Voetnootmarkering"/>
        </w:rPr>
        <w:footnoteReference w:id="22"/>
      </w:r>
      <w:r w:rsidR="00743C0E" w:rsidRPr="00C55455">
        <w:t xml:space="preserve"> </w:t>
      </w:r>
      <w:r w:rsidR="00D6453D">
        <w:t>S</w:t>
      </w:r>
      <w:r w:rsidR="00BB1C54">
        <w:t xml:space="preserve">tudies </w:t>
      </w:r>
      <w:r w:rsidR="00D6453D">
        <w:t xml:space="preserve">with a narrow timeframe </w:t>
      </w:r>
      <w:r w:rsidR="00BB1C54">
        <w:t>such as these do not necessarily show subtle changes over time.</w:t>
      </w:r>
      <w:r w:rsidR="00743C0E" w:rsidRPr="00C55455">
        <w:t xml:space="preserve"> This </w:t>
      </w:r>
      <w:r>
        <w:t>thesis</w:t>
      </w:r>
      <w:r w:rsidR="00C26C07">
        <w:t>, therefore,</w:t>
      </w:r>
      <w:r w:rsidR="00743C0E" w:rsidRPr="00C55455">
        <w:t xml:space="preserve"> sets out to fill the gap in the existing debate</w:t>
      </w:r>
      <w:r w:rsidR="009F59DC">
        <w:t xml:space="preserve">. </w:t>
      </w:r>
      <w:r w:rsidR="0003438E" w:rsidRPr="00C55455">
        <w:t xml:space="preserve">The purpose of this study is to </w:t>
      </w:r>
      <w:r w:rsidR="00D6453D">
        <w:t>illustrate</w:t>
      </w:r>
      <w:r w:rsidR="005F5CEE">
        <w:t xml:space="preserve"> a short</w:t>
      </w:r>
      <w:r w:rsidR="007E4705">
        <w:t>, contemporary history of Euroscepticism in Romania</w:t>
      </w:r>
      <w:r w:rsidR="0003438E" w:rsidRPr="00C55455">
        <w:t xml:space="preserve"> since its admission to the EU.</w:t>
      </w:r>
      <w:r w:rsidR="00F85A94">
        <w:t xml:space="preserve"> </w:t>
      </w:r>
    </w:p>
    <w:p w14:paraId="45EE55C0" w14:textId="32A8852A" w:rsidR="00142A93" w:rsidRPr="00C55455" w:rsidRDefault="00D6453D" w:rsidP="00825683">
      <w:pPr>
        <w:pStyle w:val="Geenafstand"/>
      </w:pPr>
      <w:r>
        <w:t>This</w:t>
      </w:r>
      <w:r w:rsidR="00AB04DE" w:rsidRPr="00C55455">
        <w:t xml:space="preserve"> lead</w:t>
      </w:r>
      <w:r>
        <w:t>s</w:t>
      </w:r>
      <w:r w:rsidR="00AB04DE" w:rsidRPr="00C55455">
        <w:t xml:space="preserve"> to the central research question of this thesis: </w:t>
      </w:r>
      <w:r>
        <w:t>How did Euroscepticism develop in Romania since its accession to the EU in 2007</w:t>
      </w:r>
      <w:r w:rsidR="00AB04DE" w:rsidRPr="00C55455">
        <w:t>?</w:t>
      </w:r>
      <w:r w:rsidR="00E35FE6">
        <w:t xml:space="preserve"> </w:t>
      </w:r>
      <w:r w:rsidR="00AB04DE" w:rsidRPr="00C55455">
        <w:t>To answer the central research question,</w:t>
      </w:r>
      <w:r w:rsidR="00B039A0" w:rsidRPr="00C55455">
        <w:t xml:space="preserve"> this</w:t>
      </w:r>
      <w:r w:rsidR="00AB04DE" w:rsidRPr="00C55455">
        <w:t xml:space="preserve"> thesis will </w:t>
      </w:r>
      <w:r w:rsidR="002E6652">
        <w:t>comprise</w:t>
      </w:r>
      <w:r w:rsidR="00AB04DE" w:rsidRPr="00C55455">
        <w:t xml:space="preserve"> </w:t>
      </w:r>
      <w:r w:rsidR="00E35FE6">
        <w:t>three</w:t>
      </w:r>
      <w:r w:rsidR="00AB04DE" w:rsidRPr="00C55455">
        <w:t xml:space="preserve"> </w:t>
      </w:r>
      <w:r w:rsidR="00142A93" w:rsidRPr="00C55455">
        <w:t xml:space="preserve">chapters. </w:t>
      </w:r>
      <w:r w:rsidR="00AD345D">
        <w:t>These</w:t>
      </w:r>
      <w:r w:rsidR="008A2C82" w:rsidRPr="00C55455">
        <w:t xml:space="preserve"> are concerned with three different periods</w:t>
      </w:r>
      <w:r w:rsidR="00DD41B3" w:rsidRPr="00C55455">
        <w:t xml:space="preserve"> with</w:t>
      </w:r>
      <w:r w:rsidR="008A2C82" w:rsidRPr="00C55455">
        <w:t xml:space="preserve"> three di</w:t>
      </w:r>
      <w:r w:rsidR="00DD41B3" w:rsidRPr="00C55455">
        <w:t>stinct</w:t>
      </w:r>
      <w:r w:rsidR="008A2C82" w:rsidRPr="00C55455">
        <w:t xml:space="preserve"> questions. During each </w:t>
      </w:r>
      <w:r w:rsidR="002E6652" w:rsidRPr="00C55455">
        <w:t>period</w:t>
      </w:r>
      <w:r w:rsidR="002E6652">
        <w:t>,</w:t>
      </w:r>
      <w:r w:rsidR="002E6652" w:rsidRPr="00C55455">
        <w:t xml:space="preserve"> Eurobarometer</w:t>
      </w:r>
      <w:r w:rsidR="008A2C82" w:rsidRPr="00C55455">
        <w:t xml:space="preserve"> surveys will be analyzed to show public opinion towards certain topics.</w:t>
      </w:r>
    </w:p>
    <w:p w14:paraId="6930FAA8" w14:textId="005882CB" w:rsidR="00AE3983" w:rsidRPr="00C55455" w:rsidRDefault="008A2C82" w:rsidP="00825683">
      <w:pPr>
        <w:pStyle w:val="Geenafstand"/>
      </w:pPr>
      <w:r w:rsidRPr="00C55455">
        <w:t xml:space="preserve">With this said, chapter </w:t>
      </w:r>
      <w:r w:rsidR="00615D79">
        <w:t>one</w:t>
      </w:r>
      <w:r w:rsidRPr="00C55455">
        <w:t xml:space="preserve"> will look at 2007. This was Romania’s first year as </w:t>
      </w:r>
      <w:r w:rsidR="002E6652">
        <w:t xml:space="preserve">an </w:t>
      </w:r>
      <w:r w:rsidRPr="00C55455">
        <w:t xml:space="preserve">EU member state and will be the baseline from which the country could either </w:t>
      </w:r>
      <w:r w:rsidR="00AE3983" w:rsidRPr="00C55455">
        <w:t xml:space="preserve">learn to trust the EU more or sway towards Euroscepticism. </w:t>
      </w:r>
      <w:r w:rsidR="007E1528" w:rsidRPr="00C55455">
        <w:t xml:space="preserve">It will answer the </w:t>
      </w:r>
      <w:r w:rsidR="00615D79">
        <w:t>first</w:t>
      </w:r>
      <w:r w:rsidR="007E1528" w:rsidRPr="00C55455">
        <w:t xml:space="preserve"> sub-question: </w:t>
      </w:r>
      <w:r w:rsidR="00763A84">
        <w:t>What was the Romanian sentiment towards the EU in 2007?</w:t>
      </w:r>
    </w:p>
    <w:p w14:paraId="26935512" w14:textId="096667E3" w:rsidR="00AE3983" w:rsidRPr="00C55455" w:rsidRDefault="00AE3983" w:rsidP="00825683">
      <w:pPr>
        <w:pStyle w:val="Geenafstand"/>
      </w:pPr>
      <w:r w:rsidRPr="00C55455">
        <w:t xml:space="preserve">The </w:t>
      </w:r>
      <w:r w:rsidR="00F46AC4">
        <w:t>second</w:t>
      </w:r>
      <w:r w:rsidRPr="00C55455">
        <w:t xml:space="preserve"> chapter will </w:t>
      </w:r>
      <w:r w:rsidR="004D5CD1" w:rsidRPr="00C55455">
        <w:t>focus on</w:t>
      </w:r>
      <w:r w:rsidRPr="00C55455">
        <w:t xml:space="preserve"> 2012</w:t>
      </w:r>
      <w:r w:rsidR="004F2A81">
        <w:t xml:space="preserve"> and 2014</w:t>
      </w:r>
      <w:r w:rsidRPr="00C55455">
        <w:t xml:space="preserve">, Romania’s more salient election </w:t>
      </w:r>
      <w:r w:rsidR="00236D98" w:rsidRPr="00C55455">
        <w:t>year</w:t>
      </w:r>
      <w:r w:rsidR="00236D98">
        <w:t>s</w:t>
      </w:r>
      <w:r w:rsidR="004F2A81">
        <w:t xml:space="preserve"> and referendum</w:t>
      </w:r>
      <w:r w:rsidRPr="00C55455">
        <w:t xml:space="preserve">. </w:t>
      </w:r>
      <w:r w:rsidR="00635B1D">
        <w:t xml:space="preserve">This chapter will first look at 2012. </w:t>
      </w:r>
      <w:r w:rsidR="00856CFA" w:rsidRPr="00C55455">
        <w:t>It is the year the prevalent center-left</w:t>
      </w:r>
      <w:r w:rsidR="00856CFA">
        <w:t xml:space="preserve"> Social Democratic P</w:t>
      </w:r>
      <w:r w:rsidR="00856CFA" w:rsidRPr="00C55455">
        <w:t xml:space="preserve">arty </w:t>
      </w:r>
      <w:r w:rsidR="00856CFA">
        <w:t>(</w:t>
      </w:r>
      <w:r w:rsidR="00856CFA" w:rsidRPr="00C55455">
        <w:t>PSD</w:t>
      </w:r>
      <w:r w:rsidR="00856CFA">
        <w:t>)</w:t>
      </w:r>
      <w:r w:rsidR="00856CFA" w:rsidRPr="00C55455">
        <w:t xml:space="preserve"> </w:t>
      </w:r>
      <w:r w:rsidR="00236D98">
        <w:t>merged</w:t>
      </w:r>
      <w:r w:rsidR="00236D98" w:rsidRPr="00C55455">
        <w:t xml:space="preserve"> with</w:t>
      </w:r>
      <w:r w:rsidR="00236D98">
        <w:t xml:space="preserve"> the</w:t>
      </w:r>
      <w:r w:rsidR="00236D98" w:rsidRPr="00C55455">
        <w:t xml:space="preserve"> </w:t>
      </w:r>
      <w:r w:rsidR="00856CFA" w:rsidRPr="00C55455">
        <w:t xml:space="preserve">center-right </w:t>
      </w:r>
      <w:r w:rsidR="00856CFA">
        <w:t>National Liberal P</w:t>
      </w:r>
      <w:r w:rsidR="00856CFA" w:rsidRPr="00C55455">
        <w:t xml:space="preserve">arty </w:t>
      </w:r>
      <w:r w:rsidR="00856CFA">
        <w:t>(</w:t>
      </w:r>
      <w:r w:rsidR="00856CFA" w:rsidRPr="00C55455">
        <w:t>PNL</w:t>
      </w:r>
      <w:r w:rsidR="00856CFA">
        <w:t>)</w:t>
      </w:r>
      <w:r w:rsidR="00856CFA" w:rsidRPr="00C55455">
        <w:t xml:space="preserve"> </w:t>
      </w:r>
      <w:r w:rsidR="00856CFA">
        <w:t>in an attempt to impeach</w:t>
      </w:r>
      <w:r w:rsidR="00856CFA" w:rsidRPr="00C55455">
        <w:t xml:space="preserve"> former President Traian Băsescu</w:t>
      </w:r>
      <w:r w:rsidR="00856CFA">
        <w:t xml:space="preserve"> through a referendum. As </w:t>
      </w:r>
      <w:r w:rsidR="00660851">
        <w:t>Winzen</w:t>
      </w:r>
      <w:r w:rsidR="00856CFA">
        <w:t xml:space="preserve"> argued, referendums were </w:t>
      </w:r>
      <w:r w:rsidR="002E0810">
        <w:t>means through which the domestic political terrain could become vulnerable to Euroscepticism.</w:t>
      </w:r>
      <w:r w:rsidR="00856CFA">
        <w:t xml:space="preserve"> </w:t>
      </w:r>
      <w:r w:rsidR="00CB290B">
        <w:t>The</w:t>
      </w:r>
      <w:r w:rsidR="004F2A81">
        <w:t xml:space="preserve"> chapter will also look at </w:t>
      </w:r>
      <w:r w:rsidR="00CB290B">
        <w:t xml:space="preserve">the </w:t>
      </w:r>
      <w:r w:rsidR="004F2A81">
        <w:t>2014</w:t>
      </w:r>
      <w:r w:rsidR="00CB290B">
        <w:t xml:space="preserve"> presidential elections</w:t>
      </w:r>
      <w:r w:rsidR="00635B1D" w:rsidRPr="00C55455">
        <w:t>. This year is interesting because</w:t>
      </w:r>
      <w:r w:rsidR="00CB290B">
        <w:t xml:space="preserve"> it had widespread protests against the disenfranchised Romanian</w:t>
      </w:r>
      <w:r w:rsidR="00E300BD">
        <w:t xml:space="preserve"> population living in Europe and beyond.</w:t>
      </w:r>
      <w:r w:rsidR="00635B1D" w:rsidRPr="00C55455">
        <w:t xml:space="preserve"> </w:t>
      </w:r>
      <w:r w:rsidR="00E300BD">
        <w:t>N</w:t>
      </w:r>
      <w:r w:rsidR="00635B1D" w:rsidRPr="00C55455">
        <w:t>ational political parties could take on Eurosceptic positions during this turmoil.</w:t>
      </w:r>
      <w:r w:rsidR="00245953">
        <w:t xml:space="preserve"> </w:t>
      </w:r>
      <w:r w:rsidR="00763A84">
        <w:t>Thus this chapter</w:t>
      </w:r>
      <w:r w:rsidR="00E92206" w:rsidRPr="00C55455">
        <w:t xml:space="preserve"> will answer the </w:t>
      </w:r>
      <w:r w:rsidR="00763A84">
        <w:t>second</w:t>
      </w:r>
      <w:r w:rsidR="00E92206" w:rsidRPr="00C55455">
        <w:t xml:space="preserve"> sub-question: Did the politically turbulent </w:t>
      </w:r>
      <w:r w:rsidR="00E300BD">
        <w:t>period between</w:t>
      </w:r>
      <w:r w:rsidR="00E92206" w:rsidRPr="00C55455">
        <w:t xml:space="preserve"> 2012 </w:t>
      </w:r>
      <w:r w:rsidR="00E300BD">
        <w:t xml:space="preserve">and 2014 </w:t>
      </w:r>
      <w:r w:rsidR="00763A84">
        <w:t>change the attitude of the Romanian people towards</w:t>
      </w:r>
      <w:r w:rsidR="00F704F4" w:rsidRPr="00C55455">
        <w:t xml:space="preserve"> the EU?</w:t>
      </w:r>
    </w:p>
    <w:p w14:paraId="60B21B34" w14:textId="429FF8B9" w:rsidR="008A2C82" w:rsidRPr="00C55455" w:rsidRDefault="00AE3983" w:rsidP="00825683">
      <w:pPr>
        <w:pStyle w:val="Geenafstand"/>
      </w:pPr>
      <w:r w:rsidRPr="00C55455">
        <w:t xml:space="preserve">Chapter </w:t>
      </w:r>
      <w:r w:rsidR="00763A84">
        <w:t>three</w:t>
      </w:r>
      <w:r w:rsidR="004F22C9" w:rsidRPr="00C55455">
        <w:t xml:space="preserve"> </w:t>
      </w:r>
      <w:r w:rsidRPr="00C55455">
        <w:t>will examine 2020, the year Europe went on lockdown following the announcement of the COVID-19 pandemic. 2020 coincidentally happened to be an election year featuring the prominence of newly formed right-wing</w:t>
      </w:r>
      <w:r w:rsidR="00E717B8">
        <w:t xml:space="preserve"> populist</w:t>
      </w:r>
      <w:r w:rsidRPr="00C55455">
        <w:t xml:space="preserve"> parties</w:t>
      </w:r>
      <w:r w:rsidR="0001340C">
        <w:t>,</w:t>
      </w:r>
      <w:r w:rsidRPr="00C55455">
        <w:t xml:space="preserve"> such as the Alliance for the Unity of Romanians (AUR). </w:t>
      </w:r>
      <w:r w:rsidR="00F704F4" w:rsidRPr="00C55455">
        <w:t xml:space="preserve">It will answer the last sub-question: </w:t>
      </w:r>
      <w:r w:rsidR="00763A84">
        <w:t>What was</w:t>
      </w:r>
      <w:r w:rsidR="00F704F4" w:rsidRPr="00C55455">
        <w:t xml:space="preserve"> the</w:t>
      </w:r>
      <w:r w:rsidR="00763A84">
        <w:t xml:space="preserve"> effect of the</w:t>
      </w:r>
      <w:r w:rsidR="00F704F4" w:rsidRPr="00C55455">
        <w:t xml:space="preserve"> COVID-19 pandemic and emergence of new right-wing p</w:t>
      </w:r>
      <w:r w:rsidR="00E717B8">
        <w:t>opulist</w:t>
      </w:r>
      <w:r w:rsidR="00F704F4" w:rsidRPr="00C55455">
        <w:t xml:space="preserve"> parties </w:t>
      </w:r>
      <w:r w:rsidR="00423E48" w:rsidRPr="00C55455">
        <w:t xml:space="preserve">during the 2020 </w:t>
      </w:r>
      <w:r w:rsidR="00763A84">
        <w:t>elections on the way Romanians viewed the EU?</w:t>
      </w:r>
    </w:p>
    <w:p w14:paraId="6246ED08" w14:textId="68581A2C" w:rsidR="009C7322" w:rsidRDefault="00706152" w:rsidP="00825683">
      <w:pPr>
        <w:pStyle w:val="Geenafstand"/>
      </w:pPr>
      <w:r>
        <w:t xml:space="preserve">A combination of quantitative and qualitative approaches will be used in the data analysis. While most of this thesis will focus on the </w:t>
      </w:r>
      <w:r w:rsidR="00CA2601">
        <w:t>“</w:t>
      </w:r>
      <w:r>
        <w:t>how</w:t>
      </w:r>
      <w:r w:rsidR="00CA2601">
        <w:t>”</w:t>
      </w:r>
      <w:r>
        <w:t xml:space="preserve"> and </w:t>
      </w:r>
      <w:r w:rsidR="00CA2601">
        <w:t>“</w:t>
      </w:r>
      <w:r>
        <w:t>why</w:t>
      </w:r>
      <w:r w:rsidR="00CA2601">
        <w:t>”</w:t>
      </w:r>
      <w:r>
        <w:t xml:space="preserve"> of </w:t>
      </w:r>
      <w:r w:rsidR="006252CA">
        <w:t>circumstances, a siz</w:t>
      </w:r>
      <w:r w:rsidR="00B102DD">
        <w:t>able</w:t>
      </w:r>
      <w:r w:rsidR="006252CA">
        <w:t xml:space="preserve"> portion </w:t>
      </w:r>
      <w:r w:rsidR="00EE5D94" w:rsidRPr="00C55455">
        <w:t xml:space="preserve">will </w:t>
      </w:r>
      <w:r w:rsidR="006252CA">
        <w:t>rely on</w:t>
      </w:r>
      <w:r w:rsidR="007324E3" w:rsidRPr="00C55455">
        <w:t xml:space="preserve"> quantitative tools</w:t>
      </w:r>
      <w:r w:rsidR="00CA6248">
        <w:t xml:space="preserve"> through Eurobarometer data</w:t>
      </w:r>
      <w:r w:rsidR="007324E3" w:rsidRPr="00C55455">
        <w:t>.</w:t>
      </w:r>
      <w:r w:rsidR="00CA6248">
        <w:t xml:space="preserve"> </w:t>
      </w:r>
      <w:r w:rsidR="00AD521D">
        <w:t>While the first chapter will mostly focus on Eurobarometer data, chapters two and three will look at</w:t>
      </w:r>
      <w:r w:rsidR="00763A84">
        <w:t xml:space="preserve"> important</w:t>
      </w:r>
      <w:r w:rsidR="00AD521D">
        <w:t xml:space="preserve"> developments </w:t>
      </w:r>
      <w:r w:rsidR="00763A84">
        <w:t>to see if these changed the way the public perceived the EU</w:t>
      </w:r>
      <w:r w:rsidR="00650D2D">
        <w:t xml:space="preserve">. In turn, this could potentially steer public opinion towards Euroscepticism. </w:t>
      </w:r>
      <w:r w:rsidR="007324E3" w:rsidRPr="00C55455">
        <w:t xml:space="preserve">Concretely, the Eurobarometer will </w:t>
      </w:r>
      <w:r w:rsidR="00650D2D">
        <w:t>show whether specific developments had altered public opinion</w:t>
      </w:r>
      <w:r w:rsidR="00CF3B43" w:rsidRPr="00C55455">
        <w:t xml:space="preserve">. </w:t>
      </w:r>
      <w:r w:rsidR="00C13918">
        <w:t xml:space="preserve">Considering </w:t>
      </w:r>
      <w:r w:rsidR="00CF3B43" w:rsidRPr="007065D7">
        <w:t xml:space="preserve">Eurobarometer data </w:t>
      </w:r>
      <w:r w:rsidR="00C13918" w:rsidRPr="007065D7">
        <w:t xml:space="preserve">has a reliable history of being used in past researches, this should prove to be a </w:t>
      </w:r>
      <w:r w:rsidR="00C621C0" w:rsidRPr="007065D7">
        <w:t>credible source of information.</w:t>
      </w:r>
      <w:r w:rsidR="006A29F8" w:rsidRPr="00023327">
        <w:rPr>
          <w:rStyle w:val="Voetnootmarkering"/>
        </w:rPr>
        <w:footnoteReference w:id="23"/>
      </w:r>
      <w:r w:rsidR="00CF3B43" w:rsidRPr="00C55455">
        <w:t xml:space="preserve"> </w:t>
      </w:r>
      <w:r w:rsidR="007065D7">
        <w:t>Furthermore</w:t>
      </w:r>
      <w:r w:rsidR="00C67326" w:rsidRPr="00C55455">
        <w:t xml:space="preserve">, </w:t>
      </w:r>
      <w:r w:rsidR="00F16554" w:rsidRPr="00C55455">
        <w:t xml:space="preserve">research articles on Euroscepticism seem to generally agree with postfunctionalist theory’s claim that the main drive behind any political movement is </w:t>
      </w:r>
      <w:r w:rsidR="00067D67" w:rsidRPr="00C55455">
        <w:t>the mass</w:t>
      </w:r>
      <w:r w:rsidR="00F16554" w:rsidRPr="00C55455">
        <w:t xml:space="preserve"> public. This is exactly where the Eurobarometer gets it</w:t>
      </w:r>
      <w:r w:rsidR="004D5CD1" w:rsidRPr="00C55455">
        <w:t>s</w:t>
      </w:r>
      <w:r w:rsidR="00F16554" w:rsidRPr="00C55455">
        <w:t xml:space="preserve"> strength</w:t>
      </w:r>
      <w:r w:rsidR="00B175E8">
        <w:t>; i</w:t>
      </w:r>
      <w:r w:rsidR="00067D67" w:rsidRPr="00C55455">
        <w:t>t was designed to be</w:t>
      </w:r>
      <w:r w:rsidR="00F16554" w:rsidRPr="00C55455">
        <w:t xml:space="preserve"> a measuring tool for public opinion.</w:t>
      </w:r>
      <w:r w:rsidR="00FA3893" w:rsidRPr="00C55455">
        <w:t xml:space="preserve"> </w:t>
      </w:r>
      <w:r w:rsidR="00E47E91" w:rsidRPr="00C55455">
        <w:t xml:space="preserve">However, because these chapters will look at other aspects that affect public opinion, </w:t>
      </w:r>
      <w:r w:rsidR="00192B4F">
        <w:t>they</w:t>
      </w:r>
      <w:r w:rsidR="00E47E91" w:rsidRPr="00C55455">
        <w:t xml:space="preserve"> will by default explain </w:t>
      </w:r>
      <w:r w:rsidR="00C959D0">
        <w:t>“</w:t>
      </w:r>
      <w:r w:rsidR="00BA0DA9" w:rsidRPr="00C55455">
        <w:t>how</w:t>
      </w:r>
      <w:r w:rsidR="00C959D0">
        <w:t>”</w:t>
      </w:r>
      <w:r w:rsidR="00BA0DA9" w:rsidRPr="00C55455">
        <w:t xml:space="preserve"> and </w:t>
      </w:r>
      <w:r w:rsidR="00C959D0">
        <w:t>“</w:t>
      </w:r>
      <w:r w:rsidR="00BA0DA9" w:rsidRPr="00C55455">
        <w:t>why</w:t>
      </w:r>
      <w:r w:rsidR="00C959D0">
        <w:t>”</w:t>
      </w:r>
      <w:r w:rsidR="00BA0DA9" w:rsidRPr="00C55455">
        <w:t xml:space="preserve"> Romanians were either supportive or skeptical of the EU.</w:t>
      </w:r>
      <w:r w:rsidR="00882468">
        <w:t xml:space="preserve"> </w:t>
      </w:r>
    </w:p>
    <w:p w14:paraId="403C0914" w14:textId="1DD13EF2" w:rsidR="00882468" w:rsidRPr="00C55455" w:rsidRDefault="00882468" w:rsidP="00825683">
      <w:pPr>
        <w:pStyle w:val="Geenafstand"/>
      </w:pPr>
      <w:r>
        <w:t xml:space="preserve">The findings of this thesis should make an important contribution to the field of Euroscepticism. Due to practical constraints, this study cannot </w:t>
      </w:r>
      <w:r w:rsidR="006D7575">
        <w:t>comprehensively review</w:t>
      </w:r>
      <w:r>
        <w:t xml:space="preserve"> every aspect </w:t>
      </w:r>
      <w:r w:rsidR="00D23C9C">
        <w:t xml:space="preserve">within the </w:t>
      </w:r>
      <w:r w:rsidR="00CD3DD0">
        <w:t xml:space="preserve">given </w:t>
      </w:r>
      <w:r w:rsidR="00D23C9C">
        <w:t>years</w:t>
      </w:r>
      <w:r w:rsidR="00CD3DD0">
        <w:t>.</w:t>
      </w:r>
      <w:r w:rsidR="00D23C9C">
        <w:t xml:space="preserve"> Th</w:t>
      </w:r>
      <w:r w:rsidR="00CD3DD0">
        <w:t>is</w:t>
      </w:r>
      <w:r w:rsidR="00D23C9C">
        <w:t xml:space="preserve"> thesis also does not engage with years not mentioned before, limiting the scope </w:t>
      </w:r>
      <w:r w:rsidR="00571A23">
        <w:t>by a significant margin.</w:t>
      </w:r>
    </w:p>
    <w:p w14:paraId="28C48636" w14:textId="151A6508" w:rsidR="00067D67" w:rsidRPr="00C55455" w:rsidRDefault="00E6758E" w:rsidP="00825683">
      <w:pPr>
        <w:pStyle w:val="Geenafstand"/>
      </w:pPr>
      <w:r w:rsidRPr="00C55455">
        <w:t>The main source</w:t>
      </w:r>
      <w:r w:rsidR="00067D67" w:rsidRPr="00C55455">
        <w:t xml:space="preserve"> through which this thesis will conduct its research is the Eurobarometer</w:t>
      </w:r>
      <w:r w:rsidR="00763A84">
        <w:t>, which has been used before in comparable research</w:t>
      </w:r>
      <w:r w:rsidR="00067D67" w:rsidRPr="00C55455">
        <w:t>.</w:t>
      </w:r>
      <w:r w:rsidR="00067D67" w:rsidRPr="00023327">
        <w:rPr>
          <w:rStyle w:val="Voetnootmarkering"/>
        </w:rPr>
        <w:footnoteReference w:id="24"/>
      </w:r>
      <w:r w:rsidR="00763A84">
        <w:t xml:space="preserve"> </w:t>
      </w:r>
      <w:r w:rsidR="00FC223C">
        <w:t>One</w:t>
      </w:r>
      <w:r w:rsidR="00FC223C" w:rsidRPr="00C55455">
        <w:t xml:space="preserve"> such example is </w:t>
      </w:r>
      <w:r w:rsidR="00FC223C">
        <w:t>K</w:t>
      </w:r>
      <w:r w:rsidR="00FC223C" w:rsidRPr="00C55455">
        <w:t xml:space="preserve">uhn’s multilevel analysis </w:t>
      </w:r>
      <w:r w:rsidR="00067D67" w:rsidRPr="00C55455">
        <w:t>of 79 pooled Eurobarometer surveys spanning across 12 countries</w:t>
      </w:r>
      <w:r w:rsidR="00FC223C">
        <w:t>,</w:t>
      </w:r>
      <w:r w:rsidR="00067D67" w:rsidRPr="00C55455">
        <w:t xml:space="preserve"> which concluded by stating income inequality boosts Euroscepticism.</w:t>
      </w:r>
      <w:r w:rsidR="00067D67" w:rsidRPr="00023327">
        <w:rPr>
          <w:rStyle w:val="Voetnootmarkering"/>
        </w:rPr>
        <w:footnoteReference w:id="25"/>
      </w:r>
      <w:r w:rsidR="00067D67" w:rsidRPr="00C55455">
        <w:t xml:space="preserve"> </w:t>
      </w:r>
    </w:p>
    <w:p w14:paraId="46B7FA5E" w14:textId="3B429BC9" w:rsidR="00067D67" w:rsidRPr="00C55455" w:rsidRDefault="006E6B7B" w:rsidP="00825683">
      <w:pPr>
        <w:pStyle w:val="Geenafstand"/>
      </w:pPr>
      <w:r>
        <w:t xml:space="preserve">Because Eurobarometer data will be used throughout this thesis, it is important to explain how it functions and from where it </w:t>
      </w:r>
      <w:r w:rsidR="004F04F3">
        <w:t>originates</w:t>
      </w:r>
      <w:r>
        <w:t>. The Eu</w:t>
      </w:r>
      <w:r w:rsidR="00067D67" w:rsidRPr="00C55455">
        <w:t xml:space="preserve">robarometer is a series of opinion polls executed by the European Commission </w:t>
      </w:r>
      <w:r w:rsidR="00F33B9A" w:rsidRPr="00C55455">
        <w:t xml:space="preserve">(EC) </w:t>
      </w:r>
      <w:r w:rsidR="00067D67" w:rsidRPr="00C55455">
        <w:t xml:space="preserve">to measure public opinion across </w:t>
      </w:r>
      <w:r w:rsidR="00B102DD" w:rsidRPr="00C55455">
        <w:t>EU</w:t>
      </w:r>
      <w:r w:rsidR="00B102DD">
        <w:t xml:space="preserve"> </w:t>
      </w:r>
      <w:r w:rsidR="00B102DD" w:rsidRPr="00C55455">
        <w:t xml:space="preserve">member states </w:t>
      </w:r>
      <w:r w:rsidR="00067D67" w:rsidRPr="00C55455">
        <w:t>since 1973. It consists out of two lines of questioning. The first asks about people’s personal lives, the second asks about the process of European integration. Questions regarding the second category are usually formed to spark a more tangible response</w:t>
      </w:r>
      <w:r w:rsidR="00A25230">
        <w:t xml:space="preserve"> than</w:t>
      </w:r>
      <w:r w:rsidR="00067D67" w:rsidRPr="00C55455">
        <w:t xml:space="preserve"> the more abstract structure of the first category.</w:t>
      </w:r>
      <w:r w:rsidR="00067D67" w:rsidRPr="00023327">
        <w:rPr>
          <w:rStyle w:val="Voetnootmarkering"/>
        </w:rPr>
        <w:footnoteReference w:id="26"/>
      </w:r>
      <w:r w:rsidR="00245953">
        <w:t xml:space="preserve"> </w:t>
      </w:r>
      <w:r w:rsidR="00067D67" w:rsidRPr="00C55455">
        <w:t xml:space="preserve">The Eurobarometer is split into four specific types of surveys. The </w:t>
      </w:r>
      <w:r w:rsidR="00715ECF" w:rsidRPr="00C55455">
        <w:t>principal</w:t>
      </w:r>
      <w:r w:rsidR="00067D67" w:rsidRPr="00C55455">
        <w:t xml:space="preserve"> way in which the Eurobarometer presents itself is through its monthly Plenary Insight. This aims at providing opinions on key topics of the current plenary agenda. The second type is the Parlemeter, </w:t>
      </w:r>
      <w:r w:rsidR="00034CDC" w:rsidRPr="00C55455">
        <w:t>which asks</w:t>
      </w:r>
      <w:r w:rsidR="00034CDC">
        <w:t xml:space="preserve"> for</w:t>
      </w:r>
      <w:r w:rsidR="00034CDC" w:rsidRPr="00C55455">
        <w:t xml:space="preserve"> EU </w:t>
      </w:r>
      <w:r w:rsidR="00067D67" w:rsidRPr="00C55455">
        <w:t xml:space="preserve">citizens’ opinion on the EU and their membership. Thirdly, the European Elections surveys </w:t>
      </w:r>
      <w:r w:rsidR="00034CDC" w:rsidRPr="00C55455">
        <w:t xml:space="preserve">pertain to </w:t>
      </w:r>
      <w:r w:rsidR="00067D67" w:rsidRPr="00C55455">
        <w:t xml:space="preserve">EU citizens’ thoughts regarding the European Elections. Lastly, the European Commission can initiate a Eurobarometer survey for Specific Surveys, examples being </w:t>
      </w:r>
      <w:r w:rsidR="00F33B9A" w:rsidRPr="00C55455">
        <w:t>thoughts</w:t>
      </w:r>
      <w:r w:rsidR="00067D67" w:rsidRPr="00C55455">
        <w:t xml:space="preserve"> on the COVID-19</w:t>
      </w:r>
      <w:r w:rsidR="00F33B9A" w:rsidRPr="00C55455">
        <w:t xml:space="preserve"> pandemic</w:t>
      </w:r>
      <w:r w:rsidR="00067D67" w:rsidRPr="00C55455">
        <w:t xml:space="preserve">. </w:t>
      </w:r>
    </w:p>
    <w:p w14:paraId="3CED746C" w14:textId="17741575" w:rsidR="003D6339" w:rsidRPr="00C55455" w:rsidRDefault="003D6339" w:rsidP="00825683">
      <w:pPr>
        <w:pStyle w:val="Geenafstand"/>
      </w:pPr>
      <w:r w:rsidRPr="00C55455">
        <w:t>The Eurobarometer has four more subdivisions in which it catalogs itself: standard, special, flash, and qualitative surveys. The standard Eurobarometer is released twice a year, as opposed to the remaining three types</w:t>
      </w:r>
      <w:r w:rsidR="007731BD">
        <w:t>,</w:t>
      </w:r>
      <w:r w:rsidRPr="00C55455">
        <w:t xml:space="preserve"> which are released sporadically. Considering the standard EB (Eurobarometer) is the most consistent version</w:t>
      </w:r>
      <w:r w:rsidR="007731BD">
        <w:t>;</w:t>
      </w:r>
      <w:r w:rsidR="007731BD" w:rsidRPr="00C55455">
        <w:t xml:space="preserve"> </w:t>
      </w:r>
      <w:r w:rsidRPr="00C55455">
        <w:t>it is also the most reliable. Its standardized form of measuring will allow for a continuous, flowing source on which to base this thesis. While the remaining three forms of the EB have their own merits, many would be irrelevant. That being said, if a valuable special, flash, or qualitative EB presents itself, it would be a waste not to incorporate it into the analysis of this thesis.</w:t>
      </w:r>
    </w:p>
    <w:p w14:paraId="634CE2CB" w14:textId="710CDCEB" w:rsidR="00067D67" w:rsidRPr="00C55455" w:rsidRDefault="00067D67" w:rsidP="00825683">
      <w:pPr>
        <w:pStyle w:val="Geenafstand"/>
      </w:pPr>
      <w:r w:rsidRPr="00C55455">
        <w:t xml:space="preserve">While it is true that the Eurobarometer acts as an oasis of information in a desert, it is important </w:t>
      </w:r>
      <w:r w:rsidR="00950484" w:rsidRPr="00C55455">
        <w:t xml:space="preserve">to </w:t>
      </w:r>
      <w:r w:rsidR="00950484">
        <w:t>pay heed</w:t>
      </w:r>
      <w:r w:rsidR="00950484" w:rsidRPr="00C55455">
        <w:t xml:space="preserve"> </w:t>
      </w:r>
      <w:r w:rsidRPr="00C55455">
        <w:t xml:space="preserve">and not fall victim to a mirage. For all its efforts and value, the Eurobarometer does not provide the necessary context to surveyees’ answers. For example, the Eurobarometer could show a distinct Romanian hate towards blue cheese. </w:t>
      </w:r>
      <w:r w:rsidR="003D6339" w:rsidRPr="00C55455">
        <w:t>Granted</w:t>
      </w:r>
      <w:r w:rsidRPr="00C55455">
        <w:t xml:space="preserve">, </w:t>
      </w:r>
      <w:r w:rsidR="00DA312F" w:rsidRPr="00C55455">
        <w:t>there would be an answer provided to the question</w:t>
      </w:r>
      <w:r w:rsidRPr="00C55455">
        <w:t xml:space="preserve">, but </w:t>
      </w:r>
      <w:r w:rsidR="00DA312F" w:rsidRPr="00C55455">
        <w:t>there</w:t>
      </w:r>
      <w:r w:rsidRPr="00C55455">
        <w:t xml:space="preserve"> would </w:t>
      </w:r>
      <w:r w:rsidR="00DA312F" w:rsidRPr="00C55455">
        <w:t xml:space="preserve">be no explanation of </w:t>
      </w:r>
      <w:r w:rsidRPr="00C55455">
        <w:t>the underlying structures and contingencies that drove public opinion to said answer. Perhaps the old Francophile Romanians were still upset at the lack of French aid during World War II</w:t>
      </w:r>
      <w:r w:rsidR="003D6339" w:rsidRPr="00C55455">
        <w:t>. Or m</w:t>
      </w:r>
      <w:r w:rsidRPr="00C55455">
        <w:t xml:space="preserve">aybe the Romanians were big fans of Dutch Gouda cheese instead. This is an unconventional example, but it does drive home the point that </w:t>
      </w:r>
      <w:r w:rsidR="00032050">
        <w:t>researchers must</w:t>
      </w:r>
      <w:r w:rsidRPr="00C55455">
        <w:t xml:space="preserve"> provide context to the Eurobarometer data, this thesis included.</w:t>
      </w:r>
    </w:p>
    <w:p w14:paraId="78AFA7C9" w14:textId="18EC1A92" w:rsidR="00DB5A14" w:rsidRPr="00C55455" w:rsidRDefault="00067D67" w:rsidP="00825683">
      <w:pPr>
        <w:pStyle w:val="Geenafstand"/>
      </w:pPr>
      <w:r w:rsidRPr="00C55455">
        <w:t>Acknowledging this, sources are required to provide the necessary context behind the data provided by the Eurobarometer. Public discourse has, in research prior to this one, been a reliable source to measure this. Newspapers display a modicum of arguments and opinions regarding topics of national value and have been used in other relevant published articles regarding Euroscepticism</w:t>
      </w:r>
      <w:r w:rsidR="00032050">
        <w:t>.</w:t>
      </w:r>
      <w:r w:rsidRPr="00023327">
        <w:rPr>
          <w:rStyle w:val="Voetnootmarkering"/>
        </w:rPr>
        <w:footnoteReference w:id="27"/>
      </w:r>
      <w:r w:rsidRPr="00C55455">
        <w:t xml:space="preserve"> This is intrinsically linked to </w:t>
      </w:r>
      <w:r w:rsidR="00032050" w:rsidRPr="00C55455">
        <w:t>peopl</w:t>
      </w:r>
      <w:r w:rsidR="00032050">
        <w:t>e’s</w:t>
      </w:r>
      <w:r w:rsidR="00032050" w:rsidRPr="00C55455">
        <w:t xml:space="preserve"> </w:t>
      </w:r>
      <w:r w:rsidRPr="00C55455">
        <w:t xml:space="preserve">self-identity to their home nation, which is where national identity finds its beginning. Two nation-wide, </w:t>
      </w:r>
      <w:r w:rsidR="00032050" w:rsidRPr="00C55455">
        <w:t>Bucharest</w:t>
      </w:r>
      <w:r w:rsidR="00032050">
        <w:t>-</w:t>
      </w:r>
      <w:r w:rsidR="00032050" w:rsidRPr="00C55455">
        <w:t>based,</w:t>
      </w:r>
      <w:r w:rsidRPr="00C55455">
        <w:t xml:space="preserve"> Romanian newspapers stand out when considering the formerly mentioned qualities</w:t>
      </w:r>
      <w:r w:rsidR="00032050">
        <w:t>:</w:t>
      </w:r>
      <w:r w:rsidR="00032050" w:rsidRPr="00C55455">
        <w:t xml:space="preserve"> </w:t>
      </w:r>
      <w:r w:rsidRPr="00C55455">
        <w:rPr>
          <w:i/>
          <w:iCs/>
        </w:rPr>
        <w:t>Adevărul</w:t>
      </w:r>
      <w:r w:rsidRPr="00C55455">
        <w:t xml:space="preserve">, a broadly read newspaper with a slight alignment towards the center-left, and </w:t>
      </w:r>
      <w:r w:rsidR="00AB3949" w:rsidRPr="00C55455">
        <w:rPr>
          <w:i/>
          <w:iCs/>
        </w:rPr>
        <w:t>România Liberă</w:t>
      </w:r>
      <w:r w:rsidRPr="00C55455">
        <w:t xml:space="preserve">, which is aligned more towards conservatism. The goal is to </w:t>
      </w:r>
      <w:r w:rsidR="00255D2D" w:rsidRPr="00C55455">
        <w:t>use these structurally</w:t>
      </w:r>
      <w:r w:rsidR="00032050">
        <w:t>;</w:t>
      </w:r>
      <w:r w:rsidR="00032050" w:rsidRPr="00C55455">
        <w:t xml:space="preserve"> </w:t>
      </w:r>
      <w:r w:rsidR="00EC09A1">
        <w:t>throughout this thesis, articles from these newspapers will be utilized to contextualize developments</w:t>
      </w:r>
      <w:r w:rsidRPr="00C55455">
        <w:t>.</w:t>
      </w:r>
    </w:p>
    <w:p w14:paraId="7EA5DE72" w14:textId="3EEAA78B" w:rsidR="00EF38C1" w:rsidRPr="00BC4B8A" w:rsidRDefault="00255D2D" w:rsidP="00825683">
      <w:pPr>
        <w:pStyle w:val="Geenafstand"/>
      </w:pPr>
      <w:r w:rsidRPr="00C55455">
        <w:t xml:space="preserve">Lastly, </w:t>
      </w:r>
      <w:r w:rsidR="00216557">
        <w:t>three</w:t>
      </w:r>
      <w:r w:rsidR="00567E6D">
        <w:t xml:space="preserve"> other forms of</w:t>
      </w:r>
      <w:r w:rsidRPr="00C55455">
        <w:t xml:space="preserve"> source</w:t>
      </w:r>
      <w:r w:rsidR="004B6F06" w:rsidRPr="00C55455">
        <w:t>s</w:t>
      </w:r>
      <w:r w:rsidR="0038036E">
        <w:t xml:space="preserve"> will be</w:t>
      </w:r>
      <w:r w:rsidRPr="00C55455">
        <w:t xml:space="preserve"> </w:t>
      </w:r>
      <w:r w:rsidR="004B6F06" w:rsidRPr="00C55455">
        <w:t>used</w:t>
      </w:r>
      <w:r w:rsidRPr="00C55455">
        <w:t xml:space="preserve"> throughout this thesis. </w:t>
      </w:r>
      <w:r w:rsidR="00216557">
        <w:t>Firstly</w:t>
      </w:r>
      <w:r w:rsidR="007B4B7A">
        <w:t xml:space="preserve">, newspapers from other countries can provide new perspectives, especially during periods like 2012 and 2014, </w:t>
      </w:r>
      <w:r w:rsidR="00B35142">
        <w:t xml:space="preserve">when </w:t>
      </w:r>
      <w:r w:rsidR="00686D32">
        <w:t xml:space="preserve">Romania witnessed heavy domestic turmoil. An </w:t>
      </w:r>
      <w:r w:rsidR="00B35142">
        <w:t xml:space="preserve">outsider’s </w:t>
      </w:r>
      <w:r w:rsidR="00686D32">
        <w:t xml:space="preserve">point of view could yield valuable insights during this period. </w:t>
      </w:r>
      <w:r w:rsidR="00216557">
        <w:t>Secondly</w:t>
      </w:r>
      <w:r w:rsidR="00686D32">
        <w:t>, debates</w:t>
      </w:r>
      <w:r w:rsidR="00752063">
        <w:t>, interviews,</w:t>
      </w:r>
      <w:r w:rsidR="00686D32">
        <w:t xml:space="preserve"> and speeches </w:t>
      </w:r>
      <w:r w:rsidR="009941BC">
        <w:t>on</w:t>
      </w:r>
      <w:r w:rsidR="000A2AA3">
        <w:t xml:space="preserve"> television</w:t>
      </w:r>
      <w:r w:rsidR="009941BC">
        <w:t xml:space="preserve"> from political figures</w:t>
      </w:r>
      <w:r w:rsidR="000A2AA3">
        <w:t xml:space="preserve"> will show how the political elite in Romania</w:t>
      </w:r>
      <w:r w:rsidR="009941BC">
        <w:t xml:space="preserve"> </w:t>
      </w:r>
      <w:r w:rsidR="000A2AA3">
        <w:t>plead their case to the</w:t>
      </w:r>
      <w:r w:rsidR="009941BC">
        <w:t xml:space="preserve"> </w:t>
      </w:r>
      <w:r w:rsidR="000A2AA3">
        <w:t xml:space="preserve">public. </w:t>
      </w:r>
      <w:r w:rsidR="009941BC" w:rsidRPr="00C55455">
        <w:t xml:space="preserve">Such speeches or debates are often ingrained by party values and could give further information to how the political elite felt towards the EU. </w:t>
      </w:r>
      <w:r w:rsidR="00BD44C2">
        <w:t xml:space="preserve">And as </w:t>
      </w:r>
      <w:r w:rsidR="00660851">
        <w:t>Winzen</w:t>
      </w:r>
      <w:r w:rsidR="00BD44C2">
        <w:t xml:space="preserve"> argued, it is important to monitor the way the domestic political terrain evolved.</w:t>
      </w:r>
      <w:r w:rsidR="00EE748B">
        <w:t xml:space="preserve"> If the political elite were to become Eurosceptic, this </w:t>
      </w:r>
      <w:r w:rsidR="00CD6973">
        <w:t xml:space="preserve">should, in theory, influence </w:t>
      </w:r>
      <w:r w:rsidR="00EE748B">
        <w:t>the population.</w:t>
      </w:r>
      <w:r w:rsidR="007B4B7A">
        <w:t xml:space="preserve"> </w:t>
      </w:r>
      <w:r w:rsidR="00DD36A9">
        <w:t>Lastly</w:t>
      </w:r>
      <w:r w:rsidR="00752063">
        <w:t xml:space="preserve">, NGO reports or reports from various foundations can also give </w:t>
      </w:r>
      <w:r w:rsidR="00CE5DAC">
        <w:t xml:space="preserve">important context to the findings. Lastly, </w:t>
      </w:r>
      <w:r w:rsidR="004153E5">
        <w:t xml:space="preserve">programs from national political parties will also be included. </w:t>
      </w:r>
      <w:r w:rsidR="00EC09A1" w:rsidRPr="00C55455">
        <w:t xml:space="preserve">These are but </w:t>
      </w:r>
      <w:r w:rsidR="00EC09A1">
        <w:t>a few</w:t>
      </w:r>
      <w:r w:rsidR="00EC09A1" w:rsidRPr="00C55455">
        <w:t xml:space="preserve"> more examples of primary sources</w:t>
      </w:r>
      <w:r w:rsidR="00EC09A1">
        <w:t>,</w:t>
      </w:r>
      <w:r w:rsidR="00EC09A1" w:rsidRPr="00C55455">
        <w:t xml:space="preserve"> which, together with quality press, will provide the necessary background required to understand Eurobarometer data.</w:t>
      </w:r>
      <w:r w:rsidR="00EC09A1">
        <w:t xml:space="preserve"> </w:t>
      </w:r>
      <w:r w:rsidR="004153E5">
        <w:t>It should be noted that</w:t>
      </w:r>
      <w:r w:rsidR="00292F70">
        <w:t>, prior to starting this research,</w:t>
      </w:r>
      <w:r w:rsidR="004153E5">
        <w:t xml:space="preserve"> several attempts</w:t>
      </w:r>
      <w:r w:rsidR="00EC09A1">
        <w:t xml:space="preserve"> were made</w:t>
      </w:r>
      <w:r w:rsidR="004153E5">
        <w:t xml:space="preserve"> to come in contact with </w:t>
      </w:r>
      <w:r w:rsidR="00292F70">
        <w:t>the PSD, PNL, and the UDMR</w:t>
      </w:r>
      <w:r w:rsidR="00EC09A1">
        <w:t xml:space="preserve"> to receive old election manifesto’s or party programs. Every phone call made was denied and every mail sent was left unanswered.</w:t>
      </w:r>
      <w:r w:rsidR="00D435ED">
        <w:t xml:space="preserve"> This means I could sadly not attain election programs or </w:t>
      </w:r>
      <w:r w:rsidR="00CA20D8">
        <w:t xml:space="preserve">party manifestos </w:t>
      </w:r>
      <w:r w:rsidR="00D435ED">
        <w:t xml:space="preserve">from previous elections. </w:t>
      </w:r>
      <w:r w:rsidR="00EF38C1" w:rsidRPr="00BC4B8A">
        <w:br w:type="page"/>
      </w:r>
    </w:p>
    <w:p w14:paraId="7FE6D757" w14:textId="141DC9CB" w:rsidR="00DB73A3" w:rsidRPr="00BC4B8A" w:rsidRDefault="00DB73A3" w:rsidP="00731AE5">
      <w:pPr>
        <w:pStyle w:val="Kop1"/>
        <w:rPr>
          <w:lang w:val="en-US"/>
        </w:rPr>
      </w:pPr>
      <w:bookmarkStart w:id="4" w:name="_Toc79933338"/>
      <w:r w:rsidRPr="00BC4B8A">
        <w:rPr>
          <w:lang w:val="en-US"/>
        </w:rPr>
        <w:t xml:space="preserve">Chapter </w:t>
      </w:r>
      <w:r w:rsidR="00476B32">
        <w:rPr>
          <w:lang w:val="en-US"/>
        </w:rPr>
        <w:t>1</w:t>
      </w:r>
      <w:r w:rsidRPr="00BC4B8A">
        <w:rPr>
          <w:lang w:val="en-US"/>
        </w:rPr>
        <w:t>: 2007: A New Beginning</w:t>
      </w:r>
      <w:bookmarkEnd w:id="4"/>
    </w:p>
    <w:p w14:paraId="6E401FEB" w14:textId="33A39A9E" w:rsidR="00E049AC" w:rsidRPr="00BC4B8A" w:rsidRDefault="00D667EA" w:rsidP="007E4519">
      <w:pPr>
        <w:pStyle w:val="Geenafstand"/>
      </w:pPr>
      <w:r w:rsidRPr="00BC4B8A">
        <w:t>As explained in the introduction, t</w:t>
      </w:r>
      <w:r w:rsidR="00223D0B" w:rsidRPr="00BC4B8A">
        <w:t>he next chapter describes</w:t>
      </w:r>
      <w:r w:rsidR="00224EE6" w:rsidRPr="00BC4B8A">
        <w:t xml:space="preserve"> the situation in Romania from when it first joined the EU</w:t>
      </w:r>
      <w:r w:rsidRPr="00BC4B8A">
        <w:t xml:space="preserve"> in 2007</w:t>
      </w:r>
      <w:r w:rsidR="00224EE6" w:rsidRPr="00BC4B8A">
        <w:t xml:space="preserve">. </w:t>
      </w:r>
      <w:r w:rsidRPr="00BC4B8A">
        <w:t>Concretely</w:t>
      </w:r>
      <w:r w:rsidR="00224EE6" w:rsidRPr="00BC4B8A">
        <w:t xml:space="preserve">, it shall attempt to show an account of </w:t>
      </w:r>
      <w:r w:rsidR="00CB4754" w:rsidRPr="00BC4B8A">
        <w:t xml:space="preserve">sentiments towards the EU </w:t>
      </w:r>
      <w:r w:rsidR="00040CCB" w:rsidRPr="00BC4B8A">
        <w:t xml:space="preserve">ranging </w:t>
      </w:r>
      <w:r w:rsidR="00CB4754" w:rsidRPr="00BC4B8A">
        <w:t>from the political elite</w:t>
      </w:r>
      <w:r w:rsidR="00040CCB" w:rsidRPr="00BC4B8A">
        <w:t xml:space="preserve"> to </w:t>
      </w:r>
      <w:r w:rsidR="00CB4754" w:rsidRPr="00BC4B8A">
        <w:t>the mass public</w:t>
      </w:r>
      <w:r w:rsidRPr="00BC4B8A">
        <w:t xml:space="preserve"> during this period</w:t>
      </w:r>
      <w:r w:rsidR="00CB4754" w:rsidRPr="00BC4B8A">
        <w:t>.</w:t>
      </w:r>
      <w:r w:rsidR="00040CCB" w:rsidRPr="00BC4B8A">
        <w:t xml:space="preserve"> </w:t>
      </w:r>
      <w:r w:rsidR="002B7D2F" w:rsidRPr="00BC4B8A">
        <w:t xml:space="preserve">Firstly, the political </w:t>
      </w:r>
      <w:r w:rsidR="004D7253" w:rsidRPr="00BC4B8A">
        <w:t>elite’</w:t>
      </w:r>
      <w:r w:rsidR="004D7253">
        <w:t>s</w:t>
      </w:r>
      <w:r w:rsidR="002B7D2F" w:rsidRPr="00BC4B8A">
        <w:t xml:space="preserve"> views will be presented before analyzing public opinion.</w:t>
      </w:r>
    </w:p>
    <w:p w14:paraId="10A9ED9D" w14:textId="70E4B0EB" w:rsidR="00062C8B" w:rsidRPr="00BC4B8A" w:rsidRDefault="005652C4" w:rsidP="007E4519">
      <w:pPr>
        <w:pStyle w:val="Geenafstand"/>
      </w:pPr>
      <w:r w:rsidRPr="00BC4B8A">
        <w:t>The section below describes how the political elite</w:t>
      </w:r>
      <w:r w:rsidR="00D43462" w:rsidRPr="00BC4B8A">
        <w:t xml:space="preserve"> in Romania</w:t>
      </w:r>
      <w:r w:rsidR="003C6B67" w:rsidRPr="00BC4B8A">
        <w:t xml:space="preserve"> </w:t>
      </w:r>
      <w:r w:rsidR="00DB7321" w:rsidRPr="00BC4B8A">
        <w:t xml:space="preserve">looked towards the EU. Prior to its </w:t>
      </w:r>
      <w:r w:rsidR="00D04EFA" w:rsidRPr="00BC4B8A">
        <w:t xml:space="preserve">accession in 2007, many debates between politicians were televised on </w:t>
      </w:r>
      <w:r w:rsidR="00151561" w:rsidRPr="00BC4B8A">
        <w:t xml:space="preserve">its </w:t>
      </w:r>
      <w:r w:rsidR="00D04EFA" w:rsidRPr="00BC4B8A">
        <w:t xml:space="preserve">national </w:t>
      </w:r>
      <w:r w:rsidR="00452025" w:rsidRPr="00BC4B8A">
        <w:t xml:space="preserve">networks. A prominent </w:t>
      </w:r>
      <w:r w:rsidR="00800A7D" w:rsidRPr="00BC4B8A">
        <w:t xml:space="preserve">2004 </w:t>
      </w:r>
      <w:r w:rsidR="00AF5B4D" w:rsidRPr="00BC4B8A">
        <w:t xml:space="preserve">debate between </w:t>
      </w:r>
      <w:r w:rsidR="005130CC" w:rsidRPr="00BC4B8A">
        <w:t>the former</w:t>
      </w:r>
      <w:r w:rsidR="00F96F85" w:rsidRPr="00BC4B8A">
        <w:t xml:space="preserve"> prime minister, Emil Boc, and </w:t>
      </w:r>
      <w:r w:rsidR="0061199F" w:rsidRPr="00BC4B8A">
        <w:t>PSD member</w:t>
      </w:r>
      <w:r w:rsidR="00C97700" w:rsidRPr="00BC4B8A">
        <w:t>,</w:t>
      </w:r>
      <w:r w:rsidR="00F96F85" w:rsidRPr="00BC4B8A">
        <w:t xml:space="preserve"> Viorel Hrebenciuc</w:t>
      </w:r>
      <w:r w:rsidR="00800A7D" w:rsidRPr="00BC4B8A">
        <w:t xml:space="preserve">, showed the political </w:t>
      </w:r>
      <w:r w:rsidR="004D7253" w:rsidRPr="00BC4B8A">
        <w:t>elite’s</w:t>
      </w:r>
      <w:r w:rsidR="00800A7D" w:rsidRPr="00BC4B8A">
        <w:t xml:space="preserve"> alignment towards the EU.</w:t>
      </w:r>
      <w:r w:rsidR="00C71267" w:rsidRPr="00023327">
        <w:rPr>
          <w:rStyle w:val="Voetnootmarkering"/>
        </w:rPr>
        <w:footnoteReference w:id="28"/>
      </w:r>
      <w:r w:rsidR="00800A7D" w:rsidRPr="00BC4B8A">
        <w:t xml:space="preserve"> At the time, Romania was </w:t>
      </w:r>
      <w:r w:rsidR="00A4042B" w:rsidRPr="00BC4B8A">
        <w:t xml:space="preserve">still a candidate to join the EU. </w:t>
      </w:r>
      <w:r w:rsidR="00A41BF1" w:rsidRPr="00BC4B8A">
        <w:t xml:space="preserve">The debate was held </w:t>
      </w:r>
      <w:r w:rsidR="00BB4DBA">
        <w:t>concerning</w:t>
      </w:r>
      <w:r w:rsidR="00A41BF1" w:rsidRPr="00BC4B8A">
        <w:t xml:space="preserve"> a </w:t>
      </w:r>
      <w:r w:rsidR="00B85430" w:rsidRPr="00BC4B8A">
        <w:t>report</w:t>
      </w:r>
      <w:r w:rsidR="00A41BF1" w:rsidRPr="00BC4B8A">
        <w:t xml:space="preserve"> </w:t>
      </w:r>
      <w:r w:rsidR="00151561" w:rsidRPr="00BC4B8A">
        <w:t xml:space="preserve">sent by the </w:t>
      </w:r>
      <w:r w:rsidR="00AA5565" w:rsidRPr="00BC4B8A">
        <w:t>E</w:t>
      </w:r>
      <w:r w:rsidR="00A2412A" w:rsidRPr="00BC4B8A">
        <w:t xml:space="preserve">uropean </w:t>
      </w:r>
      <w:r w:rsidR="00AA5565" w:rsidRPr="00BC4B8A">
        <w:t>C</w:t>
      </w:r>
      <w:r w:rsidR="00A2412A" w:rsidRPr="00BC4B8A">
        <w:t>ommission (EC)</w:t>
      </w:r>
      <w:r w:rsidR="00A41BF1" w:rsidRPr="00BC4B8A">
        <w:t>.</w:t>
      </w:r>
      <w:r w:rsidR="00AA5565" w:rsidRPr="00BC4B8A">
        <w:t xml:space="preserve"> This </w:t>
      </w:r>
      <w:r w:rsidR="00B85430" w:rsidRPr="00BC4B8A">
        <w:t>report</w:t>
      </w:r>
      <w:r w:rsidR="00EF63E5" w:rsidRPr="00BC4B8A">
        <w:t xml:space="preserve"> </w:t>
      </w:r>
      <w:r w:rsidR="00A745B6" w:rsidRPr="00BC4B8A">
        <w:t>warned</w:t>
      </w:r>
      <w:r w:rsidR="00EF63E5" w:rsidRPr="00BC4B8A">
        <w:t xml:space="preserve"> that if </w:t>
      </w:r>
      <w:r w:rsidR="00AA5565" w:rsidRPr="00BC4B8A">
        <w:t>Romania</w:t>
      </w:r>
      <w:r w:rsidR="00EF63E5" w:rsidRPr="00BC4B8A">
        <w:t xml:space="preserve"> did not make significant progress in improving </w:t>
      </w:r>
      <w:r w:rsidR="00463CD0" w:rsidRPr="00BC4B8A">
        <w:t>its governing institutions</w:t>
      </w:r>
      <w:r w:rsidR="00BA5038" w:rsidRPr="00BC4B8A">
        <w:t xml:space="preserve">, </w:t>
      </w:r>
      <w:r w:rsidR="00B030D4" w:rsidRPr="00BC4B8A">
        <w:t xml:space="preserve">the EU would </w:t>
      </w:r>
      <w:r w:rsidR="00A41BF1" w:rsidRPr="00BC4B8A">
        <w:t xml:space="preserve">cease </w:t>
      </w:r>
      <w:r w:rsidR="00AA5565" w:rsidRPr="00BC4B8A">
        <w:t xml:space="preserve">further </w:t>
      </w:r>
      <w:r w:rsidR="00A41BF1" w:rsidRPr="00BC4B8A">
        <w:t xml:space="preserve">negotiations. </w:t>
      </w:r>
    </w:p>
    <w:p w14:paraId="338AC5C4" w14:textId="7F1327BF" w:rsidR="002B7D2F" w:rsidRPr="00BC4B8A" w:rsidRDefault="004455FF" w:rsidP="007E4519">
      <w:pPr>
        <w:pStyle w:val="Geenafstand"/>
      </w:pPr>
      <w:r w:rsidRPr="00BC4B8A">
        <w:t>Hrebenciuc</w:t>
      </w:r>
      <w:r w:rsidR="00C97700" w:rsidRPr="00BC4B8A">
        <w:t xml:space="preserve"> </w:t>
      </w:r>
      <w:r w:rsidR="00B5605C" w:rsidRPr="00BC4B8A">
        <w:t>stated</w:t>
      </w:r>
      <w:r w:rsidR="00C06057" w:rsidRPr="00BC4B8A">
        <w:t xml:space="preserve"> this report was the </w:t>
      </w:r>
      <w:r w:rsidR="00384059" w:rsidRPr="00BC4B8A">
        <w:t>roughest message that the E</w:t>
      </w:r>
      <w:r w:rsidR="001743BC" w:rsidRPr="00BC4B8A">
        <w:t>C</w:t>
      </w:r>
      <w:r w:rsidR="00384059" w:rsidRPr="00BC4B8A">
        <w:t xml:space="preserve"> ha</w:t>
      </w:r>
      <w:r w:rsidR="00C3451A" w:rsidRPr="00BC4B8A">
        <w:t>d</w:t>
      </w:r>
      <w:r w:rsidR="00384059" w:rsidRPr="00BC4B8A">
        <w:t xml:space="preserve"> ever sent to a candidate member</w:t>
      </w:r>
      <w:r w:rsidR="007228BA" w:rsidRPr="00BC4B8A">
        <w:t xml:space="preserve"> and </w:t>
      </w:r>
      <w:r w:rsidR="00EF77CE" w:rsidRPr="00BC4B8A">
        <w:t xml:space="preserve">expressed his concerns for </w:t>
      </w:r>
      <w:r w:rsidR="001743BC" w:rsidRPr="00BC4B8A">
        <w:t>Romania’s future in Europe</w:t>
      </w:r>
      <w:r w:rsidR="00384059" w:rsidRPr="00BC4B8A">
        <w:t>.</w:t>
      </w:r>
      <w:r w:rsidR="00295CAA" w:rsidRPr="00BC4B8A">
        <w:t xml:space="preserve"> His argument revolved around blaming the c</w:t>
      </w:r>
      <w:r w:rsidR="00702EF7" w:rsidRPr="00BC4B8A">
        <w:t xml:space="preserve">oalition </w:t>
      </w:r>
      <w:r w:rsidR="00295CAA" w:rsidRPr="00BC4B8A">
        <w:t>for not having made</w:t>
      </w:r>
      <w:r w:rsidR="00BD1EF9" w:rsidRPr="00BC4B8A">
        <w:t xml:space="preserve"> enough</w:t>
      </w:r>
      <w:r w:rsidR="00295CAA" w:rsidRPr="00BC4B8A">
        <w:t xml:space="preserve"> progress with improving Romania’s judicial system, freedom of speech</w:t>
      </w:r>
      <w:r w:rsidR="00812B07" w:rsidRPr="00BC4B8A">
        <w:t xml:space="preserve">, and </w:t>
      </w:r>
      <w:r w:rsidR="00A52DBB" w:rsidRPr="00BC4B8A">
        <w:t xml:space="preserve">high levels of </w:t>
      </w:r>
      <w:r w:rsidR="00812B07" w:rsidRPr="00BC4B8A">
        <w:t>corruption</w:t>
      </w:r>
      <w:r w:rsidR="00A52DBB" w:rsidRPr="00BC4B8A">
        <w:t xml:space="preserve">. </w:t>
      </w:r>
      <w:r w:rsidR="00DF52D1" w:rsidRPr="00BC4B8A">
        <w:t xml:space="preserve">Meanwhile, Boc </w:t>
      </w:r>
      <w:r w:rsidR="00C3451A" w:rsidRPr="00BC4B8A">
        <w:t>contended</w:t>
      </w:r>
      <w:r w:rsidR="00DF52D1" w:rsidRPr="00BC4B8A">
        <w:t xml:space="preserve"> that </w:t>
      </w:r>
      <w:r w:rsidR="00C15F9C" w:rsidRPr="00BC4B8A">
        <w:t xml:space="preserve">things were not as bad as </w:t>
      </w:r>
      <w:r w:rsidR="00F01D20">
        <w:t>they</w:t>
      </w:r>
      <w:r w:rsidR="00F01D20" w:rsidRPr="00BC4B8A">
        <w:t xml:space="preserve"> </w:t>
      </w:r>
      <w:r w:rsidR="004D7253" w:rsidRPr="00BC4B8A">
        <w:t>seemed</w:t>
      </w:r>
      <w:r w:rsidR="00C15F9C" w:rsidRPr="00BC4B8A">
        <w:t xml:space="preserve"> </w:t>
      </w:r>
      <w:r w:rsidR="00F01D20" w:rsidRPr="00BC4B8A">
        <w:t xml:space="preserve">and that Romania was </w:t>
      </w:r>
      <w:r w:rsidR="00F01D20">
        <w:t>already undergoing positive changes</w:t>
      </w:r>
      <w:r w:rsidR="00400DCC" w:rsidRPr="00BC4B8A">
        <w:t xml:space="preserve">; it had even </w:t>
      </w:r>
      <w:r w:rsidR="00AC6276" w:rsidRPr="00BC4B8A">
        <w:t xml:space="preserve">established the </w:t>
      </w:r>
      <w:r w:rsidR="00387458" w:rsidRPr="00BC4B8A">
        <w:rPr>
          <w:i/>
          <w:iCs/>
        </w:rPr>
        <w:t>National Anticorruption Office</w:t>
      </w:r>
      <w:r w:rsidR="00387458" w:rsidRPr="00BC4B8A">
        <w:t xml:space="preserve"> </w:t>
      </w:r>
      <w:r w:rsidR="00E81F36" w:rsidRPr="00BC4B8A">
        <w:t xml:space="preserve">to combat </w:t>
      </w:r>
      <w:r w:rsidR="00C3451A" w:rsidRPr="00BC4B8A">
        <w:t xml:space="preserve">the exact things the EC </w:t>
      </w:r>
      <w:r w:rsidR="00B85430" w:rsidRPr="00BC4B8A">
        <w:t xml:space="preserve">had </w:t>
      </w:r>
      <w:r w:rsidR="00BC7A7C" w:rsidRPr="00BC4B8A">
        <w:t>criticized</w:t>
      </w:r>
      <w:r w:rsidR="00B85430" w:rsidRPr="00BC4B8A">
        <w:t xml:space="preserve"> in their report.</w:t>
      </w:r>
      <w:r w:rsidR="00E81F36" w:rsidRPr="00BC4B8A">
        <w:t xml:space="preserve"> </w:t>
      </w:r>
      <w:r w:rsidR="00997CFD">
        <w:t xml:space="preserve">Because of the high levels of corruption, parliamentary processes were </w:t>
      </w:r>
      <w:r w:rsidR="00F850FA">
        <w:t xml:space="preserve">likely to not be transparent and </w:t>
      </w:r>
      <w:r w:rsidR="00B7245D">
        <w:t xml:space="preserve">open to the public. Considering the theoretical framework, </w:t>
      </w:r>
      <w:r w:rsidR="0075675E">
        <w:t xml:space="preserve">a secluded and untransparent </w:t>
      </w:r>
      <w:r w:rsidR="00DB1108">
        <w:t xml:space="preserve">parliamentary process meant that it would be less vulnerable to </w:t>
      </w:r>
      <w:r w:rsidR="00DE120D">
        <w:t>Euroscepticism.</w:t>
      </w:r>
      <w:r w:rsidR="00DB1108">
        <w:rPr>
          <w:rStyle w:val="Voetnootmarkering"/>
        </w:rPr>
        <w:footnoteReference w:id="29"/>
      </w:r>
      <w:r w:rsidR="00F850FA">
        <w:t xml:space="preserve"> </w:t>
      </w:r>
    </w:p>
    <w:p w14:paraId="6255A84C" w14:textId="73526636" w:rsidR="00A745B6" w:rsidRPr="00BC4B8A" w:rsidRDefault="00BC7A7C" w:rsidP="007E4519">
      <w:pPr>
        <w:pStyle w:val="Geenafstand"/>
      </w:pPr>
      <w:r w:rsidRPr="00BC4B8A">
        <w:t>Regardless of the political discourse</w:t>
      </w:r>
      <w:r w:rsidR="00D13D7B" w:rsidRPr="00BC4B8A">
        <w:t>, this debate show</w:t>
      </w:r>
      <w:r w:rsidR="00B161F8" w:rsidRPr="00BC4B8A">
        <w:t>ed</w:t>
      </w:r>
      <w:r w:rsidR="00D13D7B" w:rsidRPr="00BC4B8A">
        <w:t xml:space="preserve"> the two former largest parties</w:t>
      </w:r>
      <w:r w:rsidR="009910E4" w:rsidRPr="00BC4B8A">
        <w:t xml:space="preserve">, which together had racked up over 65% </w:t>
      </w:r>
      <w:r w:rsidR="001E2BD8" w:rsidRPr="00BC4B8A">
        <w:t>of the votes,</w:t>
      </w:r>
      <w:r w:rsidR="00D13D7B" w:rsidRPr="00BC4B8A">
        <w:t xml:space="preserve"> agre</w:t>
      </w:r>
      <w:r w:rsidR="00B161F8" w:rsidRPr="00BC4B8A">
        <w:t>e</w:t>
      </w:r>
      <w:r w:rsidR="00D13D7B" w:rsidRPr="00BC4B8A">
        <w:t xml:space="preserve"> </w:t>
      </w:r>
      <w:r w:rsidR="00B40B12" w:rsidRPr="00BC4B8A">
        <w:t xml:space="preserve">that </w:t>
      </w:r>
      <w:r w:rsidR="003735BB" w:rsidRPr="00BC4B8A">
        <w:t>Romania’s accession to the EU was of great importance</w:t>
      </w:r>
      <w:r w:rsidR="00B40B12" w:rsidRPr="00BC4B8A">
        <w:t xml:space="preserve">. </w:t>
      </w:r>
      <w:r w:rsidR="00DA4C3D" w:rsidRPr="00BC4B8A">
        <w:t xml:space="preserve">Moreover, </w:t>
      </w:r>
      <w:r w:rsidR="007D0625" w:rsidRPr="00BC4B8A">
        <w:t>it shows that accession was a salient topic</w:t>
      </w:r>
      <w:r w:rsidR="00AC52DB" w:rsidRPr="00BC4B8A">
        <w:t xml:space="preserve"> </w:t>
      </w:r>
      <w:r w:rsidR="00740A13" w:rsidRPr="00BC4B8A">
        <w:t>in national politics</w:t>
      </w:r>
      <w:r w:rsidR="00AC52DB" w:rsidRPr="00BC4B8A">
        <w:t xml:space="preserve">; the debate’s broadcasting proved </w:t>
      </w:r>
      <w:r w:rsidR="00A37EBF" w:rsidRPr="00BC4B8A">
        <w:t>it to be of similar importance to the mass public.</w:t>
      </w:r>
      <w:r w:rsidR="006017CA" w:rsidRPr="00BC4B8A">
        <w:t xml:space="preserve"> Another </w:t>
      </w:r>
      <w:r w:rsidR="00B94FE8" w:rsidRPr="00BC4B8A">
        <w:t>event</w:t>
      </w:r>
      <w:r w:rsidR="003205C6" w:rsidRPr="00BC4B8A">
        <w:t xml:space="preserve"> </w:t>
      </w:r>
      <w:r w:rsidR="00E85FC1">
        <w:t>that</w:t>
      </w:r>
      <w:r w:rsidR="00E85FC1" w:rsidRPr="00BC4B8A">
        <w:t xml:space="preserve"> </w:t>
      </w:r>
      <w:r w:rsidR="003205C6" w:rsidRPr="00BC4B8A">
        <w:t xml:space="preserve">proved this was </w:t>
      </w:r>
      <w:r w:rsidR="00012329" w:rsidRPr="00BC4B8A">
        <w:t>when the Romanian National Parliament voted on th</w:t>
      </w:r>
      <w:r w:rsidR="00B94FE8" w:rsidRPr="00BC4B8A">
        <w:t>e</w:t>
      </w:r>
      <w:r w:rsidR="00C155A1" w:rsidRPr="00BC4B8A">
        <w:t xml:space="preserve"> Treaty of Accession </w:t>
      </w:r>
      <w:r w:rsidR="00B94FE8" w:rsidRPr="00BC4B8A">
        <w:t xml:space="preserve">of </w:t>
      </w:r>
      <w:r w:rsidR="00C155A1" w:rsidRPr="00BC4B8A">
        <w:t>2005</w:t>
      </w:r>
      <w:r w:rsidR="007B7488" w:rsidRPr="00BC4B8A">
        <w:t>. This treaty,</w:t>
      </w:r>
      <w:r w:rsidR="00C155A1" w:rsidRPr="00BC4B8A">
        <w:t xml:space="preserve"> a formal agreement </w:t>
      </w:r>
      <w:r w:rsidR="00EC3893" w:rsidRPr="00BC4B8A">
        <w:t>that</w:t>
      </w:r>
      <w:r w:rsidR="00635236" w:rsidRPr="00BC4B8A">
        <w:t xml:space="preserve"> arranged the accession of Romania and Bulgaria to the EU</w:t>
      </w:r>
      <w:r w:rsidR="00EF3240" w:rsidRPr="00BC4B8A">
        <w:t xml:space="preserve">, </w:t>
      </w:r>
      <w:r w:rsidR="007B7488" w:rsidRPr="00BC4B8A">
        <w:t xml:space="preserve">was unanimously voted for in parliament </w:t>
      </w:r>
      <w:r w:rsidR="00786D6E" w:rsidRPr="00BC4B8A">
        <w:t xml:space="preserve">(434 in </w:t>
      </w:r>
      <w:r w:rsidR="0029259A" w:rsidRPr="00BC4B8A">
        <w:t>favor</w:t>
      </w:r>
      <w:r w:rsidR="00786D6E" w:rsidRPr="00BC4B8A">
        <w:t xml:space="preserve">, 0 </w:t>
      </w:r>
      <w:r w:rsidR="0029259A" w:rsidRPr="00BC4B8A">
        <w:t>against, 0 abstentions).</w:t>
      </w:r>
      <w:r w:rsidR="0029259A" w:rsidRPr="00023327">
        <w:rPr>
          <w:rStyle w:val="Voetnootmarkering"/>
        </w:rPr>
        <w:footnoteReference w:id="30"/>
      </w:r>
    </w:p>
    <w:p w14:paraId="3E45EB01" w14:textId="5CB1996D" w:rsidR="00A37EBF" w:rsidRDefault="00A37EBF" w:rsidP="007E4519">
      <w:pPr>
        <w:pStyle w:val="Geenafstand"/>
      </w:pPr>
      <w:r w:rsidRPr="00BC4B8A">
        <w:t>A</w:t>
      </w:r>
      <w:r w:rsidR="006875E0" w:rsidRPr="00BC4B8A">
        <w:t xml:space="preserve"> third</w:t>
      </w:r>
      <w:r w:rsidRPr="00BC4B8A">
        <w:t xml:space="preserve"> example of</w:t>
      </w:r>
      <w:r w:rsidR="00441EA4" w:rsidRPr="00BC4B8A">
        <w:t xml:space="preserve"> the</w:t>
      </w:r>
      <w:r w:rsidRPr="00BC4B8A">
        <w:t xml:space="preserve"> relevance of Romania’s accession within the political sp</w:t>
      </w:r>
      <w:r w:rsidR="001934BA" w:rsidRPr="00BC4B8A">
        <w:t>ectrum</w:t>
      </w:r>
      <w:r w:rsidRPr="00BC4B8A">
        <w:t xml:space="preserve"> could be extracted from </w:t>
      </w:r>
      <w:r w:rsidR="00BC79E7" w:rsidRPr="00BC4B8A">
        <w:t xml:space="preserve">former President </w:t>
      </w:r>
      <w:r w:rsidR="00E85FC1" w:rsidRPr="00BC4B8A">
        <w:t>Traian Băsescu</w:t>
      </w:r>
      <w:r w:rsidR="00E85FC1">
        <w:t>’s</w:t>
      </w:r>
      <w:r w:rsidR="00E85FC1" w:rsidRPr="00BC4B8A">
        <w:t xml:space="preserve"> speech </w:t>
      </w:r>
      <w:r w:rsidR="005D0CC2" w:rsidRPr="00BC4B8A">
        <w:t xml:space="preserve">on </w:t>
      </w:r>
      <w:r w:rsidR="00A77BF5" w:rsidRPr="00BC4B8A">
        <w:t>New Year’s Eve 2007.</w:t>
      </w:r>
      <w:r w:rsidR="00786819" w:rsidRPr="00BC4B8A">
        <w:t xml:space="preserve"> During </w:t>
      </w:r>
      <w:r w:rsidR="009D662F" w:rsidRPr="00BC4B8A">
        <w:t>his speech</w:t>
      </w:r>
      <w:r w:rsidR="00786819" w:rsidRPr="00BC4B8A">
        <w:t xml:space="preserve">, </w:t>
      </w:r>
      <w:r w:rsidR="009D662F" w:rsidRPr="00BC4B8A">
        <w:t>Băsescu</w:t>
      </w:r>
      <w:r w:rsidR="00786819" w:rsidRPr="00BC4B8A">
        <w:t xml:space="preserve"> reflected on promises he</w:t>
      </w:r>
      <w:r w:rsidR="00D84269">
        <w:t xml:space="preserve"> had</w:t>
      </w:r>
      <w:r w:rsidR="00786819" w:rsidRPr="00BC4B8A">
        <w:t xml:space="preserve"> made during his election run in 2004</w:t>
      </w:r>
      <w:r w:rsidR="00B95F0B" w:rsidRPr="00BC4B8A">
        <w:t xml:space="preserve">. He had promised the Romanian people that they would not lose their adherence to the </w:t>
      </w:r>
      <w:r w:rsidR="004D7253" w:rsidRPr="00BC4B8A">
        <w:t>EU and</w:t>
      </w:r>
      <w:r w:rsidR="00CE5A6A" w:rsidRPr="00BC4B8A">
        <w:t xml:space="preserve"> was proud to have delivered on his </w:t>
      </w:r>
      <w:r w:rsidR="00107764" w:rsidRPr="00BC4B8A">
        <w:t>word</w:t>
      </w:r>
      <w:r w:rsidR="00CE5A6A" w:rsidRPr="00BC4B8A">
        <w:t xml:space="preserve">. </w:t>
      </w:r>
      <w:r w:rsidR="008331AE" w:rsidRPr="00BC4B8A">
        <w:t xml:space="preserve">Băsescu went on to emphasize the </w:t>
      </w:r>
      <w:r w:rsidR="0070370D" w:rsidRPr="00BC4B8A">
        <w:t xml:space="preserve">shared responsibility Romanians </w:t>
      </w:r>
      <w:r w:rsidR="009A52DE" w:rsidRPr="00BC4B8A">
        <w:t xml:space="preserve">now </w:t>
      </w:r>
      <w:r w:rsidR="0070370D" w:rsidRPr="00BC4B8A">
        <w:t>had to contribute towards the EU and show</w:t>
      </w:r>
      <w:r w:rsidR="00FC5128" w:rsidRPr="00BC4B8A">
        <w:t xml:space="preserve"> Europe they could rely on </w:t>
      </w:r>
      <w:r w:rsidR="00DA524D" w:rsidRPr="00BC4B8A">
        <w:t xml:space="preserve">their new </w:t>
      </w:r>
      <w:r w:rsidR="007A691A" w:rsidRPr="00BC4B8A">
        <w:t>ally</w:t>
      </w:r>
      <w:r w:rsidR="000B3FBC" w:rsidRPr="00BC4B8A">
        <w:t xml:space="preserve">. </w:t>
      </w:r>
      <w:r w:rsidR="00D84269" w:rsidRPr="00BC4B8A">
        <w:t xml:space="preserve">Most importantly, he noted that </w:t>
      </w:r>
      <w:r w:rsidR="00D84269">
        <w:t>Romania would undergo dramatic changes in three to four years’ time</w:t>
      </w:r>
      <w:r w:rsidR="00D84269" w:rsidRPr="00BC4B8A">
        <w:t xml:space="preserve"> because of </w:t>
      </w:r>
      <w:r w:rsidR="00A701FD">
        <w:t>its</w:t>
      </w:r>
      <w:r w:rsidR="00D84269" w:rsidRPr="00BC4B8A">
        <w:t xml:space="preserve"> membership </w:t>
      </w:r>
      <w:r w:rsidR="00D84269">
        <w:t>in</w:t>
      </w:r>
      <w:r w:rsidR="00D84269" w:rsidRPr="00BC4B8A">
        <w:t xml:space="preserve"> the EU</w:t>
      </w:r>
      <w:r w:rsidR="00E35695" w:rsidRPr="00BC4B8A">
        <w:t>.</w:t>
      </w:r>
      <w:r w:rsidR="00E0398F" w:rsidRPr="00023327">
        <w:rPr>
          <w:rStyle w:val="Voetnootmarkering"/>
        </w:rPr>
        <w:footnoteReference w:id="31"/>
      </w:r>
    </w:p>
    <w:p w14:paraId="2457C377" w14:textId="76BCB014" w:rsidR="0096409F" w:rsidRPr="00BC4B8A" w:rsidRDefault="009E047E" w:rsidP="007E4519">
      <w:pPr>
        <w:pStyle w:val="Geenafstand"/>
      </w:pPr>
      <w:r>
        <w:t>Th</w:t>
      </w:r>
      <w:r w:rsidR="00625E7D">
        <w:t xml:space="preserve">ese examples point towards an entrenched </w:t>
      </w:r>
      <w:r w:rsidR="00C97164">
        <w:t xml:space="preserve">domestic political elite </w:t>
      </w:r>
      <w:r>
        <w:t>in Romania</w:t>
      </w:r>
      <w:r w:rsidR="00625E7D">
        <w:t xml:space="preserve">. It also </w:t>
      </w:r>
      <w:r w:rsidR="000F3B16">
        <w:t xml:space="preserve">shows that </w:t>
      </w:r>
      <w:r w:rsidR="00C97164">
        <w:t xml:space="preserve">the presence of </w:t>
      </w:r>
      <w:r>
        <w:t xml:space="preserve">political parties who advocated against EU accession </w:t>
      </w:r>
      <w:r w:rsidR="00926C03">
        <w:t xml:space="preserve">was absent. </w:t>
      </w:r>
      <w:r w:rsidR="00F93C7C">
        <w:t>According to</w:t>
      </w:r>
      <w:r w:rsidR="00926C03">
        <w:t xml:space="preserve"> </w:t>
      </w:r>
      <w:r w:rsidR="00660851">
        <w:t>Winzen</w:t>
      </w:r>
      <w:r w:rsidR="00F93C7C">
        <w:t xml:space="preserve"> and postfunctionalis</w:t>
      </w:r>
      <w:r w:rsidR="00944F0D">
        <w:t>t theory</w:t>
      </w:r>
      <w:r w:rsidR="00926C03">
        <w:t xml:space="preserve">, this </w:t>
      </w:r>
      <w:r w:rsidR="00F93C7C">
        <w:t>could</w:t>
      </w:r>
      <w:r w:rsidR="00944F0D">
        <w:t xml:space="preserve">  allude to</w:t>
      </w:r>
      <w:r w:rsidR="00F93C7C">
        <w:t xml:space="preserve"> a low rate of Euroscepticism </w:t>
      </w:r>
      <w:r w:rsidR="00944F0D">
        <w:t xml:space="preserve">in Romania </w:t>
      </w:r>
      <w:r w:rsidR="00F93C7C">
        <w:t>at the time.</w:t>
      </w:r>
    </w:p>
    <w:p w14:paraId="292C4C42" w14:textId="6DFEBDDF" w:rsidR="00E049AC" w:rsidRPr="00BC4B8A" w:rsidRDefault="00B52D55" w:rsidP="007E4519">
      <w:pPr>
        <w:pStyle w:val="Geenafstand"/>
      </w:pPr>
      <w:r w:rsidRPr="00BC4B8A">
        <w:t xml:space="preserve">Having discussed the </w:t>
      </w:r>
      <w:r w:rsidR="00A24710" w:rsidRPr="00BC4B8A">
        <w:t xml:space="preserve">attitude of national political parties towards the EU, </w:t>
      </w:r>
      <w:r w:rsidR="00916CCB" w:rsidRPr="00BC4B8A">
        <w:t xml:space="preserve">the next section </w:t>
      </w:r>
      <w:r w:rsidR="00E5530E" w:rsidRPr="00BC4B8A">
        <w:t xml:space="preserve">will focus on the </w:t>
      </w:r>
      <w:r w:rsidR="0045276F" w:rsidRPr="00BC4B8A">
        <w:t>public</w:t>
      </w:r>
      <w:r w:rsidR="00CB1E96" w:rsidRPr="00BC4B8A">
        <w:t xml:space="preserve"> spectrum: namely the media and </w:t>
      </w:r>
      <w:r w:rsidR="0045276F" w:rsidRPr="00BC4B8A">
        <w:t xml:space="preserve">the mass public. </w:t>
      </w:r>
      <w:r w:rsidR="00C6327A" w:rsidRPr="00BC4B8A">
        <w:t>How did the press present the EU to the public, and how did regular citizens feel towards the EU?</w:t>
      </w:r>
    </w:p>
    <w:p w14:paraId="454A810D" w14:textId="7163D9F0" w:rsidR="006F6487" w:rsidRDefault="00597CB1" w:rsidP="00675B11">
      <w:pPr>
        <w:pStyle w:val="Kop2"/>
        <w:rPr>
          <w:lang w:val="en-US"/>
        </w:rPr>
      </w:pPr>
      <w:bookmarkStart w:id="5" w:name="_Toc79933339"/>
      <w:r w:rsidRPr="00597CB1">
        <w:rPr>
          <w:lang w:val="en-US"/>
        </w:rPr>
        <w:t>The General Sense among the Romanian Public</w:t>
      </w:r>
      <w:bookmarkEnd w:id="5"/>
    </w:p>
    <w:p w14:paraId="0D77C4E1" w14:textId="2DBECE8F" w:rsidR="007D4CB5" w:rsidRPr="00BC4B8A" w:rsidRDefault="007E657D" w:rsidP="007E4519">
      <w:pPr>
        <w:pStyle w:val="Geenafstand"/>
      </w:pPr>
      <w:r w:rsidRPr="00BC4B8A">
        <w:t>To establish how</w:t>
      </w:r>
      <w:r w:rsidR="009A3741" w:rsidRPr="00BC4B8A">
        <w:t xml:space="preserve"> Romanian </w:t>
      </w:r>
      <w:r w:rsidRPr="00BC4B8A">
        <w:t xml:space="preserve">public opinion steered towards the EU, </w:t>
      </w:r>
      <w:r w:rsidR="00000AC4" w:rsidRPr="00BC4B8A">
        <w:t>a general overview of how Romanians felt is needed before examining</w:t>
      </w:r>
      <w:r w:rsidR="00D34739" w:rsidRPr="00BC4B8A">
        <w:t xml:space="preserve"> the</w:t>
      </w:r>
      <w:r w:rsidR="00000AC4" w:rsidRPr="00BC4B8A">
        <w:t xml:space="preserve"> details.</w:t>
      </w:r>
      <w:r w:rsidR="009A3741" w:rsidRPr="00BC4B8A">
        <w:t xml:space="preserve"> A good place to start this overview</w:t>
      </w:r>
      <w:r w:rsidR="007D79DE" w:rsidRPr="00BC4B8A">
        <w:t xml:space="preserve"> is by looking at </w:t>
      </w:r>
      <w:r w:rsidR="00011EA9">
        <w:t xml:space="preserve">the </w:t>
      </w:r>
      <w:r w:rsidR="0061277B">
        <w:t xml:space="preserve">data of the </w:t>
      </w:r>
      <w:r w:rsidR="00011EA9">
        <w:t xml:space="preserve">first </w:t>
      </w:r>
      <w:r w:rsidR="007D79DE" w:rsidRPr="00BC4B8A">
        <w:t>Eurobarometer</w:t>
      </w:r>
      <w:r w:rsidR="0061277B">
        <w:t xml:space="preserve"> after Romania’s accession to the EU.</w:t>
      </w:r>
      <w:r w:rsidR="007F054D" w:rsidRPr="00BC4B8A">
        <w:t xml:space="preserve"> </w:t>
      </w:r>
    </w:p>
    <w:p w14:paraId="1BC6A39A" w14:textId="655AE103" w:rsidR="000C760A" w:rsidRDefault="007C69AA" w:rsidP="007E4519">
      <w:pPr>
        <w:pStyle w:val="Geenafstand"/>
      </w:pPr>
      <w:r w:rsidRPr="00A45EFA">
        <w:rPr>
          <w:noProof/>
          <w:lang w:val="nl-NL"/>
        </w:rPr>
        <w:drawing>
          <wp:anchor distT="0" distB="0" distL="114300" distR="114300" simplePos="0" relativeHeight="251649536" behindDoc="1" locked="0" layoutInCell="1" allowOverlap="1" wp14:anchorId="31BA45AB" wp14:editId="4353E0BC">
            <wp:simplePos x="0" y="0"/>
            <wp:positionH relativeFrom="column">
              <wp:posOffset>400685</wp:posOffset>
            </wp:positionH>
            <wp:positionV relativeFrom="paragraph">
              <wp:posOffset>1892300</wp:posOffset>
            </wp:positionV>
            <wp:extent cx="5134610" cy="5134610"/>
            <wp:effectExtent l="0" t="0" r="8890" b="8890"/>
            <wp:wrapTight wrapText="bothSides">
              <wp:wrapPolygon edited="0">
                <wp:start x="0" y="0"/>
                <wp:lineTo x="0" y="21557"/>
                <wp:lineTo x="21557" y="21557"/>
                <wp:lineTo x="21557" y="0"/>
                <wp:lineTo x="0" y="0"/>
              </wp:wrapPolygon>
            </wp:wrapTight>
            <wp:docPr id="4" name="Afbeelding 4"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kaar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4610" cy="5134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37D0" w:rsidRPr="00BC4B8A">
        <w:t xml:space="preserve">Surveyees </w:t>
      </w:r>
      <w:r w:rsidR="00B96344" w:rsidRPr="00BC4B8A">
        <w:t>were asked specific question</w:t>
      </w:r>
      <w:r w:rsidR="004D3193" w:rsidRPr="00BC4B8A">
        <w:t>s</w:t>
      </w:r>
      <w:r w:rsidR="00B96344" w:rsidRPr="00BC4B8A">
        <w:t xml:space="preserve"> </w:t>
      </w:r>
      <w:r w:rsidR="00E25F3E">
        <w:t>that</w:t>
      </w:r>
      <w:r w:rsidR="00E25F3E" w:rsidRPr="00BC4B8A">
        <w:t xml:space="preserve"> </w:t>
      </w:r>
      <w:r w:rsidR="00B96344" w:rsidRPr="00BC4B8A">
        <w:t xml:space="preserve">tie in neatly with the </w:t>
      </w:r>
      <w:r w:rsidR="004D3193" w:rsidRPr="00BC4B8A">
        <w:t>previous statement</w:t>
      </w:r>
      <w:r w:rsidR="00A87846" w:rsidRPr="00BC4B8A">
        <w:t xml:space="preserve">. </w:t>
      </w:r>
      <w:r w:rsidR="007831BE" w:rsidRPr="00BC4B8A">
        <w:t xml:space="preserve">Generally speaking, </w:t>
      </w:r>
      <w:r w:rsidR="00592783" w:rsidRPr="00BC4B8A">
        <w:t xml:space="preserve">67% of Romanians thought their country’s membership </w:t>
      </w:r>
      <w:r w:rsidR="00E25F3E">
        <w:t>in</w:t>
      </w:r>
      <w:r w:rsidR="00E25F3E" w:rsidRPr="00BC4B8A">
        <w:t xml:space="preserve"> </w:t>
      </w:r>
      <w:r w:rsidR="00592783" w:rsidRPr="00BC4B8A">
        <w:t xml:space="preserve">the EU </w:t>
      </w:r>
      <w:r w:rsidR="0009776B" w:rsidRPr="00BC4B8A">
        <w:t xml:space="preserve">was </w:t>
      </w:r>
      <w:r w:rsidR="00592783" w:rsidRPr="00BC4B8A">
        <w:t>a good thing</w:t>
      </w:r>
      <w:r w:rsidR="001950B2" w:rsidRPr="00BC4B8A">
        <w:t>,</w:t>
      </w:r>
      <w:r w:rsidR="00CD672A" w:rsidRPr="00BC4B8A">
        <w:t xml:space="preserve"> compared</w:t>
      </w:r>
      <w:r w:rsidR="001950B2" w:rsidRPr="00BC4B8A">
        <w:t xml:space="preserve"> to the EU27 average of </w:t>
      </w:r>
      <w:r w:rsidR="00574278" w:rsidRPr="00BC4B8A">
        <w:t>57%</w:t>
      </w:r>
      <w:r w:rsidR="00592783" w:rsidRPr="00BC4B8A">
        <w:t>.</w:t>
      </w:r>
      <w:r w:rsidR="00632CEA" w:rsidRPr="00023327">
        <w:rPr>
          <w:rStyle w:val="Voetnootmarkering"/>
        </w:rPr>
        <w:footnoteReference w:id="32"/>
      </w:r>
      <w:r w:rsidR="00241FEF" w:rsidRPr="00BC4B8A">
        <w:t xml:space="preserve"> When asked </w:t>
      </w:r>
      <w:r w:rsidR="000800BD" w:rsidRPr="00BC4B8A">
        <w:t xml:space="preserve">specifically </w:t>
      </w:r>
      <w:r w:rsidR="00241FEF" w:rsidRPr="00BC4B8A">
        <w:t xml:space="preserve">what </w:t>
      </w:r>
      <w:r w:rsidR="00F45EE6" w:rsidRPr="00BC4B8A">
        <w:t xml:space="preserve">image the EU conjures up, </w:t>
      </w:r>
      <w:r w:rsidR="000800BD" w:rsidRPr="00BC4B8A">
        <w:t xml:space="preserve">another </w:t>
      </w:r>
      <w:r w:rsidR="00F45EE6" w:rsidRPr="00BC4B8A">
        <w:t xml:space="preserve">67% of Romanians answered with positive. </w:t>
      </w:r>
      <w:r w:rsidR="002F13C8" w:rsidRPr="00BC4B8A">
        <w:t xml:space="preserve">After Ireland, with </w:t>
      </w:r>
      <w:r w:rsidR="006A63F1" w:rsidRPr="00BC4B8A">
        <w:t xml:space="preserve">a </w:t>
      </w:r>
      <w:r w:rsidR="002F13C8" w:rsidRPr="00BC4B8A">
        <w:t>68% positive</w:t>
      </w:r>
      <w:r w:rsidR="006A63F1" w:rsidRPr="00BC4B8A">
        <w:t xml:space="preserve"> image</w:t>
      </w:r>
      <w:r w:rsidR="002F13C8" w:rsidRPr="00BC4B8A">
        <w:t xml:space="preserve">, Romania </w:t>
      </w:r>
      <w:r w:rsidR="00A4275F" w:rsidRPr="00BC4B8A">
        <w:t>ha</w:t>
      </w:r>
      <w:r w:rsidR="00C11BF3" w:rsidRPr="00BC4B8A">
        <w:t>d</w:t>
      </w:r>
      <w:r w:rsidR="00A4275F" w:rsidRPr="00BC4B8A">
        <w:t xml:space="preserve"> the highest</w:t>
      </w:r>
      <w:r w:rsidR="007B4A17" w:rsidRPr="00BC4B8A">
        <w:t xml:space="preserve"> positive view of the EU</w:t>
      </w:r>
      <w:r w:rsidR="00AB7886" w:rsidRPr="00BC4B8A">
        <w:t xml:space="preserve"> among its member states</w:t>
      </w:r>
      <w:r w:rsidR="007B4A17" w:rsidRPr="00BC4B8A">
        <w:t xml:space="preserve">. The EU27 average for this question </w:t>
      </w:r>
      <w:r w:rsidR="00F958D2" w:rsidRPr="00BC4B8A">
        <w:t>was 52%</w:t>
      </w:r>
      <w:r w:rsidR="002F13C8" w:rsidRPr="00BC4B8A">
        <w:t>.</w:t>
      </w:r>
      <w:r w:rsidR="00A14AA6" w:rsidRPr="00023327">
        <w:rPr>
          <w:rStyle w:val="Voetnootmarkering"/>
        </w:rPr>
        <w:footnoteReference w:id="33"/>
      </w:r>
      <w:r w:rsidR="00574278" w:rsidRPr="00BC4B8A">
        <w:t xml:space="preserve"> </w:t>
      </w:r>
    </w:p>
    <w:p w14:paraId="79801214" w14:textId="2E9A0266" w:rsidR="00DC20DB" w:rsidRPr="00BC4B8A" w:rsidRDefault="00DC20DB" w:rsidP="007E4519">
      <w:pPr>
        <w:pStyle w:val="Geenafstand"/>
      </w:pPr>
    </w:p>
    <w:p w14:paraId="2389A59C" w14:textId="134BB073" w:rsidR="00F6210C" w:rsidRPr="00BC4B8A" w:rsidRDefault="000C760A" w:rsidP="007E4519">
      <w:pPr>
        <w:pStyle w:val="Geenafstand"/>
      </w:pPr>
      <w:r w:rsidRPr="00BC4B8A">
        <w:t xml:space="preserve">Furthermore, when Romanians were asked about their expectations for the next twelve months </w:t>
      </w:r>
      <w:r w:rsidR="0030176E" w:rsidRPr="00BC4B8A">
        <w:t>regarding</w:t>
      </w:r>
      <w:r w:rsidRPr="00BC4B8A">
        <w:t xml:space="preserve"> their lives in general, 43% expected</w:t>
      </w:r>
      <w:r w:rsidR="005C3E6F" w:rsidRPr="00BC4B8A">
        <w:t xml:space="preserve"> to see</w:t>
      </w:r>
      <w:r w:rsidRPr="00BC4B8A">
        <w:t xml:space="preserve"> an improvement. This percentage </w:t>
      </w:r>
      <w:r w:rsidR="00486DA6" w:rsidRPr="00BC4B8A">
        <w:t>l</w:t>
      </w:r>
      <w:r w:rsidR="00486DA6">
        <w:t>ie</w:t>
      </w:r>
      <w:r w:rsidR="00486DA6" w:rsidRPr="00BC4B8A">
        <w:t xml:space="preserve">s </w:t>
      </w:r>
      <w:r w:rsidRPr="00BC4B8A">
        <w:t>much higher than the EU27 average of 37%.</w:t>
      </w:r>
      <w:r w:rsidR="00934D8B" w:rsidRPr="00023327">
        <w:rPr>
          <w:rStyle w:val="Voetnootmarkering"/>
        </w:rPr>
        <w:footnoteReference w:id="34"/>
      </w:r>
      <w:r w:rsidRPr="00BC4B8A">
        <w:t xml:space="preserve"> Moreover, it also shows </w:t>
      </w:r>
      <w:r w:rsidR="005C3E6F" w:rsidRPr="00BC4B8A">
        <w:t>a stark</w:t>
      </w:r>
      <w:r w:rsidRPr="00BC4B8A">
        <w:t xml:space="preserve"> contrast between Romania and its neighbor Bulgaria, which became </w:t>
      </w:r>
      <w:r w:rsidR="00486DA6">
        <w:t>a</w:t>
      </w:r>
      <w:r w:rsidR="00A701FD">
        <w:t>n</w:t>
      </w:r>
      <w:r w:rsidR="00486DA6" w:rsidRPr="00BC4B8A">
        <w:t xml:space="preserve"> </w:t>
      </w:r>
      <w:r w:rsidRPr="00BC4B8A">
        <w:t>EU member state the same year. When asked this same question, only 22% of Bulgarians expected their lives to become better, nearly half the amount of Romania.</w:t>
      </w:r>
      <w:r w:rsidR="00C222FE" w:rsidRPr="00023327">
        <w:rPr>
          <w:rStyle w:val="Voetnootmarkering"/>
        </w:rPr>
        <w:footnoteReference w:id="35"/>
      </w:r>
      <w:r w:rsidRPr="00BC4B8A">
        <w:t xml:space="preserve"> </w:t>
      </w:r>
    </w:p>
    <w:p w14:paraId="2E07EA93" w14:textId="5EB3DDEA" w:rsidR="002B36D3" w:rsidRPr="00BC4B8A" w:rsidRDefault="0089135B" w:rsidP="007E4519">
      <w:pPr>
        <w:pStyle w:val="Geenafstand"/>
      </w:pPr>
      <w:r w:rsidRPr="00BC4B8A">
        <w:t xml:space="preserve">These </w:t>
      </w:r>
      <w:r w:rsidR="00887FD3" w:rsidRPr="00BC4B8A">
        <w:t xml:space="preserve">initial results </w:t>
      </w:r>
      <w:r w:rsidR="002C5F31">
        <w:t>support</w:t>
      </w:r>
      <w:r w:rsidR="00887FD3" w:rsidRPr="00BC4B8A">
        <w:t xml:space="preserve"> the hypothesis that Romania, at the very least, started out as a</w:t>
      </w:r>
      <w:r w:rsidR="0079475D" w:rsidRPr="00BC4B8A">
        <w:t>n optimistic member state of the EU.</w:t>
      </w:r>
      <w:r w:rsidR="00574278" w:rsidRPr="00BC4B8A">
        <w:t xml:space="preserve"> </w:t>
      </w:r>
      <w:r w:rsidR="00F6210C" w:rsidRPr="00BC4B8A">
        <w:t>It also dis</w:t>
      </w:r>
      <w:r w:rsidR="00095B3D" w:rsidRPr="00BC4B8A">
        <w:t>pels any notion that Romania</w:t>
      </w:r>
      <w:r w:rsidR="00A154A8" w:rsidRPr="00BC4B8A">
        <w:t xml:space="preserve">’s positivity was </w:t>
      </w:r>
      <w:r w:rsidR="0030176E" w:rsidRPr="00BC4B8A">
        <w:t>because</w:t>
      </w:r>
      <w:r w:rsidR="00F00FCA" w:rsidRPr="00BC4B8A">
        <w:t xml:space="preserve"> it had just joined the EU; </w:t>
      </w:r>
      <w:r w:rsidR="005371AD" w:rsidRPr="00BC4B8A">
        <w:t>citizens from neighboring</w:t>
      </w:r>
      <w:r w:rsidR="00F00FCA" w:rsidRPr="00BC4B8A">
        <w:t xml:space="preserve"> Bulgaria</w:t>
      </w:r>
      <w:r w:rsidR="00B5197C" w:rsidRPr="00BC4B8A">
        <w:t xml:space="preserve"> </w:t>
      </w:r>
      <w:r w:rsidR="00F00FCA" w:rsidRPr="00BC4B8A">
        <w:t>seemed</w:t>
      </w:r>
      <w:r w:rsidR="005371AD" w:rsidRPr="00BC4B8A">
        <w:t>, at best,</w:t>
      </w:r>
      <w:r w:rsidR="00F00FCA" w:rsidRPr="00BC4B8A">
        <w:t xml:space="preserve"> </w:t>
      </w:r>
      <w:r w:rsidR="005371AD" w:rsidRPr="00BC4B8A">
        <w:t>indifferent to their newly acquired membership.</w:t>
      </w:r>
      <w:r w:rsidR="008068B5">
        <w:t xml:space="preserve"> </w:t>
      </w:r>
      <w:r w:rsidR="002908E5">
        <w:t>Postfunctionalist theory argues that a</w:t>
      </w:r>
      <w:r w:rsidR="008068B5">
        <w:t xml:space="preserve">s long as the mass public </w:t>
      </w:r>
      <w:r w:rsidR="00D17FA5">
        <w:t xml:space="preserve">in Romania </w:t>
      </w:r>
      <w:r w:rsidR="00CD0B87">
        <w:t>remained</w:t>
      </w:r>
      <w:r w:rsidR="008068B5">
        <w:t xml:space="preserve"> positive</w:t>
      </w:r>
      <w:r w:rsidR="00B91BF6">
        <w:t xml:space="preserve"> and topics surrounding </w:t>
      </w:r>
      <w:r w:rsidR="00D17FA5">
        <w:t>the EU were not politized</w:t>
      </w:r>
      <w:r w:rsidR="008068B5">
        <w:t>,</w:t>
      </w:r>
      <w:r w:rsidR="00B91BF6">
        <w:t xml:space="preserve"> they would not oppose</w:t>
      </w:r>
      <w:r w:rsidR="00D17FA5">
        <w:t xml:space="preserve"> further European integration in their country.</w:t>
      </w:r>
      <w:r w:rsidR="00C44983">
        <w:rPr>
          <w:rStyle w:val="Voetnootmarkering"/>
        </w:rPr>
        <w:footnoteReference w:id="36"/>
      </w:r>
      <w:r w:rsidR="00B91BF6">
        <w:t xml:space="preserve"> </w:t>
      </w:r>
    </w:p>
    <w:p w14:paraId="3DECF9E5" w14:textId="554808D2" w:rsidR="00A701FD" w:rsidRPr="00B26649" w:rsidRDefault="000028FC" w:rsidP="00A701FD">
      <w:pPr>
        <w:pStyle w:val="Kop2"/>
        <w:rPr>
          <w:lang w:val="en-US"/>
        </w:rPr>
      </w:pPr>
      <w:bookmarkStart w:id="6" w:name="_Toc79933340"/>
      <w:r w:rsidRPr="00B26649">
        <w:rPr>
          <w:lang w:val="en-US"/>
        </w:rPr>
        <w:t>Why Were the Romanians Optimistic?</w:t>
      </w:r>
      <w:bookmarkEnd w:id="6"/>
      <w:r w:rsidR="00A701FD" w:rsidRPr="00B26649">
        <w:rPr>
          <w:lang w:val="en-US"/>
        </w:rPr>
        <w:t xml:space="preserve"> </w:t>
      </w:r>
    </w:p>
    <w:p w14:paraId="762B7B22" w14:textId="6134B412" w:rsidR="00546AC6" w:rsidRPr="00BC4B8A" w:rsidRDefault="00EA4EBE" w:rsidP="007E4519">
      <w:pPr>
        <w:pStyle w:val="Geenafstand"/>
      </w:pPr>
      <w:r w:rsidRPr="00BC4B8A">
        <w:t>However, even though</w:t>
      </w:r>
      <w:r w:rsidR="00917DEF" w:rsidRPr="00BC4B8A">
        <w:t xml:space="preserve"> Romania</w:t>
      </w:r>
      <w:r w:rsidRPr="00BC4B8A">
        <w:t>n</w:t>
      </w:r>
      <w:r w:rsidR="004918A2" w:rsidRPr="00BC4B8A">
        <w:t>s</w:t>
      </w:r>
      <w:r w:rsidR="00D40647" w:rsidRPr="00BC4B8A">
        <w:t xml:space="preserve"> generally </w:t>
      </w:r>
      <w:r w:rsidR="004918A2" w:rsidRPr="00BC4B8A">
        <w:t xml:space="preserve">seemed </w:t>
      </w:r>
      <w:r w:rsidR="00917DEF" w:rsidRPr="00BC4B8A">
        <w:t xml:space="preserve">positive about the EU, the question remains what </w:t>
      </w:r>
      <w:r w:rsidR="004918A2" w:rsidRPr="00BC4B8A">
        <w:t xml:space="preserve">exactly </w:t>
      </w:r>
      <w:r w:rsidR="00917DEF" w:rsidRPr="00BC4B8A">
        <w:t xml:space="preserve">caused </w:t>
      </w:r>
      <w:r w:rsidR="004918A2" w:rsidRPr="00BC4B8A">
        <w:t>this</w:t>
      </w:r>
      <w:r w:rsidR="00BC6A7E" w:rsidRPr="00BC4B8A">
        <w:t xml:space="preserve"> optimism</w:t>
      </w:r>
      <w:r w:rsidR="007F054D" w:rsidRPr="00BC4B8A">
        <w:t xml:space="preserve">. </w:t>
      </w:r>
      <w:r w:rsidR="00EA289F" w:rsidRPr="00BC4B8A">
        <w:t>S</w:t>
      </w:r>
      <w:r w:rsidR="0038010D" w:rsidRPr="00BC4B8A">
        <w:t>pecifically, was this optimism caused solely or in part by</w:t>
      </w:r>
      <w:r w:rsidR="00E74974" w:rsidRPr="00BC4B8A">
        <w:t xml:space="preserve"> its accession to the EU</w:t>
      </w:r>
      <w:r w:rsidR="00181BDA">
        <w:t>?</w:t>
      </w:r>
      <w:r w:rsidR="00181BDA" w:rsidRPr="00BC4B8A">
        <w:t xml:space="preserve"> </w:t>
      </w:r>
      <w:r w:rsidR="0028339B" w:rsidRPr="00BC4B8A">
        <w:t xml:space="preserve">We already established </w:t>
      </w:r>
      <w:r w:rsidR="005C1FA8" w:rsidRPr="00BC4B8A">
        <w:t>t</w:t>
      </w:r>
      <w:r w:rsidR="00ED7368" w:rsidRPr="00BC4B8A">
        <w:t xml:space="preserve">he next step would be </w:t>
      </w:r>
      <w:r w:rsidR="00273DB6" w:rsidRPr="00BC4B8A">
        <w:t>uncovering</w:t>
      </w:r>
      <w:r w:rsidR="00ED7368" w:rsidRPr="00BC4B8A">
        <w:t xml:space="preserve"> the specific reasons people give </w:t>
      </w:r>
      <w:r w:rsidR="00214285" w:rsidRPr="00BC4B8A">
        <w:t>on why they</w:t>
      </w:r>
      <w:r w:rsidR="00ED7368" w:rsidRPr="00BC4B8A">
        <w:t xml:space="preserve"> expect</w:t>
      </w:r>
      <w:r w:rsidR="00214285" w:rsidRPr="00BC4B8A">
        <w:t xml:space="preserve"> an</w:t>
      </w:r>
      <w:r w:rsidR="00ED7368" w:rsidRPr="00BC4B8A">
        <w:t xml:space="preserve"> </w:t>
      </w:r>
      <w:r w:rsidR="00C743CC" w:rsidRPr="00BC4B8A">
        <w:t>improvement in their lives.</w:t>
      </w:r>
      <w:r w:rsidR="00A9547E" w:rsidRPr="00BC4B8A">
        <w:t xml:space="preserve"> </w:t>
      </w:r>
    </w:p>
    <w:p w14:paraId="1803D7E0" w14:textId="566E2DF3" w:rsidR="00ED7B1A" w:rsidRPr="00BC4B8A" w:rsidRDefault="00A9547E" w:rsidP="007E4519">
      <w:pPr>
        <w:pStyle w:val="Geenafstand"/>
      </w:pPr>
      <w:r w:rsidRPr="00BC4B8A">
        <w:t xml:space="preserve">A possible answer could be </w:t>
      </w:r>
      <w:r w:rsidR="00B93926" w:rsidRPr="00BC4B8A">
        <w:t>construed</w:t>
      </w:r>
      <w:r w:rsidRPr="00BC4B8A">
        <w:t xml:space="preserve"> when </w:t>
      </w:r>
      <w:r w:rsidR="00F72652" w:rsidRPr="00BC4B8A">
        <w:t xml:space="preserve">looking at </w:t>
      </w:r>
      <w:r w:rsidR="004D7253" w:rsidRPr="00BC4B8A">
        <w:t>people’s</w:t>
      </w:r>
      <w:r w:rsidR="00F72652" w:rsidRPr="00BC4B8A">
        <w:t xml:space="preserve"> </w:t>
      </w:r>
      <w:r w:rsidR="00181BDA" w:rsidRPr="00BC4B8A">
        <w:t>expectatio</w:t>
      </w:r>
      <w:r w:rsidR="00181BDA">
        <w:t>ns</w:t>
      </w:r>
      <w:r w:rsidR="00181BDA" w:rsidRPr="00BC4B8A">
        <w:t xml:space="preserve"> </w:t>
      </w:r>
      <w:r w:rsidR="00014AC4" w:rsidRPr="00BC4B8A">
        <w:t>of</w:t>
      </w:r>
      <w:r w:rsidR="00C4129A" w:rsidRPr="00BC4B8A">
        <w:t xml:space="preserve"> their financial</w:t>
      </w:r>
      <w:r w:rsidR="00B149D9" w:rsidRPr="00BC4B8A">
        <w:t xml:space="preserve"> </w:t>
      </w:r>
      <w:r w:rsidR="00466B35" w:rsidRPr="00BC4B8A">
        <w:t>position</w:t>
      </w:r>
      <w:r w:rsidR="00B149D9" w:rsidRPr="00BC4B8A">
        <w:t xml:space="preserve"> and their personal job situation. 39% of Romanians expected their financial situation to improve</w:t>
      </w:r>
      <w:r w:rsidR="00854622" w:rsidRPr="00BC4B8A">
        <w:t xml:space="preserve"> in the next twelve months</w:t>
      </w:r>
      <w:r w:rsidR="00565BD8">
        <w:t>,</w:t>
      </w:r>
      <w:r w:rsidR="00854622" w:rsidRPr="00BC4B8A">
        <w:t xml:space="preserve"> a significant</w:t>
      </w:r>
      <w:r w:rsidR="00466B35" w:rsidRPr="00BC4B8A">
        <w:t>ly</w:t>
      </w:r>
      <w:r w:rsidR="00854622" w:rsidRPr="00BC4B8A">
        <w:t xml:space="preserve"> </w:t>
      </w:r>
      <w:r w:rsidR="00960E92" w:rsidRPr="00BC4B8A">
        <w:t>higher number than</w:t>
      </w:r>
      <w:r w:rsidR="00B149D9" w:rsidRPr="00BC4B8A">
        <w:t xml:space="preserve"> the 27% average of the EU27.</w:t>
      </w:r>
      <w:r w:rsidR="00934D8B" w:rsidRPr="00023327">
        <w:rPr>
          <w:rStyle w:val="Voetnootmarkering"/>
        </w:rPr>
        <w:footnoteReference w:id="37"/>
      </w:r>
      <w:r w:rsidR="00245953">
        <w:t xml:space="preserve"> </w:t>
      </w:r>
      <w:r w:rsidR="008C1D50" w:rsidRPr="00BC4B8A">
        <w:t>Considering 44% of Romanian</w:t>
      </w:r>
      <w:r w:rsidR="009F7ABF" w:rsidRPr="00BC4B8A">
        <w:t>s</w:t>
      </w:r>
      <w:r w:rsidR="008C1D50" w:rsidRPr="00BC4B8A">
        <w:t xml:space="preserve"> </w:t>
      </w:r>
      <w:r w:rsidR="000C588D" w:rsidRPr="00BC4B8A">
        <w:t xml:space="preserve">believed </w:t>
      </w:r>
      <w:r w:rsidR="008C1D50" w:rsidRPr="00BC4B8A">
        <w:t>their economic situation to be</w:t>
      </w:r>
      <w:r w:rsidR="001F3356" w:rsidRPr="00BC4B8A">
        <w:t xml:space="preserve"> one of</w:t>
      </w:r>
      <w:r w:rsidR="008C1D50" w:rsidRPr="00BC4B8A">
        <w:t xml:space="preserve"> the most important issue</w:t>
      </w:r>
      <w:r w:rsidR="001F3356" w:rsidRPr="00BC4B8A">
        <w:t>s</w:t>
      </w:r>
      <w:r w:rsidR="008C1D50" w:rsidRPr="00BC4B8A">
        <w:t xml:space="preserve"> in their country</w:t>
      </w:r>
      <w:r w:rsidR="009F7ABF" w:rsidRPr="00BC4B8A">
        <w:t xml:space="preserve"> at the time,</w:t>
      </w:r>
      <w:r w:rsidR="00285FC0" w:rsidRPr="00BC4B8A">
        <w:t xml:space="preserve"> </w:t>
      </w:r>
      <w:r w:rsidR="00BC11A0" w:rsidRPr="00BC4B8A">
        <w:t>the</w:t>
      </w:r>
      <w:r w:rsidR="00DD2C54" w:rsidRPr="00BC4B8A">
        <w:t xml:space="preserve"> expected </w:t>
      </w:r>
      <w:r w:rsidR="009818F4" w:rsidRPr="00BC4B8A">
        <w:t xml:space="preserve">improvement of their </w:t>
      </w:r>
      <w:r w:rsidR="006A5E91" w:rsidRPr="00BC4B8A">
        <w:t>economic</w:t>
      </w:r>
      <w:r w:rsidR="009818F4" w:rsidRPr="00BC4B8A">
        <w:t xml:space="preserve"> </w:t>
      </w:r>
      <w:r w:rsidR="006A5E91" w:rsidRPr="00BC4B8A">
        <w:t xml:space="preserve">status </w:t>
      </w:r>
      <w:r w:rsidR="009818F4" w:rsidRPr="00BC4B8A">
        <w:t xml:space="preserve">could explain </w:t>
      </w:r>
      <w:r w:rsidR="00831C90" w:rsidRPr="00BC4B8A">
        <w:t>their positive outlook</w:t>
      </w:r>
      <w:r w:rsidR="009B4829" w:rsidRPr="00BC4B8A">
        <w:t>.</w:t>
      </w:r>
      <w:r w:rsidR="00750126" w:rsidRPr="00BC4B8A">
        <w:t xml:space="preserve"> </w:t>
      </w:r>
    </w:p>
    <w:p w14:paraId="32646296" w14:textId="30E4AF4F" w:rsidR="005F2FAC" w:rsidRPr="00BC4B8A" w:rsidRDefault="00750126" w:rsidP="007E4519">
      <w:pPr>
        <w:pStyle w:val="Geenafstand"/>
      </w:pPr>
      <w:r w:rsidRPr="00BC4B8A">
        <w:t xml:space="preserve">This </w:t>
      </w:r>
      <w:r w:rsidR="006E3F48" w:rsidRPr="00BC4B8A">
        <w:t xml:space="preserve">would </w:t>
      </w:r>
      <w:r w:rsidR="00546AC6" w:rsidRPr="00BC4B8A">
        <w:t xml:space="preserve">fit in the same narrative presented earlier by the political elites in </w:t>
      </w:r>
      <w:r w:rsidR="006E3F48" w:rsidRPr="00BC4B8A">
        <w:t>debates and speeches that were held in the years prior to Romania’s accession.</w:t>
      </w:r>
      <w:r w:rsidR="009B4829" w:rsidRPr="00BC4B8A">
        <w:t xml:space="preserve"> </w:t>
      </w:r>
      <w:r w:rsidR="004B5B7C" w:rsidRPr="00BC4B8A">
        <w:t xml:space="preserve">Indeed, </w:t>
      </w:r>
      <w:r w:rsidR="00A01C92" w:rsidRPr="00BC4B8A">
        <w:t xml:space="preserve">Romanians </w:t>
      </w:r>
      <w:r w:rsidR="00EB1DD3" w:rsidRPr="00BC4B8A">
        <w:t xml:space="preserve">overwhelmingly </w:t>
      </w:r>
      <w:r w:rsidR="00752EB5" w:rsidRPr="00BC4B8A">
        <w:t>regarded their country’s economic position as a salient topic.</w:t>
      </w:r>
      <w:r w:rsidR="004808E7" w:rsidRPr="00BC4B8A">
        <w:t xml:space="preserve"> </w:t>
      </w:r>
      <w:r w:rsidR="000E7620" w:rsidRPr="00BC4B8A">
        <w:t>Together with Latvia</w:t>
      </w:r>
      <w:r w:rsidR="00667F87" w:rsidRPr="00BC4B8A">
        <w:t>,</w:t>
      </w:r>
      <w:r w:rsidR="000E7620" w:rsidRPr="00BC4B8A">
        <w:t xml:space="preserve"> they</w:t>
      </w:r>
      <w:r w:rsidR="00667F87" w:rsidRPr="00BC4B8A">
        <w:t xml:space="preserve"> had the highest </w:t>
      </w:r>
      <w:r w:rsidR="00571B16" w:rsidRPr="00BC4B8A">
        <w:t>hopes for economic improvement</w:t>
      </w:r>
      <w:r w:rsidR="002F4388" w:rsidRPr="00BC4B8A">
        <w:t xml:space="preserve"> across the EU</w:t>
      </w:r>
      <w:r w:rsidR="002D6DAA" w:rsidRPr="00BC4B8A">
        <w:t xml:space="preserve"> in their first year as </w:t>
      </w:r>
      <w:r w:rsidR="001F03ED" w:rsidRPr="00BC4B8A">
        <w:t>a member state</w:t>
      </w:r>
      <w:r w:rsidR="004C44F6" w:rsidRPr="00BC4B8A">
        <w:t xml:space="preserve">. </w:t>
      </w:r>
      <w:r w:rsidR="00F17357">
        <w:t>Con</w:t>
      </w:r>
      <w:r w:rsidR="001A1C22">
        <w:t xml:space="preserve">cretely, </w:t>
      </w:r>
      <w:proofErr w:type="spellStart"/>
      <w:r w:rsidR="001A1C22">
        <w:t>econimc</w:t>
      </w:r>
      <w:proofErr w:type="spellEnd"/>
      <w:r w:rsidR="001A1C22">
        <w:t xml:space="preserve"> interests are one of the driving forces </w:t>
      </w:r>
      <w:r w:rsidR="0001049E">
        <w:t xml:space="preserve">behind Eurosceptic thought. Romanians saw the EU as something beneficial to their economic position. </w:t>
      </w:r>
      <w:r w:rsidR="00200A49">
        <w:t>Because it was in their economic interest to be a part of the EU, Eurosceptic thought would, in this regard, be severely limited.</w:t>
      </w:r>
    </w:p>
    <w:p w14:paraId="38C5317A" w14:textId="25274A55" w:rsidR="00FC28D8" w:rsidRPr="00BC4B8A" w:rsidRDefault="00C05581" w:rsidP="007E4519">
      <w:pPr>
        <w:pStyle w:val="Geenafstand"/>
      </w:pPr>
      <w:r w:rsidRPr="00BC4B8A">
        <w:t xml:space="preserve">Having talked about the </w:t>
      </w:r>
      <w:r w:rsidR="00360FF7">
        <w:t>attitudes Romanians had towards the EU</w:t>
      </w:r>
      <w:r w:rsidRPr="00BC4B8A">
        <w:t xml:space="preserve">, </w:t>
      </w:r>
      <w:r w:rsidR="00081CFA" w:rsidRPr="00BC4B8A">
        <w:t>the following</w:t>
      </w:r>
      <w:r w:rsidRPr="00BC4B8A">
        <w:t xml:space="preserve"> segment will </w:t>
      </w:r>
      <w:r w:rsidR="00E76D86" w:rsidRPr="00BC4B8A">
        <w:t>shift</w:t>
      </w:r>
      <w:r w:rsidR="00AA2EE7" w:rsidRPr="00BC4B8A">
        <w:t xml:space="preserve"> its attention to identity.</w:t>
      </w:r>
      <w:r w:rsidR="0088102E" w:rsidRPr="00BC4B8A">
        <w:t xml:space="preserve"> </w:t>
      </w:r>
      <w:r w:rsidR="00433416" w:rsidRPr="00BC4B8A">
        <w:t xml:space="preserve">More particularly, how did Romanians </w:t>
      </w:r>
      <w:r w:rsidR="006304CA" w:rsidRPr="00BC4B8A">
        <w:t xml:space="preserve">place themselves within </w:t>
      </w:r>
      <w:r w:rsidR="00B347F2" w:rsidRPr="00BC4B8A">
        <w:t>Europe</w:t>
      </w:r>
      <w:r w:rsidR="00B347F2">
        <w:t>,</w:t>
      </w:r>
      <w:r w:rsidR="00B347F2" w:rsidRPr="00BC4B8A">
        <w:t xml:space="preserve"> and </w:t>
      </w:r>
      <w:r w:rsidR="006304CA" w:rsidRPr="00BC4B8A">
        <w:t xml:space="preserve">what did the EU mean for them specifically? </w:t>
      </w:r>
    </w:p>
    <w:p w14:paraId="6266B2A9" w14:textId="6AA68CDA" w:rsidR="00345850" w:rsidRPr="00BC4B8A" w:rsidRDefault="001E1562" w:rsidP="007E4519">
      <w:pPr>
        <w:pStyle w:val="Geenafstand"/>
      </w:pPr>
      <w:r w:rsidRPr="00BC4B8A">
        <w:t xml:space="preserve">At first </w:t>
      </w:r>
      <w:r w:rsidR="00B347F2" w:rsidRPr="00BC4B8A">
        <w:t>glance</w:t>
      </w:r>
      <w:r w:rsidR="00B347F2">
        <w:t>,</w:t>
      </w:r>
      <w:r w:rsidR="00B347F2" w:rsidRPr="00BC4B8A">
        <w:t xml:space="preserve"> they </w:t>
      </w:r>
      <w:r w:rsidR="00624B00" w:rsidRPr="00BC4B8A">
        <w:t xml:space="preserve">seemed to follow </w:t>
      </w:r>
      <w:r w:rsidR="00EE11ED" w:rsidRPr="00BC4B8A">
        <w:t>their</w:t>
      </w:r>
      <w:r w:rsidR="002C0F36" w:rsidRPr="00BC4B8A">
        <w:t xml:space="preserve"> fellow EU member states by labeling the EU as something </w:t>
      </w:r>
      <w:r w:rsidR="009B0F88" w:rsidRPr="00BC4B8A">
        <w:t>tangible</w:t>
      </w:r>
      <w:r w:rsidR="002C0F36" w:rsidRPr="00BC4B8A">
        <w:t>: a means to travel, study, and work anywhere in the EU.</w:t>
      </w:r>
      <w:r w:rsidR="00272F85" w:rsidRPr="00BC4B8A">
        <w:t xml:space="preserve"> </w:t>
      </w:r>
      <w:r w:rsidR="00812DDF" w:rsidRPr="00BC4B8A">
        <w:t xml:space="preserve">This is demonstrated by the </w:t>
      </w:r>
      <w:r w:rsidR="00D55802" w:rsidRPr="00BC4B8A">
        <w:t>Romanian diaspora</w:t>
      </w:r>
      <w:r w:rsidR="0024474F" w:rsidRPr="00BC4B8A">
        <w:t xml:space="preserve">, </w:t>
      </w:r>
      <w:r w:rsidR="00D95615" w:rsidRPr="00BC4B8A">
        <w:t>the</w:t>
      </w:r>
      <w:r w:rsidR="0024474F" w:rsidRPr="00BC4B8A">
        <w:t xml:space="preserve"> fifth </w:t>
      </w:r>
      <w:r w:rsidR="00B347F2" w:rsidRPr="00BC4B8A">
        <w:t xml:space="preserve">largest active </w:t>
      </w:r>
      <w:r w:rsidR="0024474F" w:rsidRPr="00BC4B8A">
        <w:t>diaspora in the world.</w:t>
      </w:r>
      <w:r w:rsidR="00D95615" w:rsidRPr="00023327">
        <w:rPr>
          <w:rStyle w:val="Voetnootmarkering"/>
        </w:rPr>
        <w:footnoteReference w:id="38"/>
      </w:r>
      <w:r w:rsidR="007D1630" w:rsidRPr="00BC4B8A">
        <w:t xml:space="preserve"> </w:t>
      </w:r>
      <w:r w:rsidR="00831DCE" w:rsidRPr="00BC4B8A">
        <w:t xml:space="preserve">In 2000, </w:t>
      </w:r>
      <w:r w:rsidR="0092069C" w:rsidRPr="00BC4B8A">
        <w:t xml:space="preserve">over </w:t>
      </w:r>
      <w:r w:rsidR="005432D5" w:rsidRPr="00BC4B8A">
        <w:t>1.000.000</w:t>
      </w:r>
      <w:r w:rsidR="0092069C" w:rsidRPr="00BC4B8A">
        <w:t xml:space="preserve"> </w:t>
      </w:r>
      <w:r w:rsidR="005432D5" w:rsidRPr="00BC4B8A">
        <w:t>Romanians lived outside of Romania. By 2015, this number increased to nearly 3.500.000 Romanians.</w:t>
      </w:r>
      <w:r w:rsidR="00AE23DC" w:rsidRPr="00023327">
        <w:rPr>
          <w:rStyle w:val="Voetnootmarkering"/>
        </w:rPr>
        <w:footnoteReference w:id="39"/>
      </w:r>
      <w:r w:rsidR="0042448E" w:rsidRPr="00BC4B8A">
        <w:t xml:space="preserve"> Strikingly, </w:t>
      </w:r>
      <w:r w:rsidR="00435F9D" w:rsidRPr="00BC4B8A">
        <w:t xml:space="preserve">around 90% of Romanian emigrants in </w:t>
      </w:r>
      <w:r w:rsidR="00E82145" w:rsidRPr="00BC4B8A">
        <w:t xml:space="preserve">The </w:t>
      </w:r>
      <w:r w:rsidR="00AC5FE0" w:rsidRPr="00BC4B8A">
        <w:t>Organization</w:t>
      </w:r>
      <w:r w:rsidR="00E82145" w:rsidRPr="00BC4B8A">
        <w:t xml:space="preserve"> for Economic Co-operation and </w:t>
      </w:r>
      <w:r w:rsidR="00E76D86" w:rsidRPr="00BC4B8A">
        <w:t>Development (</w:t>
      </w:r>
      <w:r w:rsidR="00AC5FE0" w:rsidRPr="00BC4B8A">
        <w:t>OECD) countries live in Europe, especially in Italy.</w:t>
      </w:r>
      <w:r w:rsidR="005151F8" w:rsidRPr="00BC4B8A">
        <w:t xml:space="preserve"> </w:t>
      </w:r>
      <w:r w:rsidR="00702FAC" w:rsidRPr="00BC4B8A">
        <w:t xml:space="preserve">Romanians now make up </w:t>
      </w:r>
      <w:r w:rsidR="00EC7A4D" w:rsidRPr="00BC4B8A">
        <w:t>23% of Italy’s total immigrant population.</w:t>
      </w:r>
      <w:r w:rsidR="007D6450" w:rsidRPr="00023327">
        <w:rPr>
          <w:rStyle w:val="Voetnootmarkering"/>
        </w:rPr>
        <w:footnoteReference w:id="40"/>
      </w:r>
      <w:r w:rsidR="00245953">
        <w:t xml:space="preserve"> </w:t>
      </w:r>
      <w:r w:rsidR="007B6200" w:rsidRPr="00BC4B8A">
        <w:t>The ann</w:t>
      </w:r>
      <w:r w:rsidR="00747835" w:rsidRPr="00BC4B8A">
        <w:t>ual flow of legal migration from Romania peaked at 560.000 in 2007.</w:t>
      </w:r>
      <w:r w:rsidR="00C61D5D" w:rsidRPr="00BC4B8A">
        <w:t xml:space="preserve"> </w:t>
      </w:r>
      <w:r w:rsidR="00DB6B9B" w:rsidRPr="00BC4B8A">
        <w:t xml:space="preserve">For most </w:t>
      </w:r>
      <w:r w:rsidR="005C1FA1" w:rsidRPr="00BC4B8A">
        <w:t xml:space="preserve">emigrants, employment was cited as the main reason for migration. </w:t>
      </w:r>
    </w:p>
    <w:p w14:paraId="106208C3" w14:textId="231EE301" w:rsidR="009429D6" w:rsidRDefault="00C61D5D" w:rsidP="007E4519">
      <w:pPr>
        <w:pStyle w:val="Geenafstand"/>
      </w:pPr>
      <w:r w:rsidRPr="00BC4B8A">
        <w:t>Indeed, Romania’s accession to the EU</w:t>
      </w:r>
      <w:r w:rsidR="005C1FA1" w:rsidRPr="00BC4B8A">
        <w:t xml:space="preserve"> could be labeled as a turning point </w:t>
      </w:r>
      <w:r w:rsidR="005F0891">
        <w:t>that</w:t>
      </w:r>
      <w:r w:rsidR="005F0891" w:rsidRPr="00BC4B8A">
        <w:t xml:space="preserve"> </w:t>
      </w:r>
      <w:r w:rsidR="005151F8" w:rsidRPr="00BC4B8A">
        <w:t xml:space="preserve">exacerbated </w:t>
      </w:r>
      <w:r w:rsidR="007D6450" w:rsidRPr="00BC4B8A">
        <w:t xml:space="preserve">the diaspora. </w:t>
      </w:r>
      <w:r w:rsidR="00935042" w:rsidRPr="00BC4B8A">
        <w:t xml:space="preserve">Regardless of its effects, </w:t>
      </w:r>
      <w:r w:rsidR="001A294C" w:rsidRPr="00BC4B8A">
        <w:t>it could be argued that</w:t>
      </w:r>
      <w:r w:rsidR="00304334" w:rsidRPr="00BC4B8A">
        <w:t xml:space="preserve"> some</w:t>
      </w:r>
      <w:r w:rsidR="001A294C" w:rsidRPr="00BC4B8A">
        <w:t xml:space="preserve"> Romanians saw the EU as an opportunity to emigrate for opportunities elsewhere</w:t>
      </w:r>
      <w:r w:rsidR="00304334" w:rsidRPr="00BC4B8A">
        <w:t xml:space="preserve">. </w:t>
      </w:r>
      <w:r w:rsidR="00A90453" w:rsidRPr="00BC4B8A">
        <w:t xml:space="preserve">In this respect, joining the EU was something many Romanians </w:t>
      </w:r>
      <w:r w:rsidR="002A0804" w:rsidRPr="00BC4B8A">
        <w:t>favored</w:t>
      </w:r>
      <w:r w:rsidR="00A90453" w:rsidRPr="00BC4B8A">
        <w:t>.</w:t>
      </w:r>
      <w:r w:rsidR="00207AE2" w:rsidRPr="00023327">
        <w:rPr>
          <w:rStyle w:val="Voetnootmarkering"/>
        </w:rPr>
        <w:footnoteReference w:id="41"/>
      </w:r>
      <w:r w:rsidR="00956DE8">
        <w:t xml:space="preserve"> </w:t>
      </w:r>
      <w:r w:rsidR="009429D6">
        <w:t xml:space="preserve">Thusly, Eurosceptic thought would be a natural </w:t>
      </w:r>
      <w:r w:rsidR="005719B8">
        <w:t xml:space="preserve">limitation </w:t>
      </w:r>
      <w:r w:rsidR="009429D6">
        <w:t>to this freedom</w:t>
      </w:r>
      <w:r w:rsidR="00502EED">
        <w:t xml:space="preserve"> of movement.</w:t>
      </w:r>
    </w:p>
    <w:p w14:paraId="6C1BC828" w14:textId="521BD25D" w:rsidR="00B401C7" w:rsidRPr="00BC4B8A" w:rsidRDefault="00952E29" w:rsidP="007E4519">
      <w:pPr>
        <w:pStyle w:val="Geenafstand"/>
      </w:pPr>
      <w:r w:rsidRPr="00BC4B8A">
        <w:t>How</w:t>
      </w:r>
      <w:r w:rsidR="007129AB" w:rsidRPr="00BC4B8A">
        <w:t xml:space="preserve">ever, going back to the Eurobarometer data, Romanians saw the EU </w:t>
      </w:r>
      <w:r w:rsidR="00595E37" w:rsidRPr="00BC4B8A">
        <w:t>as more than something strictly tangible</w:t>
      </w:r>
      <w:r w:rsidR="008073D6" w:rsidRPr="00BC4B8A">
        <w:t>. To the</w:t>
      </w:r>
      <w:r w:rsidR="00595E37" w:rsidRPr="00BC4B8A">
        <w:t>m</w:t>
      </w:r>
      <w:r w:rsidR="008073D6" w:rsidRPr="00BC4B8A">
        <w:t xml:space="preserve">, the EU was </w:t>
      </w:r>
      <w:r w:rsidR="004E4C50" w:rsidRPr="00BC4B8A">
        <w:t>also</w:t>
      </w:r>
      <w:r w:rsidR="008073D6" w:rsidRPr="00BC4B8A">
        <w:t xml:space="preserve"> </w:t>
      </w:r>
      <w:r w:rsidR="00C66B6D" w:rsidRPr="00BC4B8A">
        <w:t>a</w:t>
      </w:r>
      <w:r w:rsidR="00571222" w:rsidRPr="00BC4B8A">
        <w:t>n abstract entity</w:t>
      </w:r>
      <w:r w:rsidR="007A27F3" w:rsidRPr="00BC4B8A">
        <w:t xml:space="preserve">. </w:t>
      </w:r>
      <w:r w:rsidR="006A73E0" w:rsidRPr="00BC4B8A">
        <w:t xml:space="preserve">When asked what the EU meant to them personally, </w:t>
      </w:r>
      <w:r w:rsidR="00864085" w:rsidRPr="00BC4B8A">
        <w:t xml:space="preserve">42% answered with </w:t>
      </w:r>
      <w:r w:rsidR="00287B34" w:rsidRPr="00BC4B8A">
        <w:t>democracy and</w:t>
      </w:r>
      <w:r w:rsidR="00843BE1" w:rsidRPr="00BC4B8A">
        <w:t xml:space="preserve"> 44% with </w:t>
      </w:r>
      <w:r w:rsidR="00287B34" w:rsidRPr="00BC4B8A">
        <w:t>economic prosperity. Th</w:t>
      </w:r>
      <w:r w:rsidR="00843BE1" w:rsidRPr="00BC4B8A">
        <w:t>e</w:t>
      </w:r>
      <w:r w:rsidR="00287B34" w:rsidRPr="00BC4B8A">
        <w:t>s</w:t>
      </w:r>
      <w:r w:rsidR="00843BE1" w:rsidRPr="00BC4B8A">
        <w:t>e</w:t>
      </w:r>
      <w:r w:rsidR="00287B34" w:rsidRPr="00BC4B8A">
        <w:t xml:space="preserve"> a</w:t>
      </w:r>
      <w:r w:rsidR="00843BE1" w:rsidRPr="00BC4B8A">
        <w:t>re</w:t>
      </w:r>
      <w:r w:rsidR="00287B34" w:rsidRPr="00BC4B8A">
        <w:t xml:space="preserve"> staggering number</w:t>
      </w:r>
      <w:r w:rsidR="00843BE1" w:rsidRPr="00BC4B8A">
        <w:t>s</w:t>
      </w:r>
      <w:r w:rsidR="00287B34" w:rsidRPr="00BC4B8A">
        <w:t xml:space="preserve">, compared to the </w:t>
      </w:r>
      <w:r w:rsidR="007A27F3" w:rsidRPr="00BC4B8A">
        <w:t>22% and 20%</w:t>
      </w:r>
      <w:r w:rsidR="00287B34" w:rsidRPr="00BC4B8A">
        <w:t xml:space="preserve"> </w:t>
      </w:r>
      <w:r w:rsidR="00147A9B" w:rsidRPr="00BC4B8A">
        <w:t xml:space="preserve">respectively </w:t>
      </w:r>
      <w:r w:rsidR="007A27F3" w:rsidRPr="00BC4B8A">
        <w:t xml:space="preserve">of the EU27 </w:t>
      </w:r>
      <w:r w:rsidR="00147A9B" w:rsidRPr="00BC4B8A">
        <w:t>average.</w:t>
      </w:r>
      <w:r w:rsidR="00944A76" w:rsidRPr="00023327">
        <w:rPr>
          <w:rStyle w:val="Voetnootmarkering"/>
        </w:rPr>
        <w:footnoteReference w:id="42"/>
      </w:r>
      <w:r w:rsidR="00147A9B" w:rsidRPr="00BC4B8A">
        <w:t xml:space="preserve"> </w:t>
      </w:r>
      <w:r w:rsidR="00B401C7" w:rsidRPr="00BC4B8A">
        <w:t>This could be explained by Romania’s communist past</w:t>
      </w:r>
      <w:r w:rsidR="007B08DE" w:rsidRPr="00BC4B8A">
        <w:t xml:space="preserve">: the remnants of the </w:t>
      </w:r>
      <w:r w:rsidR="00016A2B">
        <w:t>Ceaușescu</w:t>
      </w:r>
      <w:r w:rsidR="007B08DE" w:rsidRPr="00BC4B8A">
        <w:t xml:space="preserve"> regime in terms of corruption and nepotism still raged rampant across the country</w:t>
      </w:r>
      <w:r w:rsidR="00483AC3" w:rsidRPr="00BC4B8A">
        <w:t>.</w:t>
      </w:r>
      <w:r w:rsidR="00931753" w:rsidRPr="00023327">
        <w:rPr>
          <w:rStyle w:val="Voetnootmarkering"/>
        </w:rPr>
        <w:footnoteReference w:id="43"/>
      </w:r>
      <w:r w:rsidR="00483AC3" w:rsidRPr="00BC4B8A">
        <w:t xml:space="preserve"> Following the warnings of the EC and the creation of national institutions to combat this, it is understandable how Romanian citizens saw the EU as a democratic bastion.</w:t>
      </w:r>
      <w:r w:rsidR="005821F3" w:rsidRPr="00023327">
        <w:rPr>
          <w:rStyle w:val="Voetnootmarkering"/>
        </w:rPr>
        <w:footnoteReference w:id="44"/>
      </w:r>
      <w:r w:rsidR="00483AC3" w:rsidRPr="00BC4B8A">
        <w:t xml:space="preserve"> </w:t>
      </w:r>
      <w:r w:rsidR="000F5E6A" w:rsidRPr="00BC4B8A">
        <w:t xml:space="preserve">Naturally, Romanians saw the EU as </w:t>
      </w:r>
      <w:r w:rsidR="0072675A" w:rsidRPr="00BC4B8A">
        <w:t xml:space="preserve">invaluable to </w:t>
      </w:r>
      <w:r w:rsidR="00E43A70" w:rsidRPr="00BC4B8A">
        <w:t>further</w:t>
      </w:r>
      <w:r w:rsidR="00E63B25" w:rsidRPr="00BC4B8A">
        <w:t xml:space="preserve"> repel corruption.</w:t>
      </w:r>
    </w:p>
    <w:p w14:paraId="50C4C388" w14:textId="0E616C3A" w:rsidR="00BA3A09" w:rsidRPr="00BC4B8A" w:rsidRDefault="00BA3A09" w:rsidP="007E4519">
      <w:pPr>
        <w:pStyle w:val="Geenafstand"/>
      </w:pPr>
      <w:r w:rsidRPr="00BC4B8A">
        <w:t xml:space="preserve">Moreover, recurring themes in the survey establish a sense among the Romanians that the EU could serve as the economic institution </w:t>
      </w:r>
      <w:r w:rsidR="005F0891">
        <w:t>with</w:t>
      </w:r>
      <w:r w:rsidRPr="00BC4B8A">
        <w:t xml:space="preserve"> tangible benefits on their day-to-day lives. This increase in freedom and democracy would not only improve the life of the average citizen in concrete ways; the EU was to serve as a beacon of hope among the Romanian people, of which 51% said hope was the first word to come into their minds after hearing </w:t>
      </w:r>
      <w:r w:rsidR="0084531A" w:rsidRPr="00BC4B8A">
        <w:t>about</w:t>
      </w:r>
      <w:r w:rsidRPr="00BC4B8A">
        <w:t xml:space="preserve"> the anniversary of the Treaty of Rome</w:t>
      </w:r>
      <w:r w:rsidR="0084531A" w:rsidRPr="00BC4B8A">
        <w:t xml:space="preserve"> in 2007</w:t>
      </w:r>
      <w:r w:rsidRPr="00BC4B8A">
        <w:t>.</w:t>
      </w:r>
      <w:r w:rsidR="00A14AA6" w:rsidRPr="00023327">
        <w:rPr>
          <w:rStyle w:val="Voetnootmarkering"/>
        </w:rPr>
        <w:footnoteReference w:id="45"/>
      </w:r>
    </w:p>
    <w:p w14:paraId="3E389AE0" w14:textId="0E02D345" w:rsidR="00DC20DB" w:rsidRDefault="002D5318" w:rsidP="00DC0383">
      <w:pPr>
        <w:pStyle w:val="Geenafstand"/>
      </w:pPr>
      <w:r>
        <w:rPr>
          <w:noProof/>
        </w:rPr>
        <w:drawing>
          <wp:anchor distT="0" distB="0" distL="114300" distR="114300" simplePos="0" relativeHeight="251653632" behindDoc="1" locked="0" layoutInCell="1" allowOverlap="1" wp14:anchorId="71E10380" wp14:editId="2A93B201">
            <wp:simplePos x="0" y="0"/>
            <wp:positionH relativeFrom="column">
              <wp:posOffset>-571500</wp:posOffset>
            </wp:positionH>
            <wp:positionV relativeFrom="paragraph">
              <wp:posOffset>3290570</wp:posOffset>
            </wp:positionV>
            <wp:extent cx="6886575" cy="4362450"/>
            <wp:effectExtent l="0" t="0" r="9525" b="0"/>
            <wp:wrapTight wrapText="bothSides">
              <wp:wrapPolygon edited="0">
                <wp:start x="0" y="0"/>
                <wp:lineTo x="0" y="21506"/>
                <wp:lineTo x="21570" y="21506"/>
                <wp:lineTo x="21570" y="0"/>
                <wp:lineTo x="0" y="0"/>
              </wp:wrapPolygon>
            </wp:wrapTight>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E76D86" w:rsidRPr="00BC4B8A">
        <w:t>Interestingly, while</w:t>
      </w:r>
      <w:r w:rsidR="00B14A37" w:rsidRPr="00BC4B8A">
        <w:t xml:space="preserve"> Romanians </w:t>
      </w:r>
      <w:r w:rsidR="00765ED7" w:rsidRPr="00BC4B8A">
        <w:t xml:space="preserve">could easily point out what they wanted out of the EU </w:t>
      </w:r>
      <w:r w:rsidR="00791702" w:rsidRPr="00BC4B8A">
        <w:t>as it stood, they</w:t>
      </w:r>
      <w:r w:rsidR="00F46C9F" w:rsidRPr="00BC4B8A">
        <w:t xml:space="preserve"> had a hard time deciding about its future. When asked which aspects should be emphasized by the European institutions in the coming </w:t>
      </w:r>
      <w:r w:rsidR="002C7EC8" w:rsidRPr="00BC4B8A">
        <w:t xml:space="preserve">years to </w:t>
      </w:r>
      <w:r w:rsidR="00F46C9F" w:rsidRPr="00BC4B8A">
        <w:t xml:space="preserve">strengthen the EU in the future, </w:t>
      </w:r>
      <w:r w:rsidR="00F77B96" w:rsidRPr="00BC4B8A">
        <w:t xml:space="preserve">most countries would have some issues </w:t>
      </w:r>
      <w:r w:rsidR="00061E43" w:rsidRPr="00BC4B8A">
        <w:t>that most people focused on. In the case of Romania</w:t>
      </w:r>
      <w:r w:rsidR="002C7EC8">
        <w:t>,</w:t>
      </w:r>
      <w:r w:rsidR="00061E43" w:rsidRPr="00BC4B8A">
        <w:t xml:space="preserve"> however, the highest percentage it had was a 28% rate of people who wanted the focus to lie on environmental issues</w:t>
      </w:r>
      <w:r w:rsidR="0018066B" w:rsidRPr="00BC4B8A">
        <w:t>.</w:t>
      </w:r>
      <w:r w:rsidR="00A14AA6" w:rsidRPr="00023327">
        <w:rPr>
          <w:rStyle w:val="Voetnootmarkering"/>
        </w:rPr>
        <w:footnoteReference w:id="46"/>
      </w:r>
      <w:r w:rsidR="0018066B" w:rsidRPr="00BC4B8A">
        <w:t xml:space="preserve"> This shows that</w:t>
      </w:r>
      <w:r w:rsidR="0059597C" w:rsidRPr="00BC4B8A">
        <w:t xml:space="preserve">, at the time, people did not have a clear sense of the path the EU should take for the future. </w:t>
      </w:r>
      <w:r w:rsidR="00200208" w:rsidRPr="00BC4B8A">
        <w:t>It could be argued that w</w:t>
      </w:r>
      <w:r w:rsidR="0059597C" w:rsidRPr="00BC4B8A">
        <w:t>hat it represented at the tim</w:t>
      </w:r>
      <w:r w:rsidR="00200208" w:rsidRPr="00BC4B8A">
        <w:t>e and the institutions it had were sufficient, thereby ruling out the need for a dedicated focus in the coming years.</w:t>
      </w:r>
      <w:r w:rsidR="006B6E3E" w:rsidRPr="00BC4B8A">
        <w:t xml:space="preserve"> </w:t>
      </w:r>
      <w:r w:rsidR="007B035E" w:rsidRPr="00BC4B8A">
        <w:t xml:space="preserve">Further </w:t>
      </w:r>
      <w:r w:rsidR="005D537D" w:rsidRPr="00BC4B8A">
        <w:t xml:space="preserve">expansion of EU regulations could </w:t>
      </w:r>
      <w:r w:rsidR="006B6E3E" w:rsidRPr="00BC4B8A">
        <w:t>potentially be</w:t>
      </w:r>
      <w:r w:rsidR="005D537D" w:rsidRPr="00BC4B8A">
        <w:t>come</w:t>
      </w:r>
      <w:r w:rsidR="006B6E3E" w:rsidRPr="00BC4B8A">
        <w:t xml:space="preserve"> point</w:t>
      </w:r>
      <w:r w:rsidR="005D537D" w:rsidRPr="00BC4B8A">
        <w:t>s</w:t>
      </w:r>
      <w:r w:rsidR="006B6E3E" w:rsidRPr="00BC4B8A">
        <w:t xml:space="preserve"> of contention </w:t>
      </w:r>
      <w:r w:rsidR="005D537D" w:rsidRPr="00BC4B8A">
        <w:t xml:space="preserve">to the Romanian people. Whether this </w:t>
      </w:r>
      <w:r w:rsidR="00D32135" w:rsidRPr="00BC4B8A">
        <w:t>holds true w</w:t>
      </w:r>
      <w:r w:rsidR="006B6E3E" w:rsidRPr="00BC4B8A">
        <w:t xml:space="preserve">ill </w:t>
      </w:r>
      <w:r w:rsidR="00D32135" w:rsidRPr="00BC4B8A">
        <w:t>become clear in the coming chapters</w:t>
      </w:r>
      <w:r w:rsidR="006B6E3E" w:rsidRPr="00BC4B8A">
        <w:t>.</w:t>
      </w:r>
      <w:r w:rsidR="00DC20DB" w:rsidRPr="00DC20DB">
        <w:rPr>
          <w:noProof/>
        </w:rPr>
        <w:t xml:space="preserve"> </w:t>
      </w:r>
    </w:p>
    <w:p w14:paraId="311511D5" w14:textId="10DF40F8" w:rsidR="00565BD8" w:rsidRPr="00B26649" w:rsidRDefault="000028FC" w:rsidP="00565BD8">
      <w:pPr>
        <w:pStyle w:val="Kop2"/>
        <w:rPr>
          <w:lang w:val="en-US"/>
        </w:rPr>
      </w:pPr>
      <w:bookmarkStart w:id="7" w:name="_Toc79933341"/>
      <w:r w:rsidRPr="00B26649">
        <w:rPr>
          <w:lang w:val="en-US"/>
        </w:rPr>
        <w:t>Was There Any Skepticism?</w:t>
      </w:r>
      <w:bookmarkEnd w:id="7"/>
    </w:p>
    <w:p w14:paraId="6DA5C2B3" w14:textId="4F0AEB88" w:rsidR="00E328E8" w:rsidRDefault="00E328E8" w:rsidP="00CC1144">
      <w:pPr>
        <w:pStyle w:val="Geenafstand"/>
      </w:pPr>
      <w:r>
        <w:rPr>
          <w:noProof/>
        </w:rPr>
        <w:drawing>
          <wp:anchor distT="0" distB="0" distL="114300" distR="114300" simplePos="0" relativeHeight="251654656" behindDoc="0" locked="0" layoutInCell="1" allowOverlap="1" wp14:anchorId="2B867A91" wp14:editId="5EF311C8">
            <wp:simplePos x="0" y="0"/>
            <wp:positionH relativeFrom="column">
              <wp:posOffset>-590550</wp:posOffset>
            </wp:positionH>
            <wp:positionV relativeFrom="paragraph">
              <wp:posOffset>2090420</wp:posOffset>
            </wp:positionV>
            <wp:extent cx="6781800" cy="3390900"/>
            <wp:effectExtent l="0" t="0" r="0" b="0"/>
            <wp:wrapSquare wrapText="bothSides"/>
            <wp:docPr id="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V relativeFrom="margin">
              <wp14:pctHeight>0</wp14:pctHeight>
            </wp14:sizeRelV>
          </wp:anchor>
        </w:drawing>
      </w:r>
      <w:r w:rsidR="00734B41" w:rsidRPr="00BC4B8A">
        <w:t xml:space="preserve">While </w:t>
      </w:r>
      <w:r w:rsidR="00351EA2" w:rsidRPr="00BC4B8A">
        <w:t xml:space="preserve">these trends seem </w:t>
      </w:r>
      <w:r w:rsidR="003A4FE6" w:rsidRPr="00BC4B8A">
        <w:t xml:space="preserve">favorable </w:t>
      </w:r>
      <w:r w:rsidR="00B91B94" w:rsidRPr="00BC4B8A">
        <w:t xml:space="preserve">in keeping Romania close to the EU, </w:t>
      </w:r>
      <w:r w:rsidR="00274B12" w:rsidRPr="00BC4B8A">
        <w:t xml:space="preserve">it is also important to </w:t>
      </w:r>
      <w:r w:rsidR="00792236" w:rsidRPr="00BC4B8A">
        <w:t xml:space="preserve">examine any dissidence present. </w:t>
      </w:r>
      <w:r w:rsidR="004D2EC4" w:rsidRPr="00BC4B8A">
        <w:t xml:space="preserve">Opinions were </w:t>
      </w:r>
      <w:r w:rsidR="00801D3C" w:rsidRPr="00BC4B8A">
        <w:t>expressed about the EU being a waste of money</w:t>
      </w:r>
      <w:r w:rsidR="007557DD" w:rsidRPr="00BC4B8A">
        <w:t xml:space="preserve"> (7%)</w:t>
      </w:r>
      <w:r w:rsidR="00801D3C" w:rsidRPr="00BC4B8A">
        <w:t>, causing more crime</w:t>
      </w:r>
      <w:r w:rsidR="007557DD" w:rsidRPr="00BC4B8A">
        <w:t xml:space="preserve"> (</w:t>
      </w:r>
      <w:r w:rsidR="007F49CF" w:rsidRPr="00BC4B8A">
        <w:t>5%)</w:t>
      </w:r>
      <w:r w:rsidR="00801D3C" w:rsidRPr="00BC4B8A">
        <w:t>, unemployment</w:t>
      </w:r>
      <w:r w:rsidR="007F49CF" w:rsidRPr="00BC4B8A">
        <w:t xml:space="preserve"> (7%)</w:t>
      </w:r>
      <w:r w:rsidR="00801D3C" w:rsidRPr="00BC4B8A">
        <w:t xml:space="preserve">, and </w:t>
      </w:r>
      <w:r w:rsidR="007557DD" w:rsidRPr="00BC4B8A">
        <w:t>not having enough control at external frontiers</w:t>
      </w:r>
      <w:r w:rsidR="007F49CF" w:rsidRPr="00BC4B8A">
        <w:t xml:space="preserve"> (5%)</w:t>
      </w:r>
      <w:r w:rsidR="007557DD" w:rsidRPr="00BC4B8A">
        <w:t>.</w:t>
      </w:r>
      <w:r w:rsidR="00A14AA6" w:rsidRPr="00023327">
        <w:rPr>
          <w:rStyle w:val="Voetnootmarkering"/>
        </w:rPr>
        <w:footnoteReference w:id="47"/>
      </w:r>
      <w:r w:rsidR="007557DD" w:rsidRPr="00BC4B8A">
        <w:t xml:space="preserve"> </w:t>
      </w:r>
      <w:r w:rsidR="003839C9" w:rsidRPr="00BC4B8A">
        <w:t>Remarkably, th</w:t>
      </w:r>
      <w:r w:rsidR="009A79CF" w:rsidRPr="00BC4B8A">
        <w:t xml:space="preserve">ese percentages </w:t>
      </w:r>
      <w:r w:rsidR="00E76D86" w:rsidRPr="00BC4B8A">
        <w:t>differ greatly</w:t>
      </w:r>
      <w:r w:rsidR="00371CF3" w:rsidRPr="00BC4B8A">
        <w:t xml:space="preserve"> </w:t>
      </w:r>
      <w:r w:rsidR="00CC7AAE" w:rsidRPr="00BC4B8A">
        <w:t>when compared to t</w:t>
      </w:r>
      <w:r w:rsidR="00D31BA6" w:rsidRPr="00BC4B8A">
        <w:t>he</w:t>
      </w:r>
      <w:r w:rsidR="003C2D2B" w:rsidRPr="00BC4B8A">
        <w:t xml:space="preserve"> EU27 average</w:t>
      </w:r>
      <w:r w:rsidR="00CC7AAE" w:rsidRPr="00BC4B8A">
        <w:t>, which answered</w:t>
      </w:r>
      <w:r w:rsidR="003C2D2B" w:rsidRPr="00BC4B8A">
        <w:t xml:space="preserve"> 20%, </w:t>
      </w:r>
      <w:r w:rsidR="00D31BA6" w:rsidRPr="00BC4B8A">
        <w:t>17%, 14%, and 18%</w:t>
      </w:r>
      <w:r w:rsidR="00556F22">
        <w:t>,</w:t>
      </w:r>
      <w:r w:rsidR="00D31BA6" w:rsidRPr="00BC4B8A">
        <w:t xml:space="preserve"> respectively</w:t>
      </w:r>
      <w:r w:rsidR="00556F22">
        <w:t>,</w:t>
      </w:r>
      <w:r w:rsidR="00CC7AAE" w:rsidRPr="00BC4B8A">
        <w:t xml:space="preserve"> on these topics</w:t>
      </w:r>
      <w:r w:rsidR="00D31BA6" w:rsidRPr="00BC4B8A">
        <w:t>.</w:t>
      </w:r>
      <w:r w:rsidR="00A14AA6" w:rsidRPr="00023327">
        <w:rPr>
          <w:rStyle w:val="Voetnootmarkering"/>
        </w:rPr>
        <w:footnoteReference w:id="48"/>
      </w:r>
      <w:r w:rsidR="00D31BA6" w:rsidRPr="00BC4B8A">
        <w:t xml:space="preserve"> </w:t>
      </w:r>
      <w:r w:rsidR="005E195A" w:rsidRPr="00BC4B8A">
        <w:t xml:space="preserve">It </w:t>
      </w:r>
      <w:r w:rsidR="00556F22" w:rsidRPr="00BC4B8A">
        <w:t>can</w:t>
      </w:r>
      <w:r w:rsidR="00556F22">
        <w:t>,</w:t>
      </w:r>
      <w:r w:rsidR="00556F22" w:rsidRPr="00BC4B8A">
        <w:t xml:space="preserve"> therefore</w:t>
      </w:r>
      <w:r w:rsidR="00556F22">
        <w:t>,</w:t>
      </w:r>
      <w:r w:rsidR="00556F22" w:rsidRPr="00BC4B8A">
        <w:t xml:space="preserve"> be </w:t>
      </w:r>
      <w:r w:rsidR="005E195A" w:rsidRPr="00BC4B8A">
        <w:t>assumed that</w:t>
      </w:r>
      <w:r w:rsidR="0073327C" w:rsidRPr="00BC4B8A">
        <w:t>, at the time,</w:t>
      </w:r>
      <w:r w:rsidR="005E195A" w:rsidRPr="00BC4B8A">
        <w:t xml:space="preserve"> </w:t>
      </w:r>
      <w:r w:rsidR="0073327C" w:rsidRPr="00BC4B8A">
        <w:t xml:space="preserve">the Romanian people had a much less pessimistic view of the EU than its fellow member states. </w:t>
      </w:r>
    </w:p>
    <w:p w14:paraId="657A6257" w14:textId="5E273861" w:rsidR="00565BD8" w:rsidRPr="00B26649" w:rsidRDefault="000028FC" w:rsidP="00565BD8">
      <w:pPr>
        <w:pStyle w:val="Kop2"/>
        <w:rPr>
          <w:lang w:val="en-US"/>
        </w:rPr>
      </w:pPr>
      <w:bookmarkStart w:id="8" w:name="_Toc79933342"/>
      <w:r w:rsidRPr="00B26649">
        <w:rPr>
          <w:lang w:val="en-US"/>
        </w:rPr>
        <w:t>Was National Identity a Problem?</w:t>
      </w:r>
      <w:bookmarkEnd w:id="8"/>
    </w:p>
    <w:p w14:paraId="2EC30C50" w14:textId="7D8B41BA" w:rsidR="00DC20DB" w:rsidRDefault="00CF6D7E" w:rsidP="004A6B8C">
      <w:pPr>
        <w:pStyle w:val="Geenafstand"/>
      </w:pPr>
      <w:r>
        <w:t>According to postfunctionalist theory, the attachment people have to their national identity c</w:t>
      </w:r>
      <w:r w:rsidR="00910A37">
        <w:t xml:space="preserve">ould spark Eurosceptic thought. </w:t>
      </w:r>
      <w:r w:rsidR="001C2CAB" w:rsidRPr="00BC4B8A">
        <w:t>Interestingly</w:t>
      </w:r>
      <w:r w:rsidR="00516712" w:rsidRPr="00BC4B8A">
        <w:t>, this segment of the Eurobarometer also allowed surveyees to</w:t>
      </w:r>
      <w:r w:rsidR="00F010ED" w:rsidRPr="00BC4B8A">
        <w:t xml:space="preserve"> be critical of the EU in </w:t>
      </w:r>
      <w:r w:rsidR="00FD4A99" w:rsidRPr="00BC4B8A">
        <w:t>cultural terms</w:t>
      </w:r>
      <w:r w:rsidR="00F010ED" w:rsidRPr="00BC4B8A">
        <w:t>.</w:t>
      </w:r>
      <w:r w:rsidR="00FD4A99" w:rsidRPr="00BC4B8A">
        <w:t xml:space="preserve"> Concretely, </w:t>
      </w:r>
      <w:r w:rsidR="00C048EA" w:rsidRPr="00BC4B8A">
        <w:t xml:space="preserve">did people feel like the EU meant the loss of </w:t>
      </w:r>
      <w:r w:rsidR="00556F22" w:rsidRPr="00BC4B8A">
        <w:t>peop</w:t>
      </w:r>
      <w:r w:rsidR="00556F22">
        <w:t>le’s</w:t>
      </w:r>
      <w:r w:rsidR="00556F22" w:rsidRPr="00BC4B8A">
        <w:t xml:space="preserve"> </w:t>
      </w:r>
      <w:r w:rsidR="00C048EA" w:rsidRPr="00BC4B8A">
        <w:t>cultural identity</w:t>
      </w:r>
      <w:r w:rsidR="00302E8D" w:rsidRPr="00BC4B8A">
        <w:t>?</w:t>
      </w:r>
      <w:r w:rsidR="00F010ED" w:rsidRPr="00BC4B8A">
        <w:t xml:space="preserve"> </w:t>
      </w:r>
      <w:r w:rsidR="001D6E92" w:rsidRPr="00BC4B8A">
        <w:t xml:space="preserve">While the EU27 average to this question was 12%, only 7% of Romanians felt like the EU intruded upon their national identity. </w:t>
      </w:r>
      <w:r w:rsidR="004C79A5" w:rsidRPr="00BC4B8A">
        <w:t xml:space="preserve">The </w:t>
      </w:r>
      <w:r w:rsidR="00556F22" w:rsidRPr="00BC4B8A">
        <w:t>highest</w:t>
      </w:r>
      <w:r w:rsidR="00556F22">
        <w:t>-</w:t>
      </w:r>
      <w:r w:rsidR="00556F22" w:rsidRPr="00BC4B8A">
        <w:t xml:space="preserve">scoring country </w:t>
      </w:r>
      <w:r w:rsidR="004C79A5" w:rsidRPr="00BC4B8A">
        <w:t>in this category was the UK with 27%.</w:t>
      </w:r>
      <w:r w:rsidR="00A14AA6" w:rsidRPr="00023327">
        <w:rPr>
          <w:rStyle w:val="Voetnootmarkering"/>
        </w:rPr>
        <w:footnoteReference w:id="49"/>
      </w:r>
      <w:r w:rsidR="00DB4CC8" w:rsidRPr="00BC4B8A">
        <w:t xml:space="preserve"> </w:t>
      </w:r>
      <w:r w:rsidR="0047686B" w:rsidRPr="00BC4B8A">
        <w:t xml:space="preserve">Considering </w:t>
      </w:r>
      <w:r w:rsidR="00DC4CF6">
        <w:t>postfunctionalism</w:t>
      </w:r>
      <w:r w:rsidR="0047686B" w:rsidRPr="00BC4B8A">
        <w:t xml:space="preserve"> signified national identity as a key term, this data is critical in establishing the foundation of Romanian public opinion towards the EU.</w:t>
      </w:r>
      <w:r w:rsidR="00DC20DB" w:rsidRPr="00DC20DB">
        <w:rPr>
          <w:noProof/>
        </w:rPr>
        <w:t xml:space="preserve"> </w:t>
      </w:r>
      <w:r w:rsidR="00BC20EC">
        <w:rPr>
          <w:noProof/>
        </w:rPr>
        <w:t xml:space="preserve">Accordingly, the low </w:t>
      </w:r>
      <w:r w:rsidR="00BE305F">
        <w:rPr>
          <w:noProof/>
        </w:rPr>
        <w:t>amount of Romanians who feared the loss of their cultural identity signal</w:t>
      </w:r>
      <w:r w:rsidR="00DC4CF6">
        <w:rPr>
          <w:noProof/>
        </w:rPr>
        <w:t>ed</w:t>
      </w:r>
      <w:r w:rsidR="00BE305F">
        <w:rPr>
          <w:noProof/>
        </w:rPr>
        <w:t xml:space="preserve"> that national identity </w:t>
      </w:r>
      <w:r w:rsidR="00DC4CF6">
        <w:rPr>
          <w:noProof/>
        </w:rPr>
        <w:t>was not a problem</w:t>
      </w:r>
      <w:r w:rsidR="00910A37">
        <w:rPr>
          <w:noProof/>
        </w:rPr>
        <w:t xml:space="preserve"> at the time</w:t>
      </w:r>
      <w:r w:rsidR="00DC4CF6">
        <w:rPr>
          <w:noProof/>
        </w:rPr>
        <w:t>.</w:t>
      </w:r>
    </w:p>
    <w:p w14:paraId="0281FF17" w14:textId="10959E09" w:rsidR="00F62143" w:rsidRPr="00BE6581" w:rsidRDefault="00F62143" w:rsidP="00F62143">
      <w:pPr>
        <w:pStyle w:val="Kop2"/>
        <w:rPr>
          <w:lang w:val="en-US"/>
        </w:rPr>
      </w:pPr>
      <w:bookmarkStart w:id="9" w:name="_Toc79933343"/>
      <w:r w:rsidRPr="00BE6581">
        <w:rPr>
          <w:lang w:val="en-US"/>
        </w:rPr>
        <w:t>Were There Any Salient Topics in Romanian Newspapers That Could Cause Tension?</w:t>
      </w:r>
      <w:bookmarkEnd w:id="9"/>
    </w:p>
    <w:p w14:paraId="0CB58C2F" w14:textId="35686F48" w:rsidR="005D77B6" w:rsidRPr="00BC4B8A" w:rsidRDefault="00894CBD" w:rsidP="007E4519">
      <w:pPr>
        <w:pStyle w:val="Geenafstand"/>
      </w:pPr>
      <w:r w:rsidRPr="00BC4B8A">
        <w:t xml:space="preserve">Turning now to </w:t>
      </w:r>
      <w:r w:rsidR="008C6EAB" w:rsidRPr="00BC4B8A">
        <w:t xml:space="preserve">the </w:t>
      </w:r>
      <w:r w:rsidR="00CE5031" w:rsidRPr="00BC4B8A">
        <w:t xml:space="preserve">territory of the press, this next segment will discuss how </w:t>
      </w:r>
      <w:r w:rsidR="00B125F2" w:rsidRPr="00BC4B8A">
        <w:t xml:space="preserve">journalists presented Romania’s accession to the EU </w:t>
      </w:r>
      <w:r w:rsidR="005D77B6" w:rsidRPr="00BC4B8A">
        <w:t xml:space="preserve">to their readers. </w:t>
      </w:r>
      <w:r w:rsidR="00AB3949" w:rsidRPr="00BC4B8A">
        <w:t>România Liberă</w:t>
      </w:r>
      <w:r w:rsidR="000B6637" w:rsidRPr="00BC4B8A">
        <w:t xml:space="preserve"> </w:t>
      </w:r>
      <w:r w:rsidR="002512CB" w:rsidRPr="00BC4B8A">
        <w:t>released multiple articles in the weeks leading up to Romania’s accession</w:t>
      </w:r>
      <w:r w:rsidR="00024974" w:rsidRPr="00BC4B8A">
        <w:t xml:space="preserve"> to the EU. </w:t>
      </w:r>
      <w:r w:rsidR="00293F96" w:rsidRPr="00BC4B8A">
        <w:t xml:space="preserve">Some of these </w:t>
      </w:r>
      <w:r w:rsidR="00F370E6">
        <w:t>pieces</w:t>
      </w:r>
      <w:r w:rsidR="00293F96" w:rsidRPr="00BC4B8A">
        <w:t xml:space="preserve"> </w:t>
      </w:r>
      <w:r w:rsidR="00045C84" w:rsidRPr="00BC4B8A">
        <w:t xml:space="preserve">shared the same sentiment </w:t>
      </w:r>
      <w:r w:rsidR="00556F22">
        <w:t>as</w:t>
      </w:r>
      <w:r w:rsidR="00556F22" w:rsidRPr="00BC4B8A">
        <w:t xml:space="preserve"> </w:t>
      </w:r>
      <w:r w:rsidR="00045C84" w:rsidRPr="00BC4B8A">
        <w:t>President B</w:t>
      </w:r>
      <w:r w:rsidR="009D39F8" w:rsidRPr="00BC4B8A">
        <w:t>ă</w:t>
      </w:r>
      <w:r w:rsidR="00045C84" w:rsidRPr="00BC4B8A">
        <w:t>sescu</w:t>
      </w:r>
      <w:r w:rsidR="00AC23F6" w:rsidRPr="00BC4B8A">
        <w:t xml:space="preserve">, whose speech </w:t>
      </w:r>
      <w:r w:rsidR="00556F22">
        <w:t>was</w:t>
      </w:r>
      <w:r w:rsidR="00AC23F6" w:rsidRPr="00BC4B8A">
        <w:t xml:space="preserve"> discussed earlier in this chapter. In short, </w:t>
      </w:r>
      <w:r w:rsidR="00AB3949" w:rsidRPr="00BC4B8A">
        <w:t>România Liberă</w:t>
      </w:r>
      <w:r w:rsidR="00AC23F6" w:rsidRPr="00BC4B8A">
        <w:t xml:space="preserve"> saw the EU as a means to </w:t>
      </w:r>
      <w:r w:rsidR="00556F22">
        <w:t>“</w:t>
      </w:r>
      <w:r w:rsidR="003E2588" w:rsidRPr="00BC4B8A">
        <w:t>greatly amplify</w:t>
      </w:r>
      <w:r w:rsidR="00556F22">
        <w:t>”</w:t>
      </w:r>
      <w:r w:rsidR="003E2588" w:rsidRPr="00BC4B8A">
        <w:t xml:space="preserve"> the Romanian economy and society as a whole.</w:t>
      </w:r>
      <w:r w:rsidR="00FE45A6" w:rsidRPr="00023327">
        <w:rPr>
          <w:rStyle w:val="Voetnootmarkering"/>
        </w:rPr>
        <w:footnoteReference w:id="50"/>
      </w:r>
      <w:r w:rsidR="002B6042" w:rsidRPr="00BC4B8A">
        <w:t xml:space="preserve"> </w:t>
      </w:r>
      <w:r w:rsidR="006F78A2" w:rsidRPr="00BC4B8A">
        <w:t xml:space="preserve">To them, the main benefits to the population could be found in the four fundamental freedoms the EU had to offer: freedom for </w:t>
      </w:r>
      <w:r w:rsidR="009157DF" w:rsidRPr="00BC4B8A">
        <w:t>the movement of persons, goods, services, and capital.</w:t>
      </w:r>
      <w:r w:rsidR="009157DF" w:rsidRPr="00023327">
        <w:rPr>
          <w:rStyle w:val="Voetnootmarkering"/>
        </w:rPr>
        <w:footnoteReference w:id="51"/>
      </w:r>
      <w:r w:rsidR="009157DF" w:rsidRPr="00BC4B8A">
        <w:t xml:space="preserve"> </w:t>
      </w:r>
      <w:r w:rsidR="00103222" w:rsidRPr="00BC4B8A">
        <w:t xml:space="preserve">Romanians were </w:t>
      </w:r>
      <w:r w:rsidR="00001BD3" w:rsidRPr="00BC4B8A">
        <w:t xml:space="preserve">to oblige and respect the rules of the </w:t>
      </w:r>
      <w:r w:rsidR="00556F22">
        <w:t>“</w:t>
      </w:r>
      <w:r w:rsidR="00001BD3" w:rsidRPr="00BC4B8A">
        <w:t>new community and family</w:t>
      </w:r>
      <w:r w:rsidR="00556F22">
        <w:t>”</w:t>
      </w:r>
      <w:r w:rsidR="00001BD3" w:rsidRPr="00BC4B8A">
        <w:t xml:space="preserve"> they were about to enter.</w:t>
      </w:r>
      <w:r w:rsidR="00F301BB" w:rsidRPr="00023327">
        <w:rPr>
          <w:rStyle w:val="Voetnootmarkering"/>
        </w:rPr>
        <w:footnoteReference w:id="52"/>
      </w:r>
      <w:r w:rsidR="009F16FC" w:rsidRPr="00BC4B8A">
        <w:t xml:space="preserve"> </w:t>
      </w:r>
      <w:r w:rsidR="00145573" w:rsidRPr="00BC4B8A">
        <w:t xml:space="preserve">Ultimately, </w:t>
      </w:r>
      <w:r w:rsidR="00AB3949" w:rsidRPr="00BC4B8A">
        <w:t>România Liberă</w:t>
      </w:r>
      <w:r w:rsidR="0029662C" w:rsidRPr="00BC4B8A">
        <w:t xml:space="preserve"> </w:t>
      </w:r>
      <w:r w:rsidR="006A1D88" w:rsidRPr="00BC4B8A">
        <w:t>presented</w:t>
      </w:r>
      <w:r w:rsidR="0029662C" w:rsidRPr="00BC4B8A">
        <w:t xml:space="preserve"> the entry of Romania to the EU as the completion of the reunification of Western and Eastern Europe.</w:t>
      </w:r>
      <w:r w:rsidR="0029662C" w:rsidRPr="00023327">
        <w:rPr>
          <w:rStyle w:val="Voetnootmarkering"/>
        </w:rPr>
        <w:footnoteReference w:id="53"/>
      </w:r>
      <w:r w:rsidR="0029662C" w:rsidRPr="00BC4B8A">
        <w:t xml:space="preserve"> </w:t>
      </w:r>
    </w:p>
    <w:p w14:paraId="663CAC13" w14:textId="21FF27D7" w:rsidR="00CB28A4" w:rsidRPr="00BC4B8A" w:rsidRDefault="009707D6" w:rsidP="007E4519">
      <w:pPr>
        <w:pStyle w:val="Geenafstand"/>
      </w:pPr>
      <w:r w:rsidRPr="00BC4B8A">
        <w:t xml:space="preserve">However, while </w:t>
      </w:r>
      <w:r w:rsidR="00AB3949" w:rsidRPr="00BC4B8A">
        <w:t>România Liberă</w:t>
      </w:r>
      <w:r w:rsidR="00ED05A8" w:rsidRPr="00BC4B8A">
        <w:t xml:space="preserve"> </w:t>
      </w:r>
      <w:r w:rsidRPr="00BC4B8A">
        <w:t>saw Romania’s accession to the EU as a net positive</w:t>
      </w:r>
      <w:r w:rsidR="0032580B" w:rsidRPr="00BC4B8A">
        <w:t xml:space="preserve"> occurrence, it did have </w:t>
      </w:r>
      <w:r w:rsidR="002B10E7" w:rsidRPr="00BC4B8A">
        <w:t xml:space="preserve">its reservations </w:t>
      </w:r>
      <w:r w:rsidR="007250D5" w:rsidRPr="00BC4B8A">
        <w:t>about</w:t>
      </w:r>
      <w:r w:rsidR="002B10E7" w:rsidRPr="00BC4B8A">
        <w:t xml:space="preserve"> how the future would look</w:t>
      </w:r>
      <w:r w:rsidR="0032580B" w:rsidRPr="00BC4B8A">
        <w:t xml:space="preserve">. Notably, </w:t>
      </w:r>
      <w:r w:rsidR="002B10E7" w:rsidRPr="00BC4B8A">
        <w:t xml:space="preserve">it was apprehensive about Romania’s economic sector. </w:t>
      </w:r>
      <w:r w:rsidR="008079D9" w:rsidRPr="00BC4B8A">
        <w:t xml:space="preserve">Romania had witnessed economic growth at the time due to privatization of the market and the exit of the state from important economic sectors. </w:t>
      </w:r>
      <w:r w:rsidR="001F247B" w:rsidRPr="00BC4B8A">
        <w:t>This</w:t>
      </w:r>
      <w:r w:rsidR="00A30D94" w:rsidRPr="00BC4B8A">
        <w:t xml:space="preserve"> was counterintuitive to </w:t>
      </w:r>
      <w:r w:rsidR="001F247B" w:rsidRPr="00BC4B8A">
        <w:t xml:space="preserve">having a strong state, which was </w:t>
      </w:r>
      <w:r w:rsidR="000C24DD" w:rsidRPr="00BC4B8A">
        <w:t>preferred</w:t>
      </w:r>
      <w:r w:rsidR="001F247B" w:rsidRPr="00BC4B8A">
        <w:t xml:space="preserve"> </w:t>
      </w:r>
      <w:r w:rsidR="007250D5" w:rsidRPr="00BC4B8A">
        <w:t>by</w:t>
      </w:r>
      <w:r w:rsidR="001F247B" w:rsidRPr="00BC4B8A">
        <w:t xml:space="preserve"> </w:t>
      </w:r>
      <w:r w:rsidR="00AB3949" w:rsidRPr="00BC4B8A">
        <w:t>România Liberă</w:t>
      </w:r>
      <w:r w:rsidR="001F247B" w:rsidRPr="00BC4B8A">
        <w:t>.</w:t>
      </w:r>
      <w:r w:rsidR="00CB28A4" w:rsidRPr="00023327">
        <w:rPr>
          <w:rStyle w:val="Voetnootmarkering"/>
        </w:rPr>
        <w:footnoteReference w:id="54"/>
      </w:r>
      <w:r w:rsidR="001F247B" w:rsidRPr="00BC4B8A">
        <w:t xml:space="preserve"> </w:t>
      </w:r>
      <w:r w:rsidR="00294995" w:rsidRPr="00BC4B8A">
        <w:t>Joining the EU could potentially</w:t>
      </w:r>
      <w:r w:rsidR="00A30D94" w:rsidRPr="00BC4B8A">
        <w:t xml:space="preserve"> </w:t>
      </w:r>
      <w:r w:rsidR="000C24DD" w:rsidRPr="00BC4B8A">
        <w:t>exacerbate this balance.</w:t>
      </w:r>
      <w:r w:rsidR="00CB28A4" w:rsidRPr="00BC4B8A">
        <w:t xml:space="preserve"> </w:t>
      </w:r>
    </w:p>
    <w:p w14:paraId="209A1C54" w14:textId="3F38B087" w:rsidR="00ED4DBF" w:rsidRPr="00BC4B8A" w:rsidRDefault="00BD2D1E" w:rsidP="007E4519">
      <w:pPr>
        <w:pStyle w:val="Geenafstand"/>
      </w:pPr>
      <w:r w:rsidRPr="00BC4B8A">
        <w:t xml:space="preserve">At the time, </w:t>
      </w:r>
      <w:r w:rsidR="00B41C01" w:rsidRPr="00BC4B8A">
        <w:t>Adevărul</w:t>
      </w:r>
      <w:r w:rsidRPr="00BC4B8A">
        <w:rPr>
          <w:i/>
          <w:iCs/>
        </w:rPr>
        <w:t xml:space="preserve"> </w:t>
      </w:r>
      <w:r w:rsidRPr="00BC4B8A">
        <w:t xml:space="preserve">seemed to back the </w:t>
      </w:r>
      <w:r w:rsidR="006407B4" w:rsidRPr="00BC4B8A">
        <w:t>government</w:t>
      </w:r>
      <w:r w:rsidR="006407B4">
        <w:t>’</w:t>
      </w:r>
      <w:r w:rsidR="006407B4" w:rsidRPr="00BC4B8A">
        <w:t>s</w:t>
      </w:r>
      <w:r w:rsidRPr="00BC4B8A">
        <w:t xml:space="preserve"> decisions </w:t>
      </w:r>
      <w:r w:rsidR="0030176E" w:rsidRPr="00BC4B8A">
        <w:t>regarding</w:t>
      </w:r>
      <w:r w:rsidRPr="00BC4B8A">
        <w:t xml:space="preserve"> foreign affairs. An example is an article written about Romania’s involvement with </w:t>
      </w:r>
      <w:r w:rsidR="0062002D" w:rsidRPr="00BC4B8A">
        <w:t xml:space="preserve">a possible Serbian accession to the EU and the case of Kosovo. The Romanian government had </w:t>
      </w:r>
      <w:r w:rsidR="006766AB" w:rsidRPr="00BC4B8A">
        <w:t xml:space="preserve">not been getting </w:t>
      </w:r>
      <w:r w:rsidR="0062002D" w:rsidRPr="00BC4B8A">
        <w:t xml:space="preserve">involved in </w:t>
      </w:r>
      <w:r w:rsidR="004C148B" w:rsidRPr="00BC4B8A">
        <w:t xml:space="preserve">matters that transcended its borders, even if it </w:t>
      </w:r>
      <w:r w:rsidR="00C9304E" w:rsidRPr="00BC4B8A">
        <w:t xml:space="preserve">concerned ethnic Romanians. The same way it did not involve itself with the case of </w:t>
      </w:r>
      <w:r w:rsidR="006766AB" w:rsidRPr="00BC4B8A">
        <w:t>Mold</w:t>
      </w:r>
      <w:r w:rsidR="00B22A98" w:rsidRPr="00BC4B8A">
        <w:t xml:space="preserve">ova or </w:t>
      </w:r>
      <w:r w:rsidR="00C9304E" w:rsidRPr="00BC4B8A">
        <w:t xml:space="preserve">Transnistria, it did not want to </w:t>
      </w:r>
      <w:r w:rsidR="00EE4FC8" w:rsidRPr="00BC4B8A">
        <w:t>get involved with Serbia.</w:t>
      </w:r>
      <w:r w:rsidR="007344E3" w:rsidRPr="00023327">
        <w:rPr>
          <w:rStyle w:val="Voetnootmarkering"/>
        </w:rPr>
        <w:footnoteReference w:id="55"/>
      </w:r>
      <w:r w:rsidR="00EE4FC8" w:rsidRPr="00BC4B8A">
        <w:t xml:space="preserve"> </w:t>
      </w:r>
      <w:r w:rsidR="004437EF" w:rsidRPr="00BC4B8A">
        <w:t xml:space="preserve">Because controversial matters </w:t>
      </w:r>
      <w:r w:rsidR="00C558FA" w:rsidRPr="00BC4B8A">
        <w:t xml:space="preserve">could potentially sour its relations with the EU, Romania steered clear of interjecting. </w:t>
      </w:r>
    </w:p>
    <w:p w14:paraId="5E81F382" w14:textId="78E946DE" w:rsidR="0029662C" w:rsidRPr="00BC4B8A" w:rsidRDefault="00ED4DBF" w:rsidP="007E4519">
      <w:pPr>
        <w:pStyle w:val="Geenafstand"/>
      </w:pPr>
      <w:r w:rsidRPr="00BC4B8A">
        <w:t>Though Adev</w:t>
      </w:r>
      <w:r w:rsidR="00B41C01" w:rsidRPr="00BC4B8A">
        <w:t>ă</w:t>
      </w:r>
      <w:r w:rsidRPr="00BC4B8A">
        <w:t xml:space="preserve">rul had some articles in which it expressed its </w:t>
      </w:r>
      <w:r w:rsidR="009630BA" w:rsidRPr="00BC4B8A">
        <w:t xml:space="preserve">alignment, most </w:t>
      </w:r>
      <w:r w:rsidR="00327306">
        <w:t xml:space="preserve">of them </w:t>
      </w:r>
      <w:r w:rsidR="009630BA" w:rsidRPr="00BC4B8A">
        <w:t>were focused on delivering unbiased news</w:t>
      </w:r>
      <w:r w:rsidR="00327306">
        <w:t xml:space="preserve"> during this period</w:t>
      </w:r>
      <w:r w:rsidR="00EC336B" w:rsidRPr="00BC4B8A">
        <w:t xml:space="preserve">. </w:t>
      </w:r>
      <w:r w:rsidR="00435114" w:rsidRPr="00BC4B8A">
        <w:t>I</w:t>
      </w:r>
      <w:r w:rsidR="00B41C01" w:rsidRPr="00BC4B8A">
        <w:t xml:space="preserve">n one </w:t>
      </w:r>
      <w:r w:rsidR="006A00D5">
        <w:t>item</w:t>
      </w:r>
      <w:r w:rsidR="000B6F10" w:rsidRPr="00BC4B8A">
        <w:t>, it</w:t>
      </w:r>
      <w:r w:rsidR="00435114" w:rsidRPr="00BC4B8A">
        <w:t xml:space="preserve"> critiqued any remaining aspects from the communist era</w:t>
      </w:r>
      <w:r w:rsidR="000B6F10" w:rsidRPr="00BC4B8A">
        <w:t>, in this case</w:t>
      </w:r>
      <w:r w:rsidR="00F20BC5">
        <w:t>,</w:t>
      </w:r>
      <w:r w:rsidR="000B6F10" w:rsidRPr="00BC4B8A">
        <w:t xml:space="preserve"> the </w:t>
      </w:r>
      <w:r w:rsidR="003A1CE2" w:rsidRPr="00BC4B8A">
        <w:t>remnants of the Securitate and the fact that Romanians were the most surveilled people within Europe at the time. Adevărul</w:t>
      </w:r>
      <w:r w:rsidR="00435114" w:rsidRPr="00BC4B8A">
        <w:t xml:space="preserve"> </w:t>
      </w:r>
      <w:r w:rsidR="0038195E" w:rsidRPr="00BC4B8A">
        <w:t>encouraged any step away from it</w:t>
      </w:r>
      <w:r w:rsidR="003A1CE2" w:rsidRPr="00BC4B8A">
        <w:t>s corrupt, communist past and saw the</w:t>
      </w:r>
      <w:r w:rsidR="0038195E" w:rsidRPr="00BC4B8A">
        <w:t xml:space="preserve"> EU as an institution that could safeguard Romania’s future</w:t>
      </w:r>
      <w:r w:rsidR="00086EB0" w:rsidRPr="00BC4B8A">
        <w:t>.</w:t>
      </w:r>
      <w:r w:rsidR="00144525" w:rsidRPr="00023327">
        <w:rPr>
          <w:rStyle w:val="Voetnootmarkering"/>
        </w:rPr>
        <w:footnoteReference w:id="56"/>
      </w:r>
      <w:r w:rsidR="00086EB0" w:rsidRPr="00BC4B8A">
        <w:t xml:space="preserve"> All in all, </w:t>
      </w:r>
      <w:r w:rsidR="00F20BC5" w:rsidRPr="00BC4B8A">
        <w:t xml:space="preserve">most </w:t>
      </w:r>
      <w:r w:rsidR="00F20BC5">
        <w:t xml:space="preserve">of </w:t>
      </w:r>
      <w:proofErr w:type="spellStart"/>
      <w:r w:rsidR="00F20BC5" w:rsidRPr="00BC4B8A">
        <w:t>Adevărul</w:t>
      </w:r>
      <w:r w:rsidR="00F20BC5">
        <w:t>’s</w:t>
      </w:r>
      <w:proofErr w:type="spellEnd"/>
      <w:r w:rsidR="00F20BC5" w:rsidRPr="00BC4B8A">
        <w:t xml:space="preserve"> articles </w:t>
      </w:r>
      <w:r w:rsidR="00086EB0" w:rsidRPr="00BC4B8A">
        <w:t xml:space="preserve">from the 2006-2008 </w:t>
      </w:r>
      <w:r w:rsidR="00F20BC5">
        <w:t>period</w:t>
      </w:r>
      <w:r w:rsidR="00F20BC5" w:rsidRPr="00BC4B8A">
        <w:t xml:space="preserve"> </w:t>
      </w:r>
      <w:r w:rsidR="00086EB0" w:rsidRPr="00BC4B8A">
        <w:t xml:space="preserve">leave little to the </w:t>
      </w:r>
      <w:r w:rsidR="00F20BC5" w:rsidRPr="00BC4B8A">
        <w:t>imagination</w:t>
      </w:r>
      <w:r w:rsidR="00F20BC5">
        <w:t>,</w:t>
      </w:r>
      <w:r w:rsidR="00F20BC5" w:rsidRPr="00BC4B8A">
        <w:t xml:space="preserve"> and </w:t>
      </w:r>
      <w:r w:rsidR="00086EB0" w:rsidRPr="00BC4B8A">
        <w:t>an anti-EU sentiment can hardly be extracted from them.</w:t>
      </w:r>
    </w:p>
    <w:p w14:paraId="22D2316C" w14:textId="62EC0001" w:rsidR="00F451F6" w:rsidRPr="00B26649" w:rsidRDefault="000028FC" w:rsidP="00F451F6">
      <w:pPr>
        <w:pStyle w:val="Kop2"/>
        <w:rPr>
          <w:lang w:val="en-US"/>
        </w:rPr>
      </w:pPr>
      <w:bookmarkStart w:id="10" w:name="_Toc79933344"/>
      <w:r w:rsidRPr="00B26649">
        <w:rPr>
          <w:lang w:val="en-US"/>
        </w:rPr>
        <w:t>Eurobarometer Data Shows a High Level of Trust</w:t>
      </w:r>
      <w:bookmarkEnd w:id="10"/>
    </w:p>
    <w:p w14:paraId="0670E388" w14:textId="10CADF97" w:rsidR="00A5509E" w:rsidRPr="00BC4B8A" w:rsidRDefault="00941FF8" w:rsidP="007E4519">
      <w:pPr>
        <w:pStyle w:val="Geenafstand"/>
      </w:pPr>
      <w:r w:rsidRPr="00BC4B8A">
        <w:t>A question that remains is whether</w:t>
      </w:r>
      <w:r w:rsidR="00004AED" w:rsidRPr="00BC4B8A">
        <w:t xml:space="preserve"> press and television</w:t>
      </w:r>
      <w:r w:rsidR="009326DB" w:rsidRPr="00BC4B8A">
        <w:t xml:space="preserve"> sources were legitimate in the eyes of the Romanian people. If </w:t>
      </w:r>
      <w:r w:rsidR="000D3A13" w:rsidRPr="00BC4B8A">
        <w:t xml:space="preserve">they were to be skeptical of national or local news, it would delegitimize the usage of </w:t>
      </w:r>
      <w:r w:rsidR="00F921CA" w:rsidRPr="00BC4B8A">
        <w:t>these sources in establishing a true view of the public opinion.</w:t>
      </w:r>
      <w:r w:rsidR="005275FB" w:rsidRPr="00BC4B8A">
        <w:t xml:space="preserve"> Luckily, the Eurobarometer has chapters where surveyees were asked about their trust in national institutions</w:t>
      </w:r>
      <w:r w:rsidR="00936ECE" w:rsidRPr="00BC4B8A">
        <w:t xml:space="preserve">, media, and political concepts. </w:t>
      </w:r>
      <w:r w:rsidR="00C812FE" w:rsidRPr="00BC4B8A">
        <w:t xml:space="preserve">When asked </w:t>
      </w:r>
      <w:r w:rsidR="00D50120" w:rsidRPr="00BC4B8A">
        <w:t xml:space="preserve">how much trust they have in certain institutions, 88% of Romanian surveyees </w:t>
      </w:r>
      <w:r w:rsidR="002D7DD8" w:rsidRPr="00BC4B8A">
        <w:t>said they</w:t>
      </w:r>
      <w:r w:rsidR="004F2BD7" w:rsidRPr="00BC4B8A">
        <w:t xml:space="preserve"> trust television.</w:t>
      </w:r>
      <w:r w:rsidR="009119C9" w:rsidRPr="00023327">
        <w:rPr>
          <w:rStyle w:val="Voetnootmarkering"/>
        </w:rPr>
        <w:footnoteReference w:id="57"/>
      </w:r>
      <w:r w:rsidR="00F336E3" w:rsidRPr="00BC4B8A">
        <w:t xml:space="preserve"> This number falls grotesquely above the EU27 average of 58%. The only country to score higher is </w:t>
      </w:r>
      <w:r w:rsidR="00C57985" w:rsidRPr="00BC4B8A">
        <w:t>Bulgaria</w:t>
      </w:r>
      <w:r w:rsidR="00C57985">
        <w:t>,</w:t>
      </w:r>
      <w:r w:rsidR="00C57985" w:rsidRPr="00BC4B8A">
        <w:t xml:space="preserve"> with </w:t>
      </w:r>
      <w:r w:rsidR="00F336E3" w:rsidRPr="00BC4B8A">
        <w:t xml:space="preserve">89% trust in television. Furthermore, </w:t>
      </w:r>
      <w:r w:rsidR="00C57985">
        <w:t>by far, Romanians have the most trust in the press out of their fellow EU peers; 68% tend</w:t>
      </w:r>
      <w:r w:rsidR="00E41CED" w:rsidRPr="00BC4B8A">
        <w:t xml:space="preserve"> to trust the news</w:t>
      </w:r>
      <w:r w:rsidR="00494395" w:rsidRPr="00BC4B8A">
        <w:t xml:space="preserve"> compared to</w:t>
      </w:r>
      <w:r w:rsidR="00E41CED" w:rsidRPr="00BC4B8A">
        <w:t xml:space="preserve"> the 47% average of the EU27.</w:t>
      </w:r>
      <w:r w:rsidR="00DC0383" w:rsidRPr="00023327">
        <w:rPr>
          <w:rStyle w:val="Voetnootmarkering"/>
        </w:rPr>
        <w:footnoteReference w:id="58"/>
      </w:r>
      <w:r w:rsidR="00F336E3" w:rsidRPr="00BC4B8A">
        <w:t xml:space="preserve"> </w:t>
      </w:r>
    </w:p>
    <w:p w14:paraId="58C17C06" w14:textId="254A2268" w:rsidR="004261DC" w:rsidRPr="00BC4B8A" w:rsidRDefault="008D3A1B" w:rsidP="007E4519">
      <w:pPr>
        <w:pStyle w:val="Geenafstand"/>
      </w:pPr>
      <w:r w:rsidRPr="00BC4B8A">
        <w:t xml:space="preserve">It is important to acknowledge the trust Romanians have in television and </w:t>
      </w:r>
      <w:r w:rsidR="00BD4BF7" w:rsidRPr="00BC4B8A">
        <w:t>the press</w:t>
      </w:r>
      <w:r w:rsidR="007B42DC" w:rsidRPr="00BC4B8A">
        <w:t>.</w:t>
      </w:r>
      <w:r w:rsidR="00BD4BF7" w:rsidRPr="00BC4B8A">
        <w:t xml:space="preserve"> </w:t>
      </w:r>
      <w:r w:rsidR="007B42DC" w:rsidRPr="00BC4B8A">
        <w:t xml:space="preserve">This trust </w:t>
      </w:r>
      <w:r w:rsidR="00BD4BF7" w:rsidRPr="00BC4B8A">
        <w:t>legitimizes the usage of such sources to better contextualize what Romanians were going through</w:t>
      </w:r>
      <w:r w:rsidR="007B42DC" w:rsidRPr="00BC4B8A">
        <w:t xml:space="preserve"> and what influenced their thoughts.</w:t>
      </w:r>
      <w:r w:rsidR="008F525A" w:rsidRPr="00BC4B8A">
        <w:t xml:space="preserve"> The press, in this sense, acts as the best tool </w:t>
      </w:r>
      <w:r w:rsidR="00C57985">
        <w:t>for</w:t>
      </w:r>
      <w:r w:rsidR="00C57985" w:rsidRPr="00BC4B8A">
        <w:t xml:space="preserve"> </w:t>
      </w:r>
      <w:r w:rsidR="00511780" w:rsidRPr="00BC4B8A">
        <w:t>illustrating what topics people are specifically concerned with.</w:t>
      </w:r>
      <w:r w:rsidR="00665A1C" w:rsidRPr="00BC4B8A">
        <w:t xml:space="preserve"> </w:t>
      </w:r>
      <w:r w:rsidR="00A50073" w:rsidRPr="00BC4B8A">
        <w:t xml:space="preserve">But even with its high trust rate, </w:t>
      </w:r>
      <w:r w:rsidR="00F4689A" w:rsidRPr="00BC4B8A">
        <w:t>the press and television</w:t>
      </w:r>
      <w:r w:rsidR="00A50073" w:rsidRPr="00BC4B8A">
        <w:t xml:space="preserve"> do not encompass </w:t>
      </w:r>
      <w:r w:rsidR="00E824C5" w:rsidRPr="00BC4B8A">
        <w:t xml:space="preserve">all voices. A reasonable approach to this </w:t>
      </w:r>
      <w:r w:rsidR="002178F2" w:rsidRPr="00BC4B8A">
        <w:t>lacuna would be to</w:t>
      </w:r>
      <w:r w:rsidR="005E4080" w:rsidRPr="00BC4B8A">
        <w:t xml:space="preserve"> </w:t>
      </w:r>
      <w:r w:rsidR="00F4689A" w:rsidRPr="00BC4B8A">
        <w:t xml:space="preserve">set the small percentage aside as </w:t>
      </w:r>
      <w:r w:rsidR="00C57985" w:rsidRPr="00BC4B8A">
        <w:t>s</w:t>
      </w:r>
      <w:r w:rsidR="00C57985">
        <w:t>k</w:t>
      </w:r>
      <w:r w:rsidR="00C57985" w:rsidRPr="00BC4B8A">
        <w:t xml:space="preserve">eptics </w:t>
      </w:r>
      <w:r w:rsidR="004C7252" w:rsidRPr="00BC4B8A">
        <w:t xml:space="preserve">who give the </w:t>
      </w:r>
      <w:r w:rsidR="00163A5D" w:rsidRPr="00BC4B8A">
        <w:t>same</w:t>
      </w:r>
      <w:r w:rsidR="004C7252" w:rsidRPr="00BC4B8A">
        <w:t xml:space="preserve"> </w:t>
      </w:r>
      <w:r w:rsidR="00163A5D" w:rsidRPr="00BC4B8A">
        <w:t>criticism as other prominent Eurosceptic countries.</w:t>
      </w:r>
      <w:r w:rsidR="00622626" w:rsidRPr="00BC4B8A">
        <w:t xml:space="preserve"> In the case of Romania, this group just happens to have much smaller traction than in other countries.</w:t>
      </w:r>
    </w:p>
    <w:p w14:paraId="2428DA93" w14:textId="71CA6C73" w:rsidR="009C05CC" w:rsidRPr="00BC4B8A" w:rsidRDefault="00481DA0" w:rsidP="004A6B8C">
      <w:pPr>
        <w:pStyle w:val="Geenafstand"/>
      </w:pPr>
      <w:r w:rsidRPr="00BC4B8A">
        <w:t xml:space="preserve">A final interesting note </w:t>
      </w:r>
      <w:r w:rsidR="00C24F21" w:rsidRPr="00BC4B8A">
        <w:t>with regar</w:t>
      </w:r>
      <w:r w:rsidR="00C24F21">
        <w:t>d</w:t>
      </w:r>
      <w:r w:rsidR="00C24F21" w:rsidRPr="00BC4B8A">
        <w:t xml:space="preserve"> to </w:t>
      </w:r>
      <w:r w:rsidR="00886FE1" w:rsidRPr="00BC4B8A">
        <w:t>the trust people have in newspapers springs forth from question 25</w:t>
      </w:r>
      <w:r w:rsidR="00D271B7">
        <w:t xml:space="preserve"> (QA25)</w:t>
      </w:r>
      <w:r w:rsidR="00886FE1" w:rsidRPr="00BC4B8A">
        <w:t>.</w:t>
      </w:r>
      <w:r w:rsidR="0079618C" w:rsidRPr="00023327">
        <w:rPr>
          <w:rStyle w:val="Voetnootmarkering"/>
        </w:rPr>
        <w:footnoteReference w:id="59"/>
      </w:r>
      <w:r w:rsidR="00886FE1" w:rsidRPr="00BC4B8A">
        <w:t xml:space="preserve"> </w:t>
      </w:r>
      <w:r w:rsidR="004023F9" w:rsidRPr="00BC4B8A">
        <w:t xml:space="preserve">When asked what source people use to look for information about the EU, its policies, and its institutions, Romanians had the lowest result </w:t>
      </w:r>
      <w:r w:rsidR="00614558" w:rsidRPr="00BC4B8A">
        <w:t xml:space="preserve">for daily newspapers. So, while Romanians have </w:t>
      </w:r>
      <w:r w:rsidR="00C24F21" w:rsidRPr="00BC4B8A">
        <w:t xml:space="preserve">a high </w:t>
      </w:r>
      <w:r w:rsidR="00C24F21">
        <w:t xml:space="preserve">level of </w:t>
      </w:r>
      <w:r w:rsidR="00C24F21" w:rsidRPr="00BC4B8A">
        <w:t xml:space="preserve">trust </w:t>
      </w:r>
      <w:r w:rsidR="00614558" w:rsidRPr="00BC4B8A">
        <w:t>in the news they consume</w:t>
      </w:r>
      <w:r w:rsidR="00D51607" w:rsidRPr="00BC4B8A">
        <w:t xml:space="preserve"> through newspapers, the EU is not a salient topic. This falls in line with what </w:t>
      </w:r>
      <w:r w:rsidR="000A738A" w:rsidRPr="00BC4B8A">
        <w:t>the Adevărul has thus far presented with its articles; there is less focus on what the EU does and more focus on what direct effects it has on Romania.</w:t>
      </w:r>
    </w:p>
    <w:p w14:paraId="4394E519" w14:textId="6B2BB80D" w:rsidR="002E58BF" w:rsidRPr="00BC4B8A" w:rsidRDefault="002261F4" w:rsidP="002261F4">
      <w:pPr>
        <w:pStyle w:val="Kop2"/>
        <w:rPr>
          <w:lang w:val="en-US"/>
        </w:rPr>
      </w:pPr>
      <w:bookmarkStart w:id="11" w:name="_Toc79933345"/>
      <w:r w:rsidRPr="00BC4B8A">
        <w:rPr>
          <w:lang w:val="en-US"/>
        </w:rPr>
        <w:t>Conclusion</w:t>
      </w:r>
      <w:bookmarkEnd w:id="11"/>
    </w:p>
    <w:p w14:paraId="10A41D35" w14:textId="3CA8B19F" w:rsidR="0083483C" w:rsidRPr="00BC4B8A" w:rsidRDefault="008531BD" w:rsidP="007E4519">
      <w:pPr>
        <w:pStyle w:val="Geenafstand"/>
      </w:pPr>
      <w:r w:rsidRPr="00BC4B8A">
        <w:t xml:space="preserve">The results from the Eurobarometer 67 are significant in at least </w:t>
      </w:r>
      <w:r w:rsidR="00B112DD" w:rsidRPr="00BC4B8A">
        <w:t>four</w:t>
      </w:r>
      <w:r w:rsidRPr="00BC4B8A">
        <w:t xml:space="preserve"> major respects. Firstly,</w:t>
      </w:r>
      <w:r w:rsidR="00B112DD" w:rsidRPr="00BC4B8A">
        <w:t xml:space="preserve"> </w:t>
      </w:r>
      <w:r w:rsidRPr="00BC4B8A">
        <w:t xml:space="preserve">Romanian public opinion was positive towards the EU. Romanians saw the EU as a positive IGO </w:t>
      </w:r>
      <w:r w:rsidR="00004765">
        <w:t>that</w:t>
      </w:r>
      <w:r w:rsidR="00004765" w:rsidRPr="00BC4B8A">
        <w:t xml:space="preserve"> </w:t>
      </w:r>
      <w:r w:rsidRPr="00BC4B8A">
        <w:t xml:space="preserve">had tangible and intangible effects on their day-to-day lives. </w:t>
      </w:r>
      <w:r w:rsidR="00035B7B" w:rsidRPr="00BC4B8A">
        <w:t>Secondly, Romanian citizens saw the economic prosperity the EU could bring. Thirdly</w:t>
      </w:r>
      <w:r w:rsidRPr="00BC4B8A">
        <w:t xml:space="preserve">, </w:t>
      </w:r>
      <w:r w:rsidR="00035B7B" w:rsidRPr="00BC4B8A">
        <w:t>they</w:t>
      </w:r>
      <w:r w:rsidRPr="00BC4B8A">
        <w:t xml:space="preserve"> saw being part of the EU as hope for their country</w:t>
      </w:r>
      <w:r w:rsidR="00004765">
        <w:t>,</w:t>
      </w:r>
      <w:r w:rsidR="00004765" w:rsidRPr="00BC4B8A">
        <w:t xml:space="preserve"> </w:t>
      </w:r>
      <w:r w:rsidRPr="00BC4B8A">
        <w:t xml:space="preserve">a democratic bastion that offered free movement within the continent for people to </w:t>
      </w:r>
      <w:r w:rsidR="000942EC" w:rsidRPr="00BC4B8A">
        <w:t>develop</w:t>
      </w:r>
      <w:r w:rsidRPr="00BC4B8A">
        <w:t xml:space="preserve"> themselves.</w:t>
      </w:r>
      <w:r w:rsidR="003475A9" w:rsidRPr="00BC4B8A">
        <w:t xml:space="preserve"> </w:t>
      </w:r>
      <w:r w:rsidR="00C00CFC" w:rsidRPr="00BC4B8A">
        <w:t>Lastly</w:t>
      </w:r>
      <w:r w:rsidR="003475A9" w:rsidRPr="00BC4B8A">
        <w:t xml:space="preserve">, the EU would </w:t>
      </w:r>
      <w:r w:rsidR="00D33936" w:rsidRPr="00BC4B8A">
        <w:t xml:space="preserve">help combat </w:t>
      </w:r>
      <w:r w:rsidR="005E38AD" w:rsidRPr="00BC4B8A">
        <w:t>lingering corruption</w:t>
      </w:r>
      <w:r w:rsidR="00D33936" w:rsidRPr="00BC4B8A">
        <w:t xml:space="preserve"> from the communist era.</w:t>
      </w:r>
      <w:r w:rsidR="003274F9" w:rsidRPr="00BC4B8A">
        <w:t xml:space="preserve"> </w:t>
      </w:r>
    </w:p>
    <w:p w14:paraId="630A0526" w14:textId="7AED7576" w:rsidR="0083483C" w:rsidRPr="00BC4B8A" w:rsidRDefault="003274F9" w:rsidP="007E4519">
      <w:pPr>
        <w:pStyle w:val="Geenafstand"/>
      </w:pPr>
      <w:r w:rsidRPr="00BC4B8A">
        <w:t>Dissent was very low</w:t>
      </w:r>
      <w:r w:rsidR="00BA5DE0">
        <w:t>,</w:t>
      </w:r>
      <w:r w:rsidRPr="00BC4B8A">
        <w:t xml:space="preserve"> if not </w:t>
      </w:r>
      <w:r w:rsidR="000D7ED6" w:rsidRPr="00BC4B8A">
        <w:t>nonexistent</w:t>
      </w:r>
      <w:r w:rsidR="00BA5DE0">
        <w:t>,</w:t>
      </w:r>
      <w:r w:rsidRPr="00BC4B8A">
        <w:t xml:space="preserve"> at the time</w:t>
      </w:r>
      <w:r w:rsidR="00016A2B">
        <w:t>;</w:t>
      </w:r>
      <w:r w:rsidR="00016A2B" w:rsidRPr="00BC4B8A">
        <w:t xml:space="preserve"> </w:t>
      </w:r>
      <w:r w:rsidRPr="00BC4B8A">
        <w:t xml:space="preserve">the only mutters made were voiced by those who preferred a strong state </w:t>
      </w:r>
      <w:r w:rsidR="00016A2B">
        <w:t>as</w:t>
      </w:r>
      <w:r w:rsidR="00016A2B" w:rsidRPr="00BC4B8A">
        <w:t xml:space="preserve"> </w:t>
      </w:r>
      <w:r w:rsidR="00A25358" w:rsidRPr="00BC4B8A">
        <w:t xml:space="preserve">they had during the </w:t>
      </w:r>
      <w:r w:rsidR="00016A2B">
        <w:t>Ceaușescu</w:t>
      </w:r>
      <w:r w:rsidR="00A25358" w:rsidRPr="00BC4B8A">
        <w:t xml:space="preserve"> regime.</w:t>
      </w:r>
      <w:r w:rsidR="00A642DE" w:rsidRPr="00BC4B8A">
        <w:t xml:space="preserve"> National identity was simply not a vocal issue point </w:t>
      </w:r>
      <w:r w:rsidR="00AC1B33" w:rsidRPr="00BC4B8A">
        <w:t>in</w:t>
      </w:r>
      <w:r w:rsidR="00A642DE" w:rsidRPr="00BC4B8A">
        <w:t xml:space="preserve"> Romania</w:t>
      </w:r>
      <w:r w:rsidR="00FE22C9" w:rsidRPr="00BC4B8A">
        <w:t>; a</w:t>
      </w:r>
      <w:r w:rsidR="00C151EF" w:rsidRPr="00BC4B8A">
        <w:t>s data has pointed out, its accession to the EU only further fueled the Romanian diaspora.</w:t>
      </w:r>
      <w:r w:rsidR="00A25358" w:rsidRPr="00BC4B8A">
        <w:t xml:space="preserve"> </w:t>
      </w:r>
      <w:r w:rsidR="000D7ED6" w:rsidRPr="00BC4B8A">
        <w:t>There was no political movement</w:t>
      </w:r>
      <w:r w:rsidR="00FA73E7" w:rsidRPr="00BC4B8A">
        <w:t>, news outlet, or organized group</w:t>
      </w:r>
      <w:r w:rsidR="000D7ED6" w:rsidRPr="00BC4B8A">
        <w:t xml:space="preserve"> </w:t>
      </w:r>
      <w:r w:rsidR="00FA73E7" w:rsidRPr="00BC4B8A">
        <w:t xml:space="preserve">for </w:t>
      </w:r>
      <w:r w:rsidR="00AC1B33" w:rsidRPr="00BC4B8A">
        <w:t>dissenting</w:t>
      </w:r>
      <w:r w:rsidR="00FA73E7" w:rsidRPr="00BC4B8A">
        <w:t xml:space="preserve"> individuals to turn to. </w:t>
      </w:r>
      <w:r w:rsidR="00346F7A">
        <w:t>This fits in the framework of postfunctionalism</w:t>
      </w:r>
      <w:r w:rsidR="00F54B75">
        <w:t xml:space="preserve"> because it sees the mass public as the key agent in what causes Eurosceptic thought to become prominent. In 2007</w:t>
      </w:r>
      <w:r w:rsidR="001A4A68">
        <w:t xml:space="preserve"> in Romania, the</w:t>
      </w:r>
      <w:r w:rsidR="007F1936">
        <w:t xml:space="preserve"> mass public was</w:t>
      </w:r>
      <w:r w:rsidR="00A8254E">
        <w:t>,</w:t>
      </w:r>
      <w:r w:rsidR="007F1936">
        <w:t xml:space="preserve"> simply put, </w:t>
      </w:r>
      <w:r w:rsidR="00A8254E">
        <w:t xml:space="preserve">more than </w:t>
      </w:r>
      <w:r w:rsidR="007F1936">
        <w:t>content with</w:t>
      </w:r>
      <w:r w:rsidR="00A8254E">
        <w:t xml:space="preserve"> EU accession.</w:t>
      </w:r>
      <w:r w:rsidR="007F1936">
        <w:t xml:space="preserve"> </w:t>
      </w:r>
    </w:p>
    <w:p w14:paraId="75513A57" w14:textId="305944F2" w:rsidR="003F6C3E" w:rsidRDefault="00A25358" w:rsidP="007E4519">
      <w:pPr>
        <w:pStyle w:val="Geenafstand"/>
      </w:pPr>
      <w:r w:rsidRPr="00BC4B8A">
        <w:t xml:space="preserve">The political elite was entrenched in a battle to show the public which candidate was best equipped to </w:t>
      </w:r>
      <w:r w:rsidR="00B74019" w:rsidRPr="00BC4B8A">
        <w:t xml:space="preserve">secure Romania’s place in the EU, rather than argue if they should be in it at all. </w:t>
      </w:r>
      <w:r w:rsidR="00A8254E">
        <w:t xml:space="preserve">According to </w:t>
      </w:r>
      <w:r w:rsidR="00660851">
        <w:t>Winzen</w:t>
      </w:r>
      <w:r w:rsidR="00A8254E">
        <w:t>, this meant Eurosceptic thought w</w:t>
      </w:r>
      <w:r w:rsidR="006D0CFC">
        <w:t xml:space="preserve">ould find it very difficult to spread itself. </w:t>
      </w:r>
      <w:r w:rsidR="00B74019" w:rsidRPr="00BC4B8A">
        <w:t xml:space="preserve">Meanwhile, </w:t>
      </w:r>
      <w:r w:rsidR="0073501B" w:rsidRPr="00BC4B8A">
        <w:t xml:space="preserve">most of </w:t>
      </w:r>
      <w:r w:rsidR="00B74019" w:rsidRPr="00BC4B8A">
        <w:t>the press presented anything that could jeo</w:t>
      </w:r>
      <w:r w:rsidR="000D7ED6" w:rsidRPr="00BC4B8A">
        <w:t>pardize Romania’s position in Europe as a negative development.</w:t>
      </w:r>
      <w:r w:rsidR="008531BD" w:rsidRPr="00BC4B8A">
        <w:t xml:space="preserve"> </w:t>
      </w:r>
      <w:r w:rsidR="00FA73E7" w:rsidRPr="00BC4B8A">
        <w:t>Both in public and private</w:t>
      </w:r>
      <w:r w:rsidR="00183A25" w:rsidRPr="00BC4B8A">
        <w:t xml:space="preserve"> life</w:t>
      </w:r>
      <w:r w:rsidR="00F72A6B" w:rsidRPr="00BC4B8A">
        <w:t>, Romania’s accession to the EU was, initially, greeted with open arms by the public.</w:t>
      </w:r>
    </w:p>
    <w:p w14:paraId="1E6CB32F" w14:textId="77777777" w:rsidR="003F6C3E" w:rsidRDefault="003F6C3E">
      <w:pPr>
        <w:spacing w:line="259" w:lineRule="auto"/>
        <w:jc w:val="left"/>
        <w:rPr>
          <w:rFonts w:cstheme="minorHAnsi"/>
          <w:lang w:val="en-US"/>
        </w:rPr>
      </w:pPr>
      <w:r w:rsidRPr="003F6C3E">
        <w:rPr>
          <w:lang w:val="en-US"/>
        </w:rPr>
        <w:br w:type="page"/>
      </w:r>
    </w:p>
    <w:p w14:paraId="0B246846" w14:textId="6B8C19EA" w:rsidR="008531BD" w:rsidRDefault="003F6C3E" w:rsidP="003F6C3E">
      <w:pPr>
        <w:pStyle w:val="Kop1"/>
        <w:rPr>
          <w:lang w:val="en-US"/>
        </w:rPr>
      </w:pPr>
      <w:bookmarkStart w:id="12" w:name="_Toc79933346"/>
      <w:r w:rsidRPr="009C2B28">
        <w:rPr>
          <w:lang w:val="en-US"/>
        </w:rPr>
        <w:t xml:space="preserve">Chapter </w:t>
      </w:r>
      <w:r w:rsidR="00476B32">
        <w:rPr>
          <w:lang w:val="en-US"/>
        </w:rPr>
        <w:t>2</w:t>
      </w:r>
      <w:r w:rsidRPr="009C2B28">
        <w:rPr>
          <w:lang w:val="en-US"/>
        </w:rPr>
        <w:t xml:space="preserve">: </w:t>
      </w:r>
      <w:r w:rsidR="009F4EA1">
        <w:rPr>
          <w:lang w:val="en-US"/>
        </w:rPr>
        <w:t>2012-</w:t>
      </w:r>
      <w:r w:rsidRPr="009C2B28">
        <w:rPr>
          <w:lang w:val="en-US"/>
        </w:rPr>
        <w:t>201</w:t>
      </w:r>
      <w:r w:rsidR="008E6699" w:rsidRPr="009C2B28">
        <w:rPr>
          <w:lang w:val="en-US"/>
        </w:rPr>
        <w:t>4</w:t>
      </w:r>
      <w:r w:rsidRPr="009C2B28">
        <w:rPr>
          <w:lang w:val="en-US"/>
        </w:rPr>
        <w:t xml:space="preserve">: </w:t>
      </w:r>
      <w:r w:rsidR="00EE3218">
        <w:rPr>
          <w:lang w:val="en-US"/>
        </w:rPr>
        <w:t>A</w:t>
      </w:r>
      <w:r w:rsidR="00143807">
        <w:rPr>
          <w:lang w:val="en-US"/>
        </w:rPr>
        <w:t xml:space="preserve"> </w:t>
      </w:r>
      <w:r w:rsidR="009F4EA1">
        <w:rPr>
          <w:lang w:val="en-US"/>
        </w:rPr>
        <w:t>Turbulent Period</w:t>
      </w:r>
      <w:bookmarkEnd w:id="12"/>
    </w:p>
    <w:p w14:paraId="483AF133" w14:textId="188B414E" w:rsidR="009C2B28" w:rsidRDefault="00C7561B" w:rsidP="007E4EB2">
      <w:pPr>
        <w:pStyle w:val="voetnoot"/>
      </w:pPr>
      <w:r>
        <w:t xml:space="preserve">2014 is an interesting year for </w:t>
      </w:r>
      <w:r w:rsidR="0026202D">
        <w:t>numerous</w:t>
      </w:r>
      <w:r>
        <w:t xml:space="preserve"> reasons. Firstly, </w:t>
      </w:r>
      <w:r w:rsidR="0026202D">
        <w:t xml:space="preserve">it was the last year of Traian </w:t>
      </w:r>
      <w:r w:rsidR="002306C3">
        <w:t>Băsescu</w:t>
      </w:r>
      <w:r w:rsidR="0026202D">
        <w:t xml:space="preserve">’s </w:t>
      </w:r>
      <w:r w:rsidR="002306C3">
        <w:t>ten-year-long regime</w:t>
      </w:r>
      <w:r w:rsidR="0026202D">
        <w:t xml:space="preserve"> as president of Romania. Secondly, </w:t>
      </w:r>
      <w:r>
        <w:t>it saw the newly</w:t>
      </w:r>
      <w:r w:rsidR="00B102DD">
        <w:t xml:space="preserve"> </w:t>
      </w:r>
      <w:r>
        <w:t xml:space="preserve">formed coalition </w:t>
      </w:r>
      <w:r w:rsidR="00E04A84">
        <w:t>of the Social Liberal Union (USL) break off into the</w:t>
      </w:r>
      <w:r w:rsidR="00D65236">
        <w:t>ir respective parties</w:t>
      </w:r>
      <w:r w:rsidR="00752E12">
        <w:t xml:space="preserve">, </w:t>
      </w:r>
      <w:r w:rsidR="00D65236">
        <w:t>the PSD and</w:t>
      </w:r>
      <w:r w:rsidR="00752E12">
        <w:t xml:space="preserve"> the</w:t>
      </w:r>
      <w:r w:rsidR="00D65236">
        <w:t xml:space="preserve"> PNL</w:t>
      </w:r>
      <w:r w:rsidR="00752E12">
        <w:t>,</w:t>
      </w:r>
      <w:r w:rsidR="00D65236">
        <w:t xml:space="preserve"> to compete </w:t>
      </w:r>
      <w:r w:rsidR="002C44C6">
        <w:t>against each other in the presidential elections.</w:t>
      </w:r>
      <w:r w:rsidR="003D7C30">
        <w:t xml:space="preserve"> </w:t>
      </w:r>
      <w:r w:rsidR="002C44C6">
        <w:t>Th</w:t>
      </w:r>
      <w:r w:rsidR="0076125A">
        <w:t>e USL</w:t>
      </w:r>
      <w:r w:rsidR="002C44C6">
        <w:t xml:space="preserve"> </w:t>
      </w:r>
      <w:r w:rsidR="00105921">
        <w:t>ran its first electoral campaign</w:t>
      </w:r>
      <w:r w:rsidR="002C44C6">
        <w:t xml:space="preserve"> during the 2012 legislative election</w:t>
      </w:r>
      <w:r w:rsidR="00FE591C">
        <w:t xml:space="preserve"> as a response to Traian</w:t>
      </w:r>
      <w:r w:rsidR="0021221F">
        <w:t xml:space="preserve"> </w:t>
      </w:r>
      <w:r w:rsidR="002306C3">
        <w:t>Băsescu</w:t>
      </w:r>
      <w:r w:rsidR="0021221F">
        <w:t>’s</w:t>
      </w:r>
      <w:r w:rsidR="0076125A">
        <w:t xml:space="preserve"> controversial</w:t>
      </w:r>
      <w:r w:rsidR="0021221F">
        <w:t xml:space="preserve"> </w:t>
      </w:r>
      <w:r w:rsidR="002516C9">
        <w:t xml:space="preserve">regime, which will be elaborated further on in this chapter. </w:t>
      </w:r>
      <w:r w:rsidR="00DE6482">
        <w:t xml:space="preserve">Thirdly, </w:t>
      </w:r>
      <w:r w:rsidR="00B433B6">
        <w:t xml:space="preserve">at this point, Romania had undergone both the salient 2012 and 2014 election seasons with the highest voter turnout since the </w:t>
      </w:r>
      <w:r w:rsidR="00A40949">
        <w:t xml:space="preserve">fall of the communist regime in </w:t>
      </w:r>
      <w:r w:rsidR="00D03B3A">
        <w:t>the ’90s</w:t>
      </w:r>
      <w:r w:rsidR="00A40949">
        <w:t xml:space="preserve">. </w:t>
      </w:r>
      <w:r w:rsidR="007E4EB2">
        <w:t>Lastly</w:t>
      </w:r>
      <w:r w:rsidR="0076125A">
        <w:t xml:space="preserve">, </w:t>
      </w:r>
      <w:r w:rsidR="00560B90">
        <w:t xml:space="preserve">this </w:t>
      </w:r>
      <w:r w:rsidR="00A40949">
        <w:t xml:space="preserve">period </w:t>
      </w:r>
      <w:r w:rsidR="00560B90">
        <w:t xml:space="preserve">also presents a natural point </w:t>
      </w:r>
      <w:r w:rsidR="006A71B9">
        <w:t>in time to look at what effects the European debt crisis has had on Romania.</w:t>
      </w:r>
      <w:r w:rsidR="00A36C7D">
        <w:t xml:space="preserve"> </w:t>
      </w:r>
    </w:p>
    <w:p w14:paraId="14E9837B" w14:textId="31551006" w:rsidR="007E4EB2" w:rsidRDefault="00EA4E2A" w:rsidP="00632F8A">
      <w:pPr>
        <w:pStyle w:val="voetnoot"/>
      </w:pPr>
      <w:r>
        <w:t>In the chapter that follows,</w:t>
      </w:r>
      <w:r w:rsidR="008F003E">
        <w:t xml:space="preserve"> the focus will shift </w:t>
      </w:r>
      <w:r w:rsidR="00B97875">
        <w:t>from the international to the national stage</w:t>
      </w:r>
      <w:r w:rsidR="008F003E">
        <w:t xml:space="preserve">. Whilst Eurobarometer data will still be the most important </w:t>
      </w:r>
      <w:r w:rsidR="007F6C28">
        <w:t xml:space="preserve">source to look at, 2014 presented </w:t>
      </w:r>
      <w:r w:rsidR="00313415">
        <w:t>several</w:t>
      </w:r>
      <w:r w:rsidR="007F6C28">
        <w:t xml:space="preserve"> interesting developments on the national political scale</w:t>
      </w:r>
      <w:r w:rsidR="007F6C28" w:rsidRPr="00EF1773">
        <w:t xml:space="preserve">. </w:t>
      </w:r>
      <w:r w:rsidR="00632F8A" w:rsidRPr="00EF1773">
        <w:t>To some, 2012-2014 could be seen as the most tumultuous period in Romanian internal politics since the collapse of the communist regime.</w:t>
      </w:r>
      <w:r w:rsidR="00D718AB" w:rsidRPr="00023327">
        <w:rPr>
          <w:rStyle w:val="Voetnootmarkering"/>
        </w:rPr>
        <w:footnoteReference w:id="60"/>
      </w:r>
      <w:r w:rsidR="00342339">
        <w:t xml:space="preserve"> For these reasons, this period could potentially be the turning point for Romanian enthusiasm towards the EU.</w:t>
      </w:r>
    </w:p>
    <w:p w14:paraId="01F105F2" w14:textId="7FD28782" w:rsidR="00D033AE" w:rsidRPr="00667B59" w:rsidRDefault="00D033AE" w:rsidP="00D033AE">
      <w:pPr>
        <w:pStyle w:val="Kop2"/>
        <w:rPr>
          <w:lang w:val="en-US"/>
        </w:rPr>
      </w:pPr>
      <w:bookmarkStart w:id="13" w:name="_Toc79933347"/>
      <w:r w:rsidRPr="00667B59">
        <w:rPr>
          <w:lang w:val="en-US"/>
        </w:rPr>
        <w:t>The</w:t>
      </w:r>
      <w:r w:rsidR="009F4EA1">
        <w:rPr>
          <w:lang w:val="en-US"/>
        </w:rPr>
        <w:t xml:space="preserve"> 2012</w:t>
      </w:r>
      <w:r w:rsidRPr="00667B59">
        <w:rPr>
          <w:lang w:val="en-US"/>
        </w:rPr>
        <w:t xml:space="preserve"> </w:t>
      </w:r>
      <w:r w:rsidR="00667B59" w:rsidRPr="00667B59">
        <w:rPr>
          <w:lang w:val="en-US"/>
        </w:rPr>
        <w:t>I</w:t>
      </w:r>
      <w:r w:rsidR="00667B59">
        <w:rPr>
          <w:lang w:val="en-US"/>
        </w:rPr>
        <w:t>mpeachment Referendum</w:t>
      </w:r>
      <w:r w:rsidR="00DE427D">
        <w:rPr>
          <w:lang w:val="en-US"/>
        </w:rPr>
        <w:t xml:space="preserve">: The </w:t>
      </w:r>
      <w:r w:rsidR="004E07ED">
        <w:rPr>
          <w:lang w:val="en-US"/>
        </w:rPr>
        <w:t>Bomb</w:t>
      </w:r>
      <w:bookmarkEnd w:id="13"/>
    </w:p>
    <w:p w14:paraId="5D9B45B1" w14:textId="63C57A26" w:rsidR="00C06FAB" w:rsidRDefault="00E90AC4" w:rsidP="00C06FAB">
      <w:pPr>
        <w:pStyle w:val="voetnoot"/>
      </w:pPr>
      <w:r>
        <w:t xml:space="preserve">The </w:t>
      </w:r>
      <w:r w:rsidR="00C06FAB">
        <w:t xml:space="preserve">section below describes the 2012 Romanian presidential impeachment referendum. </w:t>
      </w:r>
      <w:r w:rsidR="00900CE5">
        <w:t>The goal is to explain</w:t>
      </w:r>
      <w:r w:rsidR="003E019B">
        <w:t xml:space="preserve"> what it is about and</w:t>
      </w:r>
      <w:r w:rsidR="007D6355">
        <w:t xml:space="preserve"> how this </w:t>
      </w:r>
      <w:r w:rsidR="00E1061F">
        <w:t xml:space="preserve">is </w:t>
      </w:r>
      <w:r w:rsidR="00734590">
        <w:t xml:space="preserve">a </w:t>
      </w:r>
      <w:r w:rsidR="007D6355">
        <w:t>relevant case</w:t>
      </w:r>
      <w:r w:rsidR="00E75CDF">
        <w:t xml:space="preserve"> </w:t>
      </w:r>
      <w:r w:rsidR="00E1061F">
        <w:t>when measuring</w:t>
      </w:r>
      <w:r w:rsidR="00E75CDF">
        <w:t xml:space="preserve"> Romanian relations with the EU</w:t>
      </w:r>
      <w:r w:rsidR="000C175E">
        <w:t xml:space="preserve">. </w:t>
      </w:r>
      <w:r w:rsidR="00E530D0">
        <w:t>D</w:t>
      </w:r>
      <w:r w:rsidR="00B77A94">
        <w:t xml:space="preserve">ivisive periods like these have the potential to </w:t>
      </w:r>
      <w:r w:rsidR="00044545">
        <w:t xml:space="preserve">cause topics to become polarized and </w:t>
      </w:r>
      <w:r w:rsidR="00E530D0">
        <w:t>shift public opinion on salient issues</w:t>
      </w:r>
      <w:r w:rsidR="00044545">
        <w:t>.</w:t>
      </w:r>
      <w:r w:rsidR="00734590">
        <w:rPr>
          <w:rStyle w:val="Voetnootmarkering"/>
        </w:rPr>
        <w:footnoteReference w:id="61"/>
      </w:r>
      <w:r w:rsidR="00044545">
        <w:t xml:space="preserve"> Therefore, </w:t>
      </w:r>
      <w:r w:rsidR="00573E5D">
        <w:t>this is re</w:t>
      </w:r>
      <w:r w:rsidR="000C175E">
        <w:t>levant to the case of Euroscepticism in Romania</w:t>
      </w:r>
      <w:r w:rsidR="00DF067C">
        <w:t xml:space="preserve">. </w:t>
      </w:r>
    </w:p>
    <w:p w14:paraId="43794394" w14:textId="77777777" w:rsidR="009D2C5B" w:rsidRDefault="00010BFA" w:rsidP="00C06FAB">
      <w:pPr>
        <w:pStyle w:val="voetnoot"/>
      </w:pPr>
      <w:r>
        <w:t xml:space="preserve">The main drive </w:t>
      </w:r>
      <w:r w:rsidR="00D475D2">
        <w:t xml:space="preserve">behind the impeachment referendum was a series of </w:t>
      </w:r>
      <w:r w:rsidR="003B7F89">
        <w:t>controversial actions made by President</w:t>
      </w:r>
      <w:r w:rsidR="00811090">
        <w:t xml:space="preserve"> Traian B</w:t>
      </w:r>
      <w:r w:rsidR="00811090">
        <w:rPr>
          <w:rFonts w:ascii="Arial" w:hAnsi="Arial" w:cs="Arial"/>
          <w:color w:val="202122"/>
          <w:sz w:val="21"/>
          <w:szCs w:val="21"/>
          <w:shd w:val="clear" w:color="auto" w:fill="FFFFFF"/>
        </w:rPr>
        <w:t>ă</w:t>
      </w:r>
      <w:r w:rsidR="00811090">
        <w:t>sescu</w:t>
      </w:r>
      <w:r w:rsidR="003B7F89">
        <w:t>,</w:t>
      </w:r>
      <w:r w:rsidR="0082372E">
        <w:t xml:space="preserve"> such as limiting the power of </w:t>
      </w:r>
      <w:r w:rsidR="006E2D3E">
        <w:t>the judiciary and threatening the balance of power in Romania.</w:t>
      </w:r>
      <w:r w:rsidR="00523500" w:rsidRPr="00023327">
        <w:rPr>
          <w:rStyle w:val="Voetnootmarkering"/>
        </w:rPr>
        <w:footnoteReference w:id="62"/>
      </w:r>
      <w:r w:rsidR="006E2D3E">
        <w:t xml:space="preserve"> These actions</w:t>
      </w:r>
      <w:r w:rsidR="003B7F89">
        <w:t xml:space="preserve"> caused </w:t>
      </w:r>
      <w:r w:rsidR="00BB6F35">
        <w:t xml:space="preserve">strong resentment in </w:t>
      </w:r>
      <w:r w:rsidR="00B102DD">
        <w:t>parliament</w:t>
      </w:r>
      <w:r w:rsidR="00811090">
        <w:t>.</w:t>
      </w:r>
      <w:r w:rsidR="00F86614" w:rsidRPr="00023327">
        <w:rPr>
          <w:rStyle w:val="Voetnootmarkering"/>
        </w:rPr>
        <w:footnoteReference w:id="63"/>
      </w:r>
      <w:r w:rsidR="00FF230D">
        <w:t xml:space="preserve"> By this time, the main </w:t>
      </w:r>
      <w:r w:rsidR="004A56FB">
        <w:t xml:space="preserve">electoral leaders, the PSD and PNL, had formed the </w:t>
      </w:r>
      <w:r w:rsidR="00105921">
        <w:t>USL</w:t>
      </w:r>
      <w:r w:rsidR="00A47122">
        <w:t xml:space="preserve"> to combat B</w:t>
      </w:r>
      <w:r w:rsidR="00A47122" w:rsidRPr="00A47122">
        <w:t>ă</w:t>
      </w:r>
      <w:r w:rsidR="00A47122">
        <w:t xml:space="preserve">sescu’s </w:t>
      </w:r>
      <w:r w:rsidR="00B4604F">
        <w:t>re</w:t>
      </w:r>
      <w:r w:rsidR="00E061ED">
        <w:t>gime</w:t>
      </w:r>
      <w:r w:rsidR="00B4604F">
        <w:t xml:space="preserve">. Considering both parties </w:t>
      </w:r>
      <w:r w:rsidR="009608E3">
        <w:t>won</w:t>
      </w:r>
      <w:r w:rsidR="00B4604F">
        <w:t xml:space="preserve"> over 65% of the total vote of the previous election</w:t>
      </w:r>
      <w:r w:rsidR="00CF67DA">
        <w:t xml:space="preserve">, they </w:t>
      </w:r>
      <w:r w:rsidR="009608E3">
        <w:t>held considerable authority</w:t>
      </w:r>
      <w:r w:rsidR="00CF67DA">
        <w:t xml:space="preserve"> within the parliament. </w:t>
      </w:r>
      <w:r w:rsidR="006C3AB1">
        <w:t>Spearheaded by the part</w:t>
      </w:r>
      <w:r w:rsidR="008120E5">
        <w:t>ies’ leaders, Victor Ponta and Crin Antonescu</w:t>
      </w:r>
      <w:r w:rsidR="00AF591E">
        <w:t>,</w:t>
      </w:r>
      <w:r w:rsidR="008120E5">
        <w:t xml:space="preserve"> respectively, their</w:t>
      </w:r>
      <w:r w:rsidR="00CF67DA">
        <w:t xml:space="preserve"> main criti</w:t>
      </w:r>
      <w:r w:rsidR="009608E3">
        <w:t>que</w:t>
      </w:r>
      <w:r w:rsidR="00545DF7">
        <w:t xml:space="preserve"> </w:t>
      </w:r>
      <w:r w:rsidR="008120E5">
        <w:t>against</w:t>
      </w:r>
      <w:r w:rsidR="00A83321">
        <w:t xml:space="preserve"> </w:t>
      </w:r>
      <w:r w:rsidR="00CF67DA">
        <w:t>B</w:t>
      </w:r>
      <w:r w:rsidR="00CF67DA" w:rsidRPr="00A47122">
        <w:t>ă</w:t>
      </w:r>
      <w:r w:rsidR="00CF67DA">
        <w:t>sescu</w:t>
      </w:r>
      <w:r w:rsidR="00A83321">
        <w:t xml:space="preserve"> </w:t>
      </w:r>
      <w:r w:rsidR="00CF67DA">
        <w:t xml:space="preserve">was </w:t>
      </w:r>
      <w:r w:rsidR="00AF591E">
        <w:t xml:space="preserve">an </w:t>
      </w:r>
      <w:r w:rsidR="008E135B">
        <w:t>infring</w:t>
      </w:r>
      <w:r w:rsidR="003F5162">
        <w:t>ement on</w:t>
      </w:r>
      <w:r w:rsidR="008E135B">
        <w:t xml:space="preserve"> the constitution, the separation of power</w:t>
      </w:r>
      <w:r w:rsidR="003F5162">
        <w:t xml:space="preserve">, </w:t>
      </w:r>
      <w:r w:rsidR="008E135B">
        <w:t>the independence of the judiciary</w:t>
      </w:r>
      <w:r w:rsidR="00E3080B">
        <w:t>, and impoverishing the population.</w:t>
      </w:r>
      <w:r w:rsidR="0041504B" w:rsidRPr="00023327">
        <w:rPr>
          <w:rStyle w:val="Voetnootmarkering"/>
        </w:rPr>
        <w:footnoteReference w:id="64"/>
      </w:r>
      <w:r w:rsidR="00B36B85">
        <w:t xml:space="preserve"> </w:t>
      </w:r>
    </w:p>
    <w:p w14:paraId="06A364E3" w14:textId="1D9BA394" w:rsidR="00BF0ADF" w:rsidRDefault="00B36B85" w:rsidP="00C06FAB">
      <w:pPr>
        <w:pStyle w:val="voetnoot"/>
      </w:pPr>
      <w:r>
        <w:t>B</w:t>
      </w:r>
      <w:r>
        <w:rPr>
          <w:rFonts w:ascii="Arial" w:hAnsi="Arial" w:cs="Arial"/>
          <w:color w:val="202122"/>
          <w:sz w:val="21"/>
          <w:szCs w:val="21"/>
          <w:shd w:val="clear" w:color="auto" w:fill="FFFFFF"/>
        </w:rPr>
        <w:t>ă</w:t>
      </w:r>
      <w:r>
        <w:t xml:space="preserve">sescu’s </w:t>
      </w:r>
      <w:r w:rsidR="00786A54">
        <w:t>surreptitious</w:t>
      </w:r>
      <w:r w:rsidR="00D45420">
        <w:t xml:space="preserve"> conduct in domestic parliaments meant</w:t>
      </w:r>
      <w:r w:rsidR="00997CFD">
        <w:t xml:space="preserve"> that parliamentary processes were likely to be </w:t>
      </w:r>
      <w:r w:rsidR="003C3188">
        <w:t xml:space="preserve">kept private. As </w:t>
      </w:r>
      <w:r w:rsidR="00F63BBF">
        <w:t xml:space="preserve">was pointed out in the introduction of this paper, public parliamentary processes </w:t>
      </w:r>
      <w:r w:rsidR="007E13BF">
        <w:t>meant that Eurosceptic thought would have an easier time spreading itself.</w:t>
      </w:r>
      <w:r w:rsidR="002827C8">
        <w:rPr>
          <w:rStyle w:val="Voetnootmarkering"/>
        </w:rPr>
        <w:footnoteReference w:id="65"/>
      </w:r>
      <w:r w:rsidR="007E13BF">
        <w:t xml:space="preserve"> Because of the high levels of corruption</w:t>
      </w:r>
      <w:r w:rsidR="007F5C52">
        <w:t>, which B</w:t>
      </w:r>
      <w:r w:rsidR="007F5C52" w:rsidRPr="00A47122">
        <w:t>ă</w:t>
      </w:r>
      <w:r w:rsidR="007F5C52">
        <w:t>sescu perpetuated,</w:t>
      </w:r>
      <w:r w:rsidR="004A3B7E">
        <w:t xml:space="preserve"> these processes remained </w:t>
      </w:r>
      <w:r w:rsidR="00734590">
        <w:t>mostly private</w:t>
      </w:r>
      <w:r w:rsidR="004A3B7E">
        <w:t>. Thusly,</w:t>
      </w:r>
      <w:r w:rsidR="007F5C52">
        <w:t xml:space="preserve"> </w:t>
      </w:r>
      <w:r w:rsidR="001D6265">
        <w:t xml:space="preserve">Romanians did not have access to </w:t>
      </w:r>
      <w:r w:rsidR="0041039F">
        <w:t>accurately follow</w:t>
      </w:r>
      <w:r w:rsidR="001D6265">
        <w:t xml:space="preserve"> parliamentary processes</w:t>
      </w:r>
      <w:r w:rsidR="0041039F">
        <w:t xml:space="preserve">, which made the politicization of </w:t>
      </w:r>
      <w:r w:rsidR="00734590">
        <w:t xml:space="preserve">(European) </w:t>
      </w:r>
      <w:r w:rsidR="0041039F">
        <w:t>topics difficult</w:t>
      </w:r>
      <w:r w:rsidR="008A2FE8">
        <w:t>, thereby containing Eurosceptic thought</w:t>
      </w:r>
      <w:r w:rsidR="0041039F">
        <w:t>.</w:t>
      </w:r>
      <w:r w:rsidR="00076046">
        <w:rPr>
          <w:rStyle w:val="Voetnootmarkering"/>
        </w:rPr>
        <w:footnoteReference w:id="66"/>
      </w:r>
    </w:p>
    <w:p w14:paraId="1E508785" w14:textId="467564F2" w:rsidR="00FC51B2" w:rsidRDefault="00ED7276" w:rsidP="00EF0CA7">
      <w:pPr>
        <w:pStyle w:val="voetnoot"/>
      </w:pPr>
      <w:r>
        <w:t xml:space="preserve">On the day </w:t>
      </w:r>
      <w:r w:rsidR="00EE2614">
        <w:t>the referendum was announced</w:t>
      </w:r>
      <w:r>
        <w:t>,</w:t>
      </w:r>
      <w:r w:rsidR="00EE2614">
        <w:t xml:space="preserve"> B</w:t>
      </w:r>
      <w:r w:rsidR="001A2589" w:rsidRPr="00A47122">
        <w:t>ă</w:t>
      </w:r>
      <w:r w:rsidR="00EE2614">
        <w:t>sescu</w:t>
      </w:r>
      <w:r w:rsidR="000857B7">
        <w:t xml:space="preserve"> </w:t>
      </w:r>
      <w:r w:rsidR="00434A3E">
        <w:t xml:space="preserve">denied all accusations made against </w:t>
      </w:r>
      <w:r w:rsidR="008D6145">
        <w:t xml:space="preserve">him, </w:t>
      </w:r>
      <w:r w:rsidR="001A2589">
        <w:t>claiming someone who was</w:t>
      </w:r>
      <w:r w:rsidR="008D6145">
        <w:t xml:space="preserve"> responsible for dividing the nation </w:t>
      </w:r>
      <w:r w:rsidR="00EE33F9">
        <w:t xml:space="preserve">would never </w:t>
      </w:r>
      <w:r w:rsidR="00B63C82">
        <w:t>have followed</w:t>
      </w:r>
      <w:r w:rsidR="00056C01">
        <w:t xml:space="preserve"> legislative</w:t>
      </w:r>
      <w:r w:rsidR="00B63C82">
        <w:t xml:space="preserve"> </w:t>
      </w:r>
      <w:r w:rsidR="009128ED">
        <w:t xml:space="preserve">protocols, to </w:t>
      </w:r>
      <w:r w:rsidR="00056C01">
        <w:t>begin with.</w:t>
      </w:r>
      <w:r w:rsidR="00DF0186" w:rsidRPr="00023327">
        <w:rPr>
          <w:rStyle w:val="Voetnootmarkering"/>
        </w:rPr>
        <w:footnoteReference w:id="67"/>
      </w:r>
      <w:r w:rsidR="00056C01">
        <w:t xml:space="preserve"> For example, he argued a dictator would</w:t>
      </w:r>
      <w:r w:rsidR="00B63C82">
        <w:t xml:space="preserve"> </w:t>
      </w:r>
      <w:r w:rsidR="00056C01">
        <w:t xml:space="preserve">never </w:t>
      </w:r>
      <w:r w:rsidR="00EE33F9">
        <w:t>have given</w:t>
      </w:r>
      <w:r w:rsidR="002F688D">
        <w:t xml:space="preserve"> the office of prime minister to a political </w:t>
      </w:r>
      <w:r w:rsidR="00906ECE">
        <w:t>adversary</w:t>
      </w:r>
      <w:r w:rsidR="009E1FB2">
        <w:t xml:space="preserve">, which he had done months prior </w:t>
      </w:r>
      <w:r w:rsidR="000E0F14">
        <w:t>when he named</w:t>
      </w:r>
      <w:r w:rsidR="009E1FB2">
        <w:t xml:space="preserve"> PSD’s Victor Ponta</w:t>
      </w:r>
      <w:r w:rsidR="000E0F14">
        <w:t xml:space="preserve"> </w:t>
      </w:r>
      <w:r w:rsidR="001D1A64">
        <w:t>the</w:t>
      </w:r>
      <w:r w:rsidR="00FA74EC">
        <w:t xml:space="preserve"> new </w:t>
      </w:r>
      <w:r w:rsidR="001D1A64">
        <w:t>prime minister</w:t>
      </w:r>
      <w:r w:rsidR="002F688D">
        <w:t>.</w:t>
      </w:r>
      <w:r w:rsidR="00D5622E" w:rsidRPr="00023327">
        <w:rPr>
          <w:rStyle w:val="Voetnootmarkering"/>
        </w:rPr>
        <w:footnoteReference w:id="68"/>
      </w:r>
      <w:r>
        <w:t xml:space="preserve"> </w:t>
      </w:r>
      <w:r w:rsidR="008A27FE">
        <w:t>He also</w:t>
      </w:r>
      <w:r w:rsidR="00ED7E08">
        <w:t xml:space="preserve"> </w:t>
      </w:r>
      <w:r w:rsidR="00EE33F9">
        <w:t xml:space="preserve">argued a </w:t>
      </w:r>
      <w:r w:rsidR="00056C01">
        <w:t>tyrant</w:t>
      </w:r>
      <w:r w:rsidR="00EE33F9">
        <w:t xml:space="preserve"> would never</w:t>
      </w:r>
      <w:r w:rsidR="00F004C7">
        <w:t xml:space="preserve"> </w:t>
      </w:r>
      <w:r w:rsidR="007C767B">
        <w:t xml:space="preserve">have </w:t>
      </w:r>
      <w:r w:rsidR="00F004C7">
        <w:t>give</w:t>
      </w:r>
      <w:r w:rsidR="007C767B">
        <w:t>n</w:t>
      </w:r>
      <w:r w:rsidR="00F004C7">
        <w:t xml:space="preserve"> </w:t>
      </w:r>
      <w:r w:rsidR="00906ECE">
        <w:t xml:space="preserve">his political rivals </w:t>
      </w:r>
      <w:r w:rsidR="00D36098">
        <w:t>control of</w:t>
      </w:r>
      <w:r w:rsidR="00F004C7">
        <w:t xml:space="preserve"> </w:t>
      </w:r>
      <w:r w:rsidR="0040042B">
        <w:t xml:space="preserve">the </w:t>
      </w:r>
      <w:r w:rsidR="00D36098">
        <w:t>most important</w:t>
      </w:r>
      <w:r w:rsidR="0040042B">
        <w:t xml:space="preserve"> internal information agency,</w:t>
      </w:r>
      <w:r w:rsidR="00734590">
        <w:t xml:space="preserve"> the Romanian Intelligence Service (SRI)</w:t>
      </w:r>
      <w:r w:rsidR="0040042B">
        <w:t xml:space="preserve"> </w:t>
      </w:r>
      <w:r w:rsidR="004A162E">
        <w:t>which he did.</w:t>
      </w:r>
      <w:r w:rsidR="00734590">
        <w:rPr>
          <w:rStyle w:val="Voetnootmarkering"/>
        </w:rPr>
        <w:footnoteReference w:id="69"/>
      </w:r>
      <w:r w:rsidR="00877C73">
        <w:t xml:space="preserve"> Indeed, B</w:t>
      </w:r>
      <w:r w:rsidR="007C767B" w:rsidRPr="007C767B">
        <w:t>ă</w:t>
      </w:r>
      <w:r w:rsidR="00877C73">
        <w:t xml:space="preserve">sescu fervently rejected </w:t>
      </w:r>
      <w:r w:rsidR="009641BB">
        <w:t xml:space="preserve">every claim made against him and </w:t>
      </w:r>
      <w:r w:rsidR="00834B9D">
        <w:t>insisted</w:t>
      </w:r>
      <w:r w:rsidR="009641BB">
        <w:t xml:space="preserve"> th</w:t>
      </w:r>
      <w:r w:rsidR="008A27FE">
        <w:t>at it was the</w:t>
      </w:r>
      <w:r w:rsidR="009641BB">
        <w:t xml:space="preserve"> </w:t>
      </w:r>
      <w:r w:rsidR="00906ECE">
        <w:t>USL</w:t>
      </w:r>
      <w:r w:rsidR="009641BB">
        <w:t xml:space="preserve"> w</w:t>
      </w:r>
      <w:r w:rsidR="008A27FE">
        <w:t>ho was</w:t>
      </w:r>
      <w:r w:rsidR="009641BB">
        <w:t xml:space="preserve"> </w:t>
      </w:r>
      <w:r w:rsidR="00834B9D">
        <w:t>guilty</w:t>
      </w:r>
      <w:r w:rsidR="009641BB">
        <w:t xml:space="preserve"> </w:t>
      </w:r>
      <w:r w:rsidR="008A27FE">
        <w:t xml:space="preserve">of </w:t>
      </w:r>
      <w:r w:rsidR="009641BB">
        <w:t xml:space="preserve">causing instability </w:t>
      </w:r>
      <w:r w:rsidR="008A27FE">
        <w:t xml:space="preserve">and divide </w:t>
      </w:r>
      <w:r w:rsidR="009641BB">
        <w:t>within the nation.</w:t>
      </w:r>
      <w:r w:rsidR="00D070DB" w:rsidRPr="00023327">
        <w:rPr>
          <w:rStyle w:val="Voetnootmarkering"/>
        </w:rPr>
        <w:footnoteReference w:id="70"/>
      </w:r>
    </w:p>
    <w:p w14:paraId="637794F8" w14:textId="3E409C7D" w:rsidR="00E530D0" w:rsidRDefault="00734590" w:rsidP="00EF0CA7">
      <w:pPr>
        <w:pStyle w:val="voetnoot"/>
      </w:pPr>
      <w:r>
        <w:t>Meanwhile</w:t>
      </w:r>
      <w:r w:rsidR="00FC51B2">
        <w:t xml:space="preserve">, </w:t>
      </w:r>
      <w:r w:rsidR="003A12AC">
        <w:t xml:space="preserve">Crin Antonescu, </w:t>
      </w:r>
      <w:r w:rsidR="00ED7276">
        <w:t>leader of the PNL</w:t>
      </w:r>
      <w:r w:rsidR="00393F55">
        <w:t>, described the referendum's formal announcement</w:t>
      </w:r>
      <w:r w:rsidR="00C15F28">
        <w:t xml:space="preserve"> as an important milestone </w:t>
      </w:r>
      <w:r w:rsidR="003C1720">
        <w:t xml:space="preserve">and </w:t>
      </w:r>
      <w:r w:rsidR="00393F55">
        <w:t>“</w:t>
      </w:r>
      <w:r w:rsidR="003C1720">
        <w:t xml:space="preserve">one of the brightest days </w:t>
      </w:r>
      <w:r w:rsidR="00C15F28">
        <w:t>in Romanian politics</w:t>
      </w:r>
      <w:r w:rsidR="00393F55">
        <w:t>.”</w:t>
      </w:r>
      <w:r w:rsidR="001F20E0" w:rsidRPr="00023327">
        <w:rPr>
          <w:rStyle w:val="Voetnootmarkering"/>
        </w:rPr>
        <w:footnoteReference w:id="71"/>
      </w:r>
      <w:r w:rsidR="0028013E">
        <w:t xml:space="preserve"> </w:t>
      </w:r>
      <w:r>
        <w:t>His</w:t>
      </w:r>
      <w:r w:rsidR="007A7123">
        <w:t xml:space="preserve"> biggest</w:t>
      </w:r>
      <w:r w:rsidR="00216BE4">
        <w:t xml:space="preserve"> </w:t>
      </w:r>
      <w:r w:rsidR="007A7123">
        <w:t xml:space="preserve">critique </w:t>
      </w:r>
      <w:r w:rsidR="006D665D">
        <w:t>and accusation towards</w:t>
      </w:r>
      <w:r w:rsidR="00216BE4">
        <w:t xml:space="preserve"> </w:t>
      </w:r>
      <w:r w:rsidR="002306C3">
        <w:t>Băsescu</w:t>
      </w:r>
      <w:r w:rsidR="00FA48D3">
        <w:t xml:space="preserve"> was his attempt at</w:t>
      </w:r>
      <w:r w:rsidR="00216BE4">
        <w:t xml:space="preserve"> making the Romanian institutions subservient to him.</w:t>
      </w:r>
      <w:r w:rsidR="005F31CC" w:rsidRPr="00023327">
        <w:rPr>
          <w:rStyle w:val="Voetnootmarkering"/>
        </w:rPr>
        <w:footnoteReference w:id="72"/>
      </w:r>
      <w:r w:rsidR="002A55B9">
        <w:t xml:space="preserve"> </w:t>
      </w:r>
    </w:p>
    <w:p w14:paraId="6C45D19C" w14:textId="61B628F8" w:rsidR="009B1975" w:rsidRDefault="003909D4" w:rsidP="00632F8A">
      <w:pPr>
        <w:pStyle w:val="voetnoot"/>
      </w:pPr>
      <w:r>
        <w:t xml:space="preserve">The referendum </w:t>
      </w:r>
      <w:r w:rsidR="0027721E">
        <w:t xml:space="preserve">was met with heavy responses from </w:t>
      </w:r>
      <w:r w:rsidR="006356A9">
        <w:t>all sides</w:t>
      </w:r>
      <w:r w:rsidR="00E5715F">
        <w:t>,</w:t>
      </w:r>
      <w:r w:rsidR="006356A9">
        <w:t xml:space="preserve"> with t</w:t>
      </w:r>
      <w:r w:rsidR="007A2F99">
        <w:t xml:space="preserve">he </w:t>
      </w:r>
      <w:r w:rsidR="00E5715F">
        <w:t xml:space="preserve">focal </w:t>
      </w:r>
      <w:r w:rsidR="007A2F99">
        <w:t xml:space="preserve">point being the turnout rate for the referendum. As was the case with any </w:t>
      </w:r>
      <w:r w:rsidR="003B7100">
        <w:t xml:space="preserve">past </w:t>
      </w:r>
      <w:r w:rsidR="007A2F99">
        <w:t>referendu</w:t>
      </w:r>
      <w:r w:rsidR="00F47E5F">
        <w:t xml:space="preserve">m, it required at least 51 percent of the eligible Romanian voters (including those in the diaspora) to </w:t>
      </w:r>
      <w:r w:rsidR="00D105E4">
        <w:t>cast their vote for its result to be legitimate.</w:t>
      </w:r>
      <w:r w:rsidR="00446CBF" w:rsidRPr="00023327">
        <w:rPr>
          <w:rStyle w:val="Voetnootmarkering"/>
        </w:rPr>
        <w:footnoteReference w:id="73"/>
      </w:r>
      <w:r w:rsidR="00D105E4">
        <w:t xml:space="preserve"> Media outlets </w:t>
      </w:r>
      <w:r w:rsidR="00E118A3">
        <w:t xml:space="preserve">who were critical of </w:t>
      </w:r>
      <w:r w:rsidR="002306C3">
        <w:t>Băsescu</w:t>
      </w:r>
      <w:r w:rsidR="00E118A3">
        <w:t xml:space="preserve"> </w:t>
      </w:r>
      <w:r w:rsidR="00D105E4">
        <w:t>ran campaigns</w:t>
      </w:r>
      <w:r w:rsidR="008F6ECA">
        <w:t xml:space="preserve"> on televisio</w:t>
      </w:r>
      <w:r w:rsidR="00F53BDC">
        <w:t>n</w:t>
      </w:r>
      <w:r w:rsidR="00D105E4">
        <w:t xml:space="preserve">, </w:t>
      </w:r>
      <w:r w:rsidR="00E118A3">
        <w:t>urging people to go vote.</w:t>
      </w:r>
      <w:r w:rsidR="00F53BDC" w:rsidRPr="00023327">
        <w:rPr>
          <w:rStyle w:val="Voetnootmarkering"/>
        </w:rPr>
        <w:footnoteReference w:id="74"/>
      </w:r>
      <w:r w:rsidR="00F47E5F">
        <w:t xml:space="preserve"> </w:t>
      </w:r>
      <w:r w:rsidR="004D4450">
        <w:t xml:space="preserve">Furthermore, </w:t>
      </w:r>
      <w:r w:rsidR="00242CA5">
        <w:t xml:space="preserve">activists and organizers around the country </w:t>
      </w:r>
      <w:r w:rsidR="003C0156">
        <w:t>placed voting booths as widespread as possible, including places like</w:t>
      </w:r>
      <w:r w:rsidR="00B2656E">
        <w:t xml:space="preserve"> restaurants and hotels</w:t>
      </w:r>
      <w:r w:rsidR="00C57205">
        <w:t>, and took to the streets to mobilize citizens to cast their vote</w:t>
      </w:r>
      <w:r w:rsidR="00B2656E">
        <w:t>.</w:t>
      </w:r>
      <w:r w:rsidR="009B7505" w:rsidRPr="00023327">
        <w:rPr>
          <w:rStyle w:val="Voetnootmarkering"/>
        </w:rPr>
        <w:footnoteReference w:id="75"/>
      </w:r>
    </w:p>
    <w:p w14:paraId="58E560BF" w14:textId="7B29765B" w:rsidR="00470C3E" w:rsidRDefault="00C30201" w:rsidP="00632F8A">
      <w:pPr>
        <w:pStyle w:val="voetnoot"/>
      </w:pPr>
      <w:r>
        <w:t xml:space="preserve">The referendum was held on 29 July 2012. Out of </w:t>
      </w:r>
      <w:r w:rsidR="00E67678">
        <w:t xml:space="preserve">the 8,5 million votes, over 88% voted to impeach </w:t>
      </w:r>
      <w:r w:rsidR="002306C3">
        <w:t>Băsescu</w:t>
      </w:r>
      <w:r w:rsidR="00E67678">
        <w:t xml:space="preserve">. However, this was only 46% of the </w:t>
      </w:r>
      <w:r w:rsidR="00FC2BAF">
        <w:t xml:space="preserve">total registered voters, which </w:t>
      </w:r>
      <w:r w:rsidR="00077007">
        <w:t xml:space="preserve">forced the </w:t>
      </w:r>
      <w:r w:rsidR="00930EBC">
        <w:t xml:space="preserve">Constitutional Court of </w:t>
      </w:r>
      <w:r w:rsidR="00077007">
        <w:t>Romania</w:t>
      </w:r>
      <w:r w:rsidR="004129B6">
        <w:t xml:space="preserve"> (CCR)</w:t>
      </w:r>
      <w:r w:rsidR="00077007">
        <w:t xml:space="preserve"> to declare the referendum invalid.</w:t>
      </w:r>
      <w:r w:rsidR="007202D4" w:rsidRPr="00023327">
        <w:rPr>
          <w:rStyle w:val="Voetnootmarkering"/>
        </w:rPr>
        <w:footnoteReference w:id="76"/>
      </w:r>
      <w:r w:rsidR="00567FE3">
        <w:t xml:space="preserve"> </w:t>
      </w:r>
      <w:r w:rsidR="00F61C78">
        <w:t xml:space="preserve">This was </w:t>
      </w:r>
      <w:r w:rsidR="00BF1980">
        <w:t xml:space="preserve">in due part </w:t>
      </w:r>
      <w:r w:rsidR="002306C3">
        <w:t>Băsescu</w:t>
      </w:r>
      <w:r w:rsidR="00E4356A">
        <w:t xml:space="preserve">’s strategy to fight the referendum: by urging his </w:t>
      </w:r>
      <w:r w:rsidR="003C43BD">
        <w:t>supporters to stay home and boycott the vote</w:t>
      </w:r>
      <w:r w:rsidR="00BB565F">
        <w:t>.</w:t>
      </w:r>
      <w:r w:rsidR="00E93377" w:rsidRPr="00023327">
        <w:rPr>
          <w:rStyle w:val="Voetnootmarkering"/>
        </w:rPr>
        <w:footnoteReference w:id="77"/>
      </w:r>
      <w:r w:rsidR="00BF1980">
        <w:t xml:space="preserve"> </w:t>
      </w:r>
    </w:p>
    <w:p w14:paraId="2DE8984F" w14:textId="754AF430" w:rsidR="00E93377" w:rsidRDefault="002D15AE" w:rsidP="00632F8A">
      <w:pPr>
        <w:pStyle w:val="voetnoot"/>
      </w:pPr>
      <w:r>
        <w:t xml:space="preserve">The subject of the referendum was, in one </w:t>
      </w:r>
      <w:r w:rsidR="007701E6">
        <w:t xml:space="preserve">respect, irrelevant. As explained in the introduction, </w:t>
      </w:r>
      <w:r w:rsidR="00660851">
        <w:t>Winzen</w:t>
      </w:r>
      <w:r w:rsidR="00612E39">
        <w:t xml:space="preserve"> pointed to multiple </w:t>
      </w:r>
      <w:r w:rsidR="0026728B">
        <w:t xml:space="preserve">methods </w:t>
      </w:r>
      <w:r w:rsidR="00612E39">
        <w:t xml:space="preserve">through which Eurosceptic thought could expand itself </w:t>
      </w:r>
      <w:r w:rsidR="0026728B">
        <w:t xml:space="preserve">within a nation; referendums were one of these </w:t>
      </w:r>
      <w:r w:rsidR="009E25B9">
        <w:t>procedures</w:t>
      </w:r>
      <w:r w:rsidR="0026728B">
        <w:t>.</w:t>
      </w:r>
      <w:r w:rsidR="00421B69">
        <w:rPr>
          <w:rStyle w:val="Voetnootmarkering"/>
        </w:rPr>
        <w:footnoteReference w:id="78"/>
      </w:r>
      <w:r w:rsidR="009E25B9">
        <w:t xml:space="preserve"> This means that </w:t>
      </w:r>
      <w:r w:rsidR="009F5B63">
        <w:t>regardless of the outcome</w:t>
      </w:r>
      <w:r w:rsidR="004F2EA8">
        <w:t xml:space="preserve"> of the referendum</w:t>
      </w:r>
      <w:r w:rsidR="009F5B63">
        <w:t>, salient topics within the domestic terrain</w:t>
      </w:r>
      <w:r w:rsidR="009524BC">
        <w:t>,</w:t>
      </w:r>
      <w:r w:rsidR="009F5B63">
        <w:t xml:space="preserve"> which resort to</w:t>
      </w:r>
      <w:r w:rsidR="002B6ED9">
        <w:t xml:space="preserve"> referendums</w:t>
      </w:r>
      <w:r w:rsidR="009524BC">
        <w:t>,</w:t>
      </w:r>
      <w:r w:rsidR="002B6ED9">
        <w:t xml:space="preserve"> could </w:t>
      </w:r>
      <w:r w:rsidR="00406F65">
        <w:t xml:space="preserve">become a slippery slope </w:t>
      </w:r>
      <w:r w:rsidR="00723A9E">
        <w:t>towards high opposition, the politization of topics, and dissent within the mass public.</w:t>
      </w:r>
      <w:r w:rsidR="00924245">
        <w:rPr>
          <w:rStyle w:val="Voetnootmarkering"/>
        </w:rPr>
        <w:footnoteReference w:id="79"/>
      </w:r>
      <w:r w:rsidR="00734590">
        <w:t xml:space="preserve"> </w:t>
      </w:r>
      <w:r w:rsidR="001E0859">
        <w:t xml:space="preserve">The </w:t>
      </w:r>
      <w:r w:rsidR="00441A75">
        <w:t>referendum also exposed parts of the parliamentary process within the nation. This unveiling</w:t>
      </w:r>
      <w:r w:rsidR="007E29C0">
        <w:t xml:space="preserve"> combined with </w:t>
      </w:r>
      <w:r w:rsidR="0040453B">
        <w:t xml:space="preserve">affirming the usage of </w:t>
      </w:r>
      <w:r w:rsidR="00CC3A89">
        <w:t>referendums</w:t>
      </w:r>
      <w:r w:rsidR="00EF4E80">
        <w:t xml:space="preserve"> could set the stage for </w:t>
      </w:r>
      <w:r w:rsidR="002905CF">
        <w:t>Euroscepticism to spread itself easier if it came into parliament.</w:t>
      </w:r>
    </w:p>
    <w:p w14:paraId="6CFD0AF2" w14:textId="783F8ACA" w:rsidR="009F4EA1" w:rsidRPr="00667B59" w:rsidRDefault="009F4EA1" w:rsidP="009F4EA1">
      <w:pPr>
        <w:pStyle w:val="Kop2"/>
        <w:rPr>
          <w:lang w:val="en-US"/>
        </w:rPr>
      </w:pPr>
      <w:bookmarkStart w:id="14" w:name="_Toc79933348"/>
      <w:r w:rsidRPr="00667B59">
        <w:rPr>
          <w:lang w:val="en-US"/>
        </w:rPr>
        <w:t>The</w:t>
      </w:r>
      <w:r>
        <w:rPr>
          <w:lang w:val="en-US"/>
        </w:rPr>
        <w:t xml:space="preserve"> 2012</w:t>
      </w:r>
      <w:r w:rsidRPr="00667B59">
        <w:rPr>
          <w:lang w:val="en-US"/>
        </w:rPr>
        <w:t xml:space="preserve"> I</w:t>
      </w:r>
      <w:r>
        <w:rPr>
          <w:lang w:val="en-US"/>
        </w:rPr>
        <w:t>mpeachment Referendum: The Fallout</w:t>
      </w:r>
      <w:bookmarkEnd w:id="14"/>
    </w:p>
    <w:p w14:paraId="7C01ADC1" w14:textId="1B952145" w:rsidR="008243FB" w:rsidRDefault="00BC3AAD" w:rsidP="00632F8A">
      <w:pPr>
        <w:pStyle w:val="voetnoot"/>
      </w:pPr>
      <w:r>
        <w:t xml:space="preserve">As previously stated, this </w:t>
      </w:r>
      <w:r w:rsidR="000714C1">
        <w:t>affair</w:t>
      </w:r>
      <w:r w:rsidR="00137411">
        <w:t xml:space="preserve"> is </w:t>
      </w:r>
      <w:r w:rsidR="000714C1">
        <w:t>relevant in</w:t>
      </w:r>
      <w:r w:rsidR="00137411">
        <w:t xml:space="preserve"> the context of Euroscepticism in Romania</w:t>
      </w:r>
      <w:r w:rsidR="003C1C28">
        <w:t xml:space="preserve">. After the referendum </w:t>
      </w:r>
      <w:r w:rsidR="009D3D18">
        <w:t>results came in</w:t>
      </w:r>
      <w:r w:rsidR="00110AA8">
        <w:t xml:space="preserve">, Ponta and Antonescu </w:t>
      </w:r>
      <w:r w:rsidR="0001268D">
        <w:t>would</w:t>
      </w:r>
      <w:r w:rsidR="007B3464">
        <w:t xml:space="preserve"> not accept defeat a</w:t>
      </w:r>
      <w:r w:rsidR="0001268D">
        <w:t xml:space="preserve">nd continued pressing on for </w:t>
      </w:r>
      <w:r w:rsidR="002306C3">
        <w:t>Băsescu</w:t>
      </w:r>
      <w:r w:rsidR="0001268D">
        <w:t>’s ousting</w:t>
      </w:r>
      <w:r w:rsidR="009D3D18">
        <w:t xml:space="preserve">. Arguing that </w:t>
      </w:r>
      <w:r w:rsidR="004974CC">
        <w:t xml:space="preserve">the overwhelming majority of casted ballots </w:t>
      </w:r>
      <w:r w:rsidR="0001268D">
        <w:t>voted in</w:t>
      </w:r>
      <w:r w:rsidR="004974CC">
        <w:t xml:space="preserve"> favor of impeachment, they urged the </w:t>
      </w:r>
      <w:r w:rsidR="004129B6">
        <w:t>CCR</w:t>
      </w:r>
      <w:r w:rsidR="004974CC">
        <w:t xml:space="preserve"> </w:t>
      </w:r>
      <w:r w:rsidR="001C05F2">
        <w:t>to reconsider the</w:t>
      </w:r>
      <w:r w:rsidR="00624ED9">
        <w:t xml:space="preserve"> </w:t>
      </w:r>
      <w:r w:rsidR="006D3279">
        <w:t>result</w:t>
      </w:r>
      <w:r w:rsidR="00C53AF6">
        <w:t>s</w:t>
      </w:r>
      <w:r w:rsidR="0095354D">
        <w:t>.</w:t>
      </w:r>
      <w:r w:rsidR="00C53AF6">
        <w:t xml:space="preserve"> </w:t>
      </w:r>
      <w:r w:rsidR="002306C3">
        <w:t>Băsescu</w:t>
      </w:r>
      <w:r w:rsidR="00C53F3A">
        <w:t xml:space="preserve"> denounced these actions </w:t>
      </w:r>
      <w:r w:rsidR="001163BC">
        <w:t xml:space="preserve">as an attempted coup d’état by the </w:t>
      </w:r>
      <w:r w:rsidR="007668C3">
        <w:t>coalition</w:t>
      </w:r>
      <w:r w:rsidR="001163BC">
        <w:t xml:space="preserve"> to </w:t>
      </w:r>
      <w:r w:rsidR="00144125">
        <w:t>take control of the judiciary.</w:t>
      </w:r>
      <w:r w:rsidR="008A4271" w:rsidRPr="00023327">
        <w:rPr>
          <w:rStyle w:val="Voetnootmarkering"/>
        </w:rPr>
        <w:footnoteReference w:id="80"/>
      </w:r>
      <w:r w:rsidR="0095354D">
        <w:t xml:space="preserve"> </w:t>
      </w:r>
    </w:p>
    <w:p w14:paraId="6FCC52AF" w14:textId="5E14B948" w:rsidR="000913C6" w:rsidRDefault="00E00FC5" w:rsidP="000913C6">
      <w:pPr>
        <w:pStyle w:val="voetnoot"/>
      </w:pPr>
      <w:r>
        <w:t xml:space="preserve">As tensions rose to new highs, </w:t>
      </w:r>
      <w:r w:rsidR="00132683">
        <w:t>prominent new</w:t>
      </w:r>
      <w:r w:rsidR="00046F13">
        <w:t>s</w:t>
      </w:r>
      <w:r w:rsidR="00022FA4">
        <w:t xml:space="preserve"> outlets</w:t>
      </w:r>
      <w:r w:rsidR="001F2246">
        <w:t xml:space="preserve"> around the world</w:t>
      </w:r>
      <w:r w:rsidR="00046F13">
        <w:t xml:space="preserve"> started reporting on the </w:t>
      </w:r>
      <w:r w:rsidR="00904FC2">
        <w:t>situation</w:t>
      </w:r>
      <w:r w:rsidR="00950A02">
        <w:t xml:space="preserve"> as it </w:t>
      </w:r>
      <w:r w:rsidR="00DC3BE3">
        <w:t xml:space="preserve">continued to </w:t>
      </w:r>
      <w:r w:rsidR="00682B82">
        <w:t>develop</w:t>
      </w:r>
      <w:r w:rsidR="00950A02">
        <w:t>.</w:t>
      </w:r>
      <w:r w:rsidR="00E82E62" w:rsidRPr="00023327">
        <w:rPr>
          <w:rStyle w:val="Voetnootmarkering"/>
        </w:rPr>
        <w:footnoteReference w:id="81"/>
      </w:r>
      <w:r w:rsidR="00950A02">
        <w:t xml:space="preserve"> </w:t>
      </w:r>
      <w:r w:rsidR="00950A02" w:rsidRPr="00D907DF">
        <w:t xml:space="preserve">Moreover, </w:t>
      </w:r>
      <w:r w:rsidRPr="00D907DF">
        <w:t xml:space="preserve">the international community </w:t>
      </w:r>
      <w:r w:rsidR="00CD6F14" w:rsidRPr="00D907DF">
        <w:t>commented</w:t>
      </w:r>
      <w:r w:rsidR="000D702A" w:rsidRPr="00D907DF">
        <w:t xml:space="preserve"> </w:t>
      </w:r>
      <w:r w:rsidR="002E0B2D" w:rsidRPr="00D907DF">
        <w:t>on</w:t>
      </w:r>
      <w:r w:rsidR="000D702A" w:rsidRPr="00D907DF">
        <w:t xml:space="preserve"> the volatil</w:t>
      </w:r>
      <w:r w:rsidR="00BB5B72" w:rsidRPr="00D907DF">
        <w:t>e situation</w:t>
      </w:r>
      <w:r w:rsidR="00CD6F14" w:rsidRPr="00D907DF">
        <w:t xml:space="preserve"> in Romania</w:t>
      </w:r>
      <w:r w:rsidR="00BB5B72" w:rsidRPr="00D907DF">
        <w:t xml:space="preserve"> with </w:t>
      </w:r>
      <w:r w:rsidR="00331FB9" w:rsidRPr="00D907DF">
        <w:t xml:space="preserve">German Chancellor Angela Merkel, US Ambassador Mark Gitenstein, and </w:t>
      </w:r>
      <w:r w:rsidR="00DC74CF" w:rsidRPr="00D907DF">
        <w:t>President of the European Commission, José Manuel Barroso</w:t>
      </w:r>
      <w:r w:rsidR="00FD2E10">
        <w:t>,</w:t>
      </w:r>
      <w:r w:rsidR="00CD6F14" w:rsidRPr="00D907DF">
        <w:t xml:space="preserve"> expressing their concerns at the </w:t>
      </w:r>
      <w:r w:rsidR="002E0B2D" w:rsidRPr="00D907DF">
        <w:t>state of affairs</w:t>
      </w:r>
      <w:r w:rsidR="00DC74CF" w:rsidRPr="00D907DF">
        <w:t>.</w:t>
      </w:r>
      <w:r w:rsidR="000913C6" w:rsidRPr="00023327">
        <w:rPr>
          <w:rStyle w:val="Voetnootmarkering"/>
        </w:rPr>
        <w:footnoteReference w:id="82"/>
      </w:r>
      <w:r w:rsidR="00800BC2">
        <w:t xml:space="preserve"> </w:t>
      </w:r>
    </w:p>
    <w:p w14:paraId="22E0795D" w14:textId="68F774C7" w:rsidR="00800BC2" w:rsidRDefault="00800BC2" w:rsidP="000913C6">
      <w:pPr>
        <w:pStyle w:val="voetnoot"/>
      </w:pPr>
      <w:r>
        <w:t xml:space="preserve">Special concerns were voiced by the President of the European Council, Herman </w:t>
      </w:r>
      <w:r w:rsidR="00FD2E10">
        <w:t>van Rompuy</w:t>
      </w:r>
      <w:r>
        <w:t xml:space="preserve">. Van </w:t>
      </w:r>
      <w:r w:rsidR="00FD2E10">
        <w:t>Rompuy</w:t>
      </w:r>
      <w:r>
        <w:t xml:space="preserve">, who had met with both </w:t>
      </w:r>
      <w:r w:rsidR="002306C3">
        <w:t>Băsescu</w:t>
      </w:r>
      <w:r>
        <w:t xml:space="preserve"> and Ponta earlier the same year, was deeply concerned that the situation in Romania could spiral out of control.</w:t>
      </w:r>
      <w:r w:rsidRPr="00023327">
        <w:rPr>
          <w:rStyle w:val="Voetnootmarkering"/>
        </w:rPr>
        <w:footnoteReference w:id="83"/>
      </w:r>
      <w:r>
        <w:t xml:space="preserve"> Specifically, </w:t>
      </w:r>
      <w:r w:rsidR="0069725E">
        <w:t>he</w:t>
      </w:r>
      <w:r>
        <w:t xml:space="preserve"> feared further corruption within state institutions and the independence of the judicial system.</w:t>
      </w:r>
      <w:r w:rsidRPr="00023327">
        <w:rPr>
          <w:rStyle w:val="Voetnootmarkering"/>
        </w:rPr>
        <w:footnoteReference w:id="84"/>
      </w:r>
      <w:r>
        <w:t xml:space="preserve"> </w:t>
      </w:r>
      <w:r w:rsidR="0069725E">
        <w:t xml:space="preserve">Considering these were </w:t>
      </w:r>
      <w:r w:rsidR="001A1C7D">
        <w:t xml:space="preserve">salient topics </w:t>
      </w:r>
      <w:r w:rsidR="00C964F7">
        <w:t xml:space="preserve">that </w:t>
      </w:r>
      <w:r w:rsidR="001A1C7D">
        <w:t xml:space="preserve">the Romanian government had promised EU </w:t>
      </w:r>
      <w:r w:rsidR="005B737C">
        <w:t xml:space="preserve">institutions </w:t>
      </w:r>
      <w:r w:rsidR="00B01837">
        <w:t xml:space="preserve">it would </w:t>
      </w:r>
      <w:r w:rsidR="001F50B2">
        <w:t xml:space="preserve">fix, </w:t>
      </w:r>
      <w:r w:rsidR="005B737C">
        <w:t xml:space="preserve">the impeachment process </w:t>
      </w:r>
      <w:r w:rsidR="00C964F7">
        <w:t xml:space="preserve">risked </w:t>
      </w:r>
      <w:r w:rsidR="005B737C">
        <w:t>jeopardizing Romania’s position in the EU.</w:t>
      </w:r>
      <w:r w:rsidR="001A1C7D">
        <w:t xml:space="preserve"> </w:t>
      </w:r>
    </w:p>
    <w:p w14:paraId="73AF328C" w14:textId="0CDF1772" w:rsidR="00772CC1" w:rsidRDefault="00772CC1" w:rsidP="000913C6">
      <w:pPr>
        <w:pStyle w:val="voetnoot"/>
      </w:pPr>
      <w:r>
        <w:t xml:space="preserve">Some </w:t>
      </w:r>
      <w:r w:rsidR="00515E04">
        <w:t xml:space="preserve">foreign influences even </w:t>
      </w:r>
      <w:r w:rsidR="00D87190">
        <w:t>went as far as to meddle with the referendum directly</w:t>
      </w:r>
      <w:r w:rsidR="00515E04">
        <w:t xml:space="preserve">. Prime Minister Viktor </w:t>
      </w:r>
      <w:r w:rsidR="00231BD9">
        <w:t>Orbán</w:t>
      </w:r>
      <w:r w:rsidR="00515E04">
        <w:t xml:space="preserve"> of Hungary </w:t>
      </w:r>
      <w:r w:rsidR="00A626AD">
        <w:t>urged Hungarian citizens living in Romania to stay at home and boycott the vote.</w:t>
      </w:r>
      <w:r w:rsidR="00001A78" w:rsidRPr="00023327">
        <w:rPr>
          <w:rStyle w:val="Voetnootmarkering"/>
        </w:rPr>
        <w:footnoteReference w:id="85"/>
      </w:r>
      <w:r w:rsidR="00A626AD">
        <w:t xml:space="preserve"> While this </w:t>
      </w:r>
      <w:r w:rsidR="00153442">
        <w:t xml:space="preserve">was seen as a helping hand by </w:t>
      </w:r>
      <w:r w:rsidR="002306C3">
        <w:t>Băsescu</w:t>
      </w:r>
      <w:r w:rsidR="00153442">
        <w:t>’s PDL, it soured relations between Hungary and Romania</w:t>
      </w:r>
      <w:r w:rsidR="001161B6">
        <w:t>’s coalition parties</w:t>
      </w:r>
      <w:r w:rsidR="00E30A25">
        <w:t xml:space="preserve">. Ponta would go </w:t>
      </w:r>
      <w:r w:rsidR="00153275">
        <w:t>on</w:t>
      </w:r>
      <w:r w:rsidR="00E30A25">
        <w:t xml:space="preserve"> to explicitly ask </w:t>
      </w:r>
      <w:r w:rsidR="00231BD9">
        <w:t>Orbán</w:t>
      </w:r>
      <w:r w:rsidR="00E30A25">
        <w:t xml:space="preserve"> not to intervene in domestic problems</w:t>
      </w:r>
      <w:r w:rsidR="00231BD9">
        <w:t xml:space="preserve"> unrelated to him.</w:t>
      </w:r>
    </w:p>
    <w:p w14:paraId="6BCA3553" w14:textId="6240E230" w:rsidR="00E93377" w:rsidRDefault="00153275" w:rsidP="00632F8A">
      <w:pPr>
        <w:pStyle w:val="voetnoot"/>
      </w:pPr>
      <w:r>
        <w:t>Meanwhile,</w:t>
      </w:r>
      <w:r w:rsidR="00C47D44">
        <w:t xml:space="preserve"> Antonescu lashed back at his western allies, condemning their </w:t>
      </w:r>
      <w:r w:rsidR="00EA3493">
        <w:t xml:space="preserve">involvement in a national political affair of which they </w:t>
      </w:r>
      <w:r w:rsidR="00BE083C">
        <w:t>“</w:t>
      </w:r>
      <w:r w:rsidR="002521E0">
        <w:t>did not have their facts correct.</w:t>
      </w:r>
      <w:r w:rsidR="00BE083C">
        <w:t>”</w:t>
      </w:r>
      <w:r w:rsidR="00863B0F" w:rsidRPr="00023327">
        <w:rPr>
          <w:rStyle w:val="Voetnootmarkering"/>
        </w:rPr>
        <w:footnoteReference w:id="86"/>
      </w:r>
      <w:r w:rsidR="00E12354">
        <w:t xml:space="preserve"> According to him, attempts were being made to re</w:t>
      </w:r>
      <w:r w:rsidR="0033338F">
        <w:t xml:space="preserve">store order to the way things were without understanding the full context of the </w:t>
      </w:r>
      <w:r w:rsidR="00582499">
        <w:t>situation</w:t>
      </w:r>
      <w:r w:rsidR="0033338F">
        <w:t>.</w:t>
      </w:r>
      <w:r w:rsidR="00EA7DAC">
        <w:t xml:space="preserve"> Antonescu’s frustration stemmed from the West’s inability to </w:t>
      </w:r>
      <w:r w:rsidR="00F517DC">
        <w:t xml:space="preserve">acknowledge </w:t>
      </w:r>
      <w:r w:rsidR="002306C3">
        <w:t>Băsescu</w:t>
      </w:r>
      <w:r w:rsidR="00F517DC">
        <w:t xml:space="preserve"> as a threat to Romanian democracy.</w:t>
      </w:r>
      <w:r w:rsidR="00FB363B">
        <w:t xml:space="preserve"> </w:t>
      </w:r>
      <w:r w:rsidR="0099415B">
        <w:t>Furthermore</w:t>
      </w:r>
      <w:r w:rsidR="00F9761F">
        <w:t xml:space="preserve">, Ponta </w:t>
      </w:r>
      <w:r w:rsidR="00220059">
        <w:t xml:space="preserve">announced that he had written to Barroso that </w:t>
      </w:r>
      <w:r w:rsidR="002306C3">
        <w:t>Băsescu</w:t>
      </w:r>
      <w:r w:rsidR="00220059">
        <w:t xml:space="preserve"> and the PDL swindled and deceived him</w:t>
      </w:r>
      <w:r w:rsidR="00FE0317">
        <w:t>.</w:t>
      </w:r>
      <w:r w:rsidR="00072AFA" w:rsidRPr="00023327">
        <w:rPr>
          <w:rStyle w:val="Voetnootmarkering"/>
        </w:rPr>
        <w:footnoteReference w:id="87"/>
      </w:r>
      <w:r w:rsidR="00FE0317">
        <w:t xml:space="preserve"> According to Ponta,</w:t>
      </w:r>
      <w:r w:rsidR="000F1C20">
        <w:t xml:space="preserve"> Barroso</w:t>
      </w:r>
      <w:r w:rsidR="00072AFA">
        <w:t xml:space="preserve"> was liable for having</w:t>
      </w:r>
      <w:r w:rsidR="000F1C20">
        <w:t xml:space="preserve"> made </w:t>
      </w:r>
      <w:r w:rsidR="00BE083C">
        <w:t>“</w:t>
      </w:r>
      <w:r w:rsidR="000F1C20">
        <w:t>unbased</w:t>
      </w:r>
      <w:r w:rsidR="00BE083C">
        <w:t>”</w:t>
      </w:r>
      <w:r w:rsidR="000F1C20">
        <w:t xml:space="preserve"> remarks about the situation in Romania</w:t>
      </w:r>
      <w:r w:rsidR="00072AFA">
        <w:t xml:space="preserve"> for the second time in a row.</w:t>
      </w:r>
      <w:r w:rsidR="007668C3">
        <w:t xml:space="preserve"> Indeed, both coalition leaders </w:t>
      </w:r>
      <w:r w:rsidR="006146D8">
        <w:t xml:space="preserve">publicly </w:t>
      </w:r>
      <w:r w:rsidR="00BC2757">
        <w:t xml:space="preserve">showed their frustration towards </w:t>
      </w:r>
      <w:r w:rsidR="006A44F1">
        <w:t xml:space="preserve">European leaders and called on their </w:t>
      </w:r>
      <w:r w:rsidR="00BC2757" w:rsidRPr="00BC2757">
        <w:t>constituency</w:t>
      </w:r>
      <w:r w:rsidR="00BC2757">
        <w:t xml:space="preserve"> </w:t>
      </w:r>
      <w:r w:rsidR="006A44F1">
        <w:t xml:space="preserve">to be aware of </w:t>
      </w:r>
      <w:r w:rsidR="007C38D7">
        <w:t>the role the EU played in meddling with domestic affairs.</w:t>
      </w:r>
      <w:r w:rsidR="00B34FB9">
        <w:t xml:space="preserve"> </w:t>
      </w:r>
      <w:r w:rsidR="00FF6623">
        <w:t xml:space="preserve">Drawing back to </w:t>
      </w:r>
      <w:r w:rsidR="00660851">
        <w:t>Winzen</w:t>
      </w:r>
      <w:r w:rsidR="00615A19">
        <w:t xml:space="preserve">’s theory, Euroscepticism becomes a significant threat </w:t>
      </w:r>
      <w:r w:rsidR="00237E03">
        <w:t xml:space="preserve">when it is more present in national governments. Ponta and Antonescu’s could have swayed </w:t>
      </w:r>
      <w:r w:rsidR="008B05A4">
        <w:t>people to become more Eurosceptic.</w:t>
      </w:r>
    </w:p>
    <w:p w14:paraId="486D6E03" w14:textId="59B0C806" w:rsidR="00F517DC" w:rsidRDefault="00F517DC" w:rsidP="00632F8A">
      <w:pPr>
        <w:pStyle w:val="voetnoot"/>
      </w:pPr>
      <w:r>
        <w:t>While Ponta</w:t>
      </w:r>
      <w:r w:rsidR="009D7077">
        <w:t xml:space="preserve"> eventually acquiesced</w:t>
      </w:r>
      <w:r w:rsidR="000B3BC4">
        <w:t xml:space="preserve">, after having made slight attempts to </w:t>
      </w:r>
      <w:r w:rsidR="005027B7">
        <w:t xml:space="preserve">persuade the </w:t>
      </w:r>
      <w:r w:rsidR="004129B6">
        <w:t>CCR</w:t>
      </w:r>
      <w:r w:rsidR="005027B7">
        <w:t xml:space="preserve">, </w:t>
      </w:r>
      <w:r w:rsidR="00D23A78">
        <w:t xml:space="preserve">Antonescu did not </w:t>
      </w:r>
      <w:r w:rsidR="00FB2E03">
        <w:t>concede as easily.</w:t>
      </w:r>
      <w:r w:rsidR="001A69EA" w:rsidRPr="00023327">
        <w:rPr>
          <w:rStyle w:val="Voetnootmarkering"/>
        </w:rPr>
        <w:footnoteReference w:id="88"/>
      </w:r>
      <w:r w:rsidR="00FB2E03">
        <w:t xml:space="preserve"> </w:t>
      </w:r>
      <w:r w:rsidR="000760A9">
        <w:t xml:space="preserve">He would go on to denounce any foreign involvement in the matter as he </w:t>
      </w:r>
      <w:r w:rsidR="005E5D4B">
        <w:t xml:space="preserve">further pursued the impeachment of </w:t>
      </w:r>
      <w:r w:rsidR="002306C3">
        <w:t>Băsescu</w:t>
      </w:r>
      <w:r w:rsidR="005E5D4B">
        <w:t>.</w:t>
      </w:r>
      <w:r w:rsidR="00592749">
        <w:t xml:space="preserve"> Indeed, Antonescu dismissed any </w:t>
      </w:r>
      <w:r w:rsidR="005E6B13">
        <w:t xml:space="preserve">outside involvement and </w:t>
      </w:r>
      <w:r w:rsidR="006B646A">
        <w:t>tried to gain public support by chastising these influences as “enemies of Romania</w:t>
      </w:r>
      <w:r w:rsidR="00BE083C">
        <w:t>.</w:t>
      </w:r>
      <w:r w:rsidR="006B646A">
        <w:t>”</w:t>
      </w:r>
      <w:r w:rsidR="003927EB" w:rsidRPr="00023327">
        <w:rPr>
          <w:rStyle w:val="Voetnootmarkering"/>
        </w:rPr>
        <w:footnoteReference w:id="89"/>
      </w:r>
      <w:r w:rsidR="00591CBC">
        <w:t xml:space="preserve"> </w:t>
      </w:r>
      <w:r w:rsidR="009A3148">
        <w:t>A</w:t>
      </w:r>
      <w:r w:rsidR="006139AC">
        <w:t xml:space="preserve">s the impeachment process </w:t>
      </w:r>
      <w:r w:rsidR="009A3148">
        <w:t>went on, Romani</w:t>
      </w:r>
      <w:r w:rsidR="00E56C8B">
        <w:t>a’</w:t>
      </w:r>
      <w:r w:rsidR="009A3148">
        <w:t xml:space="preserve">s reputation became increasingly stained, </w:t>
      </w:r>
      <w:r w:rsidR="00E56C8B">
        <w:t xml:space="preserve">demarcating a new low in Romanian international relations. </w:t>
      </w:r>
      <w:r w:rsidR="009B5270">
        <w:t>To its allies, Romania was undermining the rule of law and basic principles of democracy by attempting to validate</w:t>
      </w:r>
      <w:r w:rsidR="000C4284">
        <w:t xml:space="preserve"> an unconstitutional referendum.</w:t>
      </w:r>
      <w:r w:rsidR="00DF4D0D" w:rsidRPr="00023327">
        <w:rPr>
          <w:rStyle w:val="Voetnootmarkering"/>
        </w:rPr>
        <w:footnoteReference w:id="90"/>
      </w:r>
      <w:r w:rsidR="000C4284">
        <w:t xml:space="preserve"> </w:t>
      </w:r>
      <w:r w:rsidR="008060F1">
        <w:t xml:space="preserve">Antonescu’s demeanor </w:t>
      </w:r>
      <w:r w:rsidR="004E5C79">
        <w:t>during this ordeal could be said to have exacerbated the issue.</w:t>
      </w:r>
    </w:p>
    <w:p w14:paraId="28AD9B31" w14:textId="43FA54DE" w:rsidR="000F7836" w:rsidRDefault="000F7836" w:rsidP="00632F8A">
      <w:pPr>
        <w:pStyle w:val="voetnoot"/>
      </w:pPr>
      <w:r>
        <w:t xml:space="preserve">Moreover, </w:t>
      </w:r>
      <w:r w:rsidR="00240BAB">
        <w:t xml:space="preserve">it should be noted that Antonescu gave such speeches publicly on television broadcasts. His antagonization of Romania’s allies </w:t>
      </w:r>
      <w:r w:rsidR="005A0E88">
        <w:t>received mixed responses from the Romanian people</w:t>
      </w:r>
      <w:r w:rsidR="00D900C7">
        <w:t>. M</w:t>
      </w:r>
      <w:r w:rsidR="005A0E88">
        <w:t xml:space="preserve">ost </w:t>
      </w:r>
      <w:r w:rsidR="00D900C7">
        <w:t>Romanians cared little for Antonescu’s words,</w:t>
      </w:r>
      <w:r w:rsidR="00030CFE">
        <w:t xml:space="preserve"> and</w:t>
      </w:r>
      <w:r w:rsidR="00D900C7">
        <w:t xml:space="preserve"> even his own PNL was somewhat divided o</w:t>
      </w:r>
      <w:r w:rsidR="009A1F3F">
        <w:t>n</w:t>
      </w:r>
      <w:r w:rsidR="00D900C7">
        <w:t xml:space="preserve"> the issue.</w:t>
      </w:r>
      <w:r w:rsidR="00313E05" w:rsidRPr="00023327">
        <w:rPr>
          <w:rStyle w:val="Voetnootmarkering"/>
        </w:rPr>
        <w:footnoteReference w:id="91"/>
      </w:r>
      <w:r w:rsidR="00D900C7">
        <w:t xml:space="preserve"> Regardless, </w:t>
      </w:r>
      <w:r w:rsidR="00635CF5">
        <w:t>there was</w:t>
      </w:r>
      <w:r w:rsidR="001F6708">
        <w:t xml:space="preserve"> a prominent political figure who</w:t>
      </w:r>
      <w:r w:rsidR="00635CF5">
        <w:t xml:space="preserve"> had</w:t>
      </w:r>
      <w:r w:rsidR="001F6708">
        <w:t xml:space="preserve"> garnered much traction over the past years</w:t>
      </w:r>
      <w:r w:rsidR="00897763">
        <w:t>,</w:t>
      </w:r>
      <w:r w:rsidR="001F6708">
        <w:t xml:space="preserve"> speaking ill of the EU</w:t>
      </w:r>
      <w:r w:rsidR="00294E46">
        <w:t xml:space="preserve"> on </w:t>
      </w:r>
      <w:r w:rsidR="005C28BD">
        <w:t>public platforms</w:t>
      </w:r>
      <w:r w:rsidR="00635CF5">
        <w:t>. This</w:t>
      </w:r>
      <w:r w:rsidR="001F6708">
        <w:t xml:space="preserve"> was not something that </w:t>
      </w:r>
      <w:r w:rsidR="00BE02BA">
        <w:t>assuaged</w:t>
      </w:r>
      <w:r w:rsidR="001F6708">
        <w:t xml:space="preserve"> </w:t>
      </w:r>
      <w:r w:rsidR="009C5B59">
        <w:t>Romanian sentiment towards Europe</w:t>
      </w:r>
      <w:r w:rsidR="006801E6">
        <w:t xml:space="preserve"> or vice versa</w:t>
      </w:r>
      <w:r w:rsidR="009C5B59">
        <w:t>.</w:t>
      </w:r>
      <w:r w:rsidR="005C28BD">
        <w:t xml:space="preserve"> Eurobarometer data </w:t>
      </w:r>
      <w:r w:rsidR="00DF5104">
        <w:t>shows</w:t>
      </w:r>
      <w:r w:rsidR="005C28BD">
        <w:t xml:space="preserve"> </w:t>
      </w:r>
      <w:r w:rsidR="00DF5104">
        <w:t>that</w:t>
      </w:r>
      <w:r w:rsidR="005C28BD">
        <w:t xml:space="preserve"> this had a noticeable effect on </w:t>
      </w:r>
      <w:r w:rsidR="00DC3EA1">
        <w:t>public opinion.</w:t>
      </w:r>
      <w:r w:rsidR="00DF5104">
        <w:rPr>
          <w:rStyle w:val="Voetnootmarkering"/>
        </w:rPr>
        <w:footnoteReference w:id="92"/>
      </w:r>
    </w:p>
    <w:p w14:paraId="5CE710BB" w14:textId="2A6ADBC2" w:rsidR="005C28BD" w:rsidRDefault="00DC3EA1" w:rsidP="00632F8A">
      <w:pPr>
        <w:pStyle w:val="voetnoot"/>
      </w:pPr>
      <w:r>
        <w:t xml:space="preserve">Finally, on </w:t>
      </w:r>
      <w:r w:rsidR="001D414E">
        <w:t xml:space="preserve">21 August 2012, the </w:t>
      </w:r>
      <w:r w:rsidR="004129B6">
        <w:t>CCR</w:t>
      </w:r>
      <w:r w:rsidR="001D414E">
        <w:t xml:space="preserve"> came to the official decision to declare the referendum invalid.</w:t>
      </w:r>
      <w:r w:rsidR="009C761B" w:rsidRPr="00023327">
        <w:rPr>
          <w:rStyle w:val="Voetnootmarkering"/>
        </w:rPr>
        <w:footnoteReference w:id="93"/>
      </w:r>
      <w:r w:rsidR="001D414E">
        <w:t xml:space="preserve"> One week later, on 28 August 2012, </w:t>
      </w:r>
      <w:r w:rsidR="002306C3">
        <w:t>Băsescu</w:t>
      </w:r>
      <w:r w:rsidR="001D414E">
        <w:t xml:space="preserve"> returned to power</w:t>
      </w:r>
      <w:r w:rsidR="002E7845">
        <w:t xml:space="preserve"> and held a victory speech. </w:t>
      </w:r>
      <w:r w:rsidR="00DF5104">
        <w:t>He</w:t>
      </w:r>
      <w:r w:rsidR="00030CFE">
        <w:t xml:space="preserve"> stated that he and the rest of </w:t>
      </w:r>
      <w:r w:rsidR="00B102DD">
        <w:t>p</w:t>
      </w:r>
      <w:r w:rsidR="00030CFE">
        <w:t xml:space="preserve">arliament had to regain the trust of their European allies. </w:t>
      </w:r>
      <w:r w:rsidR="000B2FA0">
        <w:t>H</w:t>
      </w:r>
      <w:r w:rsidR="00B62FE9">
        <w:t xml:space="preserve">e acknowledged the damage that </w:t>
      </w:r>
      <w:r w:rsidR="007B7BEC">
        <w:t xml:space="preserve">was caused by </w:t>
      </w:r>
      <w:r w:rsidR="00B62FE9">
        <w:t>not only the referendum itself but</w:t>
      </w:r>
      <w:r w:rsidR="00E93355">
        <w:t xml:space="preserve"> also</w:t>
      </w:r>
      <w:r w:rsidR="00B62FE9">
        <w:t xml:space="preserve"> the belligeren</w:t>
      </w:r>
      <w:r w:rsidR="007B7BEC">
        <w:t>t attitude</w:t>
      </w:r>
      <w:r w:rsidR="00B62FE9">
        <w:t xml:space="preserve"> of Antonescu</w:t>
      </w:r>
      <w:r w:rsidR="00E93355">
        <w:t xml:space="preserve"> </w:t>
      </w:r>
      <w:r w:rsidR="00B62FE9">
        <w:t>to Romania’s relations.</w:t>
      </w:r>
      <w:r w:rsidR="00F04280" w:rsidRPr="00023327">
        <w:rPr>
          <w:rStyle w:val="Voetnootmarkering"/>
        </w:rPr>
        <w:footnoteReference w:id="94"/>
      </w:r>
    </w:p>
    <w:p w14:paraId="734D9522" w14:textId="5ED144E8" w:rsidR="002150AD" w:rsidRPr="002150AD" w:rsidRDefault="002150AD" w:rsidP="002150AD">
      <w:pPr>
        <w:pStyle w:val="Kop2"/>
        <w:rPr>
          <w:lang w:val="en-US"/>
        </w:rPr>
      </w:pPr>
      <w:bookmarkStart w:id="15" w:name="_Toc79933349"/>
      <w:r w:rsidRPr="002150AD">
        <w:rPr>
          <w:lang w:val="en-US"/>
        </w:rPr>
        <w:t>The 2012 I</w:t>
      </w:r>
      <w:r>
        <w:rPr>
          <w:lang w:val="en-US"/>
        </w:rPr>
        <w:t>mpeachment Referendum: The Reporting</w:t>
      </w:r>
      <w:bookmarkEnd w:id="15"/>
    </w:p>
    <w:p w14:paraId="6BA49BE1" w14:textId="6F0A2277" w:rsidR="00470C3E" w:rsidRDefault="00330BC8" w:rsidP="00632F8A">
      <w:pPr>
        <w:pStyle w:val="voetnoot"/>
        <w:rPr>
          <w:color w:val="FF0000"/>
        </w:rPr>
      </w:pPr>
      <w:r>
        <w:t xml:space="preserve">Having discussed </w:t>
      </w:r>
      <w:r w:rsidR="006D69ED">
        <w:t>how the referendum took place and caused tension between Romania and the EU, the next part of this chapt</w:t>
      </w:r>
      <w:r w:rsidR="007739F7">
        <w:t>er will address how the press presented this to the mass public</w:t>
      </w:r>
      <w:r w:rsidR="00B5332F">
        <w:t xml:space="preserve">. The way in which the press presented the referendum </w:t>
      </w:r>
      <w:r w:rsidR="002A1646">
        <w:t>c</w:t>
      </w:r>
      <w:r w:rsidR="00B5332F">
        <w:t xml:space="preserve">ould have influenced </w:t>
      </w:r>
      <w:r w:rsidR="002A1646">
        <w:t>the minds of its readers</w:t>
      </w:r>
      <w:r w:rsidR="007739F7">
        <w:t xml:space="preserve">. </w:t>
      </w:r>
      <w:r w:rsidR="002A1646">
        <w:t>The question is if they backed the Eurosceptic USL</w:t>
      </w:r>
      <w:r w:rsidR="00C56402">
        <w:t xml:space="preserve"> or the pro-European </w:t>
      </w:r>
      <w:r w:rsidR="002306C3">
        <w:t>Băsescu</w:t>
      </w:r>
      <w:r w:rsidR="00DF499C">
        <w:t>. It should be pointed out that even though the USL presented itself as Eurosceptic during this affair, this was likely due to</w:t>
      </w:r>
      <w:r w:rsidR="00A51836">
        <w:t xml:space="preserve"> short-term contingent </w:t>
      </w:r>
      <w:r w:rsidR="00A850F6">
        <w:t xml:space="preserve">factors rather </w:t>
      </w:r>
      <w:r w:rsidR="00A51836">
        <w:t>than a deeper, ideological sentiment.</w:t>
      </w:r>
      <w:r w:rsidR="00475891">
        <w:t xml:space="preserve"> </w:t>
      </w:r>
      <w:r w:rsidR="00475891" w:rsidRPr="008E6E46">
        <w:t xml:space="preserve">This is because </w:t>
      </w:r>
      <w:r w:rsidR="009906CD" w:rsidRPr="008E6E46">
        <w:t>politicians in Romania have</w:t>
      </w:r>
      <w:r w:rsidR="0064156E" w:rsidRPr="008E6E46">
        <w:t xml:space="preserve"> been prone to changing </w:t>
      </w:r>
      <w:r w:rsidR="00084B49" w:rsidRPr="008E6E46">
        <w:t xml:space="preserve">parties based on </w:t>
      </w:r>
      <w:r w:rsidR="006C2743" w:rsidRPr="008E6E46">
        <w:t xml:space="preserve">furthering </w:t>
      </w:r>
      <w:r w:rsidR="005F1BEC" w:rsidRPr="008E6E46">
        <w:t>their career</w:t>
      </w:r>
      <w:r w:rsidR="005F1BEC">
        <w:t>s</w:t>
      </w:r>
      <w:r w:rsidR="005F1BEC" w:rsidRPr="008E6E46">
        <w:t xml:space="preserve"> </w:t>
      </w:r>
      <w:r w:rsidR="006C2743" w:rsidRPr="008E6E46">
        <w:t>and gaining more power rather than standing for a</w:t>
      </w:r>
      <w:r w:rsidR="00DF5104">
        <w:t xml:space="preserve"> deeper</w:t>
      </w:r>
      <w:r w:rsidR="006C2743" w:rsidRPr="008E6E46">
        <w:t xml:space="preserve"> belief</w:t>
      </w:r>
      <w:r w:rsidR="00DF5104">
        <w:t xml:space="preserve"> they personally held</w:t>
      </w:r>
      <w:r w:rsidR="006C2743" w:rsidRPr="008E6E46">
        <w:t>.</w:t>
      </w:r>
      <w:r w:rsidR="00221718" w:rsidRPr="00023327">
        <w:rPr>
          <w:rStyle w:val="Voetnootmarkering"/>
        </w:rPr>
        <w:footnoteReference w:id="95"/>
      </w:r>
      <w:r w:rsidR="006C2743">
        <w:t xml:space="preserve"> Regardless, </w:t>
      </w:r>
      <w:r w:rsidR="00B317EB">
        <w:t xml:space="preserve">their words can still affect the population, </w:t>
      </w:r>
      <w:r w:rsidR="005F1BEC">
        <w:t>so the way</w:t>
      </w:r>
      <w:r w:rsidR="00B317EB">
        <w:t xml:space="preserve"> newspapers </w:t>
      </w:r>
      <w:r w:rsidR="002A4EFD">
        <w:t>presented the referendum is important to show.</w:t>
      </w:r>
    </w:p>
    <w:p w14:paraId="27CA08AC" w14:textId="74256954" w:rsidR="001A4179" w:rsidRDefault="00F41587" w:rsidP="00632F8A">
      <w:pPr>
        <w:pStyle w:val="voetnoot"/>
      </w:pPr>
      <w:r>
        <w:t xml:space="preserve">Adevărul </w:t>
      </w:r>
      <w:r w:rsidR="005B679E">
        <w:t xml:space="preserve">published around 800 articles </w:t>
      </w:r>
      <w:r w:rsidR="00C02D57">
        <w:t>surrounding</w:t>
      </w:r>
      <w:r w:rsidR="005B679E">
        <w:t xml:space="preserve"> the impeachment referendum.</w:t>
      </w:r>
      <w:r w:rsidR="005B679E" w:rsidRPr="00023327">
        <w:rPr>
          <w:rStyle w:val="Voetnootmarkering"/>
        </w:rPr>
        <w:footnoteReference w:id="96"/>
      </w:r>
      <w:r w:rsidR="00AA6AC6">
        <w:t xml:space="preserve"> </w:t>
      </w:r>
      <w:r w:rsidR="00482642">
        <w:t xml:space="preserve">Many of these </w:t>
      </w:r>
      <w:r w:rsidR="00DD542D">
        <w:t xml:space="preserve">pieces tried presenting a neutral and unbiased </w:t>
      </w:r>
      <w:r w:rsidR="004B276C">
        <w:t xml:space="preserve">overview of the facts. Interviews were </w:t>
      </w:r>
      <w:r w:rsidR="001811D6">
        <w:t>given to both proponents and opponents of the referendum</w:t>
      </w:r>
      <w:r w:rsidR="00BA453B">
        <w:t xml:space="preserve">, many of which accused the other side of fraud. </w:t>
      </w:r>
    </w:p>
    <w:p w14:paraId="3837ED7C" w14:textId="63D8757E" w:rsidR="003525C2" w:rsidRDefault="00AA6AC6" w:rsidP="003525C2">
      <w:pPr>
        <w:pStyle w:val="voetnoot"/>
      </w:pPr>
      <w:r>
        <w:t xml:space="preserve">Many </w:t>
      </w:r>
      <w:r w:rsidR="00D90CE3">
        <w:t>such</w:t>
      </w:r>
      <w:r w:rsidR="00F36954">
        <w:t xml:space="preserve"> articles</w:t>
      </w:r>
      <w:r>
        <w:t xml:space="preserve"> were reports from various cities </w:t>
      </w:r>
      <w:r w:rsidR="00F36954">
        <w:t xml:space="preserve">reporting fraudulent behavior. One </w:t>
      </w:r>
      <w:r w:rsidR="001326BB">
        <w:t xml:space="preserve">of these </w:t>
      </w:r>
      <w:r w:rsidR="006C7D2A">
        <w:t>describe</w:t>
      </w:r>
      <w:r w:rsidR="001326BB">
        <w:t>d</w:t>
      </w:r>
      <w:r w:rsidR="006C7D2A">
        <w:t xml:space="preserve"> a complaint filed by PNL </w:t>
      </w:r>
      <w:r w:rsidR="003F4330">
        <w:t xml:space="preserve">representatives in the Alba district against the PDL. According to </w:t>
      </w:r>
      <w:r w:rsidR="00127B0F">
        <w:t>them</w:t>
      </w:r>
      <w:r w:rsidR="003F4330">
        <w:t xml:space="preserve">, PDL mayors threatened the local Roma </w:t>
      </w:r>
      <w:r w:rsidR="001656EB">
        <w:t xml:space="preserve">population that </w:t>
      </w:r>
      <w:r w:rsidR="00CC5936">
        <w:t>they would no longer receive social benefits if they went out to vote</w:t>
      </w:r>
      <w:r w:rsidR="001656EB">
        <w:t>.</w:t>
      </w:r>
      <w:r w:rsidR="00A85385" w:rsidRPr="00023327">
        <w:rPr>
          <w:rStyle w:val="Voetnootmarkering"/>
        </w:rPr>
        <w:footnoteReference w:id="97"/>
      </w:r>
      <w:r w:rsidR="008638D4">
        <w:t xml:space="preserve"> </w:t>
      </w:r>
      <w:r w:rsidR="00FB1BB9">
        <w:t>Interestingl</w:t>
      </w:r>
      <w:r w:rsidR="005D0BCE">
        <w:t xml:space="preserve">y, </w:t>
      </w:r>
      <w:r w:rsidR="00B71A4C">
        <w:t>Adevărul</w:t>
      </w:r>
      <w:r w:rsidR="005D0BCE">
        <w:t xml:space="preserve"> published another </w:t>
      </w:r>
      <w:r w:rsidR="00F81785">
        <w:t>editorial</w:t>
      </w:r>
      <w:r w:rsidR="001B1B45">
        <w:t xml:space="preserve"> on the same day, depicting PDL as the guardians of Romania’s EU </w:t>
      </w:r>
      <w:r w:rsidR="00B6638A">
        <w:t>membership</w:t>
      </w:r>
      <w:r w:rsidR="00337C60">
        <w:t xml:space="preserve"> because they</w:t>
      </w:r>
      <w:r w:rsidR="00F81785">
        <w:t xml:space="preserve"> celeb</w:t>
      </w:r>
      <w:r w:rsidR="00B2308F">
        <w:t>rate</w:t>
      </w:r>
      <w:r w:rsidR="00337C60">
        <w:t>d</w:t>
      </w:r>
      <w:r w:rsidR="00B6638A">
        <w:t xml:space="preserve"> low turnout rates in cities throughout the country</w:t>
      </w:r>
      <w:r w:rsidR="00337C60">
        <w:t>. The</w:t>
      </w:r>
      <w:r w:rsidR="0009234E">
        <w:t xml:space="preserve"> PDL</w:t>
      </w:r>
      <w:r w:rsidR="00B2308F">
        <w:t xml:space="preserve"> claim</w:t>
      </w:r>
      <w:r w:rsidR="0009234E">
        <w:t>ed</w:t>
      </w:r>
      <w:r w:rsidR="00B2308F">
        <w:t xml:space="preserve"> that the people had chosen to stand by the European community through boycotting the referendum</w:t>
      </w:r>
      <w:r w:rsidR="00B6638A">
        <w:t>.</w:t>
      </w:r>
      <w:r w:rsidR="00B71A4C" w:rsidRPr="00023327">
        <w:rPr>
          <w:rStyle w:val="Voetnootmarkering"/>
        </w:rPr>
        <w:footnoteReference w:id="98"/>
      </w:r>
      <w:r w:rsidR="003525C2">
        <w:t xml:space="preserve"> </w:t>
      </w:r>
    </w:p>
    <w:p w14:paraId="793A70AD" w14:textId="594D119E" w:rsidR="00D90CE3" w:rsidRDefault="00D90CE3" w:rsidP="00632F8A">
      <w:pPr>
        <w:pStyle w:val="voetnoot"/>
      </w:pPr>
      <w:r>
        <w:t>Unsurprisingly, only a handful of these articles concerned matters regarding Romania’s position in the EU. Considering the few EU pieces Adevărul did issue, it could be argued that they painted the EU and its institutions in a rather positive light.</w:t>
      </w:r>
      <w:r w:rsidR="00D70FE2">
        <w:t xml:space="preserve"> </w:t>
      </w:r>
      <w:r w:rsidR="007B108E">
        <w:t>It showed how the EC wait</w:t>
      </w:r>
      <w:r w:rsidR="008C61EB">
        <w:t>ed</w:t>
      </w:r>
      <w:r w:rsidR="007B108E">
        <w:t xml:space="preserve"> diligently on the </w:t>
      </w:r>
      <w:r w:rsidR="008C61EB">
        <w:t xml:space="preserve">official </w:t>
      </w:r>
      <w:r w:rsidR="007B108E">
        <w:t>response</w:t>
      </w:r>
      <w:r w:rsidR="008C61EB">
        <w:t xml:space="preserve"> of Romania’s Constitutional Court</w:t>
      </w:r>
      <w:r w:rsidR="002344E3">
        <w:t xml:space="preserve"> </w:t>
      </w:r>
      <w:r w:rsidR="008C61EB">
        <w:t>before making any official statements, thereby respecting Romania’s sovereignty as a</w:t>
      </w:r>
      <w:r w:rsidR="00C01EBE">
        <w:t xml:space="preserve"> member state</w:t>
      </w:r>
      <w:r w:rsidR="008C61EB">
        <w:t>.</w:t>
      </w:r>
      <w:r w:rsidR="00FB454C" w:rsidRPr="00023327">
        <w:rPr>
          <w:rStyle w:val="Voetnootmarkering"/>
        </w:rPr>
        <w:footnoteReference w:id="99"/>
      </w:r>
      <w:r w:rsidR="00FB454C">
        <w:t xml:space="preserve"> </w:t>
      </w:r>
      <w:r w:rsidR="00B368D8">
        <w:t>Some MEPs</w:t>
      </w:r>
      <w:r w:rsidR="00924C52">
        <w:t>,</w:t>
      </w:r>
      <w:r w:rsidR="00EC40FF">
        <w:t xml:space="preserve"> like Austria’s</w:t>
      </w:r>
      <w:r w:rsidR="00924C52">
        <w:t xml:space="preserve"> Hannes Swoboda, </w:t>
      </w:r>
      <w:r w:rsidR="0051580A">
        <w:t>claimed</w:t>
      </w:r>
      <w:r w:rsidR="00120C3D">
        <w:t xml:space="preserve"> the EU and its institutions</w:t>
      </w:r>
      <w:r w:rsidR="0051580A">
        <w:t xml:space="preserve"> </w:t>
      </w:r>
      <w:r w:rsidR="00564410">
        <w:t>must</w:t>
      </w:r>
      <w:r w:rsidR="00120C3D">
        <w:t xml:space="preserve"> accept the </w:t>
      </w:r>
      <w:r w:rsidR="008638D4">
        <w:t>legal bindings of Romania’s constitution.</w:t>
      </w:r>
      <w:r w:rsidR="00953B5A" w:rsidRPr="00023327">
        <w:rPr>
          <w:rStyle w:val="Voetnootmarkering"/>
        </w:rPr>
        <w:footnoteReference w:id="100"/>
      </w:r>
      <w:r w:rsidR="00564410">
        <w:t xml:space="preserve"> </w:t>
      </w:r>
    </w:p>
    <w:p w14:paraId="0084BDC6" w14:textId="7CA9AF97" w:rsidR="00BD5E45" w:rsidRDefault="00B52055" w:rsidP="00632F8A">
      <w:pPr>
        <w:pStyle w:val="voetnoot"/>
      </w:pPr>
      <w:r>
        <w:t xml:space="preserve">Ultimately, Adevărul showed both sides of the </w:t>
      </w:r>
      <w:r w:rsidR="003D678E">
        <w:t>conflict</w:t>
      </w:r>
      <w:r w:rsidR="005B0747">
        <w:t>,</w:t>
      </w:r>
      <w:r w:rsidR="003D678E">
        <w:t xml:space="preserve"> and its editors </w:t>
      </w:r>
      <w:r w:rsidR="005B0747">
        <w:t>actively attempted to hide</w:t>
      </w:r>
      <w:r w:rsidR="003D678E">
        <w:t xml:space="preserve"> their</w:t>
      </w:r>
      <w:r w:rsidR="00551B29">
        <w:t xml:space="preserve"> </w:t>
      </w:r>
      <w:r w:rsidR="003D678E">
        <w:t xml:space="preserve">political bias. </w:t>
      </w:r>
      <w:r w:rsidR="00E81D19">
        <w:t>Many of its published</w:t>
      </w:r>
      <w:r w:rsidR="00EC5548">
        <w:t xml:space="preserve"> articles were lenient on the manner in which foreign influences</w:t>
      </w:r>
      <w:r w:rsidR="00E81D19">
        <w:t>,</w:t>
      </w:r>
      <w:r w:rsidR="00EC5548">
        <w:t xml:space="preserve"> like the EU</w:t>
      </w:r>
      <w:r w:rsidR="00E81D19">
        <w:t>,</w:t>
      </w:r>
      <w:r w:rsidR="00EC5548">
        <w:t xml:space="preserve"> </w:t>
      </w:r>
      <w:r w:rsidR="009808B5">
        <w:t>spoke</w:t>
      </w:r>
      <w:r w:rsidR="00E81D19">
        <w:t xml:space="preserve"> about the referendum.</w:t>
      </w:r>
      <w:r w:rsidR="009808B5">
        <w:t xml:space="preserve"> Indeed, Adevărul </w:t>
      </w:r>
      <w:r w:rsidR="00DF425B">
        <w:t xml:space="preserve">acknowledged the EC’s call </w:t>
      </w:r>
      <w:r w:rsidR="00B7651D">
        <w:t>to respect the domestic rule of law and thereby respect European values</w:t>
      </w:r>
      <w:r w:rsidR="002B7926">
        <w:t>, to act responsibly and to treat diverging opinions constructively.</w:t>
      </w:r>
      <w:r w:rsidR="00D21141" w:rsidRPr="00023327">
        <w:rPr>
          <w:rStyle w:val="Voetnootmarkering"/>
        </w:rPr>
        <w:footnoteReference w:id="101"/>
      </w:r>
    </w:p>
    <w:p w14:paraId="00CD4758" w14:textId="7A0BECEA" w:rsidR="00D21141" w:rsidRDefault="00467DF6" w:rsidP="00632F8A">
      <w:pPr>
        <w:pStyle w:val="voetnoot"/>
      </w:pPr>
      <w:r>
        <w:t>România Liberă</w:t>
      </w:r>
      <w:r w:rsidR="009B7DC9">
        <w:t xml:space="preserve"> </w:t>
      </w:r>
      <w:r w:rsidR="0039440D">
        <w:t>chose</w:t>
      </w:r>
      <w:r w:rsidR="009B7DC9">
        <w:t xml:space="preserve"> a</w:t>
      </w:r>
      <w:r w:rsidR="0039440D">
        <w:t xml:space="preserve"> completely different strategy. Many of their </w:t>
      </w:r>
      <w:r w:rsidR="00B91398">
        <w:t>opinion pieces</w:t>
      </w:r>
      <w:r w:rsidR="0039440D">
        <w:t xml:space="preserve"> were outright </w:t>
      </w:r>
      <w:r w:rsidR="00540043">
        <w:t>belligerent against</w:t>
      </w:r>
      <w:r w:rsidR="006044CD">
        <w:t xml:space="preserve"> the USL</w:t>
      </w:r>
      <w:r w:rsidR="00331821">
        <w:t xml:space="preserve">, </w:t>
      </w:r>
      <w:r w:rsidR="001A15E2">
        <w:t>depicting them as</w:t>
      </w:r>
      <w:r w:rsidR="00331821">
        <w:t xml:space="preserve"> </w:t>
      </w:r>
      <w:r w:rsidR="00094F50">
        <w:t xml:space="preserve">“coup plotters” </w:t>
      </w:r>
      <w:r w:rsidR="00DC51D3">
        <w:t>and “swindlers”</w:t>
      </w:r>
      <w:r w:rsidR="00BF30F4">
        <w:t xml:space="preserve"> </w:t>
      </w:r>
      <w:r w:rsidR="001A15E2">
        <w:t xml:space="preserve">who were </w:t>
      </w:r>
      <w:r w:rsidR="00BF30F4">
        <w:t xml:space="preserve">guilty of desecrating Romania’s </w:t>
      </w:r>
      <w:r w:rsidR="003A19CA">
        <w:t xml:space="preserve">institutions and </w:t>
      </w:r>
      <w:r w:rsidR="00BF30F4">
        <w:t>constitution</w:t>
      </w:r>
      <w:r w:rsidR="00DC51D3">
        <w:t>.</w:t>
      </w:r>
      <w:r w:rsidR="00790861" w:rsidRPr="00023327">
        <w:rPr>
          <w:rStyle w:val="Voetnootmarkering"/>
        </w:rPr>
        <w:footnoteReference w:id="102"/>
      </w:r>
      <w:r w:rsidR="001A15E2">
        <w:t xml:space="preserve"> </w:t>
      </w:r>
      <w:r w:rsidR="00BB4C96">
        <w:t xml:space="preserve">Some of these </w:t>
      </w:r>
      <w:r w:rsidR="001326BB">
        <w:t>columns</w:t>
      </w:r>
      <w:r w:rsidR="00BB4C96">
        <w:t xml:space="preserve"> </w:t>
      </w:r>
      <w:r w:rsidR="0068100F">
        <w:t xml:space="preserve">were created to single out specific individuals, such as Antonescu and Ponta, </w:t>
      </w:r>
      <w:r w:rsidR="004B1987">
        <w:t xml:space="preserve">and do little more than lay down a string of </w:t>
      </w:r>
      <w:r w:rsidR="004B1987" w:rsidRPr="00807AE2">
        <w:rPr>
          <w:i/>
          <w:iCs/>
        </w:rPr>
        <w:t>ad hominems</w:t>
      </w:r>
      <w:r w:rsidR="00FF39F5">
        <w:t xml:space="preserve"> towards them</w:t>
      </w:r>
      <w:r w:rsidR="00E423CC">
        <w:t>.</w:t>
      </w:r>
      <w:r w:rsidR="004B1987">
        <w:t xml:space="preserve"> </w:t>
      </w:r>
      <w:r w:rsidR="00BC3C5D">
        <w:t>Obvious c</w:t>
      </w:r>
      <w:r w:rsidR="00E423CC">
        <w:t>haracter assassination and delegitimiz</w:t>
      </w:r>
      <w:r w:rsidR="00BC3C5D">
        <w:t>ation of</w:t>
      </w:r>
      <w:r w:rsidR="00E423CC">
        <w:t xml:space="preserve"> the opponent</w:t>
      </w:r>
      <w:r w:rsidR="00FF39F5">
        <w:t xml:space="preserve"> was the tactic </w:t>
      </w:r>
      <w:r>
        <w:t>România Liberă</w:t>
      </w:r>
      <w:r w:rsidR="003C7463">
        <w:t xml:space="preserve"> opted for</w:t>
      </w:r>
      <w:r w:rsidR="00547E95">
        <w:t>.</w:t>
      </w:r>
    </w:p>
    <w:p w14:paraId="5F4F3785" w14:textId="368CD886" w:rsidR="003147CF" w:rsidRDefault="00547E95" w:rsidP="00632F8A">
      <w:pPr>
        <w:pStyle w:val="voetnoot"/>
      </w:pPr>
      <w:r>
        <w:t>One</w:t>
      </w:r>
      <w:r w:rsidR="00E81170">
        <w:t xml:space="preserve"> article </w:t>
      </w:r>
      <w:r w:rsidR="002B779F">
        <w:t>went as far as</w:t>
      </w:r>
      <w:r w:rsidR="00E81170">
        <w:t xml:space="preserve"> call</w:t>
      </w:r>
      <w:r w:rsidR="002B779F">
        <w:t>ing</w:t>
      </w:r>
      <w:r w:rsidR="00E81170">
        <w:t xml:space="preserve"> </w:t>
      </w:r>
      <w:r w:rsidR="00A75295">
        <w:t xml:space="preserve">out </w:t>
      </w:r>
      <w:r w:rsidR="00E81170">
        <w:t>Prime Minister Ponta</w:t>
      </w:r>
      <w:r w:rsidR="00D85002">
        <w:t xml:space="preserve"> for </w:t>
      </w:r>
      <w:r w:rsidR="00AA59CB">
        <w:t xml:space="preserve">being </w:t>
      </w:r>
      <w:r w:rsidR="00D85002">
        <w:t xml:space="preserve">willing </w:t>
      </w:r>
      <w:r w:rsidR="002D2793">
        <w:t>to trample on the constitution and laws of Romania</w:t>
      </w:r>
      <w:r w:rsidR="0040765B">
        <w:t xml:space="preserve"> to </w:t>
      </w:r>
      <w:r w:rsidR="001564CD">
        <w:t>push the</w:t>
      </w:r>
      <w:r w:rsidR="0040765B">
        <w:t xml:space="preserve"> referendum </w:t>
      </w:r>
      <w:r w:rsidR="001564CD">
        <w:t>through</w:t>
      </w:r>
      <w:r w:rsidR="002D2793">
        <w:t>.</w:t>
      </w:r>
      <w:r w:rsidR="001103AC" w:rsidRPr="00023327">
        <w:rPr>
          <w:rStyle w:val="Voetnootmarkering"/>
        </w:rPr>
        <w:footnoteReference w:id="103"/>
      </w:r>
      <w:r w:rsidR="0040765B">
        <w:t xml:space="preserve"> Coincidentally, the same article criticized the </w:t>
      </w:r>
      <w:r w:rsidR="003D7FBE">
        <w:t>EU</w:t>
      </w:r>
      <w:r w:rsidR="00CF3564">
        <w:t>, Barroso, and Merkel</w:t>
      </w:r>
      <w:r w:rsidR="003D7FBE">
        <w:t xml:space="preserve"> for</w:t>
      </w:r>
      <w:r w:rsidR="00CF3564">
        <w:t xml:space="preserve"> having</w:t>
      </w:r>
      <w:r w:rsidR="003D7FBE">
        <w:t xml:space="preserve"> </w:t>
      </w:r>
      <w:r w:rsidR="00190EBA">
        <w:t>label</w:t>
      </w:r>
      <w:r w:rsidR="00CF3564">
        <w:t>ed</w:t>
      </w:r>
      <w:r w:rsidR="00190EBA">
        <w:t xml:space="preserve"> Romania as a “black sheep” that would require stronger mechanisms to keep figures like Ponta at bay.</w:t>
      </w:r>
      <w:r w:rsidR="008E4789" w:rsidRPr="00023327">
        <w:rPr>
          <w:rStyle w:val="Voetnootmarkering"/>
        </w:rPr>
        <w:footnoteReference w:id="104"/>
      </w:r>
      <w:r w:rsidR="00190EBA">
        <w:t xml:space="preserve"> </w:t>
      </w:r>
      <w:r w:rsidR="008F4EB2">
        <w:t xml:space="preserve">Stating that it was too late for Romania to leave the union, this piece hinted at the following elections in </w:t>
      </w:r>
      <w:r w:rsidR="00FD03CC">
        <w:t xml:space="preserve">autumn </w:t>
      </w:r>
      <w:r w:rsidR="008F4EB2">
        <w:t xml:space="preserve">to </w:t>
      </w:r>
      <w:r w:rsidR="005729BB">
        <w:t>fix the country.</w:t>
      </w:r>
      <w:r w:rsidR="007F07B6">
        <w:t xml:space="preserve"> </w:t>
      </w:r>
    </w:p>
    <w:p w14:paraId="0C4B4E37" w14:textId="3C3ED0DD" w:rsidR="00547E95" w:rsidRDefault="00151C77" w:rsidP="00632F8A">
      <w:pPr>
        <w:pStyle w:val="voetnoot"/>
      </w:pPr>
      <w:r>
        <w:t xml:space="preserve">There seems to be a discrepancy </w:t>
      </w:r>
      <w:r w:rsidR="003147CF">
        <w:t xml:space="preserve">between what </w:t>
      </w:r>
      <w:r w:rsidR="00467DF6">
        <w:t>România Liberă</w:t>
      </w:r>
      <w:r w:rsidR="003147CF">
        <w:t xml:space="preserve"> publishe</w:t>
      </w:r>
      <w:r w:rsidR="00AA4AF3">
        <w:t>d</w:t>
      </w:r>
      <w:r w:rsidR="007F07B6">
        <w:t xml:space="preserve"> </w:t>
      </w:r>
      <w:r w:rsidR="003147CF">
        <w:t xml:space="preserve">and what </w:t>
      </w:r>
      <w:r w:rsidR="002306C3">
        <w:t>Băsescu</w:t>
      </w:r>
      <w:r w:rsidR="003147CF">
        <w:t>’s PDL</w:t>
      </w:r>
      <w:r w:rsidR="008510D7">
        <w:t xml:space="preserve"> message was. </w:t>
      </w:r>
      <w:r w:rsidR="00467DF6">
        <w:t>România Liberă</w:t>
      </w:r>
      <w:r w:rsidR="008510D7">
        <w:t xml:space="preserve"> laid heavy criticism on the USL</w:t>
      </w:r>
      <w:r w:rsidR="001103AC">
        <w:t xml:space="preserve">, thereby defending the rule of law and </w:t>
      </w:r>
      <w:r w:rsidR="002306C3">
        <w:t>Băsescu</w:t>
      </w:r>
      <w:r w:rsidR="001103AC">
        <w:t xml:space="preserve">’s position in </w:t>
      </w:r>
      <w:r w:rsidR="002E0077">
        <w:t xml:space="preserve">the </w:t>
      </w:r>
      <w:r w:rsidR="001103AC">
        <w:t>office.</w:t>
      </w:r>
      <w:r w:rsidR="00C71416" w:rsidRPr="00023327">
        <w:rPr>
          <w:rStyle w:val="Voetnootmarkering"/>
        </w:rPr>
        <w:footnoteReference w:id="105"/>
      </w:r>
      <w:r w:rsidR="001103AC">
        <w:t xml:space="preserve"> </w:t>
      </w:r>
      <w:r w:rsidR="009F198D">
        <w:t xml:space="preserve">However, it also criticized the EU for </w:t>
      </w:r>
      <w:r w:rsidR="00277A18">
        <w:t xml:space="preserve">expressing concerns </w:t>
      </w:r>
      <w:r w:rsidR="008A67C6">
        <w:t xml:space="preserve">about </w:t>
      </w:r>
      <w:r w:rsidR="00277A18">
        <w:t xml:space="preserve">the situation, which </w:t>
      </w:r>
      <w:r w:rsidR="006A4B46">
        <w:t>wa</w:t>
      </w:r>
      <w:r w:rsidR="00277A18">
        <w:t xml:space="preserve">s a sentiment shared by the USL. </w:t>
      </w:r>
      <w:r w:rsidR="001103AC">
        <w:t xml:space="preserve">The </w:t>
      </w:r>
      <w:r w:rsidR="00A43B91">
        <w:t xml:space="preserve">inconsistency may be due to </w:t>
      </w:r>
      <w:r w:rsidR="00467DF6">
        <w:t>România Liberă</w:t>
      </w:r>
      <w:r w:rsidR="009F198D">
        <w:t xml:space="preserve"> </w:t>
      </w:r>
      <w:r w:rsidR="007F0D88">
        <w:t xml:space="preserve">favoring </w:t>
      </w:r>
      <w:r w:rsidR="002306C3">
        <w:t>Băsescu</w:t>
      </w:r>
      <w:r w:rsidR="007F0D88">
        <w:t xml:space="preserve"> in office while </w:t>
      </w:r>
      <w:r w:rsidR="001F1260">
        <w:t>remaining</w:t>
      </w:r>
      <w:r w:rsidR="007F0D88">
        <w:t xml:space="preserve"> Eurosceptic. Indeed, this would m</w:t>
      </w:r>
      <w:r w:rsidR="00C11742">
        <w:t>ean</w:t>
      </w:r>
      <w:r w:rsidR="007F0D88">
        <w:t xml:space="preserve"> </w:t>
      </w:r>
      <w:r w:rsidR="00467DF6">
        <w:t>România Liberă</w:t>
      </w:r>
      <w:r w:rsidR="009F198D">
        <w:t xml:space="preserve"> </w:t>
      </w:r>
      <w:r w:rsidR="00C11742">
        <w:t xml:space="preserve">was not aligned with </w:t>
      </w:r>
      <w:r w:rsidR="00D63739">
        <w:t>either party</w:t>
      </w:r>
      <w:r w:rsidR="00C11742">
        <w:t xml:space="preserve"> and had its own </w:t>
      </w:r>
      <w:r w:rsidR="006A4B46">
        <w:t>agenda</w:t>
      </w:r>
      <w:r w:rsidR="00F80C7D">
        <w:t xml:space="preserve"> and </w:t>
      </w:r>
      <w:r w:rsidR="00845CD9">
        <w:t xml:space="preserve">merits, which </w:t>
      </w:r>
      <w:r w:rsidR="00F80C7D">
        <w:t>it tried to uphold.</w:t>
      </w:r>
    </w:p>
    <w:p w14:paraId="0626075F" w14:textId="2A4DDE1D" w:rsidR="008638D4" w:rsidRDefault="00AA2CAA" w:rsidP="00632F8A">
      <w:pPr>
        <w:pStyle w:val="voetnoot"/>
      </w:pPr>
      <w:r>
        <w:t xml:space="preserve">However, not all </w:t>
      </w:r>
      <w:r w:rsidR="00467DF6">
        <w:t>România Liberă</w:t>
      </w:r>
      <w:r>
        <w:t xml:space="preserve"> editors shared th</w:t>
      </w:r>
      <w:r w:rsidR="001D1C0B">
        <w:t>e same</w:t>
      </w:r>
      <w:r>
        <w:t xml:space="preserve"> Eurosceptic sentiment. </w:t>
      </w:r>
      <w:r w:rsidR="00044B7F">
        <w:t xml:space="preserve">One </w:t>
      </w:r>
      <w:r w:rsidR="004310C6">
        <w:t>story was concerned about the EC’s reaction to the referendum</w:t>
      </w:r>
      <w:r w:rsidR="00521D7D">
        <w:t xml:space="preserve"> </w:t>
      </w:r>
      <w:r w:rsidR="00672FB5">
        <w:t>in a very critical report it had issued about Romania</w:t>
      </w:r>
      <w:r w:rsidR="0088741D">
        <w:t>.</w:t>
      </w:r>
      <w:r w:rsidR="000C0B8B" w:rsidRPr="00023327">
        <w:rPr>
          <w:rStyle w:val="Voetnootmarkering"/>
        </w:rPr>
        <w:footnoteReference w:id="106"/>
      </w:r>
      <w:r w:rsidR="0088741D">
        <w:t xml:space="preserve"> It blamed the USL and the Ponta government for</w:t>
      </w:r>
      <w:r w:rsidR="00672FB5">
        <w:t xml:space="preserve"> this</w:t>
      </w:r>
      <w:r w:rsidR="00A41A14">
        <w:t xml:space="preserve">, </w:t>
      </w:r>
      <w:r w:rsidR="000103F2">
        <w:t>for</w:t>
      </w:r>
      <w:r w:rsidR="00A41A14">
        <w:t xml:space="preserve"> they had</w:t>
      </w:r>
      <w:r w:rsidR="00521D7D">
        <w:t xml:space="preserve"> systematically attacked and violated the principles of the rule of law and the independence of the judiciary.</w:t>
      </w:r>
      <w:r w:rsidR="004B7AAE" w:rsidRPr="00023327">
        <w:rPr>
          <w:rStyle w:val="Voetnootmarkering"/>
        </w:rPr>
        <w:footnoteReference w:id="107"/>
      </w:r>
      <w:r w:rsidR="0070144C">
        <w:t xml:space="preserve"> </w:t>
      </w:r>
      <w:r w:rsidR="00BA1F8E">
        <w:t xml:space="preserve">This stays in line with the vehement </w:t>
      </w:r>
      <w:r w:rsidR="00302EC5">
        <w:t xml:space="preserve">denunciation of the USL while showing nuance in the way </w:t>
      </w:r>
      <w:r w:rsidR="00467DF6">
        <w:t>România Liberă</w:t>
      </w:r>
      <w:r w:rsidR="00302EC5">
        <w:t xml:space="preserve"> </w:t>
      </w:r>
      <w:r w:rsidR="006C63D5">
        <w:t>regarded the EU.</w:t>
      </w:r>
      <w:r w:rsidR="00082778">
        <w:t xml:space="preserve"> </w:t>
      </w:r>
    </w:p>
    <w:p w14:paraId="7779F3F7" w14:textId="3345B903" w:rsidR="009C05CC" w:rsidRDefault="00E60792" w:rsidP="00632F8A">
      <w:pPr>
        <w:pStyle w:val="voetnoot"/>
      </w:pPr>
      <w:r>
        <w:t xml:space="preserve">Indeed, </w:t>
      </w:r>
      <w:r w:rsidR="00467DF6">
        <w:t>România Liberă</w:t>
      </w:r>
      <w:r>
        <w:t xml:space="preserve"> </w:t>
      </w:r>
      <w:r w:rsidR="00217864">
        <w:t xml:space="preserve">zealously attacked the USL, Ponta, and Antonescu </w:t>
      </w:r>
      <w:r w:rsidR="003A4E49">
        <w:t xml:space="preserve">for disrupting the balance of power and portrayed them as </w:t>
      </w:r>
      <w:r w:rsidR="00476163">
        <w:t xml:space="preserve">enemies of the nation. While they </w:t>
      </w:r>
      <w:r w:rsidR="00C71416">
        <w:t xml:space="preserve">implicitly </w:t>
      </w:r>
      <w:r w:rsidR="00476163">
        <w:t xml:space="preserve">backed </w:t>
      </w:r>
      <w:r w:rsidR="002306C3">
        <w:t>Băsescu</w:t>
      </w:r>
      <w:r w:rsidR="00476163">
        <w:t>, this wa</w:t>
      </w:r>
      <w:r w:rsidR="00AE7107">
        <w:t xml:space="preserve">s </w:t>
      </w:r>
      <w:r w:rsidR="001D2395">
        <w:t>likely due to them sharing a common enemy</w:t>
      </w:r>
      <w:r w:rsidR="00AE7107">
        <w:t xml:space="preserve"> </w:t>
      </w:r>
      <w:r w:rsidR="00A23B43">
        <w:t>rather than their devotion towards Băsescu, specifically</w:t>
      </w:r>
      <w:r w:rsidR="00563D5D">
        <w:t xml:space="preserve">. </w:t>
      </w:r>
    </w:p>
    <w:p w14:paraId="27C0B15A" w14:textId="794FCC3D" w:rsidR="004D4A92" w:rsidRDefault="004D4A92" w:rsidP="004D4A92">
      <w:pPr>
        <w:pStyle w:val="Kop2"/>
        <w:rPr>
          <w:lang w:val="en-US"/>
        </w:rPr>
      </w:pPr>
      <w:bookmarkStart w:id="16" w:name="_Toc79933350"/>
      <w:r w:rsidRPr="004D4A92">
        <w:rPr>
          <w:lang w:val="en-US"/>
        </w:rPr>
        <w:t>The 2014 Presidential Elections</w:t>
      </w:r>
      <w:bookmarkEnd w:id="16"/>
    </w:p>
    <w:p w14:paraId="1E295D9E" w14:textId="64E9164B" w:rsidR="000B6A34" w:rsidRDefault="00E44AF7" w:rsidP="000B6A34">
      <w:pPr>
        <w:pStyle w:val="voetnoot"/>
      </w:pPr>
      <w:r>
        <w:t xml:space="preserve">This chapter has shown that the internal political </w:t>
      </w:r>
      <w:r w:rsidR="00092BF4">
        <w:t>field in Romania had witnessed a tremendous amount of turmoil following the 2012 impeachment referendum. This referendum had soured the ties that Romania had with the EU</w:t>
      </w:r>
      <w:r w:rsidR="004A6754">
        <w:t xml:space="preserve">, and it showed a dark side that its politicians were capable of when they were put under stress. </w:t>
      </w:r>
      <w:r w:rsidR="00BE6581">
        <w:t>While some domestic politicians heavily critiqued the EU, this did not escalate into the politicization of salient topics</w:t>
      </w:r>
      <w:r w:rsidR="00FF1C23">
        <w:t xml:space="preserve">. </w:t>
      </w:r>
      <w:r w:rsidR="00BE6581">
        <w:t>The 2014</w:t>
      </w:r>
      <w:r w:rsidR="00642408">
        <w:t xml:space="preserve"> elections forced </w:t>
      </w:r>
      <w:r w:rsidR="002306C3">
        <w:t>Băsescu</w:t>
      </w:r>
      <w:r w:rsidR="00642408">
        <w:t xml:space="preserve"> to leave office, as he had reached the maximum </w:t>
      </w:r>
      <w:r w:rsidR="009500AF">
        <w:t>allotted terms in office according to the constitution.</w:t>
      </w:r>
      <w:r w:rsidR="006F33BB" w:rsidRPr="00023327">
        <w:rPr>
          <w:rStyle w:val="Voetnootmarkering"/>
        </w:rPr>
        <w:footnoteReference w:id="108"/>
      </w:r>
      <w:r w:rsidR="00751721">
        <w:t xml:space="preserve"> </w:t>
      </w:r>
      <w:r w:rsidR="00564BDB">
        <w:t xml:space="preserve">The </w:t>
      </w:r>
      <w:r w:rsidR="006853CC">
        <w:t>following section</w:t>
      </w:r>
      <w:r w:rsidR="00564BDB">
        <w:t xml:space="preserve"> aims to explain how these elections exacerbated problems </w:t>
      </w:r>
      <w:r w:rsidR="00BF5C8C">
        <w:t>between Romania and the EU since the impeachment referendum.</w:t>
      </w:r>
    </w:p>
    <w:p w14:paraId="04988AF9" w14:textId="58BE4555" w:rsidR="00525525" w:rsidRDefault="00F212AE" w:rsidP="009C05CC">
      <w:pPr>
        <w:pStyle w:val="voetnoot"/>
      </w:pPr>
      <w:r>
        <w:t xml:space="preserve">The </w:t>
      </w:r>
      <w:r w:rsidR="00B10DC3">
        <w:t>race for the presidential office</w:t>
      </w:r>
      <w:r w:rsidR="00D75851">
        <w:t xml:space="preserve">, which had 14 candidates in total, </w:t>
      </w:r>
      <w:r w:rsidR="004770F6">
        <w:t>knew two potential winners. The fi</w:t>
      </w:r>
      <w:r w:rsidR="002511D7">
        <w:t xml:space="preserve">rst was </w:t>
      </w:r>
      <w:r w:rsidR="00C33918">
        <w:t xml:space="preserve">PSD’s </w:t>
      </w:r>
      <w:r w:rsidR="002511D7">
        <w:t>Victor Ponta, who</w:t>
      </w:r>
      <w:r w:rsidR="00390F2A">
        <w:t xml:space="preserve"> </w:t>
      </w:r>
      <w:r w:rsidR="002511D7">
        <w:t xml:space="preserve">had been </w:t>
      </w:r>
      <w:r w:rsidR="00B102DD">
        <w:t>prime minister</w:t>
      </w:r>
      <w:r w:rsidR="00C33918">
        <w:t xml:space="preserve"> since 2012. </w:t>
      </w:r>
      <w:r w:rsidR="000B6A34">
        <w:t xml:space="preserve">Ponta </w:t>
      </w:r>
      <w:r w:rsidR="001D18A9">
        <w:t>had by now become a rather controversial figure</w:t>
      </w:r>
      <w:r w:rsidR="00955CE9">
        <w:t xml:space="preserve"> for multiple </w:t>
      </w:r>
      <w:r w:rsidR="006853CC">
        <w:t>reasons</w:t>
      </w:r>
      <w:r w:rsidR="004B74D1">
        <w:t xml:space="preserve">. </w:t>
      </w:r>
      <w:r w:rsidR="00955CE9">
        <w:t>Firstly, h</w:t>
      </w:r>
      <w:r w:rsidR="004B74D1">
        <w:t xml:space="preserve">e was </w:t>
      </w:r>
      <w:r w:rsidR="007C1138">
        <w:t xml:space="preserve">accused of having </w:t>
      </w:r>
      <w:r w:rsidR="00955CE9">
        <w:t xml:space="preserve">plagiarized his </w:t>
      </w:r>
      <w:r w:rsidR="006853CC">
        <w:t xml:space="preserve">Ph.D. </w:t>
      </w:r>
      <w:r w:rsidR="00630A4E">
        <w:t>thesis</w:t>
      </w:r>
      <w:r w:rsidR="00974362">
        <w:t>, which he defended in questionable manners</w:t>
      </w:r>
      <w:r w:rsidR="00BE6581">
        <w:t>, and has remained a recurring topic in the news to this very day</w:t>
      </w:r>
      <w:r w:rsidR="00974362">
        <w:t>.</w:t>
      </w:r>
      <w:r w:rsidR="00BA1814">
        <w:rPr>
          <w:rStyle w:val="Voetnootmarkering"/>
        </w:rPr>
        <w:footnoteReference w:id="109"/>
      </w:r>
      <w:r w:rsidR="003175C6">
        <w:t xml:space="preserve"> </w:t>
      </w:r>
      <w:r w:rsidR="005576B2">
        <w:t xml:space="preserve">Secondly, Ponta was also accused by President </w:t>
      </w:r>
      <w:r w:rsidR="002306C3">
        <w:t>Băsescu</w:t>
      </w:r>
      <w:r w:rsidR="005576B2">
        <w:t xml:space="preserve"> of </w:t>
      </w:r>
      <w:r w:rsidR="00576930">
        <w:t xml:space="preserve">being an undercover </w:t>
      </w:r>
      <w:r w:rsidR="00B415B1">
        <w:t>agent</w:t>
      </w:r>
      <w:r w:rsidR="00576930">
        <w:t xml:space="preserve"> </w:t>
      </w:r>
      <w:r w:rsidR="00D22030">
        <w:t>for the</w:t>
      </w:r>
      <w:r w:rsidR="00B415B1">
        <w:t xml:space="preserve"> Romanian Foreign Intelligence Service</w:t>
      </w:r>
      <w:r w:rsidR="00263A0C">
        <w:t xml:space="preserve"> (SIE) between 1997 and 2001.</w:t>
      </w:r>
      <w:r w:rsidR="00263A0C" w:rsidRPr="00023327">
        <w:rPr>
          <w:rStyle w:val="Voetnootmarkering"/>
        </w:rPr>
        <w:footnoteReference w:id="110"/>
      </w:r>
      <w:r w:rsidR="00D22030">
        <w:t xml:space="preserve"> </w:t>
      </w:r>
    </w:p>
    <w:p w14:paraId="1A731821" w14:textId="064977DF" w:rsidR="00470C3E" w:rsidRDefault="00C33918" w:rsidP="009C05CC">
      <w:pPr>
        <w:pStyle w:val="voetnoot"/>
      </w:pPr>
      <w:r>
        <w:t xml:space="preserve">The second person </w:t>
      </w:r>
      <w:r w:rsidR="00C9198A">
        <w:t>who had the</w:t>
      </w:r>
      <w:r>
        <w:t xml:space="preserve"> biggest chance at winning the race was </w:t>
      </w:r>
      <w:r w:rsidR="0054046A">
        <w:t xml:space="preserve">PNL’s </w:t>
      </w:r>
      <w:r>
        <w:t>Klaus Iohannis</w:t>
      </w:r>
      <w:r w:rsidR="00EC2DA9">
        <w:t>.</w:t>
      </w:r>
      <w:r w:rsidR="0054046A">
        <w:t xml:space="preserve"> </w:t>
      </w:r>
      <w:r w:rsidR="00A37F71">
        <w:t xml:space="preserve">Iohannis had </w:t>
      </w:r>
      <w:r w:rsidR="00645E35">
        <w:t xml:space="preserve">climbed up the ranks within </w:t>
      </w:r>
      <w:r w:rsidR="00621284">
        <w:t>the</w:t>
      </w:r>
      <w:r w:rsidR="00645E35">
        <w:t xml:space="preserve"> party and became </w:t>
      </w:r>
      <w:r w:rsidR="000B0C38">
        <w:t xml:space="preserve">its leader after Crin Antonescu </w:t>
      </w:r>
      <w:r w:rsidR="00A82162">
        <w:t>resigned</w:t>
      </w:r>
      <w:r w:rsidR="00621284">
        <w:t>,</w:t>
      </w:r>
      <w:r w:rsidR="00E6113E">
        <w:t xml:space="preserve"> following an electoral defeat in the 2014 European Parliament election.</w:t>
      </w:r>
      <w:r w:rsidR="00604736" w:rsidRPr="00023327">
        <w:rPr>
          <w:rStyle w:val="Voetnootmarkering"/>
        </w:rPr>
        <w:footnoteReference w:id="111"/>
      </w:r>
      <w:r w:rsidR="00C9198A">
        <w:t xml:space="preserve"> </w:t>
      </w:r>
      <w:r w:rsidR="00047AAF">
        <w:t>Hailing from a small German minority group in Transylvania, h</w:t>
      </w:r>
      <w:r w:rsidR="00C9198A">
        <w:t xml:space="preserve">is </w:t>
      </w:r>
      <w:r w:rsidR="00627B21">
        <w:t xml:space="preserve">political career </w:t>
      </w:r>
      <w:r w:rsidR="009C502B">
        <w:t xml:space="preserve">flourished </w:t>
      </w:r>
      <w:r w:rsidR="00627B21">
        <w:t xml:space="preserve">after becoming the mayor of </w:t>
      </w:r>
      <w:r w:rsidR="00E2138A">
        <w:t>Sibiu in 2000, which remained his position until 2012.</w:t>
      </w:r>
    </w:p>
    <w:p w14:paraId="1211EF3A" w14:textId="229C8A37" w:rsidR="005325F7" w:rsidRDefault="00144150" w:rsidP="005325F7">
      <w:pPr>
        <w:pStyle w:val="voetnoot"/>
      </w:pPr>
      <w:r>
        <w:t>The election campaigns</w:t>
      </w:r>
      <w:r w:rsidR="005A0DC9">
        <w:t xml:space="preserve"> were run much like the impeachment referendum two years ago. </w:t>
      </w:r>
      <w:r w:rsidR="00BA1814">
        <w:t>While most of the election passed appropriately, p</w:t>
      </w:r>
      <w:r w:rsidR="005A0DC9">
        <w:t>ersonal attacks</w:t>
      </w:r>
      <w:r w:rsidR="00BA1814">
        <w:t xml:space="preserve"> and</w:t>
      </w:r>
      <w:r w:rsidR="005A0DC9">
        <w:t xml:space="preserve"> character assassination</w:t>
      </w:r>
      <w:r w:rsidR="00BA1814">
        <w:t xml:space="preserve"> w</w:t>
      </w:r>
      <w:r w:rsidR="00DF5104">
        <w:t>ere</w:t>
      </w:r>
      <w:r w:rsidR="00BA1814">
        <w:t xml:space="preserve"> still present in the debate</w:t>
      </w:r>
      <w:r w:rsidR="00426CB8">
        <w:t>.</w:t>
      </w:r>
      <w:r w:rsidR="001C6D26" w:rsidRPr="00023327">
        <w:rPr>
          <w:rStyle w:val="Voetnootmarkering"/>
        </w:rPr>
        <w:footnoteReference w:id="112"/>
      </w:r>
      <w:r w:rsidR="00245953">
        <w:t xml:space="preserve"> </w:t>
      </w:r>
      <w:r w:rsidR="00426CB8">
        <w:t>Ponta base</w:t>
      </w:r>
      <w:r w:rsidR="00A34CD4">
        <w:t>d</w:t>
      </w:r>
      <w:r w:rsidR="00BA1814">
        <w:t xml:space="preserve"> a part of</w:t>
      </w:r>
      <w:r w:rsidR="00426CB8">
        <w:t xml:space="preserve"> his election run on the fact that he was a</w:t>
      </w:r>
      <w:r w:rsidR="003E1620">
        <w:t>n autochthonous Romanian who was born and raised</w:t>
      </w:r>
      <w:r w:rsidR="00A12330">
        <w:t xml:space="preserve"> Christian</w:t>
      </w:r>
      <w:r w:rsidR="003E1620">
        <w:t xml:space="preserve"> </w:t>
      </w:r>
      <w:r w:rsidR="00A12330">
        <w:t>Orthodox.</w:t>
      </w:r>
      <w:r w:rsidR="001C6D26" w:rsidRPr="00023327">
        <w:rPr>
          <w:rStyle w:val="Voetnootmarkering"/>
        </w:rPr>
        <w:footnoteReference w:id="113"/>
      </w:r>
      <w:r w:rsidR="00DC0FA5">
        <w:t xml:space="preserve"> </w:t>
      </w:r>
      <w:r w:rsidR="00BA1814">
        <w:t>He tried to</w:t>
      </w:r>
      <w:r w:rsidR="00DC0FA5">
        <w:t xml:space="preserve"> distinguish himself from the German Protestant Iohannis by </w:t>
      </w:r>
      <w:r w:rsidR="00BA1814">
        <w:t>appealing to</w:t>
      </w:r>
      <w:r w:rsidR="00C57F04">
        <w:t xml:space="preserve"> </w:t>
      </w:r>
      <w:r w:rsidR="00253D5D">
        <w:t xml:space="preserve">heritage and beliefs. Were this to be </w:t>
      </w:r>
      <w:r w:rsidR="00235456">
        <w:t xml:space="preserve">effective, it </w:t>
      </w:r>
      <w:r w:rsidR="00D44DB2">
        <w:t xml:space="preserve">could prove that the Romanian people saw their national identity as deeply rooted </w:t>
      </w:r>
      <w:r w:rsidR="0021400D">
        <w:t xml:space="preserve">in </w:t>
      </w:r>
      <w:r w:rsidR="00A01AC6">
        <w:t>their ethnic background and religion.</w:t>
      </w:r>
      <w:r w:rsidR="00C57F04">
        <w:t xml:space="preserve"> Outsiders and minority groups </w:t>
      </w:r>
      <w:r w:rsidR="0021400D">
        <w:t xml:space="preserve">would, in such instances, be </w:t>
      </w:r>
      <w:r w:rsidR="00C57F04">
        <w:t xml:space="preserve">cast out and </w:t>
      </w:r>
      <w:r w:rsidR="00682744">
        <w:t>discriminated against</w:t>
      </w:r>
      <w:r w:rsidR="00E07747">
        <w:t xml:space="preserve">. </w:t>
      </w:r>
      <w:r w:rsidR="00DF5104">
        <w:t>People</w:t>
      </w:r>
      <w:r w:rsidR="007F5C30">
        <w:t xml:space="preserve"> </w:t>
      </w:r>
      <w:r w:rsidR="00275E1A">
        <w:t>who</w:t>
      </w:r>
      <w:r w:rsidR="007F5C30">
        <w:t xml:space="preserve"> are inclined to go along with such </w:t>
      </w:r>
      <w:r w:rsidR="00D329A5">
        <w:t>th</w:t>
      </w:r>
      <w:r w:rsidR="0004416B">
        <w:t>inking would also be prone to Eurosceptic thought</w:t>
      </w:r>
      <w:r w:rsidR="00DF5104">
        <w:t>, because they viewed their national identity as exclusive</w:t>
      </w:r>
      <w:r w:rsidR="00682744">
        <w:t>.</w:t>
      </w:r>
      <w:r w:rsidR="006002A4">
        <w:rPr>
          <w:rStyle w:val="Voetnootmarkering"/>
        </w:rPr>
        <w:footnoteReference w:id="114"/>
      </w:r>
      <w:r w:rsidR="00A01AC6">
        <w:t xml:space="preserve"> </w:t>
      </w:r>
      <w:r w:rsidR="00727499">
        <w:t>This tactic taken by Ponta would have little effect, as Eurobarometer data showed most Romanians did not consider their national identity to be part of an exclusive group, but rather inclusive.</w:t>
      </w:r>
      <w:r w:rsidR="00727499">
        <w:rPr>
          <w:rStyle w:val="Voetnootmarkering"/>
        </w:rPr>
        <w:footnoteReference w:id="115"/>
      </w:r>
    </w:p>
    <w:p w14:paraId="52D78B1A" w14:textId="54AB92C9" w:rsidR="00140248" w:rsidRDefault="002E24A7" w:rsidP="009C05CC">
      <w:pPr>
        <w:pStyle w:val="voetnoot"/>
      </w:pPr>
      <w:r>
        <w:t>As the first round of voting passed, Ponta ha</w:t>
      </w:r>
      <w:r w:rsidR="00FA3A27">
        <w:t xml:space="preserve">d won with a fairly solid margin over his competitors. </w:t>
      </w:r>
      <w:r w:rsidR="001B284F">
        <w:t>However</w:t>
      </w:r>
      <w:r w:rsidR="00085D05">
        <w:t>, many Romanian</w:t>
      </w:r>
      <w:r w:rsidR="008842B6">
        <w:t>s</w:t>
      </w:r>
      <w:r w:rsidR="00085D05">
        <w:t xml:space="preserve"> </w:t>
      </w:r>
      <w:r w:rsidR="008842B6">
        <w:t>in the diaspora</w:t>
      </w:r>
      <w:r w:rsidR="00085D05">
        <w:t xml:space="preserve"> </w:t>
      </w:r>
      <w:r w:rsidR="00ED650A">
        <w:t xml:space="preserve">felt </w:t>
      </w:r>
      <w:proofErr w:type="spellStart"/>
      <w:r w:rsidR="00AD44D6">
        <w:t>os</w:t>
      </w:r>
      <w:r w:rsidR="00ED650A">
        <w:t>tricized</w:t>
      </w:r>
      <w:proofErr w:type="spellEnd"/>
      <w:r w:rsidR="00ED650A">
        <w:t xml:space="preserve"> because of</w:t>
      </w:r>
      <w:r w:rsidR="001E7EE2">
        <w:t xml:space="preserve"> the small number of voting booths available to them.</w:t>
      </w:r>
      <w:r w:rsidR="006A248E" w:rsidRPr="00023327">
        <w:rPr>
          <w:rStyle w:val="Voetnootmarkering"/>
        </w:rPr>
        <w:footnoteReference w:id="116"/>
      </w:r>
      <w:r w:rsidR="001E7EE2">
        <w:t xml:space="preserve"> </w:t>
      </w:r>
      <w:r w:rsidR="00EF6CD3">
        <w:t xml:space="preserve">Lines outside </w:t>
      </w:r>
      <w:r w:rsidR="00824285">
        <w:t xml:space="preserve">of </w:t>
      </w:r>
      <w:r w:rsidR="00EF6CD3">
        <w:t xml:space="preserve">voting booths </w:t>
      </w:r>
      <w:r w:rsidR="00C0465E">
        <w:t xml:space="preserve">in major European cities reached numbers of over a thousand Romanians waiting for </w:t>
      </w:r>
      <w:r w:rsidR="0046013D">
        <w:t xml:space="preserve">up to twelve </w:t>
      </w:r>
      <w:r w:rsidR="00C0465E">
        <w:t xml:space="preserve">hours in the cold to cast their vote. </w:t>
      </w:r>
      <w:r w:rsidR="001E7EE2">
        <w:t>Across Europe</w:t>
      </w:r>
      <w:r w:rsidR="00AB2CC5">
        <w:t xml:space="preserve"> and in Romania</w:t>
      </w:r>
      <w:r w:rsidR="001E7EE2">
        <w:t xml:space="preserve">, </w:t>
      </w:r>
      <w:r w:rsidR="00AB2CC5">
        <w:t xml:space="preserve">tens of thousands of eligible Romanian voters took to the streets to protest </w:t>
      </w:r>
      <w:r w:rsidR="00563038">
        <w:t>th</w:t>
      </w:r>
      <w:r w:rsidR="00FB1AFE">
        <w:t>e</w:t>
      </w:r>
      <w:r w:rsidR="00563038">
        <w:t xml:space="preserve"> </w:t>
      </w:r>
      <w:r w:rsidR="00FB1AFE">
        <w:t>alleged</w:t>
      </w:r>
      <w:r w:rsidR="00563038">
        <w:t xml:space="preserve"> attempt of Ponta to silence </w:t>
      </w:r>
      <w:r w:rsidR="00FB1AFE">
        <w:t>the migrant population.</w:t>
      </w:r>
      <w:r w:rsidR="00971F62" w:rsidRPr="00023327">
        <w:rPr>
          <w:rStyle w:val="Voetnootmarkering"/>
        </w:rPr>
        <w:footnoteReference w:id="117"/>
      </w:r>
      <w:r w:rsidR="00EF6CD3">
        <w:t xml:space="preserve"> </w:t>
      </w:r>
    </w:p>
    <w:p w14:paraId="17C1E82E" w14:textId="4BEC24A4" w:rsidR="004E2848" w:rsidRDefault="006F3B92" w:rsidP="009C05CC">
      <w:pPr>
        <w:pStyle w:val="voetnoot"/>
      </w:pPr>
      <w:r>
        <w:t>Th</w:t>
      </w:r>
      <w:r w:rsidR="00BA619C">
        <w:t>e press was more aligned this time around</w:t>
      </w:r>
      <w:r w:rsidR="00685B1F">
        <w:t xml:space="preserve"> compared to the impeachment referendum</w:t>
      </w:r>
      <w:r w:rsidR="00BA619C">
        <w:t>.</w:t>
      </w:r>
      <w:r w:rsidR="00685B1F">
        <w:t xml:space="preserve"> Both </w:t>
      </w:r>
      <w:r w:rsidR="001E607E">
        <w:t>Adevărul</w:t>
      </w:r>
      <w:r w:rsidR="00685B1F">
        <w:t xml:space="preserve"> and </w:t>
      </w:r>
      <w:r w:rsidR="00467DF6">
        <w:t>România Liberă</w:t>
      </w:r>
      <w:r w:rsidR="00685B1F">
        <w:t xml:space="preserve"> </w:t>
      </w:r>
      <w:r w:rsidR="001E607E">
        <w:t xml:space="preserve">published many articles </w:t>
      </w:r>
      <w:r w:rsidR="00D8356F">
        <w:t xml:space="preserve">on the protests to give them light and </w:t>
      </w:r>
      <w:r w:rsidR="00225FC9">
        <w:t xml:space="preserve">spur the population to </w:t>
      </w:r>
      <w:r w:rsidR="002812EA">
        <w:t>become aware of the situation regarding the diaspora.</w:t>
      </w:r>
      <w:r w:rsidR="006F2649">
        <w:t xml:space="preserve"> In this, they </w:t>
      </w:r>
      <w:r w:rsidR="003812D0">
        <w:t xml:space="preserve">formed a united front against </w:t>
      </w:r>
      <w:r w:rsidR="006F2649">
        <w:t xml:space="preserve">the </w:t>
      </w:r>
      <w:r w:rsidR="00941392">
        <w:t xml:space="preserve">nationalistic Ponta and backed the </w:t>
      </w:r>
      <w:r w:rsidR="00C74251">
        <w:t>German-descended Iohannis</w:t>
      </w:r>
      <w:r w:rsidR="00941392">
        <w:t>.</w:t>
      </w:r>
      <w:r w:rsidR="002812EA">
        <w:t xml:space="preserve"> </w:t>
      </w:r>
      <w:r w:rsidR="00F645AF">
        <w:t>Adevărul</w:t>
      </w:r>
      <w:r w:rsidR="00C67F19">
        <w:t xml:space="preserve"> </w:t>
      </w:r>
      <w:r w:rsidR="00F645AF">
        <w:t xml:space="preserve">published articles with dates and locations of </w:t>
      </w:r>
      <w:r w:rsidR="001663C0">
        <w:t xml:space="preserve">soon-to-be-held protests </w:t>
      </w:r>
      <w:r w:rsidR="0007505D">
        <w:t xml:space="preserve">and rallies while showing drawings and caricatures of Ponta being depicted as Godzilla, or rather, </w:t>
      </w:r>
      <w:r w:rsidR="001663C0">
        <w:t>“</w:t>
      </w:r>
      <w:r w:rsidR="0007505D">
        <w:t>Pontzilla</w:t>
      </w:r>
      <w:r w:rsidR="001663C0">
        <w:t>”</w:t>
      </w:r>
      <w:r w:rsidR="0007505D">
        <w:t>.</w:t>
      </w:r>
      <w:r w:rsidR="0007505D" w:rsidRPr="00023327">
        <w:rPr>
          <w:rStyle w:val="Voetnootmarkering"/>
        </w:rPr>
        <w:footnoteReference w:id="118"/>
      </w:r>
      <w:r w:rsidR="0007505D">
        <w:t xml:space="preserve"> Meanwhile, pieces from </w:t>
      </w:r>
      <w:r w:rsidR="00467DF6">
        <w:t>România Liberă</w:t>
      </w:r>
      <w:r w:rsidR="0007505D">
        <w:t xml:space="preserve"> </w:t>
      </w:r>
      <w:r w:rsidR="00A24914">
        <w:t xml:space="preserve">gave the spotlight to protestors </w:t>
      </w:r>
      <w:r w:rsidR="00394326">
        <w:t>claiming that they would take back their country in the second round of voting.</w:t>
      </w:r>
      <w:r w:rsidR="006F2649" w:rsidRPr="00023327">
        <w:rPr>
          <w:rStyle w:val="Voetnootmarkering"/>
        </w:rPr>
        <w:footnoteReference w:id="119"/>
      </w:r>
      <w:r w:rsidR="006F2649">
        <w:t xml:space="preserve"> </w:t>
      </w:r>
    </w:p>
    <w:p w14:paraId="3A009C97" w14:textId="77777777" w:rsidR="00C31357" w:rsidRDefault="008135AE" w:rsidP="009C05CC">
      <w:pPr>
        <w:pStyle w:val="voetnoot"/>
      </w:pPr>
      <w:r>
        <w:t>Ponta,</w:t>
      </w:r>
      <w:r w:rsidR="00BE3B3C">
        <w:t xml:space="preserve"> against all predictions</w:t>
      </w:r>
      <w:r>
        <w:t xml:space="preserve">, </w:t>
      </w:r>
      <w:r w:rsidR="00B34736">
        <w:t>lost the second</w:t>
      </w:r>
      <w:r>
        <w:t xml:space="preserve"> round against Iohannis</w:t>
      </w:r>
      <w:r w:rsidR="00C40033">
        <w:t xml:space="preserve"> </w:t>
      </w:r>
      <w:r w:rsidR="00BE3B3C">
        <w:t xml:space="preserve">with </w:t>
      </w:r>
      <w:r w:rsidR="00C40033">
        <w:t>45% against 54%</w:t>
      </w:r>
      <w:r w:rsidR="00BE3B3C">
        <w:t xml:space="preserve"> of the vote</w:t>
      </w:r>
      <w:r>
        <w:t>.</w:t>
      </w:r>
      <w:r w:rsidR="00BE3B3C">
        <w:t xml:space="preserve"> </w:t>
      </w:r>
      <w:r w:rsidR="00D942E2">
        <w:t xml:space="preserve">It was clear that the Romanian people protested not </w:t>
      </w:r>
      <w:r w:rsidR="001E1C49">
        <w:t>only</w:t>
      </w:r>
      <w:r w:rsidR="00D942E2">
        <w:t xml:space="preserve"> for the rights of the </w:t>
      </w:r>
      <w:r w:rsidR="00FE7641">
        <w:t xml:space="preserve">diaspora but </w:t>
      </w:r>
      <w:r w:rsidR="001E1C49">
        <w:t xml:space="preserve">also </w:t>
      </w:r>
      <w:r w:rsidR="00D942E2">
        <w:t>against the long</w:t>
      </w:r>
      <w:r w:rsidR="00A008AA">
        <w:t xml:space="preserve">-standing corruption that haunted Romania </w:t>
      </w:r>
      <w:r w:rsidR="001E1C49">
        <w:t>for generations. Ponta’s nationalistic talk did not sway enough people to put the</w:t>
      </w:r>
      <w:r w:rsidR="002522AD">
        <w:t>ir trust in him.</w:t>
      </w:r>
      <w:r w:rsidR="004C1F1F" w:rsidRPr="00023327">
        <w:rPr>
          <w:rStyle w:val="Voetnootmarkering"/>
        </w:rPr>
        <w:footnoteReference w:id="120"/>
      </w:r>
      <w:r w:rsidR="001F318D">
        <w:t xml:space="preserve"> In fact, his plan backfired to the point where his potential migrant </w:t>
      </w:r>
      <w:r w:rsidR="00E64068">
        <w:t>supporters</w:t>
      </w:r>
      <w:r w:rsidR="001F318D">
        <w:t xml:space="preserve"> </w:t>
      </w:r>
      <w:r w:rsidR="005A1294">
        <w:t xml:space="preserve">overwhelmingly voted </w:t>
      </w:r>
      <w:r w:rsidR="003A788E">
        <w:t>for Iohannis: 89% of the diaspora voted fo</w:t>
      </w:r>
      <w:r w:rsidR="00B376A0">
        <w:t>r the PNL’s German candidate.</w:t>
      </w:r>
      <w:r w:rsidR="00B376A0" w:rsidRPr="00023327">
        <w:rPr>
          <w:rStyle w:val="Voetnootmarkering"/>
        </w:rPr>
        <w:footnoteReference w:id="121"/>
      </w:r>
      <w:r w:rsidR="00B376A0">
        <w:t xml:space="preserve"> </w:t>
      </w:r>
    </w:p>
    <w:p w14:paraId="569C5302" w14:textId="2247914F" w:rsidR="009C05CC" w:rsidRDefault="0053095C" w:rsidP="009C05CC">
      <w:pPr>
        <w:pStyle w:val="voetnoot"/>
      </w:pPr>
      <w:r>
        <w:t xml:space="preserve">In correlation to the academic debate, </w:t>
      </w:r>
      <w:r w:rsidR="00E244E1">
        <w:t>thi</w:t>
      </w:r>
      <w:r>
        <w:t xml:space="preserve">s points to Romania </w:t>
      </w:r>
      <w:r w:rsidR="002B1535">
        <w:t>differing from Eurosceptic nations where</w:t>
      </w:r>
      <w:r w:rsidR="00DD1498">
        <w:t xml:space="preserve"> the majority of the population </w:t>
      </w:r>
      <w:r w:rsidR="00D63739">
        <w:t>saw national</w:t>
      </w:r>
      <w:r w:rsidR="00C52439">
        <w:t xml:space="preserve"> identity </w:t>
      </w:r>
      <w:r w:rsidR="00417353">
        <w:t>a</w:t>
      </w:r>
      <w:r w:rsidR="00C52439">
        <w:t>s a salient topic. Concretely, it could be argued that Romanians simply d</w:t>
      </w:r>
      <w:r w:rsidR="00417353">
        <w:t>id</w:t>
      </w:r>
      <w:r w:rsidR="00C52439">
        <w:t xml:space="preserve"> not </w:t>
      </w:r>
      <w:r w:rsidR="001F318D">
        <w:t xml:space="preserve">share the same deep-rooted nationalistic sentiment </w:t>
      </w:r>
      <w:r w:rsidR="00D63739">
        <w:t>as</w:t>
      </w:r>
      <w:r w:rsidR="001F318D">
        <w:t xml:space="preserve"> their European </w:t>
      </w:r>
      <w:r w:rsidR="00B376A0">
        <w:t>neighbors</w:t>
      </w:r>
      <w:r w:rsidR="001F318D">
        <w:t>.</w:t>
      </w:r>
      <w:r w:rsidR="00B376A0">
        <w:t xml:space="preserve"> Indeed, Romanians were tired of corruptio</w:t>
      </w:r>
      <w:r w:rsidR="009D1FBB">
        <w:t>n in their country and saw Iohannis</w:t>
      </w:r>
      <w:r w:rsidR="004F3EE0">
        <w:t xml:space="preserve"> as a possible candidate to</w:t>
      </w:r>
      <w:r w:rsidR="005253FF">
        <w:t xml:space="preserve"> ultimately put an end to this</w:t>
      </w:r>
      <w:r w:rsidR="004F3EE0">
        <w:t>.</w:t>
      </w:r>
      <w:r w:rsidR="001A541A" w:rsidRPr="00023327">
        <w:rPr>
          <w:rStyle w:val="Voetnootmarkering"/>
        </w:rPr>
        <w:footnoteReference w:id="122"/>
      </w:r>
      <w:r w:rsidR="005253FF">
        <w:t xml:space="preserve"> Ponta’s leadership had been too </w:t>
      </w:r>
      <w:r w:rsidR="00960334">
        <w:t xml:space="preserve">controversial, and </w:t>
      </w:r>
      <w:r w:rsidR="005253FF">
        <w:t xml:space="preserve">even though the country </w:t>
      </w:r>
      <w:r w:rsidR="002A4940">
        <w:t>had undergone economic growth</w:t>
      </w:r>
      <w:r w:rsidR="00E96CE8">
        <w:t>,</w:t>
      </w:r>
      <w:r w:rsidR="00F9100B">
        <w:t xml:space="preserve"> this was not enough </w:t>
      </w:r>
      <w:r w:rsidR="00DF5104">
        <w:t>for him to maintain office</w:t>
      </w:r>
      <w:r w:rsidR="00AF2E69">
        <w:t>.</w:t>
      </w:r>
    </w:p>
    <w:p w14:paraId="5C8F5C97" w14:textId="79381C2D" w:rsidR="0066486B" w:rsidRPr="00B26649" w:rsidRDefault="00DE4C66" w:rsidP="0066486B">
      <w:pPr>
        <w:pStyle w:val="Kop2"/>
        <w:rPr>
          <w:lang w:val="en-US"/>
        </w:rPr>
      </w:pPr>
      <w:bookmarkStart w:id="17" w:name="_Toc79933351"/>
      <w:r w:rsidRPr="00B26649">
        <w:rPr>
          <w:lang w:val="en-US"/>
        </w:rPr>
        <w:t>Effects on Public Opinion and Eurobarometer Data</w:t>
      </w:r>
      <w:bookmarkEnd w:id="17"/>
    </w:p>
    <w:p w14:paraId="7797A27C" w14:textId="69BF8E8D" w:rsidR="00B55821" w:rsidRDefault="0070330C" w:rsidP="008A1424">
      <w:pPr>
        <w:pStyle w:val="voetnoot"/>
      </w:pPr>
      <w:r>
        <w:t xml:space="preserve">Standard Eurobarometer 82, which was conducted in autumn 2014, started by asking the same question as its predecessors. Namely, </w:t>
      </w:r>
      <w:r w:rsidR="004275B8">
        <w:t xml:space="preserve">what were </w:t>
      </w:r>
      <w:r w:rsidR="00182030">
        <w:t>people’s</w:t>
      </w:r>
      <w:r w:rsidR="004275B8">
        <w:t xml:space="preserve"> expectations for the next </w:t>
      </w:r>
      <w:r w:rsidR="00182030">
        <w:t>twelve</w:t>
      </w:r>
      <w:r w:rsidR="004275B8">
        <w:t xml:space="preserve"> months: </w:t>
      </w:r>
      <w:r w:rsidR="009B6001">
        <w:t xml:space="preserve">Would </w:t>
      </w:r>
      <w:r w:rsidR="004275B8">
        <w:t xml:space="preserve">the next twelve months be better, worse, or the same when it comes to your life in general? When it came to Romanian surveyees, 40% expected </w:t>
      </w:r>
      <w:r w:rsidR="00435B28">
        <w:t>their lives to go better, 41% expected it to stay the same, and 15% expected it to worsen.</w:t>
      </w:r>
      <w:r w:rsidR="0093710E" w:rsidRPr="00023327">
        <w:rPr>
          <w:rStyle w:val="Voetnootmarkering"/>
        </w:rPr>
        <w:footnoteReference w:id="123"/>
      </w:r>
      <w:r w:rsidR="00435B28">
        <w:t xml:space="preserve"> </w:t>
      </w:r>
    </w:p>
    <w:p w14:paraId="79C4D7A8" w14:textId="588AFE11" w:rsidR="00B55821" w:rsidRDefault="00BD013A" w:rsidP="00B55821">
      <w:pPr>
        <w:pStyle w:val="voetnoot"/>
      </w:pPr>
      <w:r>
        <w:t>Two things stand out when comparing this to the 200</w:t>
      </w:r>
      <w:r w:rsidR="0085009A">
        <w:t xml:space="preserve">7 answers. Firstly, Romanian </w:t>
      </w:r>
      <w:r w:rsidR="003B08B9">
        <w:t>optimism remained arguably the same between 2014 and 2007</w:t>
      </w:r>
      <w:r w:rsidR="00AE5A7C">
        <w:t xml:space="preserve">, with only a 3% reduction </w:t>
      </w:r>
      <w:r w:rsidR="008A1424">
        <w:t>of surveyees who expected an improvement in their lives. Secondly, and more notably, the EU28 average</w:t>
      </w:r>
      <w:r w:rsidR="00CF2573">
        <w:t xml:space="preserve"> lowered significantly from</w:t>
      </w:r>
      <w:r>
        <w:t xml:space="preserve"> 37</w:t>
      </w:r>
      <w:r w:rsidR="00CF2573">
        <w:t>% to</w:t>
      </w:r>
      <w:r w:rsidR="00B20037">
        <w:t xml:space="preserve"> </w:t>
      </w:r>
      <w:r w:rsidR="00717B35">
        <w:t xml:space="preserve">28% of surveyees who expected their lives in general to improve. </w:t>
      </w:r>
      <w:r w:rsidR="00346C3A">
        <w:t>This puts things into perspective.</w:t>
      </w:r>
      <w:r w:rsidR="006B5EA2" w:rsidRPr="00023327">
        <w:rPr>
          <w:rStyle w:val="Voetnootmarkering"/>
        </w:rPr>
        <w:footnoteReference w:id="124"/>
      </w:r>
      <w:r w:rsidR="00346C3A">
        <w:t xml:space="preserve"> While Romanians experienced a</w:t>
      </w:r>
      <w:r w:rsidR="00C26CB8">
        <w:t xml:space="preserve">n absolute </w:t>
      </w:r>
      <w:r w:rsidR="00CD29D7">
        <w:t xml:space="preserve">decline in </w:t>
      </w:r>
      <w:r w:rsidR="0021291A">
        <w:t>enthusiasm, the</w:t>
      </w:r>
      <w:r w:rsidR="0000063D">
        <w:t xml:space="preserve">ir relative </w:t>
      </w:r>
      <w:r w:rsidR="00D66ABC">
        <w:t xml:space="preserve">enthusiasm increased </w:t>
      </w:r>
      <w:r w:rsidR="00D66ABC" w:rsidRPr="00755787">
        <w:t xml:space="preserve">significantly. </w:t>
      </w:r>
      <w:r w:rsidR="00740019" w:rsidRPr="00755787">
        <w:t xml:space="preserve">A possible explanation could be that </w:t>
      </w:r>
      <w:r w:rsidR="00370347">
        <w:t>the effects of the crisis</w:t>
      </w:r>
      <w:r w:rsidR="00441A34">
        <w:t>, while intense,</w:t>
      </w:r>
      <w:r w:rsidR="00370347">
        <w:t xml:space="preserve"> were </w:t>
      </w:r>
      <w:r w:rsidR="00037CA2">
        <w:t xml:space="preserve">not </w:t>
      </w:r>
      <w:r w:rsidR="00441A34">
        <w:t>quite as severe as they were in other countries</w:t>
      </w:r>
      <w:r w:rsidR="00FA01D7" w:rsidRPr="00755787">
        <w:t>.</w:t>
      </w:r>
      <w:r w:rsidR="000C6D7C" w:rsidRPr="00023327">
        <w:rPr>
          <w:rStyle w:val="Voetnootmarkering"/>
        </w:rPr>
        <w:footnoteReference w:id="125"/>
      </w:r>
      <w:r w:rsidR="003C171B">
        <w:t xml:space="preserve"> The eurozone crisis had caused grievances in other countries, which lead to the creation of Eurosceptic parties in national parliaments.</w:t>
      </w:r>
      <w:r w:rsidR="003C171B">
        <w:rPr>
          <w:rStyle w:val="Voetnootmarkering"/>
        </w:rPr>
        <w:footnoteReference w:id="126"/>
      </w:r>
      <w:r w:rsidR="003C171B">
        <w:t xml:space="preserve"> In Romania, this was not the case.</w:t>
      </w:r>
    </w:p>
    <w:p w14:paraId="21C7FB02" w14:textId="0543FCAA" w:rsidR="00C625B8" w:rsidRDefault="007F43D2" w:rsidP="00B55821">
      <w:pPr>
        <w:pStyle w:val="voetnoot"/>
      </w:pPr>
      <w:r>
        <w:t>In 2007, Romanians entered the EU with much optimism surrounding the future</w:t>
      </w:r>
      <w:r w:rsidR="00CF225A">
        <w:t xml:space="preserve">. Primarily, they were </w:t>
      </w:r>
      <w:r w:rsidR="00265BCB">
        <w:t xml:space="preserve">excited about the economic prospects of the EU and the opportunities it came along with. </w:t>
      </w:r>
      <w:r w:rsidR="000E464A">
        <w:t>But after seven years of being a member state and having experienced a global recession, only 49%</w:t>
      </w:r>
      <w:r w:rsidR="00265BCB">
        <w:t xml:space="preserve"> </w:t>
      </w:r>
      <w:r w:rsidR="000C2473">
        <w:t>of Romanians judge the</w:t>
      </w:r>
      <w:r w:rsidR="00EB7AA3">
        <w:t>ir household's financial situation</w:t>
      </w:r>
      <w:r w:rsidR="000C2473">
        <w:t xml:space="preserve"> to be good. 49% </w:t>
      </w:r>
      <w:r w:rsidR="00EB7AA3">
        <w:t xml:space="preserve">judge it </w:t>
      </w:r>
      <w:r w:rsidR="009379DD">
        <w:t>to be bad</w:t>
      </w:r>
      <w:r w:rsidR="00EB7AA3">
        <w:t>,</w:t>
      </w:r>
      <w:r w:rsidR="009379DD">
        <w:t xml:space="preserve"> with</w:t>
      </w:r>
      <w:r w:rsidR="005B6D83">
        <w:t xml:space="preserve"> the remaining 2% being unsure.</w:t>
      </w:r>
      <w:r w:rsidR="006B5EA2" w:rsidRPr="00023327">
        <w:rPr>
          <w:rStyle w:val="Voetnootmarkering"/>
        </w:rPr>
        <w:footnoteReference w:id="127"/>
      </w:r>
      <w:r w:rsidR="005B6D83">
        <w:t xml:space="preserve"> In this aspect, </w:t>
      </w:r>
      <w:r w:rsidR="00B67289">
        <w:t xml:space="preserve">Romania falls far behind the EU28 average of </w:t>
      </w:r>
      <w:r w:rsidR="00EB7AA3">
        <w:t xml:space="preserve">65%, answering </w:t>
      </w:r>
      <w:r w:rsidR="00B67289">
        <w:t xml:space="preserve">with </w:t>
      </w:r>
      <w:r w:rsidR="00EB7AA3">
        <w:t>“</w:t>
      </w:r>
      <w:r w:rsidR="00B67289">
        <w:t>good</w:t>
      </w:r>
      <w:r w:rsidR="00EB7AA3">
        <w:t>”</w:t>
      </w:r>
      <w:r w:rsidR="00A31A7A">
        <w:t xml:space="preserve"> and shares the bottom fifth place of </w:t>
      </w:r>
      <w:r w:rsidR="004E06CA">
        <w:t>least positive member states.</w:t>
      </w:r>
    </w:p>
    <w:p w14:paraId="1CCD0200" w14:textId="0329FAE0" w:rsidR="00835E35" w:rsidRDefault="00EE079E" w:rsidP="00806502">
      <w:pPr>
        <w:pStyle w:val="voetnoot"/>
      </w:pPr>
      <w:r>
        <w:t xml:space="preserve">In addition to this, the outlook towards the future also tanked significantly. When asked what </w:t>
      </w:r>
      <w:r w:rsidR="00182030">
        <w:t>people’s</w:t>
      </w:r>
      <w:r>
        <w:t xml:space="preserve"> expectations were for the next twelve months </w:t>
      </w:r>
      <w:r w:rsidR="00F15174">
        <w:t>concerning</w:t>
      </w:r>
      <w:r w:rsidR="00A81F55">
        <w:t xml:space="preserve"> the financial situation</w:t>
      </w:r>
      <w:r w:rsidR="00476924">
        <w:t xml:space="preserve"> of their household</w:t>
      </w:r>
      <w:r w:rsidR="00A81F55">
        <w:t xml:space="preserve">, </w:t>
      </w:r>
      <w:r w:rsidR="002274FC">
        <w:t>only 21% of Romanians expected an improvement.</w:t>
      </w:r>
      <w:r w:rsidR="006B5EA2" w:rsidRPr="00023327">
        <w:rPr>
          <w:rStyle w:val="Voetnootmarkering"/>
        </w:rPr>
        <w:footnoteReference w:id="128"/>
      </w:r>
      <w:r w:rsidR="001465CD">
        <w:t xml:space="preserve"> This is nearly half </w:t>
      </w:r>
      <w:r w:rsidR="00A0003F">
        <w:t xml:space="preserve">the amount </w:t>
      </w:r>
      <w:r w:rsidR="001465CD">
        <w:t xml:space="preserve">of the original 39% </w:t>
      </w:r>
      <w:r w:rsidR="00A0003F">
        <w:t>of</w:t>
      </w:r>
      <w:r w:rsidR="00976AD3">
        <w:t xml:space="preserve"> people who expected </w:t>
      </w:r>
      <w:r w:rsidR="00D620EB">
        <w:t>financial growth back in</w:t>
      </w:r>
      <w:r w:rsidR="00A0003F">
        <w:t xml:space="preserve"> 2007.</w:t>
      </w:r>
      <w:r w:rsidR="00854F5A">
        <w:t xml:space="preserve"> </w:t>
      </w:r>
      <w:r w:rsidR="00806502">
        <w:t xml:space="preserve">However, this can be relativized when compared to the EU28 average: only 8% of </w:t>
      </w:r>
      <w:r w:rsidR="00476924">
        <w:t xml:space="preserve">surveyees across the board expected their </w:t>
      </w:r>
      <w:r w:rsidR="00713182">
        <w:t>household’s</w:t>
      </w:r>
      <w:r w:rsidR="00476924">
        <w:t xml:space="preserve"> financial situation to </w:t>
      </w:r>
      <w:r w:rsidR="00C71CB7">
        <w:t xml:space="preserve">be </w:t>
      </w:r>
      <w:r w:rsidR="00EA42D5">
        <w:t xml:space="preserve">better in the coming year. </w:t>
      </w:r>
      <w:r w:rsidR="00E61BC5">
        <w:t>This s</w:t>
      </w:r>
      <w:r w:rsidR="00686222">
        <w:t xml:space="preserve">trengthens the previously made claim that </w:t>
      </w:r>
      <w:r w:rsidR="00CD360F">
        <w:t xml:space="preserve">while Romanian enthusiasm declined, </w:t>
      </w:r>
      <w:r w:rsidR="00C10DDB">
        <w:t xml:space="preserve">they still remained one of the more optimistic bunch in Europe. A reasonable approach would be to </w:t>
      </w:r>
      <w:r w:rsidR="0065676B">
        <w:t>acknowledge the</w:t>
      </w:r>
      <w:r w:rsidR="00874679">
        <w:t xml:space="preserve"> effects of </w:t>
      </w:r>
      <w:r w:rsidR="00C71CB7">
        <w:t xml:space="preserve">the </w:t>
      </w:r>
      <w:r w:rsidR="00E14725">
        <w:t xml:space="preserve">deteriorating </w:t>
      </w:r>
      <w:r w:rsidR="00D62DE8">
        <w:t xml:space="preserve">prosperity </w:t>
      </w:r>
      <w:r w:rsidR="005B12B3">
        <w:t>of the EU on Romania</w:t>
      </w:r>
      <w:r w:rsidR="00894297">
        <w:t xml:space="preserve"> while </w:t>
      </w:r>
      <w:r w:rsidR="00874679">
        <w:t>maintaining its relatively high rate of optimism.</w:t>
      </w:r>
    </w:p>
    <w:p w14:paraId="301E8F50" w14:textId="0BE072CA" w:rsidR="007D2FCE" w:rsidRDefault="00243C88" w:rsidP="00806502">
      <w:pPr>
        <w:pStyle w:val="voetnoot"/>
      </w:pPr>
      <w:r>
        <w:t>Again, another case of Romanian tenacity and hopefulness sprin</w:t>
      </w:r>
      <w:r w:rsidR="008A6BBF">
        <w:t xml:space="preserve">gs forth when </w:t>
      </w:r>
      <w:r w:rsidR="009313E2">
        <w:t>looking at how</w:t>
      </w:r>
      <w:r w:rsidR="008A6BBF">
        <w:t xml:space="preserve"> </w:t>
      </w:r>
      <w:r w:rsidR="00744027">
        <w:t>surveyees judge</w:t>
      </w:r>
      <w:r w:rsidR="009313E2">
        <w:t>d</w:t>
      </w:r>
      <w:r w:rsidR="00744027">
        <w:t xml:space="preserve"> their current personal job situation</w:t>
      </w:r>
      <w:r w:rsidR="009313E2">
        <w:t>.</w:t>
      </w:r>
      <w:r w:rsidR="00704DA4">
        <w:t xml:space="preserve"> Romanians</w:t>
      </w:r>
      <w:r w:rsidR="0072443D">
        <w:t xml:space="preserve"> were quite divided</w:t>
      </w:r>
      <w:r w:rsidR="009313E2">
        <w:t xml:space="preserve"> on this topic</w:t>
      </w:r>
      <w:r w:rsidR="00704DA4">
        <w:t>.</w:t>
      </w:r>
      <w:r w:rsidR="0072443D">
        <w:t xml:space="preserve"> While only 34% answered with </w:t>
      </w:r>
      <w:r w:rsidR="004B1BCF">
        <w:t>“</w:t>
      </w:r>
      <w:r w:rsidR="0072443D">
        <w:t>good</w:t>
      </w:r>
      <w:r w:rsidR="004B1BCF">
        <w:t>”</w:t>
      </w:r>
      <w:r w:rsidR="0072443D">
        <w:t xml:space="preserve">, </w:t>
      </w:r>
      <w:r w:rsidR="001E23FB">
        <w:t xml:space="preserve">31% answered with </w:t>
      </w:r>
      <w:r w:rsidR="004B1BCF">
        <w:t>“</w:t>
      </w:r>
      <w:r w:rsidR="001E23FB">
        <w:t>don’t know</w:t>
      </w:r>
      <w:r w:rsidR="0066486B">
        <w:t>,</w:t>
      </w:r>
      <w:r w:rsidR="004B1BCF">
        <w:t>”</w:t>
      </w:r>
      <w:r w:rsidR="001E23FB">
        <w:t xml:space="preserve"> and 35% with </w:t>
      </w:r>
      <w:r w:rsidR="004B1BCF">
        <w:t>“</w:t>
      </w:r>
      <w:r w:rsidR="001E23FB">
        <w:t>bad</w:t>
      </w:r>
      <w:r w:rsidR="008E4DBA">
        <w:t>.</w:t>
      </w:r>
      <w:r w:rsidR="004B1BCF">
        <w:t>”</w:t>
      </w:r>
      <w:r w:rsidR="006B5EA2" w:rsidRPr="00023327">
        <w:rPr>
          <w:rStyle w:val="Voetnootmarkering"/>
        </w:rPr>
        <w:footnoteReference w:id="129"/>
      </w:r>
      <w:r w:rsidR="00704DA4">
        <w:t xml:space="preserve"> Th</w:t>
      </w:r>
      <w:r w:rsidR="005961C9">
        <w:t>e</w:t>
      </w:r>
      <w:r w:rsidR="00704DA4">
        <w:t xml:space="preserve"> </w:t>
      </w:r>
      <w:r w:rsidR="005961C9">
        <w:t xml:space="preserve">number of </w:t>
      </w:r>
      <w:r w:rsidR="004B1BCF">
        <w:t>“</w:t>
      </w:r>
      <w:r w:rsidR="005961C9">
        <w:t>good</w:t>
      </w:r>
      <w:r w:rsidR="004B1BCF">
        <w:t>”</w:t>
      </w:r>
      <w:r w:rsidR="005961C9">
        <w:t xml:space="preserve"> answers </w:t>
      </w:r>
      <w:r w:rsidR="004B1BCF">
        <w:t xml:space="preserve">fell </w:t>
      </w:r>
      <w:r w:rsidR="00704DA4">
        <w:t xml:space="preserve">sharply behind the EU28 average of </w:t>
      </w:r>
      <w:r w:rsidR="003D14EF">
        <w:t xml:space="preserve">56%, making Romania </w:t>
      </w:r>
      <w:r w:rsidR="004B1BCF">
        <w:t xml:space="preserve">the second-worst country </w:t>
      </w:r>
      <w:r w:rsidR="003D14EF">
        <w:t xml:space="preserve">in this </w:t>
      </w:r>
      <w:r w:rsidR="00BE3D6C">
        <w:t>category</w:t>
      </w:r>
      <w:r w:rsidR="003D14EF">
        <w:t xml:space="preserve"> after Greece with </w:t>
      </w:r>
      <w:r w:rsidR="0072443D">
        <w:t>25%</w:t>
      </w:r>
      <w:r w:rsidR="00BE3D6C">
        <w:t xml:space="preserve">. Despite this, </w:t>
      </w:r>
      <w:r w:rsidR="007C3666">
        <w:t xml:space="preserve">the Romanian people remained hopeful. </w:t>
      </w:r>
      <w:r w:rsidR="005756FE">
        <w:t xml:space="preserve">When asked what people’s expectations were for the next twelve months when it came to their personal job situation, 29% of Romanians expected it to become better. </w:t>
      </w:r>
      <w:r w:rsidR="0033104A">
        <w:t>After the UK, with 30%, Romania tied for the highest rate of people who expected their situation to improve.</w:t>
      </w:r>
      <w:r w:rsidR="00801F5D">
        <w:t xml:space="preserve"> </w:t>
      </w:r>
      <w:r w:rsidR="0017131E">
        <w:t>However, it is important to note that it still had a relatively high number of people who expected their personal job situation to worsen, with 14% answering so</w:t>
      </w:r>
      <w:r w:rsidR="000705F1">
        <w:t>.</w:t>
      </w:r>
      <w:r w:rsidR="00DF027A">
        <w:t xml:space="preserve"> </w:t>
      </w:r>
    </w:p>
    <w:p w14:paraId="6814673E" w14:textId="587D5358" w:rsidR="00DC20DB" w:rsidRDefault="003A3C13" w:rsidP="00E96CE8">
      <w:pPr>
        <w:pStyle w:val="voetnoot"/>
      </w:pPr>
      <w:r>
        <w:rPr>
          <w:noProof/>
        </w:rPr>
        <w:drawing>
          <wp:anchor distT="0" distB="0" distL="114300" distR="114300" simplePos="0" relativeHeight="251661824" behindDoc="1" locked="0" layoutInCell="1" allowOverlap="1" wp14:anchorId="43F31048" wp14:editId="2D67BDF3">
            <wp:simplePos x="0" y="0"/>
            <wp:positionH relativeFrom="column">
              <wp:posOffset>-570230</wp:posOffset>
            </wp:positionH>
            <wp:positionV relativeFrom="paragraph">
              <wp:posOffset>1638300</wp:posOffset>
            </wp:positionV>
            <wp:extent cx="6825615" cy="4429125"/>
            <wp:effectExtent l="0" t="0" r="13335" b="9525"/>
            <wp:wrapTight wrapText="bothSides">
              <wp:wrapPolygon edited="0">
                <wp:start x="0" y="0"/>
                <wp:lineTo x="0" y="21554"/>
                <wp:lineTo x="21582" y="21554"/>
                <wp:lineTo x="21582" y="0"/>
                <wp:lineTo x="0" y="0"/>
              </wp:wrapPolygon>
            </wp:wrapTight>
            <wp:docPr id="8"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456CE7">
        <w:t xml:space="preserve">Through all of this, Romanians </w:t>
      </w:r>
      <w:r w:rsidR="00F34AD9">
        <w:t>remained more ardent at devoting themselves to the</w:t>
      </w:r>
      <w:r w:rsidR="00FB2BC9">
        <w:t xml:space="preserve"> EU than any other country</w:t>
      </w:r>
      <w:r w:rsidR="00456CE7">
        <w:t>.</w:t>
      </w:r>
      <w:r w:rsidR="00FB2BC9">
        <w:t xml:space="preserve"> When asked whether or not things </w:t>
      </w:r>
      <w:r w:rsidR="0017131E">
        <w:t xml:space="preserve">were </w:t>
      </w:r>
      <w:r w:rsidR="00FB2BC9">
        <w:t xml:space="preserve">going in the right direction in the European Union, </w:t>
      </w:r>
      <w:r w:rsidR="0064181A">
        <w:t xml:space="preserve">55% of Romanian surveyees said they </w:t>
      </w:r>
      <w:r w:rsidR="0017131E">
        <w:t>were</w:t>
      </w:r>
      <w:r w:rsidR="0064181A">
        <w:t>.</w:t>
      </w:r>
      <w:r w:rsidRPr="00023327">
        <w:rPr>
          <w:rStyle w:val="Voetnootmarkering"/>
        </w:rPr>
        <w:footnoteReference w:id="130"/>
      </w:r>
      <w:r w:rsidR="0064181A">
        <w:t xml:space="preserve"> </w:t>
      </w:r>
      <w:r w:rsidR="00D86D38">
        <w:t xml:space="preserve">This </w:t>
      </w:r>
      <w:r w:rsidR="0064181A">
        <w:t xml:space="preserve">is more than double </w:t>
      </w:r>
      <w:r w:rsidR="00E9427F">
        <w:t xml:space="preserve">the response rate of the EU28 average, which sits at a </w:t>
      </w:r>
      <w:r w:rsidR="00D86D38">
        <w:t>mere</w:t>
      </w:r>
      <w:r w:rsidR="00E9427F">
        <w:t xml:space="preserve"> 25%. In this regard, Romanian citizens seem</w:t>
      </w:r>
      <w:r w:rsidR="00D86D38">
        <w:t>ed</w:t>
      </w:r>
      <w:r w:rsidR="00E9427F">
        <w:t xml:space="preserve"> to </w:t>
      </w:r>
      <w:r w:rsidR="003D2305">
        <w:t xml:space="preserve">be </w:t>
      </w:r>
      <w:r w:rsidR="00285280">
        <w:t xml:space="preserve">resoundingly positive </w:t>
      </w:r>
      <w:r w:rsidR="00D86D38">
        <w:t xml:space="preserve">towards the EU, regardless of the </w:t>
      </w:r>
      <w:r w:rsidR="00EC6D8A">
        <w:t>global recession they had endured.</w:t>
      </w:r>
      <w:r w:rsidR="00395D6C">
        <w:t xml:space="preserve"> </w:t>
      </w:r>
      <w:r w:rsidR="002265B8">
        <w:t>A limiting factor on Euroscepticism in Romania was the fact that Romanians did not see the EU as something that put their economic interests in jeopardy</w:t>
      </w:r>
      <w:r w:rsidR="003D6474">
        <w:t>. According to postfunctionalism, economic interests is vital to keep public opinion positive towards European integration.</w:t>
      </w:r>
      <w:r w:rsidR="007F55ED">
        <w:rPr>
          <w:rStyle w:val="Voetnootmarkering"/>
        </w:rPr>
        <w:footnoteReference w:id="131"/>
      </w:r>
      <w:r w:rsidR="00C80FF2">
        <w:t xml:space="preserve"> </w:t>
      </w:r>
    </w:p>
    <w:p w14:paraId="624ED41E" w14:textId="52D72C50" w:rsidR="007E10C3" w:rsidRDefault="00537AC4" w:rsidP="00806502">
      <w:pPr>
        <w:pStyle w:val="voetnoot"/>
      </w:pPr>
      <w:r>
        <w:t xml:space="preserve">While Romanians seemed to </w:t>
      </w:r>
      <w:r w:rsidR="00713182">
        <w:t>cling</w:t>
      </w:r>
      <w:r>
        <w:t xml:space="preserve"> onto their optimistic outlook on the EU, the ways in which they regarded the EU did </w:t>
      </w:r>
      <w:r w:rsidR="00E46B25">
        <w:t>evolve through time. As stated in the previous chapter, accession to the EU meant more democracy and economic prosperity for most Romanians. In Eurobarometer</w:t>
      </w:r>
      <w:r w:rsidR="00766538">
        <w:t xml:space="preserve"> 82</w:t>
      </w:r>
      <w:r w:rsidR="0017131E">
        <w:t>,</w:t>
      </w:r>
      <w:r w:rsidR="00766538">
        <w:t xml:space="preserve"> this same question was asked. To </w:t>
      </w:r>
      <w:r w:rsidR="00E36B06">
        <w:t>29% of Romanian surveyees, the EU meant democracy</w:t>
      </w:r>
      <w:r w:rsidR="00282A51">
        <w:t>.</w:t>
      </w:r>
      <w:r w:rsidR="00514686" w:rsidRPr="00023327">
        <w:rPr>
          <w:rStyle w:val="Voetnootmarkering"/>
        </w:rPr>
        <w:footnoteReference w:id="132"/>
      </w:r>
      <w:r w:rsidR="00282A51">
        <w:t xml:space="preserve"> To 22%</w:t>
      </w:r>
      <w:r w:rsidR="0017131E">
        <w:t>,</w:t>
      </w:r>
      <w:r w:rsidR="00282A51">
        <w:t xml:space="preserve"> it meant economic prosperity. This is a reduction from the previous 42% and 44%</w:t>
      </w:r>
      <w:r w:rsidR="0017131E">
        <w:t>,</w:t>
      </w:r>
      <w:r w:rsidR="00282A51">
        <w:t xml:space="preserve"> respectively</w:t>
      </w:r>
      <w:r w:rsidR="0017131E">
        <w:t>,</w:t>
      </w:r>
      <w:r w:rsidR="00282A51">
        <w:t xml:space="preserve"> in </w:t>
      </w:r>
      <w:r w:rsidR="004B54C3">
        <w:t xml:space="preserve">2007. </w:t>
      </w:r>
    </w:p>
    <w:p w14:paraId="778EBC9C" w14:textId="0511B8BE" w:rsidR="00BE667A" w:rsidRDefault="00AF7397" w:rsidP="00806502">
      <w:pPr>
        <w:pStyle w:val="voetnoot"/>
      </w:pPr>
      <w:r>
        <w:t xml:space="preserve">As these numbers shrank, </w:t>
      </w:r>
      <w:r w:rsidR="00E14AFF">
        <w:t>pr</w:t>
      </w:r>
      <w:r w:rsidR="0009684E">
        <w:t xml:space="preserve">ecarious trends started to develop. </w:t>
      </w:r>
      <w:r w:rsidR="002F530C">
        <w:t xml:space="preserve">More surveyees </w:t>
      </w:r>
      <w:r w:rsidR="00713182">
        <w:t>started answering</w:t>
      </w:r>
      <w:r w:rsidR="002F530C">
        <w:t xml:space="preserve"> with</w:t>
      </w:r>
      <w:r w:rsidR="003D4118">
        <w:t xml:space="preserve"> a loss of cultural identity</w:t>
      </w:r>
      <w:r w:rsidR="0023608C">
        <w:t xml:space="preserve">, more crime, </w:t>
      </w:r>
      <w:r w:rsidR="002F530C">
        <w:t>not enough control</w:t>
      </w:r>
      <w:r w:rsidR="00EB3BEA">
        <w:t xml:space="preserve"> at external borders, and bureaucracy. These numbers amounted to </w:t>
      </w:r>
      <w:r w:rsidR="009274A0">
        <w:t xml:space="preserve">10%, 12%, </w:t>
      </w:r>
      <w:r w:rsidR="00A87765">
        <w:t>9%, and 12%</w:t>
      </w:r>
      <w:r w:rsidR="00487ABC">
        <w:t>,</w:t>
      </w:r>
      <w:r w:rsidR="003347CE">
        <w:t xml:space="preserve"> respectively</w:t>
      </w:r>
      <w:r w:rsidR="00A87765">
        <w:t>.</w:t>
      </w:r>
      <w:r w:rsidR="00514686" w:rsidRPr="00023327">
        <w:rPr>
          <w:rStyle w:val="Voetnootmarkering"/>
        </w:rPr>
        <w:footnoteReference w:id="133"/>
      </w:r>
      <w:r w:rsidR="00A87765">
        <w:t xml:space="preserve"> While not being noteworthy in terms of absolute numbers, most of these issues had doubled </w:t>
      </w:r>
      <w:r w:rsidR="0015188E">
        <w:t xml:space="preserve">in the past seven years. It is important to </w:t>
      </w:r>
      <w:r w:rsidR="00E350E9">
        <w:t>monitor</w:t>
      </w:r>
      <w:r w:rsidR="0015188E">
        <w:t xml:space="preserve"> such </w:t>
      </w:r>
      <w:r w:rsidR="0099463C">
        <w:t>incremental changes</w:t>
      </w:r>
      <w:r w:rsidR="007270DD">
        <w:t xml:space="preserve"> </w:t>
      </w:r>
      <w:r w:rsidR="00E350E9">
        <w:t>between the years</w:t>
      </w:r>
      <w:r w:rsidR="00D34FF7">
        <w:t xml:space="preserve">, as </w:t>
      </w:r>
      <w:r w:rsidR="00610904">
        <w:t>each step further increases the chance of dissidence</w:t>
      </w:r>
      <w:r w:rsidR="000509DC">
        <w:t xml:space="preserve"> growing. This could lead to the formation of a </w:t>
      </w:r>
      <w:r w:rsidR="00713182">
        <w:t>counterculture</w:t>
      </w:r>
      <w:r w:rsidR="000509DC">
        <w:t xml:space="preserve"> or something more tangible in the lines of an organization that rejects the EU and the institutions it brings.</w:t>
      </w:r>
    </w:p>
    <w:p w14:paraId="182D7926" w14:textId="033861AD" w:rsidR="00886981" w:rsidRDefault="00C12BFE" w:rsidP="00E96CE8">
      <w:pPr>
        <w:pStyle w:val="voetnoot"/>
      </w:pPr>
      <w:r>
        <w:t xml:space="preserve">However, the biggest </w:t>
      </w:r>
      <w:r w:rsidR="0068114F">
        <w:t>concerns</w:t>
      </w:r>
      <w:r>
        <w:t xml:space="preserve"> Romanians </w:t>
      </w:r>
      <w:r w:rsidR="00795B96">
        <w:t xml:space="preserve">at the time </w:t>
      </w:r>
      <w:r w:rsidR="00C804C1">
        <w:t>had were</w:t>
      </w:r>
      <w:r w:rsidR="002A602F">
        <w:t xml:space="preserve"> more general</w:t>
      </w:r>
      <w:r w:rsidR="00C804C1">
        <w:t xml:space="preserve"> issues </w:t>
      </w:r>
      <w:r w:rsidR="00554C57">
        <w:t>related to</w:t>
      </w:r>
      <w:r w:rsidR="00C804C1">
        <w:t xml:space="preserve"> unemployment, inflation, social security, pensions, and the economy in general. </w:t>
      </w:r>
      <w:r w:rsidR="002A602F">
        <w:t>When asked to name any two issues,</w:t>
      </w:r>
      <w:r w:rsidR="001B3513">
        <w:t xml:space="preserve"> 30%, </w:t>
      </w:r>
      <w:r w:rsidR="00E12E35">
        <w:t>30%, 24%, 19%, and 30%</w:t>
      </w:r>
      <w:r w:rsidR="002A602F">
        <w:t xml:space="preserve"> </w:t>
      </w:r>
      <w:r w:rsidR="001B3513">
        <w:t xml:space="preserve">of </w:t>
      </w:r>
      <w:r w:rsidR="00425981">
        <w:t>surveyees named the</w:t>
      </w:r>
      <w:r w:rsidR="00E12E35">
        <w:t xml:space="preserve">se </w:t>
      </w:r>
      <w:r w:rsidR="00997F5D">
        <w:t>problems,</w:t>
      </w:r>
      <w:r w:rsidR="001B3513">
        <w:t xml:space="preserve"> respectively</w:t>
      </w:r>
      <w:r w:rsidR="00E12E35">
        <w:t>.</w:t>
      </w:r>
      <w:r w:rsidR="00514686" w:rsidRPr="00023327">
        <w:rPr>
          <w:rStyle w:val="Voetnootmarkering"/>
        </w:rPr>
        <w:footnoteReference w:id="134"/>
      </w:r>
    </w:p>
    <w:p w14:paraId="04A74179" w14:textId="271C4295" w:rsidR="00886981" w:rsidRDefault="00886981" w:rsidP="00806502">
      <w:pPr>
        <w:pStyle w:val="voetnoot"/>
      </w:pPr>
      <w:r>
        <w:t xml:space="preserve">Whilst there were incremental changes towards more Eurosceptic answers, </w:t>
      </w:r>
      <w:r w:rsidR="00771BCD">
        <w:t xml:space="preserve">the question that should be asked is whether the Romanian people cared about them. When asked whether </w:t>
      </w:r>
      <w:r w:rsidR="00FD6370">
        <w:t xml:space="preserve">people considered themselves to have political interest, only 9% of Romanian surveyees said they had a “strong” political interest. This makes Romania the most politically apathetic </w:t>
      </w:r>
      <w:r w:rsidR="00B442E6">
        <w:t xml:space="preserve">in the EU, with the EU28 average </w:t>
      </w:r>
      <w:r w:rsidR="002E1ADC">
        <w:t xml:space="preserve">lying </w:t>
      </w:r>
      <w:r w:rsidR="00B442E6">
        <w:t xml:space="preserve">at 16%. 41% of Romanians said they </w:t>
      </w:r>
      <w:r w:rsidR="002E1ADC">
        <w:t xml:space="preserve">had </w:t>
      </w:r>
      <w:r w:rsidR="00B442E6">
        <w:t xml:space="preserve">a “medium” interest, </w:t>
      </w:r>
      <w:r w:rsidR="00F61F8A">
        <w:t xml:space="preserve">26% </w:t>
      </w:r>
      <w:r w:rsidR="002E1ADC">
        <w:t>men</w:t>
      </w:r>
      <w:r w:rsidR="00B87FF7">
        <w:t>t</w:t>
      </w:r>
      <w:r w:rsidR="002E1ADC">
        <w:t xml:space="preserve">ioned a </w:t>
      </w:r>
      <w:r w:rsidR="00F61F8A">
        <w:t>“low”</w:t>
      </w:r>
      <w:r w:rsidR="002E1ADC">
        <w:t xml:space="preserve"> interest,</w:t>
      </w:r>
      <w:r w:rsidR="00F61F8A">
        <w:t xml:space="preserve"> and 24% said they </w:t>
      </w:r>
      <w:r w:rsidR="002E1ADC">
        <w:t xml:space="preserve">had </w:t>
      </w:r>
      <w:r w:rsidR="00F61F8A">
        <w:t>no political interest at all.</w:t>
      </w:r>
      <w:r w:rsidR="00514686" w:rsidRPr="00023327">
        <w:rPr>
          <w:rStyle w:val="Voetnootmarkering"/>
        </w:rPr>
        <w:footnoteReference w:id="135"/>
      </w:r>
    </w:p>
    <w:p w14:paraId="7F558917" w14:textId="6B51A210" w:rsidR="0065218D" w:rsidRDefault="005256FE" w:rsidP="00E96CE8">
      <w:pPr>
        <w:pStyle w:val="voetnoot"/>
      </w:pPr>
      <w:r>
        <w:t xml:space="preserve">This </w:t>
      </w:r>
      <w:r w:rsidR="00E03C99">
        <w:t xml:space="preserve">is evident in the case of the </w:t>
      </w:r>
      <w:r w:rsidR="00DA77B3">
        <w:t xml:space="preserve">2012 voter turnouts and the </w:t>
      </w:r>
      <w:r w:rsidR="006053A1">
        <w:t xml:space="preserve">presidential impeachment referendum. </w:t>
      </w:r>
      <w:r w:rsidR="009B771D">
        <w:t xml:space="preserve">In general, Romania </w:t>
      </w:r>
      <w:r w:rsidR="00113A69">
        <w:t xml:space="preserve">has one of the lowest voter turnouts among the EU member states for </w:t>
      </w:r>
      <w:r w:rsidR="006E5E09">
        <w:t xml:space="preserve">its </w:t>
      </w:r>
      <w:r w:rsidR="00B102DD">
        <w:t xml:space="preserve">parliamentary </w:t>
      </w:r>
      <w:r w:rsidR="006E5E09">
        <w:t>elections.</w:t>
      </w:r>
      <w:r w:rsidR="000B7B6A" w:rsidRPr="00023327">
        <w:rPr>
          <w:rStyle w:val="Voetnootmarkering"/>
        </w:rPr>
        <w:footnoteReference w:id="136"/>
      </w:r>
      <w:r w:rsidR="001647E8">
        <w:t xml:space="preserve"> </w:t>
      </w:r>
      <w:r w:rsidR="006F4DE3">
        <w:t>This account must be approached with some caution because of prior researchers who concluded their publi</w:t>
      </w:r>
      <w:r w:rsidR="00121529">
        <w:t>cations by stating there may be no correlation between low voter turnout and political apathy in</w:t>
      </w:r>
      <w:r w:rsidR="003C28C3">
        <w:t xml:space="preserve"> Eastern European</w:t>
      </w:r>
      <w:r w:rsidR="00121529">
        <w:t xml:space="preserve"> </w:t>
      </w:r>
      <w:r w:rsidR="003C28C3">
        <w:t>post-communist</w:t>
      </w:r>
      <w:r w:rsidR="00BA75F7">
        <w:t xml:space="preserve"> </w:t>
      </w:r>
      <w:r w:rsidR="003C28C3">
        <w:t>states.</w:t>
      </w:r>
      <w:r w:rsidR="003C28C3" w:rsidRPr="00023327">
        <w:rPr>
          <w:rStyle w:val="Voetnootmarkering"/>
        </w:rPr>
        <w:footnoteReference w:id="137"/>
      </w:r>
    </w:p>
    <w:p w14:paraId="2A698E2B" w14:textId="012B06CA" w:rsidR="00CF0966" w:rsidRDefault="00997798" w:rsidP="00806502">
      <w:pPr>
        <w:pStyle w:val="voetnoot"/>
      </w:pPr>
      <w:r>
        <w:t xml:space="preserve">One of the main reasons for </w:t>
      </w:r>
      <w:r w:rsidR="00686EFD">
        <w:t xml:space="preserve">Euroscepticism </w:t>
      </w:r>
      <w:r>
        <w:t xml:space="preserve">comes forth from the distrust people have in EU institutions. Eb 82 made sure to </w:t>
      </w:r>
      <w:r w:rsidR="00693850">
        <w:t xml:space="preserve">include questions to ask people about how much they trusted certain institutions within the EU. When asked how much people trusted the EU Parliament, The EC, and The European Central Bank, </w:t>
      </w:r>
      <w:r w:rsidR="002B5A1F">
        <w:t xml:space="preserve">60%, 59%, and 53% of Romanian surveyees answered </w:t>
      </w:r>
      <w:r w:rsidR="00933471">
        <w:t xml:space="preserve">with </w:t>
      </w:r>
      <w:r w:rsidR="0081231B">
        <w:t>“</w:t>
      </w:r>
      <w:r w:rsidR="00933471">
        <w:t>tend to trust</w:t>
      </w:r>
      <w:r w:rsidR="0081231B">
        <w:t>”</w:t>
      </w:r>
      <w:r w:rsidR="00933471">
        <w:t xml:space="preserve"> respectively.</w:t>
      </w:r>
      <w:r w:rsidR="00887AC1" w:rsidRPr="00023327">
        <w:rPr>
          <w:rStyle w:val="Voetnootmarkering"/>
        </w:rPr>
        <w:footnoteReference w:id="138"/>
      </w:r>
      <w:r w:rsidR="00933471">
        <w:t xml:space="preserve"> In this regard, Romania once again has a higher level of trust in EU institutions compared to its fellow member states</w:t>
      </w:r>
      <w:r w:rsidR="00332D11">
        <w:t xml:space="preserve"> and stays well above the EU28 average. </w:t>
      </w:r>
    </w:p>
    <w:p w14:paraId="169FE06C" w14:textId="34D85CF2" w:rsidR="00CF0966" w:rsidRDefault="00CF0966" w:rsidP="00806502">
      <w:pPr>
        <w:pStyle w:val="voetnoot"/>
      </w:pPr>
      <w:r>
        <w:t xml:space="preserve">Eb 82 </w:t>
      </w:r>
      <w:r w:rsidR="005D28C4">
        <w:t>also</w:t>
      </w:r>
      <w:r w:rsidR="0079448D">
        <w:t xml:space="preserve"> asked its surveyees whether they trusted the EU as a whole. </w:t>
      </w:r>
      <w:r w:rsidR="00136A11">
        <w:t>Of the Romanian surveyees, 60% said they tend to trust the E</w:t>
      </w:r>
      <w:r w:rsidR="004D358F">
        <w:t>U.</w:t>
      </w:r>
      <w:r w:rsidR="004D358F" w:rsidRPr="00023327">
        <w:rPr>
          <w:rStyle w:val="Voetnootmarkering"/>
        </w:rPr>
        <w:footnoteReference w:id="139"/>
      </w:r>
      <w:r w:rsidR="004D358F">
        <w:t xml:space="preserve"> This makes it </w:t>
      </w:r>
      <w:r w:rsidR="00136A11">
        <w:t>the most trus</w:t>
      </w:r>
      <w:r w:rsidR="00C37546">
        <w:t>ting nation towards the EU</w:t>
      </w:r>
      <w:r w:rsidR="009B7AB5">
        <w:t xml:space="preserve">, peaking </w:t>
      </w:r>
      <w:r w:rsidR="00C37546">
        <w:t>abo</w:t>
      </w:r>
      <w:r w:rsidR="00430C48">
        <w:t>ve every candidate nation’s trust</w:t>
      </w:r>
      <w:r w:rsidR="009B7AB5">
        <w:t xml:space="preserve"> as well</w:t>
      </w:r>
      <w:r w:rsidR="00430C48">
        <w:t xml:space="preserve">. </w:t>
      </w:r>
      <w:r w:rsidR="00DC0BD2">
        <w:t>T</w:t>
      </w:r>
      <w:r w:rsidR="00430C48">
        <w:t xml:space="preserve">he EU28 average </w:t>
      </w:r>
      <w:r w:rsidR="00DC0BD2">
        <w:t xml:space="preserve">for this question </w:t>
      </w:r>
      <w:r w:rsidR="00430C48">
        <w:t>was 37%</w:t>
      </w:r>
      <w:r w:rsidR="00DC0BD2">
        <w:t>.</w:t>
      </w:r>
      <w:r w:rsidR="00430C48">
        <w:t xml:space="preserve"> </w:t>
      </w:r>
      <w:r w:rsidR="0036040D">
        <w:t xml:space="preserve">This could be explained </w:t>
      </w:r>
      <w:r w:rsidR="00940789">
        <w:t xml:space="preserve">by highlighting Romanians’ </w:t>
      </w:r>
    </w:p>
    <w:p w14:paraId="2ED271C1" w14:textId="35593DC5" w:rsidR="00DC0BD2" w:rsidRDefault="00DC0BD2" w:rsidP="00806502">
      <w:pPr>
        <w:pStyle w:val="voetnoot"/>
      </w:pPr>
      <w:r>
        <w:t xml:space="preserve">Furthermore, </w:t>
      </w:r>
      <w:r w:rsidR="00F264DE">
        <w:t xml:space="preserve">surveyees were asked whether the EU conjured up a positive, neutral, fairly negative, or very negative image. Again, Romanians were among one of the most optimistic countries, with 59% </w:t>
      </w:r>
      <w:r w:rsidR="00C71468">
        <w:t xml:space="preserve">answering with </w:t>
      </w:r>
      <w:r w:rsidR="0029730F">
        <w:t>“</w:t>
      </w:r>
      <w:r w:rsidR="00C71468">
        <w:t>positive</w:t>
      </w:r>
      <w:r w:rsidR="0029730F">
        <w:t>”</w:t>
      </w:r>
      <w:r w:rsidR="00C71468">
        <w:t xml:space="preserve"> and only 12% answering with either </w:t>
      </w:r>
      <w:r w:rsidR="0029730F">
        <w:t>“</w:t>
      </w:r>
      <w:r w:rsidR="00C71468">
        <w:t>fairly negative</w:t>
      </w:r>
      <w:r w:rsidR="0029730F">
        <w:t>”</w:t>
      </w:r>
      <w:r w:rsidR="00C71468">
        <w:t xml:space="preserve"> or </w:t>
      </w:r>
      <w:r w:rsidR="0029730F">
        <w:t>“</w:t>
      </w:r>
      <w:r w:rsidR="00C71468">
        <w:t>very negative</w:t>
      </w:r>
      <w:r w:rsidR="0029730F">
        <w:t>.”</w:t>
      </w:r>
      <w:r w:rsidR="00C71468">
        <w:t xml:space="preserve"> </w:t>
      </w:r>
      <w:r w:rsidR="00EF0E47">
        <w:t xml:space="preserve">The EU28 average for </w:t>
      </w:r>
      <w:r w:rsidR="0029730F">
        <w:t>“</w:t>
      </w:r>
      <w:r w:rsidR="00EF0E47">
        <w:t>positive</w:t>
      </w:r>
      <w:r w:rsidR="0029730F">
        <w:t>”</w:t>
      </w:r>
      <w:r w:rsidR="00EF0E47">
        <w:t xml:space="preserve"> was 39%</w:t>
      </w:r>
      <w:r w:rsidR="002D6C64">
        <w:t xml:space="preserve">, and 24% for both </w:t>
      </w:r>
      <w:r w:rsidR="0029730F">
        <w:t>“</w:t>
      </w:r>
      <w:r w:rsidR="002D6C64">
        <w:t>fairly</w:t>
      </w:r>
      <w:r w:rsidR="0029730F">
        <w:t>”</w:t>
      </w:r>
      <w:r w:rsidR="002D6C64">
        <w:t xml:space="preserve"> or </w:t>
      </w:r>
      <w:r w:rsidR="0029730F">
        <w:t>“</w:t>
      </w:r>
      <w:r w:rsidR="002D6C64">
        <w:t>very negative</w:t>
      </w:r>
      <w:r w:rsidR="0029730F">
        <w:t>.”</w:t>
      </w:r>
      <w:r w:rsidR="00EF0E47">
        <w:t xml:space="preserve"> </w:t>
      </w:r>
    </w:p>
    <w:p w14:paraId="36FC63C1" w14:textId="166D4532" w:rsidR="000F0545" w:rsidRDefault="003A3C13" w:rsidP="00806502">
      <w:pPr>
        <w:pStyle w:val="voetnoot"/>
      </w:pPr>
      <w:r>
        <w:rPr>
          <w:noProof/>
        </w:rPr>
        <w:drawing>
          <wp:anchor distT="0" distB="0" distL="114300" distR="114300" simplePos="0" relativeHeight="251664896" behindDoc="1" locked="0" layoutInCell="1" allowOverlap="1" wp14:anchorId="669BC883" wp14:editId="0981C6CD">
            <wp:simplePos x="0" y="0"/>
            <wp:positionH relativeFrom="column">
              <wp:posOffset>-546735</wp:posOffset>
            </wp:positionH>
            <wp:positionV relativeFrom="paragraph">
              <wp:posOffset>1664335</wp:posOffset>
            </wp:positionV>
            <wp:extent cx="6781800" cy="3253740"/>
            <wp:effectExtent l="0" t="0" r="0" b="3810"/>
            <wp:wrapTight wrapText="bothSides">
              <wp:wrapPolygon edited="0">
                <wp:start x="0" y="0"/>
                <wp:lineTo x="0" y="21499"/>
                <wp:lineTo x="21539" y="21499"/>
                <wp:lineTo x="21539" y="0"/>
                <wp:lineTo x="0" y="0"/>
              </wp:wrapPolygon>
            </wp:wrapTight>
            <wp:docPr id="9"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480D8A">
        <w:t xml:space="preserve">Finally, </w:t>
      </w:r>
      <w:r w:rsidR="00210912">
        <w:t xml:space="preserve">the last interesting question standard Eb82 asked its surveyees was how they viewed the future of the EU. Between </w:t>
      </w:r>
      <w:r w:rsidR="0029730F">
        <w:t>“</w:t>
      </w:r>
      <w:r w:rsidR="00210912">
        <w:t>optimistic</w:t>
      </w:r>
      <w:r w:rsidR="0029730F">
        <w:t>,”</w:t>
      </w:r>
      <w:r w:rsidR="00210912">
        <w:t xml:space="preserve"> </w:t>
      </w:r>
      <w:r w:rsidR="0029730F">
        <w:t>“</w:t>
      </w:r>
      <w:r w:rsidR="00210912">
        <w:t>pessimistic</w:t>
      </w:r>
      <w:r w:rsidR="0029730F">
        <w:t>,”</w:t>
      </w:r>
      <w:r w:rsidR="00210912">
        <w:t xml:space="preserve"> and </w:t>
      </w:r>
      <w:r w:rsidR="0029730F">
        <w:t>“</w:t>
      </w:r>
      <w:r w:rsidR="00274E0B">
        <w:t>don’t know</w:t>
      </w:r>
      <w:r w:rsidR="0029730F">
        <w:t>,”</w:t>
      </w:r>
      <w:r w:rsidR="00274E0B">
        <w:t xml:space="preserve"> Romania once again showed itself to be a clear proponent of the EU. </w:t>
      </w:r>
      <w:r w:rsidR="00B52847">
        <w:t xml:space="preserve">Coming in at </w:t>
      </w:r>
      <w:r w:rsidR="00730626">
        <w:t xml:space="preserve">a </w:t>
      </w:r>
      <w:r w:rsidR="00B52847">
        <w:t xml:space="preserve">third place, </w:t>
      </w:r>
      <w:r w:rsidR="008F1CD9">
        <w:t>74% of</w:t>
      </w:r>
      <w:r w:rsidR="00B52847">
        <w:t xml:space="preserve"> Romanian</w:t>
      </w:r>
      <w:r w:rsidR="008F1CD9">
        <w:t xml:space="preserve"> surveyees had an optimistic view of the EU’s future</w:t>
      </w:r>
      <w:r w:rsidR="00B52847">
        <w:t xml:space="preserve">. 17% had an active pessimistic view, </w:t>
      </w:r>
      <w:r w:rsidR="00221414">
        <w:t>making</w:t>
      </w:r>
      <w:r w:rsidR="00137354">
        <w:t xml:space="preserve"> the country </w:t>
      </w:r>
      <w:r w:rsidR="004B6C9D">
        <w:t>tied</w:t>
      </w:r>
      <w:r w:rsidR="00137354">
        <w:t xml:space="preserve"> for the lowest rate of Euroscepticism </w:t>
      </w:r>
      <w:r w:rsidR="00B04CDF">
        <w:t xml:space="preserve">in the EU. </w:t>
      </w:r>
    </w:p>
    <w:p w14:paraId="5B4E22ED" w14:textId="376AC751" w:rsidR="00DC20DB" w:rsidRDefault="00DC20DB" w:rsidP="00806502">
      <w:pPr>
        <w:pStyle w:val="voetnoot"/>
      </w:pPr>
    </w:p>
    <w:p w14:paraId="02A0E96D" w14:textId="6285EB8D" w:rsidR="00E96CE8" w:rsidRDefault="006C0EAF" w:rsidP="00B76F9D">
      <w:pPr>
        <w:pStyle w:val="voetnoot"/>
      </w:pPr>
      <w:r>
        <w:t xml:space="preserve">A valid question that can be asked is whether 2014 </w:t>
      </w:r>
      <w:r w:rsidR="00E147E0">
        <w:t>is a</w:t>
      </w:r>
      <w:r w:rsidR="004C41F7">
        <w:t>n accurate point in time</w:t>
      </w:r>
      <w:r w:rsidR="00102B6B">
        <w:t xml:space="preserve"> to measure the effects of the eurozone crisis</w:t>
      </w:r>
      <w:r w:rsidR="000E25FD">
        <w:t xml:space="preserve"> on countries</w:t>
      </w:r>
      <w:r w:rsidR="00825312">
        <w:t xml:space="preserve">. </w:t>
      </w:r>
      <w:r w:rsidR="00DC7013">
        <w:t>After all, the peak of the eurozone</w:t>
      </w:r>
      <w:r w:rsidR="00E75D49">
        <w:t xml:space="preserve"> crisis</w:t>
      </w:r>
      <w:r w:rsidR="00E017CC">
        <w:t xml:space="preserve"> and its exact end</w:t>
      </w:r>
      <w:r w:rsidR="00707402">
        <w:t xml:space="preserve"> is </w:t>
      </w:r>
      <w:r w:rsidR="006E3B2E">
        <w:t xml:space="preserve">still a contested </w:t>
      </w:r>
      <w:r w:rsidR="006D0081">
        <w:t>subject</w:t>
      </w:r>
      <w:r w:rsidR="00BC2A16">
        <w:t xml:space="preserve">; multiple scholars have come forth with </w:t>
      </w:r>
      <w:r w:rsidR="00F3425D">
        <w:t>their own explanations on when it ended</w:t>
      </w:r>
      <w:r w:rsidR="000E25FD">
        <w:t>.</w:t>
      </w:r>
      <w:r w:rsidR="00A60B73" w:rsidRPr="00023327">
        <w:rPr>
          <w:rStyle w:val="Voetnootmarkering"/>
        </w:rPr>
        <w:footnoteReference w:id="140"/>
      </w:r>
      <w:r w:rsidR="00F67C86">
        <w:t xml:space="preserve"> </w:t>
      </w:r>
      <w:r w:rsidR="00F3425D">
        <w:t xml:space="preserve">Eb 82 </w:t>
      </w:r>
      <w:r w:rsidR="00951E52">
        <w:t xml:space="preserve">acknowledged this debate and </w:t>
      </w:r>
      <w:r w:rsidR="00F25F82">
        <w:t xml:space="preserve">told its surveyees some analysts argued the peak of the eurozone crisis had passed while some </w:t>
      </w:r>
      <w:r w:rsidR="00DA7F14">
        <w:t>believed</w:t>
      </w:r>
      <w:r w:rsidR="0050768D">
        <w:t xml:space="preserve"> the worst was still to come. Concretely, it </w:t>
      </w:r>
      <w:r w:rsidR="00F3425D">
        <w:t xml:space="preserve">asked its surveyees </w:t>
      </w:r>
      <w:r w:rsidR="0050768D">
        <w:t>if they agreed with the former or latter claim</w:t>
      </w:r>
      <w:r w:rsidR="00951E52">
        <w:t xml:space="preserve">. </w:t>
      </w:r>
      <w:r w:rsidR="001D5F07">
        <w:t>Views on this topic were mixed</w:t>
      </w:r>
      <w:r w:rsidR="008717CE">
        <w:t>; 52% of Romanian surveyees said the impact of the crisis on jobs had already reached its peak</w:t>
      </w:r>
      <w:r w:rsidR="00E22D4C">
        <w:t>.</w:t>
      </w:r>
      <w:r w:rsidR="007310F9" w:rsidRPr="00023327">
        <w:rPr>
          <w:rStyle w:val="Voetnootmarkering"/>
        </w:rPr>
        <w:footnoteReference w:id="141"/>
      </w:r>
      <w:r w:rsidR="00E22D4C">
        <w:t xml:space="preserve"> 39% said the worst was still to come, leaving the remaining 9% undecided on the matter.</w:t>
      </w:r>
      <w:r w:rsidR="001A6A01">
        <w:t xml:space="preserve"> </w:t>
      </w:r>
    </w:p>
    <w:p w14:paraId="4CF00E1A" w14:textId="793E043D" w:rsidR="00360EE8" w:rsidRPr="00682669" w:rsidRDefault="00682669" w:rsidP="00682669">
      <w:pPr>
        <w:pStyle w:val="Kop2"/>
        <w:rPr>
          <w:lang w:val="en-US"/>
        </w:rPr>
      </w:pPr>
      <w:bookmarkStart w:id="18" w:name="_Toc79933352"/>
      <w:r w:rsidRPr="00682669">
        <w:rPr>
          <w:lang w:val="en-US"/>
        </w:rPr>
        <w:t>Conclusion</w:t>
      </w:r>
      <w:bookmarkEnd w:id="18"/>
    </w:p>
    <w:p w14:paraId="39B1FF60" w14:textId="3C6263D3" w:rsidR="00D23148" w:rsidRDefault="007564A2" w:rsidP="00806502">
      <w:pPr>
        <w:pStyle w:val="voetnoot"/>
      </w:pPr>
      <w:r>
        <w:t xml:space="preserve">This </w:t>
      </w:r>
      <w:r w:rsidR="00FE3EE4">
        <w:t xml:space="preserve">chapter has </w:t>
      </w:r>
      <w:r w:rsidR="001A6A01">
        <w:t>show</w:t>
      </w:r>
      <w:r w:rsidR="00FE3EE4">
        <w:t>n that</w:t>
      </w:r>
      <w:r w:rsidR="001A6A01">
        <w:t xml:space="preserve"> the eurozone crisis was still a salient topic with a wide variety of beliefs surrounding it. The majority believed the peak was still over, but many people </w:t>
      </w:r>
      <w:r>
        <w:t xml:space="preserve">feared worse was to come. </w:t>
      </w:r>
      <w:r w:rsidR="005B7FD6">
        <w:t xml:space="preserve">Eurobarometer 82 showed the concrete effects on </w:t>
      </w:r>
      <w:r w:rsidR="00806D15">
        <w:t xml:space="preserve">people’s </w:t>
      </w:r>
      <w:r w:rsidR="005B7FD6">
        <w:t xml:space="preserve">thinking after </w:t>
      </w:r>
      <w:r w:rsidR="00DE716E">
        <w:t>a</w:t>
      </w:r>
      <w:r w:rsidR="005B7FD6">
        <w:t xml:space="preserve"> </w:t>
      </w:r>
      <w:r w:rsidR="00DE716E">
        <w:t xml:space="preserve">period of domestic </w:t>
      </w:r>
      <w:r w:rsidR="005B7FD6">
        <w:t xml:space="preserve">political </w:t>
      </w:r>
      <w:r w:rsidR="00DE716E">
        <w:t xml:space="preserve">turmoil. The Eurosceptic slurs from </w:t>
      </w:r>
      <w:r w:rsidR="00626DDA">
        <w:t xml:space="preserve">prominent </w:t>
      </w:r>
      <w:r w:rsidR="0056637C">
        <w:t>political party leaders</w:t>
      </w:r>
      <w:r w:rsidR="007A6DC8">
        <w:t xml:space="preserve"> during the impeachment referendum and xenophobic campaigns during the presidential elections </w:t>
      </w:r>
      <w:r w:rsidR="007854CC">
        <w:t>failed to divide the Romanian people.</w:t>
      </w:r>
      <w:r w:rsidR="009A6EEE">
        <w:t xml:space="preserve"> After these rigorous attempts, it almost seemed like </w:t>
      </w:r>
      <w:r w:rsidR="00DE7701">
        <w:t>Romanians trusted the EU more than their own corrupt politicians.</w:t>
      </w:r>
      <w:r w:rsidR="00C70D59">
        <w:t xml:space="preserve"> And after a</w:t>
      </w:r>
      <w:r w:rsidR="00B76F9D">
        <w:t>ll, these same politicians did not include Eurosceptic ideology in their party programs.</w:t>
      </w:r>
    </w:p>
    <w:p w14:paraId="517F80A8" w14:textId="12AC2D10" w:rsidR="00D23148" w:rsidRDefault="00375B57" w:rsidP="00806502">
      <w:pPr>
        <w:pStyle w:val="voetnoot"/>
      </w:pPr>
      <w:r>
        <w:t>Nation</w:t>
      </w:r>
      <w:r w:rsidR="004B140A">
        <w:t xml:space="preserve">al identity </w:t>
      </w:r>
      <w:r w:rsidR="002153E5">
        <w:t xml:space="preserve">remained </w:t>
      </w:r>
      <w:r w:rsidR="00DC4ADA">
        <w:t xml:space="preserve">a </w:t>
      </w:r>
      <w:r w:rsidR="002153E5">
        <w:t>remarkably low</w:t>
      </w:r>
      <w:r w:rsidR="00DC4ADA">
        <w:t xml:space="preserve"> factor</w:t>
      </w:r>
      <w:r w:rsidR="002153E5">
        <w:t xml:space="preserve"> after</w:t>
      </w:r>
      <w:r w:rsidR="00082230">
        <w:t xml:space="preserve"> every attempt of domestic political parties at</w:t>
      </w:r>
      <w:r w:rsidR="003F759A">
        <w:t xml:space="preserve"> </w:t>
      </w:r>
      <w:r w:rsidR="00610368">
        <w:t xml:space="preserve">creating a </w:t>
      </w:r>
      <w:r w:rsidR="003F759A">
        <w:t>divi</w:t>
      </w:r>
      <w:r w:rsidR="00610368">
        <w:t>s</w:t>
      </w:r>
      <w:r w:rsidR="00082230">
        <w:t>i</w:t>
      </w:r>
      <w:r w:rsidR="00610368">
        <w:t>o</w:t>
      </w:r>
      <w:r w:rsidR="00082230">
        <w:t>n</w:t>
      </w:r>
      <w:r w:rsidR="00610368">
        <w:t xml:space="preserve"> in</w:t>
      </w:r>
      <w:r w:rsidR="003F759A">
        <w:t xml:space="preserve"> society.</w:t>
      </w:r>
      <w:r w:rsidR="004B140A">
        <w:t xml:space="preserve"> </w:t>
      </w:r>
      <w:r w:rsidR="007E061B">
        <w:t xml:space="preserve">The most important relevant finding was the </w:t>
      </w:r>
      <w:r w:rsidR="00954A02">
        <w:t>increase in Romanians who feared that the EU would jeopardize their cultural heritage. Since 2007, this number</w:t>
      </w:r>
      <w:r w:rsidR="003F759A">
        <w:t xml:space="preserve"> gr</w:t>
      </w:r>
      <w:r w:rsidR="00954A02">
        <w:t>e</w:t>
      </w:r>
      <w:r w:rsidR="003F759A">
        <w:t xml:space="preserve">w </w:t>
      </w:r>
      <w:r w:rsidR="004B140A">
        <w:t>from 7% to 10%</w:t>
      </w:r>
      <w:r w:rsidR="00FF35E1">
        <w:t>.</w:t>
      </w:r>
      <w:r w:rsidR="00954A02">
        <w:t xml:space="preserve"> </w:t>
      </w:r>
      <w:r w:rsidR="003F759A">
        <w:t>W</w:t>
      </w:r>
      <w:r w:rsidR="002153E5">
        <w:t>hile skepticism grew</w:t>
      </w:r>
      <w:r w:rsidR="00D672C0">
        <w:t xml:space="preserve">, </w:t>
      </w:r>
      <w:r w:rsidR="002153E5">
        <w:t xml:space="preserve">it had </w:t>
      </w:r>
      <w:r w:rsidR="00D672C0">
        <w:t xml:space="preserve">still </w:t>
      </w:r>
      <w:r w:rsidR="002153E5">
        <w:t xml:space="preserve">gained too little traction for any major movement or national political party to </w:t>
      </w:r>
      <w:r w:rsidR="00FA596E">
        <w:t>center its party program on it</w:t>
      </w:r>
      <w:r w:rsidR="002153E5">
        <w:t xml:space="preserve">. </w:t>
      </w:r>
    </w:p>
    <w:p w14:paraId="3BEC1DF5" w14:textId="64710B2E" w:rsidR="006E2CA3" w:rsidRDefault="00092C78" w:rsidP="00092C78">
      <w:pPr>
        <w:pStyle w:val="voetnoot"/>
      </w:pPr>
      <w:r>
        <w:t xml:space="preserve">Through all of this, Romania remained steadfast and a forerunner of believing in the EU, its institutions, and </w:t>
      </w:r>
      <w:r w:rsidR="00F74A25">
        <w:t xml:space="preserve">its </w:t>
      </w:r>
      <w:r>
        <w:t xml:space="preserve">ideals. </w:t>
      </w:r>
      <w:r w:rsidR="002153E5">
        <w:t>National identity</w:t>
      </w:r>
      <w:r w:rsidR="00EE4D8D">
        <w:t xml:space="preserve">, </w:t>
      </w:r>
      <w:r w:rsidR="00FE6C49">
        <w:t>an important contingency for Euroscepticism according to postfunctionalism,</w:t>
      </w:r>
      <w:r w:rsidR="002153E5">
        <w:t xml:space="preserve"> was still </w:t>
      </w:r>
      <w:r w:rsidR="00F74A25">
        <w:t xml:space="preserve">innocuous, and </w:t>
      </w:r>
      <w:r w:rsidR="002153E5">
        <w:t xml:space="preserve">the pathway to further European integration </w:t>
      </w:r>
      <w:r w:rsidR="00BF5BAB">
        <w:t xml:space="preserve">was </w:t>
      </w:r>
      <w:r w:rsidR="002153E5">
        <w:t>laid open for the Romanian people.</w:t>
      </w:r>
      <w:r w:rsidR="00245953">
        <w:t xml:space="preserve"> </w:t>
      </w:r>
      <w:r w:rsidR="00663A86">
        <w:t>I</w:t>
      </w:r>
      <w:r w:rsidR="00DC0BD2">
        <w:t>t seems safe to say</w:t>
      </w:r>
      <w:r w:rsidR="00516B90">
        <w:t xml:space="preserve"> that</w:t>
      </w:r>
      <w:r w:rsidR="00BF5BAB">
        <w:t xml:space="preserve"> </w:t>
      </w:r>
      <w:r w:rsidR="00DC0BD2">
        <w:t>the global recession</w:t>
      </w:r>
      <w:r w:rsidR="00663A86">
        <w:t>, impeachment referendum, and presidential election protests</w:t>
      </w:r>
      <w:r w:rsidR="000B4E82">
        <w:t>,</w:t>
      </w:r>
      <w:r w:rsidR="00663A86">
        <w:t xml:space="preserve"> had all individually failed to </w:t>
      </w:r>
      <w:r w:rsidR="00E32B7D">
        <w:t>create a rift between Romania and the EU</w:t>
      </w:r>
      <w:r w:rsidR="00490FC5">
        <w:t>.</w:t>
      </w:r>
    </w:p>
    <w:p w14:paraId="33E7449A" w14:textId="77777777" w:rsidR="006E2CA3" w:rsidRDefault="006E2CA3">
      <w:pPr>
        <w:spacing w:line="259" w:lineRule="auto"/>
        <w:jc w:val="left"/>
        <w:rPr>
          <w:rFonts w:cstheme="minorHAnsi"/>
          <w:lang w:val="en-US"/>
        </w:rPr>
      </w:pPr>
      <w:r w:rsidRPr="002638CE">
        <w:rPr>
          <w:lang w:val="en-US"/>
        </w:rPr>
        <w:br w:type="page"/>
      </w:r>
    </w:p>
    <w:p w14:paraId="75E060BD" w14:textId="76AF83B9" w:rsidR="00DC0BD2" w:rsidRPr="00055B52" w:rsidRDefault="00E630B7" w:rsidP="00E630B7">
      <w:pPr>
        <w:pStyle w:val="Kop1"/>
        <w:rPr>
          <w:lang w:val="en-US"/>
        </w:rPr>
      </w:pPr>
      <w:bookmarkStart w:id="19" w:name="_Toc79933353"/>
      <w:r w:rsidRPr="00055B52">
        <w:rPr>
          <w:lang w:val="en-US"/>
        </w:rPr>
        <w:t xml:space="preserve">Chapter 3: 2020: </w:t>
      </w:r>
      <w:r w:rsidR="00C4196F">
        <w:rPr>
          <w:lang w:val="en-US"/>
        </w:rPr>
        <w:t>A Global Lockdown</w:t>
      </w:r>
      <w:bookmarkEnd w:id="19"/>
    </w:p>
    <w:p w14:paraId="53642275" w14:textId="5B773156" w:rsidR="00AA290F" w:rsidRDefault="00B7546E" w:rsidP="00AA290F">
      <w:pPr>
        <w:pStyle w:val="Geenafstand"/>
        <w:ind w:firstLine="0"/>
      </w:pPr>
      <w:r w:rsidRPr="00B67212">
        <w:t xml:space="preserve">2020 </w:t>
      </w:r>
      <w:r w:rsidR="00945289">
        <w:t>was a</w:t>
      </w:r>
      <w:r w:rsidRPr="00B67212">
        <w:t xml:space="preserve"> </w:t>
      </w:r>
      <w:r w:rsidR="00DF1D73" w:rsidRPr="00B67212">
        <w:t>l</w:t>
      </w:r>
      <w:r w:rsidR="00B67212" w:rsidRPr="00B67212">
        <w:t>egislative election year in Romania.</w:t>
      </w:r>
      <w:r w:rsidR="00B67212">
        <w:t xml:space="preserve"> Scheduled to be held on December 6</w:t>
      </w:r>
      <w:r w:rsidR="00B67212" w:rsidRPr="00B67212">
        <w:rPr>
          <w:vertAlign w:val="superscript"/>
        </w:rPr>
        <w:t>th</w:t>
      </w:r>
      <w:r w:rsidR="00B67212">
        <w:t xml:space="preserve">, </w:t>
      </w:r>
      <w:r w:rsidR="000D21B0">
        <w:t>election campaigns were interrupted by the outbreak of the COVID-19 pandemic.</w:t>
      </w:r>
      <w:r w:rsidRPr="00B67212">
        <w:t xml:space="preserve"> </w:t>
      </w:r>
      <w:r w:rsidR="00177EF3">
        <w:t xml:space="preserve">This pandemic marked </w:t>
      </w:r>
      <w:r w:rsidR="00443668">
        <w:t xml:space="preserve">the entire year as the world entered a global lockdown. </w:t>
      </w:r>
      <w:r w:rsidR="00BD1621">
        <w:t>Through</w:t>
      </w:r>
      <w:r w:rsidR="00443668">
        <w:t xml:space="preserve"> this unprecedented time in history, Romania also witnessed the birth of new </w:t>
      </w:r>
      <w:r w:rsidR="00A56EB8">
        <w:t>domestic political parties</w:t>
      </w:r>
      <w:r w:rsidR="005F155E">
        <w:t>,</w:t>
      </w:r>
      <w:r w:rsidR="00A56EB8">
        <w:t xml:space="preserve"> which are labeled as pro-European and Eurosceptic.</w:t>
      </w:r>
      <w:r w:rsidR="00E903E5">
        <w:t xml:space="preserve"> </w:t>
      </w:r>
    </w:p>
    <w:p w14:paraId="6F34CDFE" w14:textId="1DE4F8FA" w:rsidR="00177EF3" w:rsidRDefault="009B01E1" w:rsidP="00AA290F">
      <w:pPr>
        <w:pStyle w:val="Geenafstand"/>
      </w:pPr>
      <w:r>
        <w:t>This chapter seeks to look at the COVID-19 response in the country during 2020</w:t>
      </w:r>
      <w:r w:rsidR="00A506E9">
        <w:t>, with special attention to the end of the year and the start of 2021</w:t>
      </w:r>
      <w:r w:rsidR="001346A6">
        <w:t xml:space="preserve">. </w:t>
      </w:r>
      <w:r w:rsidR="001346A6" w:rsidRPr="00A9678E">
        <w:t xml:space="preserve">This is due to the vaccine </w:t>
      </w:r>
      <w:r w:rsidR="00E417A2" w:rsidRPr="00A9678E">
        <w:t>rollout</w:t>
      </w:r>
      <w:r w:rsidR="00E417A2">
        <w:t>,</w:t>
      </w:r>
      <w:r w:rsidR="00E417A2" w:rsidRPr="00A9678E">
        <w:t xml:space="preserve"> which </w:t>
      </w:r>
      <w:r w:rsidR="001346A6" w:rsidRPr="00A9678E">
        <w:t>had caused some tension between the EU and the UK.</w:t>
      </w:r>
      <w:r w:rsidR="00724CCB" w:rsidRPr="00023327">
        <w:rPr>
          <w:rStyle w:val="Voetnootmarkering"/>
        </w:rPr>
        <w:footnoteReference w:id="142"/>
      </w:r>
      <w:r w:rsidR="001346A6">
        <w:t xml:space="preserve"> </w:t>
      </w:r>
      <w:r w:rsidR="001E414B">
        <w:t>Secondly, this chapter will look at the rise of two notable parties</w:t>
      </w:r>
      <w:r w:rsidR="00E75375">
        <w:t>: the Alliance for the Union of Romanians (AUR) and the Save Romania Union (USR PLUS)</w:t>
      </w:r>
      <w:r w:rsidR="00886A4E">
        <w:t xml:space="preserve">. Considering AUR’s </w:t>
      </w:r>
      <w:r w:rsidR="00CE5B47">
        <w:t xml:space="preserve">reputation as Eurosceptic and USR PLUS as pro-Europeanist, examining both parties could yield relevant findings. </w:t>
      </w:r>
      <w:r w:rsidR="009E65F3">
        <w:t>Thirdly, this chapter aims to analyze the 2020 legislative elections</w:t>
      </w:r>
      <w:r w:rsidR="001152E6">
        <w:t xml:space="preserve">. Significant changes in voter behavior could provide interesting </w:t>
      </w:r>
      <w:r w:rsidR="00681A8D">
        <w:t>data</w:t>
      </w:r>
      <w:r w:rsidR="00670E99">
        <w:t xml:space="preserve">; </w:t>
      </w:r>
      <w:r w:rsidR="00EA134D">
        <w:t>more support towards populist parties could mean an increase in Eurosceptic thought</w:t>
      </w:r>
      <w:r w:rsidR="00681A8D">
        <w:t>.</w:t>
      </w:r>
      <w:r w:rsidR="00487FC3">
        <w:rPr>
          <w:rStyle w:val="Voetnootmarkering"/>
        </w:rPr>
        <w:footnoteReference w:id="143"/>
      </w:r>
      <w:r w:rsidR="00681A8D">
        <w:t xml:space="preserve"> Lastly, Eurobarometer </w:t>
      </w:r>
      <w:r w:rsidR="008A7042">
        <w:t xml:space="preserve">data from winter 2020-2021 will </w:t>
      </w:r>
      <w:r w:rsidR="00AA290F">
        <w:t>concretely show what all these developments have culminated into.</w:t>
      </w:r>
    </w:p>
    <w:p w14:paraId="4F138811" w14:textId="0CEBA056" w:rsidR="00177EF3" w:rsidRDefault="00E53333" w:rsidP="00E53333">
      <w:pPr>
        <w:pStyle w:val="Kop2"/>
        <w:rPr>
          <w:lang w:val="en-US"/>
        </w:rPr>
      </w:pPr>
      <w:bookmarkStart w:id="20" w:name="_Toc79933354"/>
      <w:r>
        <w:rPr>
          <w:lang w:val="en-US"/>
        </w:rPr>
        <w:t>Th</w:t>
      </w:r>
      <w:r w:rsidR="00EA32CD">
        <w:rPr>
          <w:lang w:val="en-US"/>
        </w:rPr>
        <w:t>e Coronavirus Pandemic</w:t>
      </w:r>
      <w:bookmarkEnd w:id="20"/>
    </w:p>
    <w:p w14:paraId="23408C12" w14:textId="2220F7C8" w:rsidR="00EB501A" w:rsidRPr="00B67212" w:rsidRDefault="00FE0EB7" w:rsidP="00EB501A">
      <w:pPr>
        <w:pStyle w:val="Geenafstand"/>
      </w:pPr>
      <w:r>
        <w:t xml:space="preserve">From the moment of writing this thesis, </w:t>
      </w:r>
      <w:r w:rsidR="008E5DFA">
        <w:t xml:space="preserve">the world is </w:t>
      </w:r>
      <w:r w:rsidR="00A75274">
        <w:t>about to undergo its third wave</w:t>
      </w:r>
      <w:r w:rsidR="00421365">
        <w:t xml:space="preserve"> of the COVID-19 pandemic</w:t>
      </w:r>
      <w:r w:rsidR="00A75274">
        <w:t xml:space="preserve">. </w:t>
      </w:r>
      <w:r w:rsidR="004959EE">
        <w:t xml:space="preserve">It is thusly important to recognize that this is an ongoing </w:t>
      </w:r>
      <w:r w:rsidR="00B47A9A">
        <w:t xml:space="preserve">crisis </w:t>
      </w:r>
      <w:r w:rsidR="004959EE">
        <w:t>with developments occurring by the day</w:t>
      </w:r>
      <w:r w:rsidR="001F7361">
        <w:t xml:space="preserve">, </w:t>
      </w:r>
      <w:r w:rsidR="00B47A9A">
        <w:t xml:space="preserve">such as </w:t>
      </w:r>
      <w:r w:rsidR="001F7361">
        <w:t xml:space="preserve">the spread of the </w:t>
      </w:r>
      <w:r w:rsidR="007E19C9">
        <w:t xml:space="preserve">new </w:t>
      </w:r>
      <w:r w:rsidR="001F7361">
        <w:t xml:space="preserve">delta-variant. </w:t>
      </w:r>
    </w:p>
    <w:p w14:paraId="38D3B502" w14:textId="0627F7F5" w:rsidR="0065218D" w:rsidRDefault="0041600C" w:rsidP="009775FB">
      <w:pPr>
        <w:pStyle w:val="voetnoot"/>
      </w:pPr>
      <w:r>
        <w:t xml:space="preserve"> </w:t>
      </w:r>
      <w:r w:rsidR="00EB501A">
        <w:t xml:space="preserve">Romania, much like its fellow EU member states, followed the </w:t>
      </w:r>
      <w:r w:rsidR="0082661B">
        <w:t xml:space="preserve">guidelines of the World Health Organization (WHO) and enacted a state of emergency, followed by a </w:t>
      </w:r>
      <w:r w:rsidR="00BE1422">
        <w:t>heavy lockdown with a curfew.</w:t>
      </w:r>
      <w:r w:rsidR="00E45134" w:rsidRPr="00023327">
        <w:rPr>
          <w:rStyle w:val="Voetnootmarkering"/>
        </w:rPr>
        <w:footnoteReference w:id="144"/>
      </w:r>
      <w:r w:rsidR="0059033B">
        <w:t xml:space="preserve"> </w:t>
      </w:r>
      <w:r w:rsidR="00967157">
        <w:t xml:space="preserve">Police forces, assisted by the national army, patrolled the </w:t>
      </w:r>
      <w:r w:rsidR="00641CE1">
        <w:t>streets</w:t>
      </w:r>
      <w:r w:rsidR="00967157">
        <w:t xml:space="preserve"> and fined anyone caught outside </w:t>
      </w:r>
      <w:r w:rsidR="00D35632">
        <w:t xml:space="preserve">after 10pm. </w:t>
      </w:r>
      <w:r w:rsidR="0059033B">
        <w:t xml:space="preserve">The pandemic caused </w:t>
      </w:r>
      <w:r w:rsidR="00A14CEC">
        <w:t xml:space="preserve">a </w:t>
      </w:r>
      <w:r w:rsidR="00D35515">
        <w:t>hasty global</w:t>
      </w:r>
      <w:r w:rsidR="008C7583">
        <w:t xml:space="preserve"> retreat of migrant workers and </w:t>
      </w:r>
      <w:r w:rsidR="00D35515">
        <w:t xml:space="preserve">vacation-goers </w:t>
      </w:r>
      <w:r w:rsidR="008C7583">
        <w:t>to rush back to their home countr</w:t>
      </w:r>
      <w:r w:rsidR="003E5BE1">
        <w:t xml:space="preserve">ies. For Romania, with one of the largest </w:t>
      </w:r>
      <w:r w:rsidR="00713182">
        <w:t>diasporas</w:t>
      </w:r>
      <w:r w:rsidR="003E5BE1">
        <w:t xml:space="preserve"> on </w:t>
      </w:r>
      <w:r w:rsidR="00594E3E">
        <w:t>E</w:t>
      </w:r>
      <w:r w:rsidR="003E5BE1">
        <w:t xml:space="preserve">arth, this meant </w:t>
      </w:r>
      <w:r w:rsidR="00306D43">
        <w:t xml:space="preserve">that </w:t>
      </w:r>
      <w:r w:rsidR="00FB3886">
        <w:t xml:space="preserve">they were </w:t>
      </w:r>
      <w:r w:rsidR="00306D43">
        <w:t>about to receive</w:t>
      </w:r>
      <w:r w:rsidR="00FB3886">
        <w:t xml:space="preserve"> a mass</w:t>
      </w:r>
      <w:r w:rsidR="00306D43">
        <w:t>ive</w:t>
      </w:r>
      <w:r w:rsidR="00FB3886">
        <w:t xml:space="preserve"> influx of people coming back to the country</w:t>
      </w:r>
      <w:r w:rsidR="00306D43">
        <w:t xml:space="preserve">. </w:t>
      </w:r>
      <w:r w:rsidR="001C6256">
        <w:t xml:space="preserve">Many Romanians </w:t>
      </w:r>
      <w:r w:rsidR="00A41D14">
        <w:t xml:space="preserve">who worked abroad in OECD countries </w:t>
      </w:r>
      <w:r w:rsidR="00997F5D">
        <w:t>kept</w:t>
      </w:r>
      <w:r w:rsidR="00A41D14">
        <w:t xml:space="preserve"> close ties to their </w:t>
      </w:r>
      <w:r w:rsidR="00C55FEF">
        <w:t>motherland, allowing them passage back home.</w:t>
      </w:r>
      <w:r w:rsidR="006F6E0C" w:rsidRPr="00023327">
        <w:rPr>
          <w:rStyle w:val="Voetnootmarkering"/>
        </w:rPr>
        <w:footnoteReference w:id="145"/>
      </w:r>
      <w:r w:rsidR="000C003F">
        <w:t xml:space="preserve"> </w:t>
      </w:r>
      <w:r w:rsidR="00FC0316">
        <w:t>An estimated 250.000 Romanians returned home in the first month of the pandemic.</w:t>
      </w:r>
      <w:r w:rsidR="00FC0316" w:rsidRPr="00023327">
        <w:rPr>
          <w:rStyle w:val="Voetnootmarkering"/>
        </w:rPr>
        <w:footnoteReference w:id="146"/>
      </w:r>
      <w:r w:rsidR="00FC0316">
        <w:t xml:space="preserve"> </w:t>
      </w:r>
      <w:r w:rsidR="000D48A8">
        <w:t xml:space="preserve">This large-scale movement of people flocking back to their homes </w:t>
      </w:r>
      <w:r w:rsidR="004D4118">
        <w:t xml:space="preserve">inadvertently </w:t>
      </w:r>
      <w:r w:rsidR="000D48A8">
        <w:t>brought the</w:t>
      </w:r>
      <w:r w:rsidR="00A36A78">
        <w:t xml:space="preserve"> virus </w:t>
      </w:r>
      <w:r w:rsidR="004D4118">
        <w:t>to the country</w:t>
      </w:r>
      <w:r w:rsidR="009775FB">
        <w:t>; coronavirus outbreaks happened in many counties following the return of transnational workers.</w:t>
      </w:r>
    </w:p>
    <w:p w14:paraId="7E6726FF" w14:textId="090700F3" w:rsidR="00877283" w:rsidRDefault="005858D9" w:rsidP="009775FB">
      <w:pPr>
        <w:pStyle w:val="voetnoot"/>
      </w:pPr>
      <w:r>
        <w:t>As</w:t>
      </w:r>
      <w:r w:rsidR="00877283">
        <w:t xml:space="preserve"> </w:t>
      </w:r>
      <w:r w:rsidR="00EF3353">
        <w:t xml:space="preserve">large amounts of Romanian workers </w:t>
      </w:r>
      <w:r w:rsidR="002F6991">
        <w:t>return</w:t>
      </w:r>
      <w:r w:rsidR="00A9678E">
        <w:t>ed</w:t>
      </w:r>
      <w:r w:rsidR="00EF3353">
        <w:t xml:space="preserve"> home, this is when the troubles started brewing. </w:t>
      </w:r>
      <w:r w:rsidR="00F12CA3">
        <w:t>Because</w:t>
      </w:r>
      <w:r w:rsidR="00284DEE">
        <w:t xml:space="preserve"> low-income workers from Eastern Europe went back to their </w:t>
      </w:r>
      <w:r w:rsidR="002F6991">
        <w:t>countries</w:t>
      </w:r>
      <w:r w:rsidR="00284DEE">
        <w:t xml:space="preserve">, </w:t>
      </w:r>
      <w:r w:rsidR="00EF3353">
        <w:t xml:space="preserve">Western European countries </w:t>
      </w:r>
      <w:r w:rsidR="00284DEE">
        <w:t>were faced with a shortage of workers in the agricultural</w:t>
      </w:r>
      <w:r w:rsidR="0051743D">
        <w:t>, industrial, and health care</w:t>
      </w:r>
      <w:r w:rsidR="00284DEE">
        <w:t xml:space="preserve"> sector</w:t>
      </w:r>
      <w:r w:rsidR="0051743D">
        <w:t>s</w:t>
      </w:r>
      <w:r w:rsidR="00284DEE">
        <w:t>.</w:t>
      </w:r>
      <w:r w:rsidR="00393F3D">
        <w:t xml:space="preserve"> </w:t>
      </w:r>
      <w:r w:rsidR="00D65563">
        <w:t xml:space="preserve">As the spring season came, </w:t>
      </w:r>
      <w:r w:rsidR="001A6E5A">
        <w:t xml:space="preserve">countries like Germany </w:t>
      </w:r>
      <w:r w:rsidR="000423A0">
        <w:t xml:space="preserve">and the Netherlands </w:t>
      </w:r>
      <w:r w:rsidR="00D75090">
        <w:t xml:space="preserve">needed </w:t>
      </w:r>
      <w:r w:rsidR="000423A0">
        <w:t>over</w:t>
      </w:r>
      <w:r w:rsidR="001A6E5A">
        <w:t xml:space="preserve"> </w:t>
      </w:r>
      <w:r w:rsidR="000423A0">
        <w:t>550</w:t>
      </w:r>
      <w:r w:rsidR="001A6E5A">
        <w:t xml:space="preserve">.000 seasonal workers to harvest </w:t>
      </w:r>
      <w:r w:rsidR="00D75090">
        <w:t xml:space="preserve">their </w:t>
      </w:r>
      <w:r w:rsidR="001A6E5A">
        <w:t>crops.</w:t>
      </w:r>
      <w:r w:rsidR="00AD5326" w:rsidRPr="00023327">
        <w:rPr>
          <w:rStyle w:val="Voetnootmarkering"/>
        </w:rPr>
        <w:footnoteReference w:id="147"/>
      </w:r>
      <w:r w:rsidR="00D65563">
        <w:t xml:space="preserve"> </w:t>
      </w:r>
      <w:r w:rsidR="00421365">
        <w:t>These countries</w:t>
      </w:r>
      <w:r w:rsidR="006C35C7">
        <w:t xml:space="preserve">, pressed by agricultural lobbies, pressured the Romanian government to grant its citizens exemptions from the </w:t>
      </w:r>
      <w:r w:rsidR="0010700B">
        <w:t xml:space="preserve">lockdown </w:t>
      </w:r>
      <w:r w:rsidR="00A878D1">
        <w:t xml:space="preserve">and clear a safe passageway between the countries. </w:t>
      </w:r>
      <w:r w:rsidR="00354D54">
        <w:t xml:space="preserve">Therefore, thousands of Romanians, many hailing from poor regions which were struck hard by </w:t>
      </w:r>
      <w:r w:rsidR="00270190">
        <w:t>the coronavirus, were jammed onto planes and buses</w:t>
      </w:r>
      <w:r w:rsidR="00420839">
        <w:t>,</w:t>
      </w:r>
      <w:r w:rsidR="00270190">
        <w:t xml:space="preserve"> with little to no room for social distancing</w:t>
      </w:r>
      <w:r w:rsidR="00420839">
        <w:t>, to</w:t>
      </w:r>
      <w:r w:rsidR="00CC0BB9">
        <w:t xml:space="preserve"> go</w:t>
      </w:r>
      <w:r w:rsidR="00420839">
        <w:t xml:space="preserve"> work in Germany.</w:t>
      </w:r>
      <w:r w:rsidR="00DD6CE7" w:rsidRPr="00023327">
        <w:rPr>
          <w:rStyle w:val="Voetnootmarkering"/>
        </w:rPr>
        <w:footnoteReference w:id="148"/>
      </w:r>
      <w:r w:rsidR="005158F7">
        <w:t xml:space="preserve"> The point here is that the </w:t>
      </w:r>
      <w:r w:rsidR="009B470C">
        <w:t xml:space="preserve">poor treatment of these low-income workers </w:t>
      </w:r>
      <w:r w:rsidR="00A12EBC">
        <w:t>damaged the way Romanians viewed the EU, which posed a threat to European integration.</w:t>
      </w:r>
    </w:p>
    <w:p w14:paraId="1E68EB1F" w14:textId="7A95ADE5" w:rsidR="0077002C" w:rsidRDefault="00D4737A" w:rsidP="00EE0837">
      <w:pPr>
        <w:pStyle w:val="voetnoot"/>
      </w:pPr>
      <w:r>
        <w:t xml:space="preserve">The problem was not that Western European countries relied on Eastern European countries for low-wage work. The problem </w:t>
      </w:r>
      <w:r w:rsidR="003A5AC9">
        <w:t xml:space="preserve">was </w:t>
      </w:r>
      <w:r w:rsidR="00EA6468">
        <w:t>the conditions</w:t>
      </w:r>
      <w:r w:rsidR="00AB78BF">
        <w:t xml:space="preserve"> and atmosphere</w:t>
      </w:r>
      <w:r w:rsidR="00EA6468">
        <w:t xml:space="preserve"> </w:t>
      </w:r>
      <w:r w:rsidR="00AB78BF">
        <w:t>surrounding</w:t>
      </w:r>
      <w:r w:rsidR="00EA6468">
        <w:t xml:space="preserve"> Eastern European laborer</w:t>
      </w:r>
      <w:r w:rsidR="00AB78BF">
        <w:t>s</w:t>
      </w:r>
      <w:r w:rsidR="00EA6468">
        <w:t>.</w:t>
      </w:r>
      <w:r w:rsidR="00740DEB">
        <w:t xml:space="preserve"> The COVID-19 pandemic</w:t>
      </w:r>
      <w:r w:rsidR="002C3BDA">
        <w:t xml:space="preserve"> did </w:t>
      </w:r>
      <w:r w:rsidR="00510B0C">
        <w:t>little</w:t>
      </w:r>
      <w:r w:rsidR="002C3BDA">
        <w:t xml:space="preserve"> more than</w:t>
      </w:r>
      <w:r w:rsidR="00740DEB">
        <w:t xml:space="preserve"> </w:t>
      </w:r>
      <w:r w:rsidR="0034340C">
        <w:t>expose the setting in which migrant workers were put.</w:t>
      </w:r>
      <w:r w:rsidR="00A773F0">
        <w:t xml:space="preserve"> Until now, immigrants in Western European countries were often made out to be </w:t>
      </w:r>
      <w:r w:rsidR="009420F8">
        <w:t xml:space="preserve">criminal job stealers who leeched </w:t>
      </w:r>
      <w:r w:rsidR="00997F5D">
        <w:t>off</w:t>
      </w:r>
      <w:r w:rsidR="009420F8">
        <w:t xml:space="preserve"> the social benefits these countries handed out.</w:t>
      </w:r>
      <w:r w:rsidR="00DD60D6" w:rsidRPr="00023327">
        <w:rPr>
          <w:rStyle w:val="Voetnootmarkering"/>
        </w:rPr>
        <w:footnoteReference w:id="149"/>
      </w:r>
      <w:r w:rsidR="00A60431">
        <w:t xml:space="preserve"> Following the </w:t>
      </w:r>
      <w:r w:rsidR="006C71A7">
        <w:t>pandemic outbreak</w:t>
      </w:r>
      <w:r w:rsidR="00A60431">
        <w:t xml:space="preserve">, it </w:t>
      </w:r>
      <w:r w:rsidR="0015254B">
        <w:t>became undeniable that these workers were crucial</w:t>
      </w:r>
      <w:r w:rsidR="008A0D66">
        <w:t xml:space="preserve"> to the western economies.</w:t>
      </w:r>
      <w:r w:rsidR="00F87BA2">
        <w:t xml:space="preserve"> </w:t>
      </w:r>
      <w:r w:rsidR="00D023AB">
        <w:t xml:space="preserve">Their importance did not match the poor conditions they were put in. COVID-19 outbreaks were a regular occurrence in the </w:t>
      </w:r>
      <w:r w:rsidR="00802AD9">
        <w:t xml:space="preserve">workplace—one </w:t>
      </w:r>
      <w:r w:rsidR="003C4438">
        <w:t xml:space="preserve">incident in a German </w:t>
      </w:r>
      <w:r w:rsidR="00C03BD5">
        <w:t>slaughterhouse</w:t>
      </w:r>
      <w:r w:rsidR="003C4438">
        <w:t xml:space="preserve"> caused over 200 Romanians to be infected</w:t>
      </w:r>
      <w:r w:rsidR="00C03BD5">
        <w:t>.</w:t>
      </w:r>
      <w:r w:rsidR="00C533F6" w:rsidRPr="00023327">
        <w:rPr>
          <w:rStyle w:val="Voetnootmarkering"/>
        </w:rPr>
        <w:footnoteReference w:id="150"/>
      </w:r>
      <w:r w:rsidR="00C03BD5">
        <w:t xml:space="preserve"> Fed up with their poor environment, workers</w:t>
      </w:r>
      <w:r w:rsidR="00CB2FB8">
        <w:t xml:space="preserve"> took to the streets and protested in Bonn about unpaid salaries and terrible working conditions.</w:t>
      </w:r>
      <w:r w:rsidR="002D52C0">
        <w:t xml:space="preserve"> </w:t>
      </w:r>
      <w:r w:rsidR="0061133B">
        <w:t>Adevărul</w:t>
      </w:r>
      <w:r w:rsidR="002D52C0">
        <w:t xml:space="preserve"> </w:t>
      </w:r>
      <w:r w:rsidR="0061133B">
        <w:t>reported on the</w:t>
      </w:r>
      <w:r w:rsidR="00A0766C">
        <w:t>se developments and</w:t>
      </w:r>
      <w:r w:rsidR="00CB539E">
        <w:t xml:space="preserve"> compared</w:t>
      </w:r>
      <w:r w:rsidR="00A0766C">
        <w:t xml:space="preserve"> </w:t>
      </w:r>
      <w:r w:rsidR="00CB539E">
        <w:t>the treatment of</w:t>
      </w:r>
      <w:r w:rsidR="00A0766C">
        <w:t xml:space="preserve"> migrant workers to </w:t>
      </w:r>
      <w:r w:rsidR="008450BE">
        <w:t>modern enslavement</w:t>
      </w:r>
      <w:r w:rsidR="00A0766C">
        <w:t>.</w:t>
      </w:r>
      <w:r w:rsidR="008450BE" w:rsidRPr="00023327">
        <w:rPr>
          <w:rStyle w:val="Voetnootmarkering"/>
        </w:rPr>
        <w:footnoteReference w:id="151"/>
      </w:r>
      <w:r w:rsidR="0077002C">
        <w:t xml:space="preserve"> </w:t>
      </w:r>
      <w:r w:rsidR="00E16011">
        <w:t xml:space="preserve">The pandemic had thus shown the exploitation of Romanian workers by </w:t>
      </w:r>
      <w:r w:rsidR="00BC163E">
        <w:t>their wealthier, fellow EU member states</w:t>
      </w:r>
      <w:r w:rsidR="00D95482">
        <w:t>,</w:t>
      </w:r>
      <w:r w:rsidR="0000232E">
        <w:t xml:space="preserve"> which sour</w:t>
      </w:r>
      <w:r w:rsidR="00A66218">
        <w:t>ed</w:t>
      </w:r>
      <w:r w:rsidR="00D95482">
        <w:t xml:space="preserve"> relations</w:t>
      </w:r>
      <w:r w:rsidR="00BC163E">
        <w:t xml:space="preserve">. </w:t>
      </w:r>
      <w:r w:rsidR="00386464">
        <w:t xml:space="preserve">It could be argued that Romanians were starting to become disillusioned </w:t>
      </w:r>
      <w:r w:rsidR="00AE33BF">
        <w:t xml:space="preserve">with </w:t>
      </w:r>
      <w:r w:rsidR="00386464">
        <w:t xml:space="preserve">the image of a </w:t>
      </w:r>
      <w:r w:rsidR="004060D6">
        <w:t>prosperous Europe in which they could freely travel and happily work.</w:t>
      </w:r>
    </w:p>
    <w:p w14:paraId="5A63BB4F" w14:textId="4EC07BCE" w:rsidR="00927395" w:rsidRDefault="0077002C" w:rsidP="00EE0837">
      <w:pPr>
        <w:pStyle w:val="voetnoot"/>
      </w:pPr>
      <w:r>
        <w:t>M</w:t>
      </w:r>
      <w:r w:rsidR="00B331B1">
        <w:t>any Romanians</w:t>
      </w:r>
      <w:r w:rsidR="0000232E">
        <w:t xml:space="preserve"> </w:t>
      </w:r>
      <w:r w:rsidR="00B331B1">
        <w:t xml:space="preserve">believed the EU did not involve itself enough </w:t>
      </w:r>
      <w:r w:rsidR="000A1BB0">
        <w:t>in fixing the pandemic.</w:t>
      </w:r>
      <w:r w:rsidR="00885C0B" w:rsidRPr="00023327">
        <w:rPr>
          <w:rStyle w:val="Voetnootmarkering"/>
        </w:rPr>
        <w:footnoteReference w:id="152"/>
      </w:r>
      <w:r w:rsidR="000A1BB0">
        <w:t xml:space="preserve"> </w:t>
      </w:r>
      <w:r w:rsidR="00B307CE">
        <w:t>While th</w:t>
      </w:r>
      <w:r w:rsidR="006B1A25">
        <w:t>e common person could interpret the EU’s role as not abundant enough</w:t>
      </w:r>
      <w:r w:rsidR="00B307CE">
        <w:t xml:space="preserve">, </w:t>
      </w:r>
      <w:r w:rsidR="006B1A25">
        <w:t>it</w:t>
      </w:r>
      <w:r w:rsidR="00B307CE">
        <w:t xml:space="preserve"> did not sit idly by and let the coronavirus happen</w:t>
      </w:r>
      <w:r w:rsidR="0010255B">
        <w:t xml:space="preserve">. </w:t>
      </w:r>
      <w:r w:rsidR="00AE33BF">
        <w:t xml:space="preserve">Under the leadership of Ursula von der Leyen, the EC took steps as early as January 2020 in gathering funds to mobilize research on the coronavirus outbreak in China. </w:t>
      </w:r>
      <w:r w:rsidR="00E759A4">
        <w:t xml:space="preserve">It has since then </w:t>
      </w:r>
      <w:r w:rsidR="001D374B">
        <w:t xml:space="preserve">taken many steps to combat the virus through means such as: </w:t>
      </w:r>
      <w:r w:rsidR="00E759A4">
        <w:t>coordinat</w:t>
      </w:r>
      <w:r w:rsidR="001D374B">
        <w:t>ing</w:t>
      </w:r>
      <w:r w:rsidR="00E759A4">
        <w:t xml:space="preserve"> the </w:t>
      </w:r>
      <w:r w:rsidR="00CE11C4">
        <w:t xml:space="preserve">transferal of breathing aid devices </w:t>
      </w:r>
      <w:r w:rsidR="001D374B">
        <w:t xml:space="preserve">and medical supplies </w:t>
      </w:r>
      <w:r w:rsidR="00CE11C4">
        <w:t>throughout the</w:t>
      </w:r>
      <w:r w:rsidR="001D374B">
        <w:t xml:space="preserve"> EU</w:t>
      </w:r>
      <w:r w:rsidR="00E92B13">
        <w:t>, help</w:t>
      </w:r>
      <w:r w:rsidR="001D374B">
        <w:t>ing</w:t>
      </w:r>
      <w:r w:rsidR="00E92B13">
        <w:t xml:space="preserve"> stranded EU citizens abroad get back to their homes, </w:t>
      </w:r>
      <w:r w:rsidR="001D374B">
        <w:t>issuing</w:t>
      </w:r>
      <w:r w:rsidR="00C459F4">
        <w:t xml:space="preserve"> guidelines on stopping the spread of the virus,</w:t>
      </w:r>
      <w:r w:rsidR="001D374B">
        <w:t xml:space="preserve"> and investin</w:t>
      </w:r>
      <w:r w:rsidR="00114559">
        <w:t>g in research on vaccines, diagnostics, and treatments</w:t>
      </w:r>
      <w:r w:rsidR="00CE11C4">
        <w:t>.</w:t>
      </w:r>
      <w:r w:rsidR="00B22DBF" w:rsidRPr="00023327">
        <w:rPr>
          <w:rStyle w:val="Voetnootmarkering"/>
        </w:rPr>
        <w:footnoteReference w:id="153"/>
      </w:r>
      <w:r w:rsidR="00DF7875" w:rsidRPr="00DF7875">
        <w:t xml:space="preserve"> </w:t>
      </w:r>
      <w:r w:rsidR="00DF7875">
        <w:t>The point of contention is that</w:t>
      </w:r>
      <w:r w:rsidR="006B5D83">
        <w:t xml:space="preserve"> while the EU was </w:t>
      </w:r>
      <w:r w:rsidR="003034CC">
        <w:t>demonstrably making a difference,</w:t>
      </w:r>
      <w:r w:rsidR="00DF7875">
        <w:t xml:space="preserve"> many decisions which influenced the population</w:t>
      </w:r>
      <w:r w:rsidR="003034CC">
        <w:t>’s day-to-day lives</w:t>
      </w:r>
      <w:r w:rsidR="00DF7875">
        <w:t xml:space="preserve"> were taken on a national level by domestic political </w:t>
      </w:r>
      <w:r w:rsidR="00C37EED">
        <w:t xml:space="preserve">parties rather </w:t>
      </w:r>
      <w:r w:rsidR="00DF7875">
        <w:t xml:space="preserve">than </w:t>
      </w:r>
      <w:r w:rsidR="00176450">
        <w:t>the EU</w:t>
      </w:r>
      <w:r w:rsidR="00DF7875">
        <w:t>.</w:t>
      </w:r>
      <w:r w:rsidR="00156144">
        <w:t xml:space="preserve"> In short, </w:t>
      </w:r>
      <w:r w:rsidR="001B590F">
        <w:t xml:space="preserve">while </w:t>
      </w:r>
      <w:r w:rsidR="00156144">
        <w:t>the EU</w:t>
      </w:r>
      <w:r w:rsidR="00176450">
        <w:t xml:space="preserve"> and its institutions</w:t>
      </w:r>
      <w:r w:rsidR="001B590F">
        <w:t xml:space="preserve"> took many steps in negotiating with countries to coordinate a plan against the coronavirus pandemic, it</w:t>
      </w:r>
      <w:r w:rsidR="00156144">
        <w:t xml:space="preserve"> </w:t>
      </w:r>
      <w:r w:rsidR="001B590F">
        <w:t>failed to</w:t>
      </w:r>
      <w:r w:rsidR="00156144">
        <w:t xml:space="preserve"> make its presence </w:t>
      </w:r>
      <w:r w:rsidR="00B141B8">
        <w:t>felt by</w:t>
      </w:r>
      <w:r w:rsidR="001B590F">
        <w:t xml:space="preserve"> the mass </w:t>
      </w:r>
      <w:r w:rsidR="00207A65">
        <w:t xml:space="preserve">public and </w:t>
      </w:r>
      <w:r w:rsidR="00F94841">
        <w:t>thus</w:t>
      </w:r>
      <w:r w:rsidR="000F7F73">
        <w:t xml:space="preserve"> by</w:t>
      </w:r>
      <w:r w:rsidR="00F94841">
        <w:t xml:space="preserve"> the Romanian people</w:t>
      </w:r>
      <w:r w:rsidR="001B590F">
        <w:t>.</w:t>
      </w:r>
      <w:r w:rsidR="00830997">
        <w:t xml:space="preserve"> </w:t>
      </w:r>
      <w:r w:rsidR="005C688C">
        <w:t xml:space="preserve">According to Eurobarometer 94, </w:t>
      </w:r>
      <w:r w:rsidR="00440A65">
        <w:t>Romania was a relatively satisfied country when it came to the EU’s app</w:t>
      </w:r>
      <w:r w:rsidR="005A4EEB">
        <w:t xml:space="preserve">roach to fight the coronavirus pandemic, but it still left </w:t>
      </w:r>
      <w:r w:rsidR="007B4288">
        <w:t>nearly</w:t>
      </w:r>
      <w:r w:rsidR="005A4EEB">
        <w:t xml:space="preserve"> 40% </w:t>
      </w:r>
      <w:r w:rsidR="007B4288">
        <w:t xml:space="preserve">of Romanian surveyees </w:t>
      </w:r>
      <w:r w:rsidR="005A4EEB">
        <w:t>dissatisfied</w:t>
      </w:r>
      <w:r w:rsidR="00CE3B1B">
        <w:t>.</w:t>
      </w:r>
      <w:r w:rsidR="004A4F0D" w:rsidRPr="00023327">
        <w:rPr>
          <w:rStyle w:val="Voetnootmarkering"/>
        </w:rPr>
        <w:footnoteReference w:id="154"/>
      </w:r>
    </w:p>
    <w:p w14:paraId="7E31EB8D" w14:textId="28581C52" w:rsidR="00124379" w:rsidRPr="004C3411" w:rsidRDefault="00124379" w:rsidP="00124379">
      <w:pPr>
        <w:pStyle w:val="Kop2"/>
        <w:rPr>
          <w:lang w:val="en-US"/>
        </w:rPr>
      </w:pPr>
      <w:bookmarkStart w:id="21" w:name="_Toc79933355"/>
      <w:r w:rsidRPr="004C3411">
        <w:rPr>
          <w:lang w:val="en-US"/>
        </w:rPr>
        <w:t xml:space="preserve">The </w:t>
      </w:r>
      <w:r w:rsidR="009E7FC0" w:rsidRPr="004C3411">
        <w:rPr>
          <w:lang w:val="en-US"/>
        </w:rPr>
        <w:t>Emergence</w:t>
      </w:r>
      <w:r w:rsidRPr="004C3411">
        <w:rPr>
          <w:lang w:val="en-US"/>
        </w:rPr>
        <w:t xml:space="preserve"> of AUR</w:t>
      </w:r>
      <w:bookmarkEnd w:id="21"/>
    </w:p>
    <w:p w14:paraId="47B2C929" w14:textId="7DBCCC53" w:rsidR="00D3026B" w:rsidRDefault="00E63AFE" w:rsidP="00D3026B">
      <w:pPr>
        <w:pStyle w:val="voetnoot"/>
      </w:pPr>
      <w:r>
        <w:t xml:space="preserve">This thesis has thus far shown the domestic political terrain in Romania to have been dominated by </w:t>
      </w:r>
      <w:r w:rsidR="008B5E71">
        <w:t>a handful of parties</w:t>
      </w:r>
      <w:r w:rsidR="001473E1">
        <w:t xml:space="preserve">: the </w:t>
      </w:r>
      <w:r w:rsidR="00965161">
        <w:t xml:space="preserve">PDL, PSD, and PNL had </w:t>
      </w:r>
      <w:r w:rsidR="00A259AC">
        <w:t>historically</w:t>
      </w:r>
      <w:r w:rsidR="00965161">
        <w:t xml:space="preserve"> </w:t>
      </w:r>
      <w:r w:rsidR="00FF77A4">
        <w:t>won between 60 and</w:t>
      </w:r>
      <w:r w:rsidR="001473E1">
        <w:t xml:space="preserve"> </w:t>
      </w:r>
      <w:r w:rsidR="00A259AC">
        <w:t>85 percent of the votes between each other.</w:t>
      </w:r>
      <w:r w:rsidR="00F830F2">
        <w:t xml:space="preserve"> </w:t>
      </w:r>
      <w:r w:rsidR="00073FFE">
        <w:t>Chapter one had shown that</w:t>
      </w:r>
      <w:r w:rsidR="00611102">
        <w:t xml:space="preserve"> </w:t>
      </w:r>
      <w:r w:rsidR="00073FFE">
        <w:t xml:space="preserve">these parties did not politicize European </w:t>
      </w:r>
      <w:r w:rsidR="00611102">
        <w:t xml:space="preserve">affairs with Romania, </w:t>
      </w:r>
      <w:r w:rsidR="00F24954">
        <w:t>an exception being the 2012 referendum</w:t>
      </w:r>
      <w:r w:rsidR="004C349F">
        <w:t xml:space="preserve">. </w:t>
      </w:r>
      <w:r w:rsidR="00F24954">
        <w:t xml:space="preserve">Nevertheless, Romanian parliament historically speaking </w:t>
      </w:r>
      <w:r w:rsidR="003E260B">
        <w:t xml:space="preserve">was quite entrenched and private, which limited the reach of Euroscepticism. </w:t>
      </w:r>
      <w:r w:rsidR="00975364">
        <w:t>The 2020</w:t>
      </w:r>
      <w:r w:rsidR="00E775DB">
        <w:t xml:space="preserve"> legislative elections were different in this aspect: for the first time in over a decade, the PSD and PNL struggled to get over half of the votes.</w:t>
      </w:r>
      <w:r w:rsidR="00D64BA3">
        <w:t xml:space="preserve"> Two newcomers, USR PLUS and AUR, threatened the old, rooted political elite with fresh and new political campaign slogans.</w:t>
      </w:r>
    </w:p>
    <w:p w14:paraId="4DF1611D" w14:textId="784C530A" w:rsidR="00F828EB" w:rsidRDefault="005C7F8E" w:rsidP="00D3026B">
      <w:pPr>
        <w:pStyle w:val="voetnoot"/>
      </w:pPr>
      <w:r>
        <w:t xml:space="preserve">The AUR is a newly formed political party whose ideology is heavily based on conservative ideals. </w:t>
      </w:r>
      <w:r w:rsidR="00867144">
        <w:t xml:space="preserve">According to </w:t>
      </w:r>
      <w:r w:rsidR="00B262D5">
        <w:t xml:space="preserve">the AUR itself, the party is based on four pillars: faith, liberty, family, and nation. Its conservative backing </w:t>
      </w:r>
      <w:r w:rsidR="00A70CB0">
        <w:t xml:space="preserve">and emphasis on Christian faith </w:t>
      </w:r>
      <w:r w:rsidR="00C778F6">
        <w:t xml:space="preserve">are </w:t>
      </w:r>
      <w:r w:rsidR="00BF5B09">
        <w:t>the root of the party’s position on social matters</w:t>
      </w:r>
      <w:r w:rsidR="00177E69">
        <w:t xml:space="preserve">: it opposes </w:t>
      </w:r>
      <w:r w:rsidR="006B2871">
        <w:t>homosexual marriage</w:t>
      </w:r>
      <w:r w:rsidR="00177E69">
        <w:t>, legal abortion-on-dem</w:t>
      </w:r>
      <w:r w:rsidR="006B2871">
        <w:t>a</w:t>
      </w:r>
      <w:r w:rsidR="00177E69">
        <w:t xml:space="preserve">nd, </w:t>
      </w:r>
      <w:r w:rsidR="00D96069">
        <w:t>euthanasia, and gender ideology.</w:t>
      </w:r>
      <w:r w:rsidR="00BE3B84" w:rsidRPr="00023327">
        <w:rPr>
          <w:rStyle w:val="Voetnootmarkering"/>
        </w:rPr>
        <w:footnoteReference w:id="155"/>
      </w:r>
      <w:r w:rsidR="00D96069">
        <w:t xml:space="preserve"> </w:t>
      </w:r>
      <w:r w:rsidR="00CB208E">
        <w:t xml:space="preserve">Because of these positions, the AUR is often associated with </w:t>
      </w:r>
      <w:r w:rsidR="00BF5B09">
        <w:t xml:space="preserve">being </w:t>
      </w:r>
      <w:r w:rsidR="001024E8">
        <w:t>a far-right faction</w:t>
      </w:r>
      <w:r w:rsidR="00CB208E">
        <w:t>.</w:t>
      </w:r>
      <w:r w:rsidR="00D05BBC" w:rsidRPr="00023327">
        <w:rPr>
          <w:rStyle w:val="Voetnootmarkering"/>
        </w:rPr>
        <w:footnoteReference w:id="156"/>
      </w:r>
      <w:r w:rsidR="001F70E9">
        <w:t xml:space="preserve"> It </w:t>
      </w:r>
      <w:r w:rsidR="00DA1354">
        <w:t xml:space="preserve">also </w:t>
      </w:r>
      <w:r w:rsidR="001F70E9">
        <w:t xml:space="preserve">presents itself as an </w:t>
      </w:r>
      <w:r w:rsidR="00182E7F">
        <w:t>extreme</w:t>
      </w:r>
      <w:r w:rsidR="00EC2987">
        <w:t>ly</w:t>
      </w:r>
      <w:r w:rsidR="00182E7F">
        <w:t xml:space="preserve"> nationalistic</w:t>
      </w:r>
      <w:r w:rsidR="001F70E9">
        <w:t xml:space="preserve"> party, advocating for the </w:t>
      </w:r>
      <w:r w:rsidR="00EC2987">
        <w:t>reunification of Romania with the Republic of Moldova</w:t>
      </w:r>
      <w:r w:rsidR="008A4AAE">
        <w:t xml:space="preserve"> and having set up an AUR party in Moldova as well.</w:t>
      </w:r>
      <w:r w:rsidR="008D7433" w:rsidRPr="00023327">
        <w:rPr>
          <w:rStyle w:val="Voetnootmarkering"/>
        </w:rPr>
        <w:footnoteReference w:id="157"/>
      </w:r>
      <w:r w:rsidR="00E75B3F">
        <w:t xml:space="preserve"> Such nationalistic sentiments could bode badly for Romanian-EU relations. </w:t>
      </w:r>
      <w:r w:rsidR="009E343D">
        <w:t xml:space="preserve"> </w:t>
      </w:r>
      <w:r w:rsidR="000B1811">
        <w:t>Some researchers have l</w:t>
      </w:r>
      <w:r w:rsidR="00D74646">
        <w:t>inked</w:t>
      </w:r>
      <w:r w:rsidR="000B1811">
        <w:t xml:space="preserve"> </w:t>
      </w:r>
      <w:r w:rsidR="00D74646">
        <w:t xml:space="preserve">the </w:t>
      </w:r>
      <w:r w:rsidR="000B1811">
        <w:t>AUR with authoritarianism because of it</w:t>
      </w:r>
      <w:r w:rsidR="003F68F2">
        <w:t xml:space="preserve">s publicized opposition towards homosexuality, emphasis on Christian </w:t>
      </w:r>
      <w:r w:rsidR="009641D4">
        <w:t>faith</w:t>
      </w:r>
      <w:r w:rsidR="00170A7F">
        <w:t xml:space="preserve">, and wanting to take action against that which could jeopardize traditional Romanian </w:t>
      </w:r>
      <w:r w:rsidR="00D74646">
        <w:t>culture.</w:t>
      </w:r>
      <w:r w:rsidR="00D74646" w:rsidRPr="00023327">
        <w:rPr>
          <w:rStyle w:val="Voetnootmarkering"/>
        </w:rPr>
        <w:footnoteReference w:id="158"/>
      </w:r>
      <w:r w:rsidR="00F17372">
        <w:t xml:space="preserve"> </w:t>
      </w:r>
    </w:p>
    <w:p w14:paraId="3DE9DDD1" w14:textId="5CDF4D31" w:rsidR="00CB208E" w:rsidRDefault="00262CA1" w:rsidP="00D3026B">
      <w:pPr>
        <w:pStyle w:val="voetnoot"/>
      </w:pPr>
      <w:r>
        <w:t xml:space="preserve">The AUR’s conservative </w:t>
      </w:r>
      <w:r w:rsidR="00EA5449">
        <w:t xml:space="preserve">views have also led it to criticize </w:t>
      </w:r>
      <w:r>
        <w:t>the current standings in Europe</w:t>
      </w:r>
      <w:r w:rsidR="003F20F2">
        <w:t xml:space="preserve">. </w:t>
      </w:r>
      <w:r w:rsidR="003F79DE">
        <w:t xml:space="preserve">This does not mean </w:t>
      </w:r>
      <w:r w:rsidR="006221D4">
        <w:t xml:space="preserve">that the </w:t>
      </w:r>
      <w:r w:rsidR="003F79DE">
        <w:t xml:space="preserve">AUR opposes the EU; the AUR </w:t>
      </w:r>
      <w:r w:rsidR="00FF7419">
        <w:t xml:space="preserve">claims </w:t>
      </w:r>
      <w:r w:rsidR="00EE0777">
        <w:t xml:space="preserve">that Romania can only thrive if it utilizes its position in Europe </w:t>
      </w:r>
      <w:r w:rsidR="001005CE">
        <w:t>and engages with its fellow European partners</w:t>
      </w:r>
      <w:r w:rsidR="003F79DE">
        <w:t>.</w:t>
      </w:r>
      <w:r w:rsidR="00C917E8" w:rsidRPr="00023327">
        <w:rPr>
          <w:rStyle w:val="Voetnootmarkering"/>
        </w:rPr>
        <w:footnoteReference w:id="159"/>
      </w:r>
      <w:r w:rsidR="003F79DE">
        <w:t xml:space="preserve"> </w:t>
      </w:r>
      <w:r w:rsidR="007C4087">
        <w:t>Nevertheless</w:t>
      </w:r>
      <w:r w:rsidR="003F79DE">
        <w:t>, they do want</w:t>
      </w:r>
      <w:r w:rsidR="009E4F64">
        <w:t xml:space="preserve"> to fundamentally reform the EU to become a union of free nations</w:t>
      </w:r>
      <w:r w:rsidR="00595020">
        <w:t xml:space="preserve"> with no </w:t>
      </w:r>
      <w:r w:rsidR="000060BB">
        <w:t>binding rules</w:t>
      </w:r>
      <w:r w:rsidR="00185373">
        <w:t xml:space="preserve">. </w:t>
      </w:r>
      <w:r w:rsidR="00E4442A">
        <w:t>The</w:t>
      </w:r>
      <w:r w:rsidR="00176573">
        <w:t xml:space="preserve"> AUR</w:t>
      </w:r>
      <w:r w:rsidR="00671017">
        <w:t xml:space="preserve"> opposes the idea </w:t>
      </w:r>
      <w:r w:rsidR="00176573">
        <w:t>of a federal</w:t>
      </w:r>
      <w:r w:rsidR="00671017">
        <w:t xml:space="preserve"> EU superstate with its own capital, government, and parliament.</w:t>
      </w:r>
      <w:r w:rsidR="00785BD7">
        <w:t xml:space="preserve"> Concretely, </w:t>
      </w:r>
      <w:r w:rsidR="00605746">
        <w:t xml:space="preserve">this means </w:t>
      </w:r>
      <w:r w:rsidR="00785BD7">
        <w:t xml:space="preserve">the AUR proposes the abolishment of EU Law, the European Parliament, and </w:t>
      </w:r>
      <w:r w:rsidR="001D0FDA">
        <w:t>wants to constrain Brussel’s reach.</w:t>
      </w:r>
      <w:r w:rsidR="00605746">
        <w:t xml:space="preserve"> Ultimately, it could be argued that the AUR is a </w:t>
      </w:r>
      <w:r w:rsidR="00B102DD">
        <w:t xml:space="preserve">soft-Eurosceptic </w:t>
      </w:r>
      <w:r w:rsidR="00605746">
        <w:t>part</w:t>
      </w:r>
      <w:r w:rsidR="0034144B">
        <w:t>y because</w:t>
      </w:r>
      <w:r w:rsidR="002B6C30">
        <w:t xml:space="preserve"> it does not propose Romania’s withdrawal from the EU</w:t>
      </w:r>
      <w:r w:rsidR="0034144B">
        <w:t>. However,</w:t>
      </w:r>
      <w:r w:rsidR="002B6C30">
        <w:t xml:space="preserve"> it does want to </w:t>
      </w:r>
      <w:r w:rsidR="00E4442A">
        <w:t>fundamentally change, or rather weaken, the</w:t>
      </w:r>
      <w:r w:rsidR="00C917E8">
        <w:t xml:space="preserve"> EU by removing its institutions and emphasizing national sovereignty.</w:t>
      </w:r>
      <w:r w:rsidR="007E1B5F" w:rsidRPr="00023327">
        <w:rPr>
          <w:rStyle w:val="Voetnootmarkering"/>
        </w:rPr>
        <w:footnoteReference w:id="160"/>
      </w:r>
    </w:p>
    <w:p w14:paraId="7DA144C9" w14:textId="69DE8F43" w:rsidR="00E94097" w:rsidRDefault="00E94097" w:rsidP="00D3026B">
      <w:pPr>
        <w:pStyle w:val="voetnoot"/>
      </w:pPr>
      <w:r>
        <w:t xml:space="preserve">Besides their blatant </w:t>
      </w:r>
      <w:r w:rsidR="0091489E">
        <w:t xml:space="preserve">Eurosceptic views, the AUR formed a danger to European integration in other ways. According to postfunctionalism, </w:t>
      </w:r>
      <w:r w:rsidR="003B096A">
        <w:t>politicization of topics is relatively harmless, until it gets picked up by a political party.</w:t>
      </w:r>
      <w:r w:rsidR="00B50AEE">
        <w:rPr>
          <w:rStyle w:val="Voetnootmarkering"/>
        </w:rPr>
        <w:footnoteReference w:id="161"/>
      </w:r>
      <w:r w:rsidR="003B096A">
        <w:t xml:space="preserve"> </w:t>
      </w:r>
      <w:r w:rsidR="009354C1">
        <w:t xml:space="preserve">As the next segments will show, the AUR would politicize topics like the coronavirus pandemic and the treatment of low-income workers to garner </w:t>
      </w:r>
      <w:r w:rsidR="000049A5">
        <w:t xml:space="preserve">votes. </w:t>
      </w:r>
      <w:r w:rsidR="00A23EEC">
        <w:t xml:space="preserve">Moreover, their appeal to </w:t>
      </w:r>
      <w:r w:rsidR="00D22A9E">
        <w:t xml:space="preserve">nationalism and the reunification with Moldova under the Romanian banner could influence some people to become </w:t>
      </w:r>
      <w:r w:rsidR="00A6429A">
        <w:t xml:space="preserve">nationalistic. </w:t>
      </w:r>
      <w:r w:rsidR="00E6631F">
        <w:t xml:space="preserve">As stated in the </w:t>
      </w:r>
      <w:r w:rsidR="003C1869">
        <w:t>theoretical framework, a</w:t>
      </w:r>
      <w:r w:rsidR="00394079">
        <w:t>n exclusive national identity is often associated with Eurosceptic thought.</w:t>
      </w:r>
      <w:r w:rsidR="00415AB7">
        <w:rPr>
          <w:rStyle w:val="Voetnootmarkering"/>
        </w:rPr>
        <w:footnoteReference w:id="162"/>
      </w:r>
      <w:r w:rsidR="003C1869">
        <w:t xml:space="preserve">  All in all, these</w:t>
      </w:r>
      <w:r w:rsidR="000049A5">
        <w:t xml:space="preserve"> actions could not only </w:t>
      </w:r>
      <w:r w:rsidR="008F7FA6">
        <w:t xml:space="preserve">pervade </w:t>
      </w:r>
      <w:r w:rsidR="00DD279B">
        <w:t xml:space="preserve">Euroscepticism within Romania, </w:t>
      </w:r>
      <w:r w:rsidR="0098361A">
        <w:t>it could</w:t>
      </w:r>
      <w:r w:rsidR="003B7091">
        <w:t xml:space="preserve"> </w:t>
      </w:r>
      <w:r w:rsidR="0098361A">
        <w:t>turn Romanians into</w:t>
      </w:r>
      <w:r w:rsidR="00802F0C">
        <w:t xml:space="preserve"> </w:t>
      </w:r>
      <w:r w:rsidR="00DD279B">
        <w:t>open</w:t>
      </w:r>
      <w:r w:rsidR="0098361A">
        <w:t xml:space="preserve"> Eurosceptics</w:t>
      </w:r>
      <w:r w:rsidR="00DD279B">
        <w:t>, and hinder European integration</w:t>
      </w:r>
      <w:r w:rsidR="003B7091">
        <w:t>.</w:t>
      </w:r>
    </w:p>
    <w:p w14:paraId="1E5EB8A2" w14:textId="167E67B2" w:rsidR="00B71E2F" w:rsidRPr="00D3026B" w:rsidRDefault="007B5D06" w:rsidP="00D3026B">
      <w:pPr>
        <w:pStyle w:val="voetnoot"/>
      </w:pPr>
      <w:r>
        <w:t xml:space="preserve">Indeed, the AUR made a stark contrast between itself and the </w:t>
      </w:r>
      <w:r w:rsidR="00F94069">
        <w:t>moderate parties of old.</w:t>
      </w:r>
      <w:r w:rsidR="0048250B">
        <w:t xml:space="preserve"> </w:t>
      </w:r>
      <w:r w:rsidR="00F94069">
        <w:t>It portrayed itself as an anti-establishment</w:t>
      </w:r>
      <w:r w:rsidR="00A574CB">
        <w:t xml:space="preserve">, nationalist, populistic, conservative, Eurosceptic party that used </w:t>
      </w:r>
      <w:r w:rsidR="00B04E5D">
        <w:t>new</w:t>
      </w:r>
      <w:r w:rsidR="00A574CB">
        <w:t xml:space="preserve"> technology to reach its </w:t>
      </w:r>
      <w:r w:rsidR="0048250B">
        <w:t xml:space="preserve">target </w:t>
      </w:r>
      <w:r w:rsidR="00A574CB">
        <w:t>audience across the world.</w:t>
      </w:r>
    </w:p>
    <w:p w14:paraId="1D3A761F" w14:textId="1A002D0F" w:rsidR="00D61EDE" w:rsidRDefault="0048250B" w:rsidP="0048250B">
      <w:pPr>
        <w:pStyle w:val="Kop2"/>
        <w:rPr>
          <w:lang w:val="en-US"/>
        </w:rPr>
      </w:pPr>
      <w:bookmarkStart w:id="22" w:name="_Toc79933356"/>
      <w:r w:rsidRPr="0048250B">
        <w:rPr>
          <w:lang w:val="en-US"/>
        </w:rPr>
        <w:t>The Birth of USR P</w:t>
      </w:r>
      <w:r>
        <w:rPr>
          <w:lang w:val="en-US"/>
        </w:rPr>
        <w:t>LUS</w:t>
      </w:r>
      <w:bookmarkEnd w:id="22"/>
    </w:p>
    <w:p w14:paraId="3950F58C" w14:textId="56725073" w:rsidR="0048250B" w:rsidRDefault="00B47AE3" w:rsidP="0048250B">
      <w:pPr>
        <w:pStyle w:val="Geenafstand"/>
      </w:pPr>
      <w:r>
        <w:t xml:space="preserve">The USR had already made itself known to the Romanian public following a strong electoral entry during the 2016 legislative elections. The </w:t>
      </w:r>
      <w:r w:rsidR="00623420">
        <w:t>newly</w:t>
      </w:r>
      <w:r w:rsidR="00B102DD">
        <w:t xml:space="preserve"> </w:t>
      </w:r>
      <w:r w:rsidR="00623420">
        <w:t>formed party had gathered nine percent of the vote</w:t>
      </w:r>
      <w:r>
        <w:t xml:space="preserve"> </w:t>
      </w:r>
      <w:r w:rsidR="00623420">
        <w:t xml:space="preserve">and held 30 seats in parliament. </w:t>
      </w:r>
      <w:r w:rsidR="0044429B">
        <w:t>Following this</w:t>
      </w:r>
      <w:r w:rsidR="00936953">
        <w:t>, the USR fused with the Party of Liberty, Unity and Solidarity (PLUS) in 2019</w:t>
      </w:r>
      <w:r w:rsidR="00A754CA">
        <w:t>, officially becoming the USR PLUS.</w:t>
      </w:r>
      <w:r w:rsidR="00936953">
        <w:t xml:space="preserve"> </w:t>
      </w:r>
      <w:r w:rsidR="00A754CA">
        <w:t xml:space="preserve">It did this </w:t>
      </w:r>
      <w:r w:rsidR="00936953">
        <w:t>t</w:t>
      </w:r>
      <w:r w:rsidR="00026A93">
        <w:t>o increase its electoral odds during</w:t>
      </w:r>
      <w:r w:rsidR="00B85B12">
        <w:t xml:space="preserve"> the 2019 European Parliament election.</w:t>
      </w:r>
      <w:r w:rsidR="0044429B">
        <w:t xml:space="preserve"> </w:t>
      </w:r>
      <w:r w:rsidR="000B2875">
        <w:t>This time, the USR Plus won</w:t>
      </w:r>
      <w:r w:rsidR="00E06913">
        <w:t xml:space="preserve"> 22 percent of the vote</w:t>
      </w:r>
      <w:r w:rsidR="0098723B">
        <w:t xml:space="preserve"> and 8 seats</w:t>
      </w:r>
      <w:r w:rsidR="00E06913">
        <w:t xml:space="preserve">, becoming </w:t>
      </w:r>
      <w:r w:rsidR="00DE0674">
        <w:t xml:space="preserve">the third-largest party </w:t>
      </w:r>
      <w:r w:rsidR="00E06913">
        <w:t>and only one seat shy of equaling the PSD</w:t>
      </w:r>
      <w:r w:rsidR="0098723B">
        <w:t>.</w:t>
      </w:r>
    </w:p>
    <w:p w14:paraId="69DE5F50" w14:textId="624443A6" w:rsidR="000C61F3" w:rsidRDefault="009868E2" w:rsidP="0048250B">
      <w:pPr>
        <w:pStyle w:val="Geenafstand"/>
      </w:pPr>
      <w:r>
        <w:t xml:space="preserve">The USR PLUS can be categorized as a </w:t>
      </w:r>
      <w:r w:rsidR="001542D8">
        <w:t>cent</w:t>
      </w:r>
      <w:r w:rsidR="00D3286E">
        <w:t>er-right</w:t>
      </w:r>
      <w:r w:rsidR="001542D8">
        <w:t xml:space="preserve">, </w:t>
      </w:r>
      <w:r w:rsidR="004624F4">
        <w:t>liberal-leaning</w:t>
      </w:r>
      <w:r w:rsidR="001542D8">
        <w:t>,</w:t>
      </w:r>
      <w:r w:rsidR="00A61128">
        <w:t xml:space="preserve"> globalist, progressive</w:t>
      </w:r>
      <w:r w:rsidR="00793937">
        <w:t xml:space="preserve"> party. Their</w:t>
      </w:r>
      <w:r w:rsidR="00C42788">
        <w:t xml:space="preserve"> </w:t>
      </w:r>
      <w:r w:rsidR="00794B92">
        <w:t xml:space="preserve">end goal is comparable to that of the AUR: to break free of the old ways of politics in Romania and bring a breath of fresh air. </w:t>
      </w:r>
      <w:r w:rsidR="00E620FB">
        <w:t>A</w:t>
      </w:r>
      <w:r w:rsidR="008A6BD9">
        <w:t>ccordingly, the USR PLUS heavily emphasizes anti</w:t>
      </w:r>
      <w:r w:rsidR="00B102DD">
        <w:t>corruption</w:t>
      </w:r>
      <w:r w:rsidR="008A6BD9">
        <w:t xml:space="preserve"> in its </w:t>
      </w:r>
      <w:r w:rsidR="00713182">
        <w:t>campaign and</w:t>
      </w:r>
      <w:r w:rsidR="008A6BD9">
        <w:t xml:space="preserve"> has </w:t>
      </w:r>
      <w:r w:rsidR="008207FF">
        <w:t xml:space="preserve">fought against </w:t>
      </w:r>
      <w:r w:rsidR="004624F4">
        <w:t xml:space="preserve">the </w:t>
      </w:r>
      <w:r w:rsidR="008207FF">
        <w:t xml:space="preserve">corruption of </w:t>
      </w:r>
      <w:r w:rsidR="004624F4">
        <w:t xml:space="preserve">the </w:t>
      </w:r>
      <w:r w:rsidR="008207FF">
        <w:t>PSD and PNL party members.</w:t>
      </w:r>
      <w:r w:rsidR="008C378F" w:rsidRPr="00023327">
        <w:rPr>
          <w:rStyle w:val="Voetnootmarkering"/>
        </w:rPr>
        <w:footnoteReference w:id="163"/>
      </w:r>
      <w:r w:rsidR="008207FF">
        <w:t xml:space="preserve"> </w:t>
      </w:r>
    </w:p>
    <w:p w14:paraId="6AB0DD53" w14:textId="0F860369" w:rsidR="00FD6DE3" w:rsidRDefault="00956165" w:rsidP="00FD6DE3">
      <w:pPr>
        <w:pStyle w:val="Geenafstand"/>
      </w:pPr>
      <w:r>
        <w:t>However, t</w:t>
      </w:r>
      <w:r w:rsidR="00794B92">
        <w:t xml:space="preserve">he main </w:t>
      </w:r>
      <w:r w:rsidR="00CA0917">
        <w:t xml:space="preserve">distinction between the USR PLUS and AUR </w:t>
      </w:r>
      <w:r w:rsidR="004624F4">
        <w:t xml:space="preserve">is </w:t>
      </w:r>
      <w:r w:rsidR="00CA0917">
        <w:t>their</w:t>
      </w:r>
      <w:r w:rsidR="00794B92">
        <w:t xml:space="preserve"> fundamental difference in ideology. </w:t>
      </w:r>
      <w:r w:rsidR="00753E26">
        <w:t xml:space="preserve">Rather than having the EU be a loosely-tied union with no </w:t>
      </w:r>
      <w:r w:rsidR="00A0418A">
        <w:t xml:space="preserve">executive power, the USR PLUS </w:t>
      </w:r>
      <w:r w:rsidR="00DA36C6">
        <w:t>supports the idea of a strong, united, supportive</w:t>
      </w:r>
      <w:r w:rsidR="004A61FE">
        <w:t>, federal</w:t>
      </w:r>
      <w:r w:rsidR="00DA36C6">
        <w:t xml:space="preserve"> EU</w:t>
      </w:r>
      <w:r w:rsidR="004A61FE">
        <w:t xml:space="preserve">. It sees the EU as a modern, elite club </w:t>
      </w:r>
      <w:r w:rsidR="003874A0">
        <w:t xml:space="preserve">that </w:t>
      </w:r>
      <w:r w:rsidR="004A61FE">
        <w:t>should be utilized more in Romanian domestic politics.</w:t>
      </w:r>
      <w:r w:rsidR="00E438A1" w:rsidRPr="00023327">
        <w:rPr>
          <w:rStyle w:val="Voetnootmarkering"/>
        </w:rPr>
        <w:footnoteReference w:id="164"/>
      </w:r>
      <w:r w:rsidR="00CD359D">
        <w:t xml:space="preserve"> </w:t>
      </w:r>
      <w:r w:rsidR="00C03EE9">
        <w:t>The</w:t>
      </w:r>
      <w:r w:rsidR="00CD359D">
        <w:t xml:space="preserve"> USR PLUS </w:t>
      </w:r>
      <w:r w:rsidR="009B7A02">
        <w:t xml:space="preserve">also </w:t>
      </w:r>
      <w:r w:rsidR="006510F1">
        <w:t>values</w:t>
      </w:r>
      <w:r w:rsidR="009B7A02">
        <w:t xml:space="preserve"> Romania’s membership </w:t>
      </w:r>
      <w:r w:rsidR="00A92C03">
        <w:t xml:space="preserve">in </w:t>
      </w:r>
      <w:r w:rsidR="009B7A02">
        <w:t>NATO</w:t>
      </w:r>
      <w:r w:rsidR="00C0668D">
        <w:t xml:space="preserve">. It believes this, combined with Romania’s strategic partnership with the USA, </w:t>
      </w:r>
      <w:r w:rsidR="00A92C03">
        <w:t xml:space="preserve">is </w:t>
      </w:r>
      <w:r w:rsidR="00C0668D">
        <w:t>of vital importance to its national security</w:t>
      </w:r>
      <w:r w:rsidR="002364FA">
        <w:t xml:space="preserve"> from threats such as Russia and China</w:t>
      </w:r>
      <w:r w:rsidR="00116A97">
        <w:t xml:space="preserve">. </w:t>
      </w:r>
      <w:r w:rsidR="00403AE3">
        <w:t>Therefore,</w:t>
      </w:r>
      <w:r w:rsidR="002364FA">
        <w:t xml:space="preserve"> some</w:t>
      </w:r>
      <w:r w:rsidR="00D61648">
        <w:t xml:space="preserve"> USR PLUS party members </w:t>
      </w:r>
      <w:r w:rsidR="002364FA">
        <w:t>had</w:t>
      </w:r>
      <w:r w:rsidR="00FF2DBE">
        <w:t xml:space="preserve"> heavily</w:t>
      </w:r>
      <w:r w:rsidR="002364FA">
        <w:t xml:space="preserve"> criticized </w:t>
      </w:r>
      <w:r w:rsidR="00404172">
        <w:t xml:space="preserve">French President Macron’s calls to </w:t>
      </w:r>
      <w:r w:rsidR="00FF2DBE">
        <w:t>restore ties between the EU, NATO, and Russia.</w:t>
      </w:r>
      <w:r w:rsidR="003920EC" w:rsidRPr="00023327">
        <w:rPr>
          <w:rStyle w:val="Voetnootmarkering"/>
        </w:rPr>
        <w:footnoteReference w:id="165"/>
      </w:r>
      <w:r w:rsidR="000451CF">
        <w:t xml:space="preserve"> </w:t>
      </w:r>
    </w:p>
    <w:p w14:paraId="5415D227" w14:textId="5FBD42A9" w:rsidR="000C61F3" w:rsidRDefault="0060713F" w:rsidP="00FD6DE3">
      <w:pPr>
        <w:pStyle w:val="Geenafstand"/>
      </w:pPr>
      <w:r>
        <w:t xml:space="preserve">Some researchers </w:t>
      </w:r>
      <w:r w:rsidR="00FD6DE3">
        <w:t xml:space="preserve">have depicted the USR PLUS as a populist party because of its heavy emphasis </w:t>
      </w:r>
      <w:r w:rsidR="007C2D13">
        <w:t xml:space="preserve">on </w:t>
      </w:r>
      <w:r w:rsidR="005F5BE2">
        <w:t xml:space="preserve">salient topics in </w:t>
      </w:r>
      <w:r w:rsidR="007C2D13">
        <w:t>Romanian domestic</w:t>
      </w:r>
      <w:r w:rsidR="005F5BE2">
        <w:t xml:space="preserve"> politics</w:t>
      </w:r>
      <w:r w:rsidR="007C2D13">
        <w:t>,</w:t>
      </w:r>
      <w:r w:rsidR="005F5BE2">
        <w:t xml:space="preserve"> such as anti-communism and anti</w:t>
      </w:r>
      <w:r w:rsidR="00B102DD">
        <w:t>corruption</w:t>
      </w:r>
      <w:r w:rsidR="00453819" w:rsidRPr="00271337">
        <w:t>.</w:t>
      </w:r>
      <w:r w:rsidR="00453819" w:rsidRPr="00023327">
        <w:rPr>
          <w:rStyle w:val="Voetnootmarkering"/>
        </w:rPr>
        <w:footnoteReference w:id="166"/>
      </w:r>
      <w:r w:rsidR="006258A6">
        <w:t xml:space="preserve"> </w:t>
      </w:r>
      <w:r w:rsidR="00314402">
        <w:t>Dragoman holds the view that</w:t>
      </w:r>
      <w:r w:rsidR="00106BA3">
        <w:t xml:space="preserve"> the party</w:t>
      </w:r>
      <w:r w:rsidR="006258A6">
        <w:t xml:space="preserve"> puts itself parallel against the ruling parties and depicts them </w:t>
      </w:r>
      <w:r w:rsidR="00042F38">
        <w:t xml:space="preserve">as the </w:t>
      </w:r>
      <w:r w:rsidR="007C2D13">
        <w:t>“</w:t>
      </w:r>
      <w:r w:rsidR="00042F38">
        <w:t>corrupt elite</w:t>
      </w:r>
      <w:r w:rsidR="007C2D13">
        <w:t>”</w:t>
      </w:r>
      <w:r w:rsidR="00042F38">
        <w:t xml:space="preserve"> </w:t>
      </w:r>
      <w:r w:rsidR="001236E8">
        <w:t>that has taken power away from the sovereign, real people.</w:t>
      </w:r>
      <w:r w:rsidR="001236E8" w:rsidRPr="00023327">
        <w:rPr>
          <w:rStyle w:val="Voetnootmarkering"/>
        </w:rPr>
        <w:footnoteReference w:id="167"/>
      </w:r>
      <w:r w:rsidR="00517675">
        <w:t xml:space="preserve"> </w:t>
      </w:r>
      <w:r w:rsidR="00E1649C">
        <w:t xml:space="preserve">It could be argued that these are the reasons why the USR PLUS is a proponent of direct democracy: </w:t>
      </w:r>
      <w:r w:rsidR="00FA4B5A">
        <w:t>referendums</w:t>
      </w:r>
      <w:r w:rsidR="00E1649C">
        <w:t xml:space="preserve"> </w:t>
      </w:r>
      <w:r w:rsidR="00C4605F">
        <w:t xml:space="preserve">would </w:t>
      </w:r>
      <w:r w:rsidR="00CE06EA">
        <w:t xml:space="preserve">bypass corrupt </w:t>
      </w:r>
      <w:r w:rsidR="00F95F54">
        <w:t xml:space="preserve">politicians but </w:t>
      </w:r>
      <w:r w:rsidR="00CE06EA">
        <w:t>also</w:t>
      </w:r>
      <w:r w:rsidR="00C455A8">
        <w:t xml:space="preserve"> </w:t>
      </w:r>
      <w:r w:rsidR="00D86AFD">
        <w:t xml:space="preserve">discredit the power </w:t>
      </w:r>
      <w:r w:rsidR="00D57E5F">
        <w:t>that the domestic parliament holds.</w:t>
      </w:r>
      <w:r w:rsidR="00CE06EA">
        <w:t xml:space="preserve"> </w:t>
      </w:r>
      <w:r w:rsidR="002460C9">
        <w:t>Furthermore</w:t>
      </w:r>
      <w:r w:rsidR="00756AE9">
        <w:t xml:space="preserve">, the </w:t>
      </w:r>
      <w:r w:rsidR="00111674">
        <w:t xml:space="preserve">implementation of referendums </w:t>
      </w:r>
      <w:r w:rsidR="00D5694B">
        <w:t>would mean</w:t>
      </w:r>
      <w:r w:rsidR="008478BA">
        <w:t xml:space="preserve"> </w:t>
      </w:r>
      <w:r w:rsidR="00D5694B">
        <w:t>more</w:t>
      </w:r>
      <w:r w:rsidR="008478BA">
        <w:t xml:space="preserve"> parliamentary</w:t>
      </w:r>
      <w:r w:rsidR="00D5694B">
        <w:t xml:space="preserve"> mechanisms </w:t>
      </w:r>
      <w:r w:rsidR="008478BA">
        <w:t xml:space="preserve">would become available to </w:t>
      </w:r>
      <w:r w:rsidR="00B21519">
        <w:t>Eurosceptic</w:t>
      </w:r>
      <w:r w:rsidR="00747FDD">
        <w:t xml:space="preserve"> parties, such as the AUR.</w:t>
      </w:r>
      <w:r w:rsidR="0049493D">
        <w:rPr>
          <w:rStyle w:val="Voetnootmarkering"/>
        </w:rPr>
        <w:footnoteReference w:id="168"/>
      </w:r>
    </w:p>
    <w:p w14:paraId="71AF05AC" w14:textId="67C9C8E2" w:rsidR="00E26AF1" w:rsidRDefault="00E26AF1" w:rsidP="0048250B">
      <w:pPr>
        <w:pStyle w:val="Geenafstand"/>
      </w:pPr>
      <w:r>
        <w:t>In</w:t>
      </w:r>
      <w:r w:rsidR="00F33C68">
        <w:t xml:space="preserve"> short, the USR PLUS portrayed itself as a natural antithesis to the AUR</w:t>
      </w:r>
      <w:r w:rsidR="00532616">
        <w:t xml:space="preserve">. While one party wanted the EU to lower its federal </w:t>
      </w:r>
      <w:r w:rsidR="001463CB">
        <w:t>power, the other sought further co</w:t>
      </w:r>
      <w:r w:rsidR="00B102DD">
        <w:t>-operation</w:t>
      </w:r>
      <w:r w:rsidR="001463CB">
        <w:t xml:space="preserve"> with Europe and an expanse of EU </w:t>
      </w:r>
      <w:r w:rsidR="006E699E">
        <w:t>jurisdiction</w:t>
      </w:r>
      <w:r w:rsidR="001463CB">
        <w:t>.</w:t>
      </w:r>
      <w:r w:rsidR="006E699E">
        <w:t xml:space="preserve"> </w:t>
      </w:r>
      <w:r w:rsidR="004326C5">
        <w:t xml:space="preserve">While </w:t>
      </w:r>
      <w:r w:rsidR="00191243">
        <w:t>the</w:t>
      </w:r>
      <w:r w:rsidR="00747FDD">
        <w:t>se</w:t>
      </w:r>
      <w:r w:rsidR="00191243">
        <w:t xml:space="preserve"> parties </w:t>
      </w:r>
      <w:r w:rsidR="003666A5">
        <w:t>portrayed themselves as polar opposites</w:t>
      </w:r>
      <w:r w:rsidR="003432DB">
        <w:t xml:space="preserve"> in the context of Romania in the world and voter perspectives, </w:t>
      </w:r>
      <w:r w:rsidR="003666A5">
        <w:t>th</w:t>
      </w:r>
      <w:r w:rsidR="000D0803">
        <w:t>ey both endorsed the enablement of potentially dangerous parliamentary mechanisms, such as binding referendums.</w:t>
      </w:r>
    </w:p>
    <w:p w14:paraId="5B4FF80E" w14:textId="2AEC5230" w:rsidR="00082EDD" w:rsidRPr="00A53662" w:rsidRDefault="00082EDD" w:rsidP="00082EDD">
      <w:pPr>
        <w:pStyle w:val="Kop2"/>
        <w:rPr>
          <w:lang w:val="en-US"/>
        </w:rPr>
      </w:pPr>
      <w:bookmarkStart w:id="23" w:name="_Toc79933357"/>
      <w:r w:rsidRPr="00A53662">
        <w:rPr>
          <w:lang w:val="en-US"/>
        </w:rPr>
        <w:t>The 2020 Legislative Elections</w:t>
      </w:r>
      <w:bookmarkEnd w:id="23"/>
    </w:p>
    <w:p w14:paraId="6042ED89" w14:textId="60F83451" w:rsidR="00935E8F" w:rsidRDefault="0084379F" w:rsidP="00AC393C">
      <w:pPr>
        <w:pStyle w:val="voetnoot"/>
      </w:pPr>
      <w:r>
        <w:t xml:space="preserve">As explained </w:t>
      </w:r>
      <w:r w:rsidR="009C56DD">
        <w:t xml:space="preserve">at </w:t>
      </w:r>
      <w:r>
        <w:t xml:space="preserve">the beginning of this chapter, the 2020 legislative elections </w:t>
      </w:r>
      <w:r w:rsidR="002F14E1">
        <w:t>changed the domestic political landscape in meticulous ways.</w:t>
      </w:r>
      <w:r w:rsidR="008C1BD5">
        <w:t xml:space="preserve"> </w:t>
      </w:r>
      <w:r w:rsidR="0011781C">
        <w:t xml:space="preserve">It </w:t>
      </w:r>
      <w:r w:rsidR="0077642C">
        <w:t>knocked the PSD</w:t>
      </w:r>
      <w:r w:rsidR="003C1FDA">
        <w:t>, and to an extent</w:t>
      </w:r>
      <w:r w:rsidR="00696455">
        <w:t>,</w:t>
      </w:r>
      <w:r w:rsidR="003C1FDA">
        <w:t xml:space="preserve"> the PNL,</w:t>
      </w:r>
      <w:r w:rsidR="0077642C">
        <w:t xml:space="preserve"> from </w:t>
      </w:r>
      <w:r w:rsidR="003C1FDA">
        <w:t>their</w:t>
      </w:r>
      <w:r w:rsidR="0077642C">
        <w:t xml:space="preserve"> entrenched </w:t>
      </w:r>
      <w:r w:rsidR="009C56DD">
        <w:t xml:space="preserve">positions after </w:t>
      </w:r>
      <w:r w:rsidR="000C2E56">
        <w:t xml:space="preserve">the new populist parties </w:t>
      </w:r>
      <w:r w:rsidR="00BD2875">
        <w:t>claimed a quarter of the seats in parliament.</w:t>
      </w:r>
      <w:r w:rsidR="00E46CBF">
        <w:t xml:space="preserve"> This section will show </w:t>
      </w:r>
      <w:r w:rsidR="00810FF9">
        <w:t>how the AUR and USR PLUS concretely changed the domestic political terrain</w:t>
      </w:r>
      <w:r w:rsidR="003E7193">
        <w:t>.</w:t>
      </w:r>
    </w:p>
    <w:p w14:paraId="21D018CC" w14:textId="33F62443" w:rsidR="00817177" w:rsidRDefault="00AC393C" w:rsidP="00AC393C">
      <w:pPr>
        <w:pStyle w:val="voetnoot"/>
      </w:pPr>
      <w:r>
        <w:t>While the AUR was created in 2019, it gained most of its traction in 2020. It portrayed itself as a party that went against the mainstream of the large, semi-moderate parties.</w:t>
      </w:r>
      <w:r w:rsidR="00444BBC">
        <w:t xml:space="preserve"> During the 2020 election, it </w:t>
      </w:r>
      <w:r w:rsidR="009C56DD">
        <w:t>won almost 10% of the total vote,</w:t>
      </w:r>
      <w:r w:rsidR="00444BBC">
        <w:t xml:space="preserve"> claiming 14 seats during its first election.</w:t>
      </w:r>
      <w:r>
        <w:t xml:space="preserve"> </w:t>
      </w:r>
      <w:r w:rsidR="00444BBC">
        <w:t xml:space="preserve">Four </w:t>
      </w:r>
      <w:r w:rsidR="00552BC2">
        <w:t>matters</w:t>
      </w:r>
      <w:r w:rsidR="00444BBC">
        <w:t xml:space="preserve"> stand out when explaining the party’s electoral victory.</w:t>
      </w:r>
    </w:p>
    <w:p w14:paraId="37C24EE0" w14:textId="77777777" w:rsidR="009971D6" w:rsidRDefault="00817177" w:rsidP="009971D6">
      <w:pPr>
        <w:pStyle w:val="voetnoot"/>
      </w:pPr>
      <w:r>
        <w:t xml:space="preserve">Firstly, the AUR </w:t>
      </w:r>
      <w:r w:rsidR="00AC393C">
        <w:t>was the only political party that criticized the government’s COVID-19 approach</w:t>
      </w:r>
      <w:r>
        <w:t xml:space="preserve">. It </w:t>
      </w:r>
      <w:r w:rsidR="00AC393C">
        <w:t>vehemently denounced the lockdown, curfew, usage of face masks, and vaccinat</w:t>
      </w:r>
      <w:r>
        <w:t>ion pressure</w:t>
      </w:r>
      <w:r w:rsidR="00AC393C">
        <w:t>.</w:t>
      </w:r>
      <w:r w:rsidR="00AC393C" w:rsidRPr="00023327">
        <w:rPr>
          <w:rStyle w:val="Voetnootmarkering"/>
        </w:rPr>
        <w:footnoteReference w:id="169"/>
      </w:r>
      <w:r w:rsidR="00AC393C">
        <w:t xml:space="preserve"> In a country where over 52% of the population </w:t>
      </w:r>
      <w:r w:rsidR="009C56DD">
        <w:t xml:space="preserve">is </w:t>
      </w:r>
      <w:r w:rsidR="00AC393C">
        <w:t xml:space="preserve">either hesitating or refusing to get vaccinated, the AUR presented itself as a good candidate for people to vote </w:t>
      </w:r>
      <w:r w:rsidR="00533B61">
        <w:t>for</w:t>
      </w:r>
      <w:r w:rsidR="00AC393C">
        <w:t>.</w:t>
      </w:r>
      <w:r w:rsidR="00AC393C" w:rsidRPr="00023327">
        <w:rPr>
          <w:rStyle w:val="Voetnootmarkering"/>
        </w:rPr>
        <w:footnoteReference w:id="170"/>
      </w:r>
      <w:r w:rsidR="00AC393C">
        <w:t xml:space="preserve"> </w:t>
      </w:r>
    </w:p>
    <w:p w14:paraId="61D0B743" w14:textId="252022AF" w:rsidR="009971D6" w:rsidRDefault="00CD1CBD" w:rsidP="009971D6">
      <w:pPr>
        <w:pStyle w:val="voetnoot"/>
      </w:pPr>
      <w:r>
        <w:t>Secondly</w:t>
      </w:r>
      <w:r w:rsidR="00AC393C">
        <w:t xml:space="preserve">, the AUR </w:t>
      </w:r>
      <w:r w:rsidR="00A706CE">
        <w:t>could capitalize on the large number</w:t>
      </w:r>
      <w:r w:rsidR="00AC393C">
        <w:t xml:space="preserve"> of migrant workers in the OECD </w:t>
      </w:r>
      <w:r w:rsidR="00EC18AF">
        <w:t>countries</w:t>
      </w:r>
      <w:r w:rsidR="00AC393C">
        <w:t xml:space="preserve"> who felt extorted </w:t>
      </w:r>
      <w:r w:rsidR="00EC18AF">
        <w:t xml:space="preserve">after being treated poorly </w:t>
      </w:r>
      <w:r w:rsidR="00F43893">
        <w:t>in the wealthy EU countries where they worked</w:t>
      </w:r>
      <w:r w:rsidR="00AC393C">
        <w:t xml:space="preserve"> throughout the pandemic.</w:t>
      </w:r>
      <w:r w:rsidR="00AC393C" w:rsidRPr="00023327">
        <w:rPr>
          <w:rStyle w:val="Voetnootmarkering"/>
        </w:rPr>
        <w:footnoteReference w:id="171"/>
      </w:r>
      <w:r w:rsidR="00AC393C">
        <w:t xml:space="preserve"> </w:t>
      </w:r>
      <w:r>
        <w:t xml:space="preserve">These low-income workers </w:t>
      </w:r>
      <w:r w:rsidR="009D3C8D">
        <w:t>became completely</w:t>
      </w:r>
      <w:r>
        <w:t xml:space="preserve"> disillusioned </w:t>
      </w:r>
      <w:r w:rsidR="009D3C8D">
        <w:t>with the EU</w:t>
      </w:r>
      <w:r w:rsidR="000A7371">
        <w:t>.</w:t>
      </w:r>
      <w:r w:rsidR="009E7DF7">
        <w:t xml:space="preserve"> </w:t>
      </w:r>
      <w:r w:rsidR="00E624F0">
        <w:t>The</w:t>
      </w:r>
      <w:r w:rsidR="00BC0E06">
        <w:t xml:space="preserve"> AUR saw potential in these </w:t>
      </w:r>
      <w:r w:rsidR="00E624F0">
        <w:t xml:space="preserve">individuals and thusly </w:t>
      </w:r>
      <w:r w:rsidR="00130F8E">
        <w:t xml:space="preserve">targeted this group for advertising. </w:t>
      </w:r>
      <w:r w:rsidR="00FF2D8E">
        <w:t xml:space="preserve">Almost a quarter of the diaspora </w:t>
      </w:r>
      <w:r w:rsidR="00A706CE">
        <w:t xml:space="preserve">cast their </w:t>
      </w:r>
      <w:r w:rsidR="00FF2D8E">
        <w:t>vote on the AUR</w:t>
      </w:r>
      <w:r w:rsidR="006B3184">
        <w:t xml:space="preserve">, which is where the party was most </w:t>
      </w:r>
      <w:r w:rsidR="00161EF3">
        <w:t>successful</w:t>
      </w:r>
      <w:r w:rsidR="00FF2D8E">
        <w:t>.</w:t>
      </w:r>
      <w:r w:rsidR="00B457FB" w:rsidRPr="00023327">
        <w:rPr>
          <w:rStyle w:val="Voetnootmarkering"/>
        </w:rPr>
        <w:footnoteReference w:id="172"/>
      </w:r>
      <w:r w:rsidR="00FF2D8E">
        <w:t xml:space="preserve"> </w:t>
      </w:r>
    </w:p>
    <w:p w14:paraId="492B0BDC" w14:textId="77777777" w:rsidR="009971D6" w:rsidRDefault="00AC667D" w:rsidP="009971D6">
      <w:pPr>
        <w:pStyle w:val="voetnoot"/>
      </w:pPr>
      <w:r>
        <w:t xml:space="preserve">Thirdly, </w:t>
      </w:r>
      <w:r w:rsidR="00AC393C">
        <w:t>the AUR was able to</w:t>
      </w:r>
      <w:r>
        <w:t xml:space="preserve"> utilize social media channels to</w:t>
      </w:r>
      <w:r w:rsidR="00AC393C">
        <w:t xml:space="preserve"> get its message across the </w:t>
      </w:r>
      <w:r w:rsidR="003310F3">
        <w:t>world</w:t>
      </w:r>
      <w:r>
        <w:t>.</w:t>
      </w:r>
      <w:r w:rsidR="00D4315E" w:rsidRPr="00023327">
        <w:rPr>
          <w:rStyle w:val="Voetnootmarkering"/>
        </w:rPr>
        <w:footnoteReference w:id="173"/>
      </w:r>
      <w:r w:rsidR="00B4750B">
        <w:t xml:space="preserve"> Platforms like Facebook </w:t>
      </w:r>
      <w:r w:rsidR="00746342">
        <w:t>were</w:t>
      </w:r>
      <w:r w:rsidR="00B4750B">
        <w:t xml:space="preserve"> immensely popular, with AUR</w:t>
      </w:r>
      <w:r w:rsidR="00392162">
        <w:t>’s leader</w:t>
      </w:r>
      <w:r w:rsidR="00C063B9">
        <w:t>, George Simion, receiving over 4 million interactions on his page before election day.</w:t>
      </w:r>
      <w:r w:rsidR="00102D6F" w:rsidRPr="00023327">
        <w:rPr>
          <w:rStyle w:val="Voetnootmarkering"/>
        </w:rPr>
        <w:footnoteReference w:id="174"/>
      </w:r>
      <w:r>
        <w:t xml:space="preserve"> </w:t>
      </w:r>
      <w:r w:rsidR="005107BE">
        <w:t>Through this</w:t>
      </w:r>
      <w:r w:rsidR="009F3D8E">
        <w:t xml:space="preserve"> method</w:t>
      </w:r>
      <w:r w:rsidR="005107BE">
        <w:t>, a</w:t>
      </w:r>
      <w:r w:rsidR="00AC393C">
        <w:t>ny</w:t>
      </w:r>
      <w:r>
        <w:t>one who was unhappy</w:t>
      </w:r>
      <w:r w:rsidR="00AC393C">
        <w:t xml:space="preserve"> with the current standings in Europe</w:t>
      </w:r>
      <w:r w:rsidR="005107BE">
        <w:t xml:space="preserve"> </w:t>
      </w:r>
      <w:r w:rsidR="009F3D8E">
        <w:t xml:space="preserve">could </w:t>
      </w:r>
      <w:r w:rsidR="0032056E">
        <w:t>be</w:t>
      </w:r>
      <w:r w:rsidR="009F3D8E">
        <w:t xml:space="preserve"> convinced </w:t>
      </w:r>
      <w:r w:rsidR="00AC393C">
        <w:t xml:space="preserve">to cast their vote on </w:t>
      </w:r>
      <w:r w:rsidR="009E7DF7">
        <w:t xml:space="preserve">the </w:t>
      </w:r>
      <w:r w:rsidR="009F3D8E">
        <w:t>AUR</w:t>
      </w:r>
      <w:r w:rsidR="00AC393C">
        <w:t xml:space="preserve">. </w:t>
      </w:r>
    </w:p>
    <w:p w14:paraId="5A993720" w14:textId="1F13798E" w:rsidR="009971D6" w:rsidRDefault="007E49E5" w:rsidP="009971D6">
      <w:pPr>
        <w:pStyle w:val="voetnoot"/>
      </w:pPr>
      <w:r>
        <w:t>Lastly, the AUR’s</w:t>
      </w:r>
      <w:r w:rsidR="00341515">
        <w:t xml:space="preserve"> conservative ideological background allows it to be a catch-all party for anyone </w:t>
      </w:r>
      <w:r w:rsidR="003906A6">
        <w:t xml:space="preserve">who </w:t>
      </w:r>
      <w:r w:rsidR="00440772">
        <w:t>shares such</w:t>
      </w:r>
      <w:r w:rsidR="003906A6">
        <w:t xml:space="preserve"> views. </w:t>
      </w:r>
      <w:r w:rsidR="0085342B">
        <w:t>Because the</w:t>
      </w:r>
      <w:r w:rsidR="003906A6">
        <w:t xml:space="preserve"> PSD</w:t>
      </w:r>
      <w:r w:rsidR="0085342B">
        <w:t xml:space="preserve"> is</w:t>
      </w:r>
      <w:r w:rsidR="004E0153">
        <w:t xml:space="preserve"> focus</w:t>
      </w:r>
      <w:r w:rsidR="0085342B">
        <w:t>ed</w:t>
      </w:r>
      <w:r w:rsidR="004E0153">
        <w:t xml:space="preserve"> on socialism and the PNL on liberalism, the AUR is the answer </w:t>
      </w:r>
      <w:r w:rsidR="00D912D2">
        <w:t>to</w:t>
      </w:r>
      <w:r w:rsidR="004E0153">
        <w:t xml:space="preserve"> th</w:t>
      </w:r>
      <w:r w:rsidR="00D300BD">
        <w:t>e conservative group in society who had felt left out</w:t>
      </w:r>
      <w:r w:rsidR="004E0153">
        <w:t xml:space="preserve">. Because of its open </w:t>
      </w:r>
      <w:r w:rsidR="0085342B">
        <w:t>conservative</w:t>
      </w:r>
      <w:r w:rsidR="00D912D2">
        <w:t>, nationalist,</w:t>
      </w:r>
      <w:r w:rsidR="0085342B">
        <w:t xml:space="preserve"> and irridentist views</w:t>
      </w:r>
      <w:r w:rsidR="00D912D2">
        <w:t xml:space="preserve">, the AUR </w:t>
      </w:r>
      <w:r w:rsidR="00D300BD">
        <w:t>was</w:t>
      </w:r>
      <w:r w:rsidR="00D912D2">
        <w:t>, pragmatically</w:t>
      </w:r>
      <w:r w:rsidR="00D300BD">
        <w:t xml:space="preserve"> speaking</w:t>
      </w:r>
      <w:r w:rsidR="00D912D2">
        <w:t xml:space="preserve">, the only choice </w:t>
      </w:r>
      <w:r w:rsidR="00D96BBF">
        <w:t>to</w:t>
      </w:r>
      <w:r w:rsidR="00D912D2">
        <w:t xml:space="preserve"> </w:t>
      </w:r>
      <w:r w:rsidR="00D96BBF">
        <w:t>many</w:t>
      </w:r>
      <w:r w:rsidR="009971D6">
        <w:t>.</w:t>
      </w:r>
    </w:p>
    <w:p w14:paraId="2790BA11" w14:textId="03ED0748" w:rsidR="0005288E" w:rsidRDefault="000730A9" w:rsidP="0005288E">
      <w:pPr>
        <w:pStyle w:val="voetnoot"/>
      </w:pPr>
      <w:r>
        <w:t xml:space="preserve">Meanwhile, the </w:t>
      </w:r>
      <w:r w:rsidR="000B0C7B">
        <w:t xml:space="preserve">USR PLUS </w:t>
      </w:r>
      <w:r w:rsidR="00D300BD">
        <w:t>enjoyed electoral</w:t>
      </w:r>
      <w:r w:rsidR="000B0C7B">
        <w:t xml:space="preserve"> victories in nearly all major cities in Romania. </w:t>
      </w:r>
      <w:r w:rsidR="009C0C15">
        <w:t xml:space="preserve">These include Bucharest, Timisoara, </w:t>
      </w:r>
      <w:r w:rsidR="00CB1BC0">
        <w:t xml:space="preserve">Brasov, Iasi, and Constanta. </w:t>
      </w:r>
      <w:r w:rsidR="000B0C7B">
        <w:t xml:space="preserve">It also </w:t>
      </w:r>
      <w:r w:rsidR="00CE1946">
        <w:t xml:space="preserve">was very popular in the diaspora, winning </w:t>
      </w:r>
      <w:r w:rsidR="009C0C15">
        <w:t xml:space="preserve">almost a third of its vote. </w:t>
      </w:r>
      <w:r w:rsidR="00B73BDC">
        <w:t xml:space="preserve">It is difficult to explain this result, but </w:t>
      </w:r>
      <w:r w:rsidR="008D33F3">
        <w:t>the USR PLUS’s popularity</w:t>
      </w:r>
      <w:r w:rsidR="00B73BDC">
        <w:t xml:space="preserve"> might be related to the </w:t>
      </w:r>
      <w:r w:rsidR="008D33F3">
        <w:t>education rate in the</w:t>
      </w:r>
      <w:r w:rsidR="0005288E">
        <w:t xml:space="preserve"> places where it had the biggest electoral success. </w:t>
      </w:r>
    </w:p>
    <w:p w14:paraId="555EE450" w14:textId="254168D7" w:rsidR="00864DF9" w:rsidRDefault="00AE2D10" w:rsidP="00864DF9">
      <w:pPr>
        <w:pStyle w:val="voetnoot"/>
      </w:pPr>
      <w:r>
        <w:t xml:space="preserve">Firstly, </w:t>
      </w:r>
      <w:r w:rsidR="00BA0196">
        <w:t xml:space="preserve">urban </w:t>
      </w:r>
      <w:r w:rsidR="00BF61A1">
        <w:t>areas</w:t>
      </w:r>
      <w:r w:rsidR="0038347A">
        <w:t xml:space="preserve"> have</w:t>
      </w:r>
      <w:r w:rsidR="00BA0196">
        <w:t xml:space="preserve"> historically</w:t>
      </w:r>
      <w:r w:rsidR="00355044">
        <w:t xml:space="preserve"> been</w:t>
      </w:r>
      <w:r w:rsidR="00BA0196">
        <w:t xml:space="preserve"> known as </w:t>
      </w:r>
      <w:r w:rsidR="00BF61A1">
        <w:t xml:space="preserve">centers where education rates are higher than in rural areas. </w:t>
      </w:r>
      <w:r w:rsidR="0006595E">
        <w:t>QS</w:t>
      </w:r>
      <w:r w:rsidR="00146BA1">
        <w:t xml:space="preserve"> World University Rankings has seven Romanian universities on its ranking list</w:t>
      </w:r>
      <w:r w:rsidR="00CF786A">
        <w:t xml:space="preserve">; </w:t>
      </w:r>
      <w:r w:rsidR="008B0C8D">
        <w:t>all of these are located in the previously mentioned cities.</w:t>
      </w:r>
      <w:r w:rsidR="008B0C8D" w:rsidRPr="00023327">
        <w:rPr>
          <w:rStyle w:val="Voetnootmarkering"/>
        </w:rPr>
        <w:footnoteReference w:id="175"/>
      </w:r>
      <w:r w:rsidR="008B0C8D">
        <w:t xml:space="preserve"> Acknowledging thi</w:t>
      </w:r>
      <w:r w:rsidR="00E02D1F">
        <w:t xml:space="preserve">s is one thing. It is also important to acknowledge </w:t>
      </w:r>
      <w:r w:rsidR="00FB55ED">
        <w:t>that, historically</w:t>
      </w:r>
      <w:r w:rsidR="00E25A48">
        <w:t xml:space="preserve"> speaking</w:t>
      </w:r>
      <w:r w:rsidR="00E02D1F">
        <w:t xml:space="preserve">, people with a college degree </w:t>
      </w:r>
      <w:r w:rsidR="00480547">
        <w:t xml:space="preserve">or higher </w:t>
      </w:r>
      <w:r w:rsidR="00E25A48">
        <w:t>are more prone</w:t>
      </w:r>
      <w:r w:rsidR="00E02D1F">
        <w:t xml:space="preserve"> to vote</w:t>
      </w:r>
      <w:r w:rsidR="00E25A48">
        <w:t xml:space="preserve"> progressive than conservative.</w:t>
      </w:r>
      <w:r w:rsidR="00B60448">
        <w:t xml:space="preserve"> When looking at </w:t>
      </w:r>
      <w:r w:rsidR="00392035">
        <w:t xml:space="preserve">the specific </w:t>
      </w:r>
      <w:r w:rsidR="00566C52">
        <w:t xml:space="preserve">data of voter IDs, it is shown that 37% of </w:t>
      </w:r>
      <w:r w:rsidR="00B102DD">
        <w:t xml:space="preserve">USR PLUS </w:t>
      </w:r>
      <w:r w:rsidR="00566C52">
        <w:t>voters had obtained a college degree.</w:t>
      </w:r>
      <w:r w:rsidR="004F379E" w:rsidRPr="00023327">
        <w:rPr>
          <w:rStyle w:val="Voetnootmarkering"/>
        </w:rPr>
        <w:footnoteReference w:id="176"/>
      </w:r>
      <w:r w:rsidR="007D32DD">
        <w:t xml:space="preserve"> Moreover, 45% of its voters were aged 18-35</w:t>
      </w:r>
      <w:r w:rsidR="00C239C8">
        <w:t xml:space="preserve">, and 72% </w:t>
      </w:r>
      <w:r w:rsidR="003C22AC">
        <w:t>lived in urban areas</w:t>
      </w:r>
      <w:r w:rsidR="007D32DD">
        <w:t>.</w:t>
      </w:r>
      <w:r w:rsidR="004C6631">
        <w:t xml:space="preserve"> </w:t>
      </w:r>
      <w:r w:rsidR="00864DF9">
        <w:t>Therefore, it can be assumed that the USR PLUS was popular among the younger, well-educated voter base present in the urbanized centers of Romania.</w:t>
      </w:r>
    </w:p>
    <w:p w14:paraId="139E5F84" w14:textId="3999B2F9" w:rsidR="009D61E8" w:rsidRDefault="009D61E8" w:rsidP="0005288E">
      <w:pPr>
        <w:pStyle w:val="voetnoot"/>
      </w:pPr>
      <w:r>
        <w:t xml:space="preserve">Secondly, </w:t>
      </w:r>
      <w:r w:rsidR="001B3C72">
        <w:t>the reason why the diaspora voted on the USR PLUS is comparable to the first. Romania ha</w:t>
      </w:r>
      <w:r w:rsidR="001518B7">
        <w:t>d</w:t>
      </w:r>
      <w:r w:rsidR="001B3C72">
        <w:t xml:space="preserve"> for many years dealt with a</w:t>
      </w:r>
      <w:r w:rsidR="00DC0584">
        <w:t xml:space="preserve"> syste</w:t>
      </w:r>
      <w:r w:rsidR="004C5763">
        <w:t>matic problem of</w:t>
      </w:r>
      <w:r w:rsidR="001B3C72">
        <w:t xml:space="preserve"> </w:t>
      </w:r>
      <w:r w:rsidR="001518B7">
        <w:t>brain drain</w:t>
      </w:r>
      <w:r w:rsidR="004C5763">
        <w:t>;</w:t>
      </w:r>
      <w:r w:rsidR="005214EB">
        <w:t xml:space="preserve"> many </w:t>
      </w:r>
      <w:r w:rsidR="001518B7">
        <w:t xml:space="preserve">well-educated </w:t>
      </w:r>
      <w:r w:rsidR="00530CD4">
        <w:t xml:space="preserve">young adults </w:t>
      </w:r>
      <w:r w:rsidR="004C5763">
        <w:t xml:space="preserve">migrated elsewhere </w:t>
      </w:r>
      <w:r w:rsidR="00F7735D">
        <w:t>in search of better salaries and quality of life.</w:t>
      </w:r>
      <w:r w:rsidR="00D8727A" w:rsidRPr="00023327">
        <w:rPr>
          <w:rStyle w:val="Voetnootmarkering"/>
        </w:rPr>
        <w:footnoteReference w:id="177"/>
      </w:r>
      <w:r w:rsidR="00AD032D">
        <w:t xml:space="preserve"> This mean</w:t>
      </w:r>
      <w:r w:rsidR="00573074">
        <w:t>s</w:t>
      </w:r>
      <w:r w:rsidR="00AD032D">
        <w:t xml:space="preserve"> a disproportionate </w:t>
      </w:r>
      <w:r w:rsidR="00E22EDC">
        <w:t xml:space="preserve">amount of Romania’s </w:t>
      </w:r>
      <w:r w:rsidR="00971C5E">
        <w:t>academic</w:t>
      </w:r>
      <w:r w:rsidR="00E22EDC">
        <w:t xml:space="preserve"> population</w:t>
      </w:r>
      <w:r w:rsidR="00971C5E">
        <w:t xml:space="preserve"> currently resides outside of the country. </w:t>
      </w:r>
      <w:r w:rsidR="000F34CB">
        <w:t>It is important to note</w:t>
      </w:r>
      <w:r w:rsidR="003C22AC">
        <w:t xml:space="preserve"> that </w:t>
      </w:r>
      <w:r w:rsidR="006E345E">
        <w:t xml:space="preserve">only 8% of AUR voters </w:t>
      </w:r>
      <w:r w:rsidR="00CD7A74">
        <w:t>graduated college or higher and that</w:t>
      </w:r>
      <w:r w:rsidR="004B225A">
        <w:t xml:space="preserve"> the</w:t>
      </w:r>
      <w:r w:rsidR="00CD7A74">
        <w:t xml:space="preserve"> AUR targeted low-income migrant workers in the diaspora</w:t>
      </w:r>
      <w:r w:rsidR="004B225A">
        <w:t>.</w:t>
      </w:r>
      <w:r w:rsidR="00F94559" w:rsidRPr="00023327">
        <w:rPr>
          <w:rStyle w:val="Voetnootmarkering"/>
        </w:rPr>
        <w:footnoteReference w:id="178"/>
      </w:r>
      <w:r w:rsidR="004B225A">
        <w:t xml:space="preserve"> </w:t>
      </w:r>
      <w:r w:rsidR="00F94559">
        <w:t>It</w:t>
      </w:r>
      <w:r w:rsidR="00CE5ECE">
        <w:t>, therefore,</w:t>
      </w:r>
      <w:r w:rsidR="00F94559">
        <w:t xml:space="preserve"> seems possible that t</w:t>
      </w:r>
      <w:r w:rsidR="007B0D3D">
        <w:t>he remaining block of voters in the diaspora</w:t>
      </w:r>
      <w:r w:rsidR="00F94559">
        <w:t>,</w:t>
      </w:r>
      <w:r w:rsidR="007B0D3D">
        <w:t xml:space="preserve"> which voted for the USR PLUS</w:t>
      </w:r>
      <w:r w:rsidR="00F94559">
        <w:t>,</w:t>
      </w:r>
      <w:r w:rsidR="007B0D3D">
        <w:t xml:space="preserve"> </w:t>
      </w:r>
      <w:r w:rsidR="00CE5ECE">
        <w:t xml:space="preserve">was </w:t>
      </w:r>
      <w:r w:rsidR="007B0D3D">
        <w:t xml:space="preserve">the </w:t>
      </w:r>
      <w:r w:rsidR="000F34CB">
        <w:t>academic elite</w:t>
      </w:r>
      <w:r w:rsidR="00CE5ECE">
        <w:t>,</w:t>
      </w:r>
      <w:r w:rsidR="000F34CB">
        <w:t xml:space="preserve"> which </w:t>
      </w:r>
      <w:r w:rsidR="00CE5ECE">
        <w:t xml:space="preserve">is </w:t>
      </w:r>
      <w:r w:rsidR="000F34CB">
        <w:t>part of this brain drain.</w:t>
      </w:r>
    </w:p>
    <w:p w14:paraId="47871A98" w14:textId="05B729FD" w:rsidR="006A5D9D" w:rsidRDefault="006A5D9D" w:rsidP="0005288E">
      <w:pPr>
        <w:pStyle w:val="voetnoot"/>
      </w:pPr>
      <w:r>
        <w:t xml:space="preserve">In short, the 2020 Romanian legislative elections were a massive success to </w:t>
      </w:r>
      <w:r w:rsidR="00417F96">
        <w:t xml:space="preserve">the new populist parties, the AUR and the USR PLUS. While one party was Eurosceptic and the other pro-European, it did signify the </w:t>
      </w:r>
      <w:r w:rsidR="00F317A0">
        <w:t xml:space="preserve">polarization of Romanian domestic politics. The arrival of these two parties, which was caused by </w:t>
      </w:r>
      <w:r w:rsidR="0084264A">
        <w:t>voters’ frustration</w:t>
      </w:r>
      <w:r w:rsidR="00F317A0">
        <w:t xml:space="preserve"> with the entrenched</w:t>
      </w:r>
      <w:r w:rsidR="00C04B8C">
        <w:t xml:space="preserve">, corrupt politicians of the PSD and PNL, signifies the potential start of a new chapter </w:t>
      </w:r>
      <w:r w:rsidR="0084264A">
        <w:t xml:space="preserve">in </w:t>
      </w:r>
      <w:r w:rsidR="00C04B8C">
        <w:t>Romanian politics.</w:t>
      </w:r>
    </w:p>
    <w:p w14:paraId="674E384B" w14:textId="25B95AE6" w:rsidR="00641CE1" w:rsidRPr="002638CE" w:rsidRDefault="00641CE1" w:rsidP="00641CE1">
      <w:pPr>
        <w:pStyle w:val="Kop2"/>
        <w:rPr>
          <w:lang w:val="en-US"/>
        </w:rPr>
      </w:pPr>
      <w:bookmarkStart w:id="24" w:name="_Toc79933358"/>
      <w:r w:rsidRPr="002638CE">
        <w:rPr>
          <w:lang w:val="en-US"/>
        </w:rPr>
        <w:t xml:space="preserve">Eurobarometer </w:t>
      </w:r>
      <w:r w:rsidR="00820AC1" w:rsidRPr="002638CE">
        <w:rPr>
          <w:lang w:val="en-US"/>
        </w:rPr>
        <w:t>94: Winter 2020-2021</w:t>
      </w:r>
      <w:bookmarkEnd w:id="24"/>
    </w:p>
    <w:p w14:paraId="15B8F71E" w14:textId="51CCFEEC" w:rsidR="00820AC1" w:rsidRDefault="00FC1C50" w:rsidP="00820AC1">
      <w:pPr>
        <w:pStyle w:val="Geenafstand"/>
      </w:pPr>
      <w:r>
        <w:t xml:space="preserve">This chapter has shown </w:t>
      </w:r>
      <w:r w:rsidR="004D7325">
        <w:t xml:space="preserve">how the coronavirus pandemic had affected the way some </w:t>
      </w:r>
      <w:r w:rsidR="008130BF">
        <w:t>Romanians</w:t>
      </w:r>
      <w:r w:rsidR="004D7325">
        <w:t xml:space="preserve"> thought about the EU. It has also shown the</w:t>
      </w:r>
      <w:r w:rsidR="007145ED">
        <w:t xml:space="preserve"> balance within the</w:t>
      </w:r>
      <w:r w:rsidR="004D7325">
        <w:t xml:space="preserve"> domestic political spectrum </w:t>
      </w:r>
      <w:r w:rsidR="007145ED">
        <w:t xml:space="preserve">shift by the rise of two prominent populist political parties. </w:t>
      </w:r>
      <w:r w:rsidR="006932E2">
        <w:t>The next part of this chapter</w:t>
      </w:r>
      <w:r w:rsidR="007145ED">
        <w:t xml:space="preserve"> will</w:t>
      </w:r>
      <w:r w:rsidR="006932E2">
        <w:t>, for the final time, analyze</w:t>
      </w:r>
      <w:r w:rsidR="0099598C">
        <w:t xml:space="preserve"> Eurobarometer data and measure the concrete effects these developments have had on the Romanian people.</w:t>
      </w:r>
      <w:r w:rsidR="00982309">
        <w:t xml:space="preserve"> </w:t>
      </w:r>
    </w:p>
    <w:p w14:paraId="69E30DA5" w14:textId="22EFC178" w:rsidR="00965416" w:rsidRDefault="00F003A9" w:rsidP="00965416">
      <w:pPr>
        <w:pStyle w:val="Geenafstand"/>
      </w:pPr>
      <w:r>
        <w:t>E</w:t>
      </w:r>
      <w:r w:rsidR="00100057">
        <w:t>urobarometer</w:t>
      </w:r>
      <w:r>
        <w:t xml:space="preserve"> 94 s</w:t>
      </w:r>
      <w:r w:rsidR="00235C53">
        <w:t>tarted by asking people</w:t>
      </w:r>
      <w:r w:rsidR="006C637D">
        <w:t xml:space="preserve"> </w:t>
      </w:r>
      <w:r w:rsidR="00235C53">
        <w:t>how they expected their lives to change in the coming twelve months. In 2007</w:t>
      </w:r>
      <w:r w:rsidR="004E6D70">
        <w:t>, 43% of Romanians expected their lives to better in the next year. In 2014,</w:t>
      </w:r>
      <w:r w:rsidR="004B543E">
        <w:t xml:space="preserve"> this number was 40%. In the latest Eurobarometer, this percentage had </w:t>
      </w:r>
      <w:r w:rsidR="00EA07A9">
        <w:t>dropped</w:t>
      </w:r>
      <w:r w:rsidR="00D10371">
        <w:t xml:space="preserve"> to 28% of surveyees expecting to see an improvement in their lives.</w:t>
      </w:r>
      <w:r w:rsidR="00CC524C" w:rsidRPr="00023327">
        <w:rPr>
          <w:rStyle w:val="Voetnootmarkering"/>
        </w:rPr>
        <w:footnoteReference w:id="179"/>
      </w:r>
      <w:r w:rsidR="00D10371">
        <w:t xml:space="preserve"> 45% expected it to stay the same, and 25% expected </w:t>
      </w:r>
      <w:r w:rsidR="004F7ED2">
        <w:t xml:space="preserve">a worsening. While this could be </w:t>
      </w:r>
      <w:r w:rsidR="00285071">
        <w:t xml:space="preserve">due to the uncertainty surrounding the coronavirus pandemic, Romania had historically </w:t>
      </w:r>
      <w:r w:rsidR="00315596">
        <w:t>scored much higher than the</w:t>
      </w:r>
      <w:r w:rsidR="00285071">
        <w:t xml:space="preserve"> EU</w:t>
      </w:r>
      <w:r w:rsidR="00965416">
        <w:t>-27 average</w:t>
      </w:r>
      <w:r w:rsidR="00BB7097">
        <w:t xml:space="preserve"> on this question</w:t>
      </w:r>
      <w:r w:rsidR="00965416">
        <w:t xml:space="preserve">. In this </w:t>
      </w:r>
      <w:r w:rsidR="00BB7097">
        <w:t>instance</w:t>
      </w:r>
      <w:r w:rsidR="00965416">
        <w:t xml:space="preserve">, it had </w:t>
      </w:r>
      <w:r w:rsidR="00BB7097">
        <w:t>nearly</w:t>
      </w:r>
      <w:r w:rsidR="00965416">
        <w:t xml:space="preserve"> reached the bottom five most pessimistic countries.</w:t>
      </w:r>
      <w:r w:rsidR="007B1D52">
        <w:t xml:space="preserve"> This low </w:t>
      </w:r>
      <w:r w:rsidR="00BB40D5">
        <w:t xml:space="preserve">rate of optimism could be attributed </w:t>
      </w:r>
      <w:r w:rsidR="007E07E2">
        <w:t xml:space="preserve">to a sense of disillusionment with the EU; it had in the past served as a </w:t>
      </w:r>
      <w:r w:rsidR="00051E79">
        <w:t xml:space="preserve">beacon of hope, whereas now </w:t>
      </w:r>
      <w:r w:rsidR="00971AA0">
        <w:t xml:space="preserve">some Romanians had </w:t>
      </w:r>
      <w:r w:rsidR="00BA5A0A">
        <w:t xml:space="preserve">become indifferent, following </w:t>
      </w:r>
    </w:p>
    <w:p w14:paraId="19C31BE4" w14:textId="45427EA5" w:rsidR="009B355D" w:rsidRDefault="00B61E06" w:rsidP="00965416">
      <w:pPr>
        <w:pStyle w:val="Geenafstand"/>
      </w:pPr>
      <w:r>
        <w:t xml:space="preserve">Another concerning development is the view Romanians had on their </w:t>
      </w:r>
      <w:r w:rsidR="00DE0834">
        <w:t xml:space="preserve">household’s financial situation. </w:t>
      </w:r>
      <w:r w:rsidR="000A195B">
        <w:t>At first glance</w:t>
      </w:r>
      <w:r w:rsidR="00436EA4">
        <w:t>,</w:t>
      </w:r>
      <w:r w:rsidR="000A195B">
        <w:t xml:space="preserve"> </w:t>
      </w:r>
      <w:r w:rsidR="00DC14AE">
        <w:t xml:space="preserve">the results seem positive: </w:t>
      </w:r>
      <w:r w:rsidR="00DE0834">
        <w:t xml:space="preserve">54% of </w:t>
      </w:r>
      <w:r w:rsidR="00DC14AE">
        <w:t>surveyees</w:t>
      </w:r>
      <w:r w:rsidR="00DE0834">
        <w:t xml:space="preserve"> considered that it is good,</w:t>
      </w:r>
      <w:r w:rsidR="00DC14AE">
        <w:t xml:space="preserve"> while another 46% </w:t>
      </w:r>
      <w:r w:rsidR="00D41830">
        <w:t>said their personal job situation was good</w:t>
      </w:r>
      <w:r w:rsidR="002F374C">
        <w:t>.</w:t>
      </w:r>
      <w:r w:rsidR="00CC524C" w:rsidRPr="00023327">
        <w:rPr>
          <w:rStyle w:val="Voetnootmarkering"/>
        </w:rPr>
        <w:footnoteReference w:id="180"/>
      </w:r>
      <w:r w:rsidR="00D41830">
        <w:t xml:space="preserve"> Yet, the problem is that Romanians used to answer much more positively than the EU27 average on these topics. This time around, it</w:t>
      </w:r>
      <w:r w:rsidR="006B03D2">
        <w:t xml:space="preserve"> </w:t>
      </w:r>
      <w:r w:rsidR="00D41830">
        <w:t>scored considerably lower</w:t>
      </w:r>
      <w:r w:rsidR="006B03D2">
        <w:t xml:space="preserve">. Concretely, the EU27 average on these same questions </w:t>
      </w:r>
      <w:r w:rsidR="001165A7">
        <w:t xml:space="preserve">was </w:t>
      </w:r>
      <w:r w:rsidR="006B03D2">
        <w:t xml:space="preserve">68% and </w:t>
      </w:r>
      <w:r w:rsidR="00C63A19">
        <w:t xml:space="preserve">58%, respectively. </w:t>
      </w:r>
    </w:p>
    <w:p w14:paraId="536F95E6" w14:textId="156983FC" w:rsidR="00D41830" w:rsidRDefault="00C63A19" w:rsidP="00965416">
      <w:pPr>
        <w:pStyle w:val="Geenafstand"/>
      </w:pPr>
      <w:r>
        <w:t xml:space="preserve">In fact, the EU27 average lay above every single answer the Romanian surveyees had given </w:t>
      </w:r>
      <w:r w:rsidR="009B355D">
        <w:t>regarding their outlook on the future. 19% of Romanians expected to see an improvement in their personal job</w:t>
      </w:r>
      <w:r w:rsidR="009601EF">
        <w:t xml:space="preserve"> situation, compared to 20% of the EU27 average.</w:t>
      </w:r>
      <w:r w:rsidR="00CC524C" w:rsidRPr="00023327">
        <w:rPr>
          <w:rStyle w:val="Voetnootmarkering"/>
        </w:rPr>
        <w:footnoteReference w:id="181"/>
      </w:r>
      <w:r w:rsidR="009601EF">
        <w:t xml:space="preserve"> </w:t>
      </w:r>
      <w:r w:rsidR="00103262">
        <w:t xml:space="preserve">21% expected </w:t>
      </w:r>
      <w:r w:rsidR="000D627C">
        <w:t xml:space="preserve">the economic situation in their country </w:t>
      </w:r>
      <w:r w:rsidR="004957FB">
        <w:t>to be better</w:t>
      </w:r>
      <w:r w:rsidR="000D627C">
        <w:t xml:space="preserve">, compared to the 29% of the EU27 average. </w:t>
      </w:r>
      <w:r w:rsidR="0040176B">
        <w:t>It is concerning t</w:t>
      </w:r>
      <w:r w:rsidR="0025797F">
        <w:t>hat Romanians</w:t>
      </w:r>
      <w:r w:rsidR="00991C14">
        <w:t xml:space="preserve">, who had historically </w:t>
      </w:r>
      <w:r w:rsidR="00136DB3">
        <w:t xml:space="preserve">laid above the EU average, now lay below it. </w:t>
      </w:r>
      <w:r w:rsidR="0025797F">
        <w:t xml:space="preserve"> </w:t>
      </w:r>
    </w:p>
    <w:p w14:paraId="4D473AFC" w14:textId="0E3F59E1" w:rsidR="00191646" w:rsidRDefault="005D538D" w:rsidP="00965416">
      <w:pPr>
        <w:pStyle w:val="Geenafstand"/>
      </w:pPr>
      <w:r>
        <w:rPr>
          <w:noProof/>
        </w:rPr>
        <w:drawing>
          <wp:anchor distT="0" distB="0" distL="114300" distR="114300" simplePos="0" relativeHeight="251665920" behindDoc="1" locked="0" layoutInCell="1" allowOverlap="1" wp14:anchorId="401968F9" wp14:editId="0B945771">
            <wp:simplePos x="0" y="0"/>
            <wp:positionH relativeFrom="column">
              <wp:posOffset>-681653</wp:posOffset>
            </wp:positionH>
            <wp:positionV relativeFrom="paragraph">
              <wp:posOffset>2467610</wp:posOffset>
            </wp:positionV>
            <wp:extent cx="7007225" cy="5336540"/>
            <wp:effectExtent l="0" t="0" r="3175" b="16510"/>
            <wp:wrapTight wrapText="bothSides">
              <wp:wrapPolygon edited="0">
                <wp:start x="0" y="0"/>
                <wp:lineTo x="0" y="21590"/>
                <wp:lineTo x="21551" y="21590"/>
                <wp:lineTo x="21551" y="0"/>
                <wp:lineTo x="0" y="0"/>
              </wp:wrapPolygon>
            </wp:wrapTight>
            <wp:docPr id="10"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0A3AA5">
        <w:t>Moving onto the relation between the EU and its citizens, Eb 92 asked its surveyees whether the EU conjures</w:t>
      </w:r>
      <w:r w:rsidR="00DD4C2D">
        <w:t xml:space="preserve"> up a positive or a negative image. In this case, </w:t>
      </w:r>
      <w:r w:rsidR="00B24446">
        <w:t>the results were a little more positive</w:t>
      </w:r>
      <w:r w:rsidR="00DD4C2D">
        <w:t>.</w:t>
      </w:r>
      <w:r w:rsidR="0018154F">
        <w:t xml:space="preserve"> 47% of surveyees answered with </w:t>
      </w:r>
      <w:r w:rsidR="009A75DE">
        <w:t>“</w:t>
      </w:r>
      <w:r w:rsidR="0018154F">
        <w:t>positive</w:t>
      </w:r>
      <w:r w:rsidR="009A75DE">
        <w:t>,”</w:t>
      </w:r>
      <w:r w:rsidR="0018154F">
        <w:t xml:space="preserve"> while 46% answered with </w:t>
      </w:r>
      <w:r w:rsidR="009A75DE">
        <w:t>“</w:t>
      </w:r>
      <w:r w:rsidR="0018154F">
        <w:t>neutral</w:t>
      </w:r>
      <w:r w:rsidR="009A75DE">
        <w:t>,”</w:t>
      </w:r>
      <w:r w:rsidR="0018154F">
        <w:t xml:space="preserve"> and 7% with </w:t>
      </w:r>
      <w:r w:rsidR="009A75DE">
        <w:t>“</w:t>
      </w:r>
      <w:r w:rsidR="0018154F">
        <w:t>negative</w:t>
      </w:r>
      <w:r w:rsidR="009A75DE">
        <w:t>.”</w:t>
      </w:r>
      <w:r w:rsidR="002B74F5" w:rsidRPr="00023327">
        <w:rPr>
          <w:rStyle w:val="Voetnootmarkering"/>
        </w:rPr>
        <w:footnoteReference w:id="182"/>
      </w:r>
      <w:r w:rsidR="0018154F">
        <w:t xml:space="preserve"> Considering the EU27 average for these lay at 46%, 38%, and 15%</w:t>
      </w:r>
      <w:r w:rsidR="009A75DE">
        <w:t>,</w:t>
      </w:r>
      <w:r w:rsidR="006871A3">
        <w:t xml:space="preserve"> respectively, the Romanians were still</w:t>
      </w:r>
      <w:r w:rsidR="00B24446">
        <w:t xml:space="preserve"> in</w:t>
      </w:r>
      <w:r w:rsidR="006871A3">
        <w:t xml:space="preserve"> </w:t>
      </w:r>
      <w:r w:rsidR="009A75DE">
        <w:t xml:space="preserve">a </w:t>
      </w:r>
      <w:r w:rsidR="006871A3">
        <w:t>good</w:t>
      </w:r>
      <w:r w:rsidR="00B24446">
        <w:t xml:space="preserve"> position</w:t>
      </w:r>
      <w:r w:rsidR="006871A3">
        <w:t xml:space="preserve">. This does still mean that there was a relative drop in positivity regarding the EU; </w:t>
      </w:r>
      <w:r w:rsidR="003826A5">
        <w:t xml:space="preserve">Romanians started becoming increasingly indifferent towards the EU. Whereas </w:t>
      </w:r>
      <w:r w:rsidR="008E3207">
        <w:t>six years prior</w:t>
      </w:r>
      <w:r w:rsidR="00E374D0">
        <w:t>,</w:t>
      </w:r>
      <w:r w:rsidR="008E3207">
        <w:t xml:space="preserve"> the country peaked above its other member states with a 67% </w:t>
      </w:r>
      <w:r w:rsidR="00203A8F">
        <w:t>positive rate</w:t>
      </w:r>
      <w:r w:rsidR="008E3207">
        <w:t xml:space="preserve">, it now bordered the average </w:t>
      </w:r>
      <w:r w:rsidR="00203A8F">
        <w:t>and nearly fell below it.</w:t>
      </w:r>
    </w:p>
    <w:p w14:paraId="314A7359" w14:textId="4A4D5057" w:rsidR="005D538D" w:rsidRDefault="005D538D" w:rsidP="00965416">
      <w:pPr>
        <w:pStyle w:val="Geenafstand"/>
      </w:pPr>
    </w:p>
    <w:p w14:paraId="3B8E12B6" w14:textId="77777777" w:rsidR="005B0341" w:rsidRDefault="005B0341" w:rsidP="00965416">
      <w:pPr>
        <w:pStyle w:val="Geenafstand"/>
      </w:pPr>
    </w:p>
    <w:p w14:paraId="027C9EF0" w14:textId="26A0DABC" w:rsidR="005B0341" w:rsidRDefault="005B0341" w:rsidP="00965416">
      <w:pPr>
        <w:pStyle w:val="Geenafstand"/>
      </w:pPr>
    </w:p>
    <w:p w14:paraId="6F784E04" w14:textId="5470B27F" w:rsidR="008B0CEF" w:rsidRDefault="008B0CEF" w:rsidP="00965416">
      <w:pPr>
        <w:pStyle w:val="Geenafstand"/>
      </w:pPr>
      <w:r>
        <w:t xml:space="preserve">The Romanian people had historically </w:t>
      </w:r>
      <w:r w:rsidR="00CB516A">
        <w:t>put more trust in the EU than their own national government. Eb 94 confirms that this had not changed; 58% of Romanian surveyees said that they trust the EU</w:t>
      </w:r>
      <w:r w:rsidR="007918D6">
        <w:t xml:space="preserve">, compared to the 29% who said they trust their national </w:t>
      </w:r>
      <w:r w:rsidR="00732CE9">
        <w:t xml:space="preserve">government and </w:t>
      </w:r>
      <w:r w:rsidR="007918D6">
        <w:t>the 26% who trust their national parliament.</w:t>
      </w:r>
      <w:r w:rsidR="002B74F5" w:rsidRPr="00023327">
        <w:rPr>
          <w:rStyle w:val="Voetnootmarkering"/>
        </w:rPr>
        <w:footnoteReference w:id="183"/>
      </w:r>
      <w:r w:rsidR="007918D6">
        <w:t xml:space="preserve"> To put this in perspective, </w:t>
      </w:r>
      <w:r w:rsidR="00D65911">
        <w:t>the Romanians scored much higher than the EU27 average when it came to trusting the EU and much lower when it came to trusting their national government and parliament.</w:t>
      </w:r>
    </w:p>
    <w:p w14:paraId="6D4A69B4" w14:textId="73520276" w:rsidR="00BE2BB0" w:rsidRDefault="00694481" w:rsidP="00965416">
      <w:pPr>
        <w:pStyle w:val="Geenafstand"/>
      </w:pPr>
      <w:r>
        <w:t xml:space="preserve">Some trends </w:t>
      </w:r>
      <w:r w:rsidR="00B41EFD">
        <w:t xml:space="preserve">regarding the coronavirus pandemic </w:t>
      </w:r>
      <w:r w:rsidR="00C03D12">
        <w:t>confirm that</w:t>
      </w:r>
      <w:r w:rsidR="00B41EFD">
        <w:t xml:space="preserve"> the Romanian people judged the EU as a more reliable institution than their own national government. When asked </w:t>
      </w:r>
      <w:r w:rsidR="00001122">
        <w:t xml:space="preserve">how satisfied they were with the measures taken to fight the pandemic by the Romanian national government, </w:t>
      </w:r>
      <w:r w:rsidR="00271FDA">
        <w:t xml:space="preserve">42% of surveyees responded with </w:t>
      </w:r>
      <w:r w:rsidR="00B641E8">
        <w:t>“</w:t>
      </w:r>
      <w:r w:rsidR="00271FDA">
        <w:t>satisfied</w:t>
      </w:r>
      <w:r w:rsidR="00B641E8">
        <w:t>.”</w:t>
      </w:r>
      <w:r w:rsidR="002B74F5" w:rsidRPr="00023327">
        <w:rPr>
          <w:rStyle w:val="Voetnootmarkering"/>
        </w:rPr>
        <w:footnoteReference w:id="184"/>
      </w:r>
      <w:r w:rsidR="00271FDA">
        <w:t xml:space="preserve"> This lay </w:t>
      </w:r>
      <w:r w:rsidR="00AE1C87">
        <w:t xml:space="preserve">one </w:t>
      </w:r>
      <w:r w:rsidR="00271FDA">
        <w:t xml:space="preserve">percent under the EU27 average. In contrast, </w:t>
      </w:r>
      <w:r w:rsidR="008C1707">
        <w:t>57% were satisfied with the measures taken by the EU</w:t>
      </w:r>
      <w:r w:rsidR="00AE1C87">
        <w:t>, putting Romania in the top five most satisfied countries in the EU.</w:t>
      </w:r>
    </w:p>
    <w:p w14:paraId="38B115AD" w14:textId="521C2629" w:rsidR="00053600" w:rsidRDefault="00053600" w:rsidP="00965416">
      <w:pPr>
        <w:pStyle w:val="Geenafstand"/>
      </w:pPr>
      <w:r>
        <w:t xml:space="preserve">The </w:t>
      </w:r>
      <w:r w:rsidR="00A061EA">
        <w:t xml:space="preserve">coronavirus </w:t>
      </w:r>
      <w:r>
        <w:t xml:space="preserve">outbreak also shows </w:t>
      </w:r>
      <w:r w:rsidR="00CA1B83">
        <w:t xml:space="preserve">that the Romanian people </w:t>
      </w:r>
      <w:r w:rsidR="00A061EA">
        <w:t>either remained optimistic or did not take the pandemic seriously</w:t>
      </w:r>
      <w:r w:rsidR="00CA1B83">
        <w:t xml:space="preserve">. Surveyees were asked when they thought the Romanian </w:t>
      </w:r>
      <w:r w:rsidR="0063726A">
        <w:t xml:space="preserve">economy </w:t>
      </w:r>
      <w:r w:rsidR="00246F45">
        <w:t xml:space="preserve">would </w:t>
      </w:r>
      <w:r w:rsidR="0063726A">
        <w:t xml:space="preserve">recover from the impact of the coronavirus pandemic. </w:t>
      </w:r>
      <w:r w:rsidR="00692AD9">
        <w:t xml:space="preserve">While </w:t>
      </w:r>
      <w:r w:rsidR="00606E04">
        <w:t xml:space="preserve">61% of </w:t>
      </w:r>
      <w:r w:rsidR="00692AD9">
        <w:t xml:space="preserve">the EU27 average </w:t>
      </w:r>
      <w:r w:rsidR="00606E04">
        <w:t xml:space="preserve">thought their country’s economies would </w:t>
      </w:r>
      <w:r w:rsidR="00DC15B4">
        <w:t>recover in 2023 or later, only 44% of Romanians thought the same.</w:t>
      </w:r>
      <w:r w:rsidR="002B74F5" w:rsidRPr="00023327">
        <w:rPr>
          <w:rStyle w:val="Voetnootmarkering"/>
        </w:rPr>
        <w:footnoteReference w:id="185"/>
      </w:r>
      <w:r w:rsidR="00DC15B4">
        <w:t xml:space="preserve"> Only 6% of the EU27 average thought this would happen in or before 2021</w:t>
      </w:r>
      <w:r w:rsidR="00642AC8">
        <w:t xml:space="preserve">, compared to 18% of Romanian surveyees who thought so. </w:t>
      </w:r>
      <w:r w:rsidR="00234BE7">
        <w:t xml:space="preserve">In fact, Romania was the </w:t>
      </w:r>
      <w:r w:rsidR="00641541">
        <w:t xml:space="preserve">single </w:t>
      </w:r>
      <w:r w:rsidR="00234BE7">
        <w:t xml:space="preserve">most optimistic country </w:t>
      </w:r>
      <w:r w:rsidR="00641541">
        <w:t>when it came to economic prospects in the future.</w:t>
      </w:r>
      <w:r w:rsidR="00157DFE">
        <w:t xml:space="preserve"> </w:t>
      </w:r>
      <w:r w:rsidR="000149B5">
        <w:t xml:space="preserve">Conversely, Romanians also </w:t>
      </w:r>
      <w:r w:rsidR="005C0FBB">
        <w:t xml:space="preserve">considered </w:t>
      </w:r>
      <w:r w:rsidR="000149B5">
        <w:t xml:space="preserve">the effects of the coronavirus pandemic on the economy </w:t>
      </w:r>
      <w:r w:rsidR="005C0FBB">
        <w:t xml:space="preserve">the least serious out of all EU countries. Whereas the average lay at </w:t>
      </w:r>
      <w:r w:rsidR="00246F45">
        <w:t xml:space="preserve">93%, thinking </w:t>
      </w:r>
      <w:r w:rsidR="005C0FBB">
        <w:t xml:space="preserve">it had serious effects, only 81% of Romanians </w:t>
      </w:r>
      <w:r w:rsidR="00CA4383">
        <w:t>thought the same.</w:t>
      </w:r>
    </w:p>
    <w:p w14:paraId="131386EA" w14:textId="4BDFFD91" w:rsidR="00694481" w:rsidRPr="004A3CE3" w:rsidRDefault="00CC5F1E" w:rsidP="00CC5F1E">
      <w:pPr>
        <w:pStyle w:val="Kop2"/>
        <w:rPr>
          <w:lang w:val="en-US"/>
        </w:rPr>
      </w:pPr>
      <w:bookmarkStart w:id="25" w:name="_Toc79933359"/>
      <w:r w:rsidRPr="004A3CE3">
        <w:rPr>
          <w:lang w:val="en-US"/>
        </w:rPr>
        <w:t>Conclusion</w:t>
      </w:r>
      <w:bookmarkEnd w:id="25"/>
    </w:p>
    <w:p w14:paraId="529A7C13" w14:textId="40EB3020" w:rsidR="00CC5F1E" w:rsidRDefault="004A3CE3" w:rsidP="00FA508D">
      <w:pPr>
        <w:pStyle w:val="Geenafstand"/>
      </w:pPr>
      <w:r w:rsidRPr="004A3CE3">
        <w:t>To conclude</w:t>
      </w:r>
      <w:r w:rsidR="00200D17">
        <w:t xml:space="preserve"> this chapter</w:t>
      </w:r>
      <w:r w:rsidR="00532C39">
        <w:t xml:space="preserve">, the year 2020 had seen </w:t>
      </w:r>
      <w:r w:rsidR="00FA508D">
        <w:t xml:space="preserve">numerous significant developments occur in the Romanian socio-economic, cultural, and political spectrums. </w:t>
      </w:r>
      <w:r w:rsidR="000806FE">
        <w:t xml:space="preserve">The coronavirus pandemic highlighted key issues in the way that low-income migrant workers from Romania were treated in the EU. </w:t>
      </w:r>
      <w:r w:rsidR="00C63752">
        <w:t>The</w:t>
      </w:r>
      <w:r w:rsidR="000C3AF3">
        <w:t>se workers</w:t>
      </w:r>
      <w:r w:rsidR="000E326E">
        <w:t>, who were outraged at the way the EU had treated them, turned towards the</w:t>
      </w:r>
      <w:r w:rsidR="00C63752">
        <w:t xml:space="preserve"> AUR </w:t>
      </w:r>
      <w:r w:rsidR="000E326E">
        <w:t>during the elections</w:t>
      </w:r>
      <w:r w:rsidR="00142C0E">
        <w:t>.</w:t>
      </w:r>
      <w:r w:rsidR="00120F4B">
        <w:t xml:space="preserve"> The newly established AUR criticized the </w:t>
      </w:r>
      <w:r w:rsidR="00DE14A3">
        <w:t xml:space="preserve">EU in its current form, promoted </w:t>
      </w:r>
      <w:proofErr w:type="spellStart"/>
      <w:r w:rsidR="00DE14A3">
        <w:t>ultranationalistic</w:t>
      </w:r>
      <w:proofErr w:type="spellEnd"/>
      <w:r w:rsidR="00DE14A3">
        <w:t xml:space="preserve"> </w:t>
      </w:r>
      <w:r w:rsidR="00A122D6">
        <w:t>ideas like the reunification with Moldova under Romanian leadership, and criticized the EU and the national government’s approach to the coronavirus. All of these</w:t>
      </w:r>
      <w:r w:rsidR="00E450B9">
        <w:t xml:space="preserve"> </w:t>
      </w:r>
      <w:r w:rsidR="00DC0327">
        <w:t xml:space="preserve">points </w:t>
      </w:r>
      <w:r w:rsidR="00766FB9">
        <w:t>promote Euroscepticism</w:t>
      </w:r>
      <w:r w:rsidR="00BC0F83">
        <w:t xml:space="preserve"> because it calls for </w:t>
      </w:r>
      <w:r w:rsidR="00F06D36">
        <w:t xml:space="preserve">fundamental EU reform to weaken it, endorses the idea of an exclusive national identity, and </w:t>
      </w:r>
      <w:r w:rsidR="00C87496" w:rsidRPr="00C87496">
        <w:t>politicize</w:t>
      </w:r>
      <w:r w:rsidR="00CE5CE9">
        <w:t xml:space="preserve"> salient</w:t>
      </w:r>
      <w:r w:rsidR="00DB4771">
        <w:t xml:space="preserve"> topics that involve EU engagement</w:t>
      </w:r>
      <w:r w:rsidR="00766FB9">
        <w:t>.</w:t>
      </w:r>
      <w:r w:rsidR="00142C0E">
        <w:t xml:space="preserve"> In the meantime,</w:t>
      </w:r>
      <w:r w:rsidR="00861D69">
        <w:t xml:space="preserve"> the USR PLUS appealed to the intellectual Romanians</w:t>
      </w:r>
      <w:r w:rsidR="00142C0E">
        <w:t xml:space="preserve"> in the major cities</w:t>
      </w:r>
      <w:r w:rsidR="00C93231">
        <w:t xml:space="preserve"> and those scattered around the diaspora as a result of the brain drain</w:t>
      </w:r>
      <w:r w:rsidR="009F4CB1">
        <w:t xml:space="preserve"> to get </w:t>
      </w:r>
      <w:r w:rsidR="00C93231">
        <w:t>electoral support</w:t>
      </w:r>
      <w:r w:rsidR="00861D69">
        <w:t>. The 20</w:t>
      </w:r>
      <w:r w:rsidR="00E32370">
        <w:t xml:space="preserve">20 legislative elections were thereby the first time where new, populist parties had seen major electoral victories in the country in a very long time. </w:t>
      </w:r>
      <w:r w:rsidR="00553A07">
        <w:t xml:space="preserve">Most strikingly, Eb 94 had shown that, while the Romanians </w:t>
      </w:r>
      <w:r w:rsidR="00E33AC7">
        <w:t>remained net positive towards the EU, it had starkly declined its relative level of optimism towards it.</w:t>
      </w:r>
      <w:r w:rsidR="00CC5F1E" w:rsidRPr="004A3CE3">
        <w:br w:type="page"/>
      </w:r>
    </w:p>
    <w:p w14:paraId="53D706CF" w14:textId="0E89F20D" w:rsidR="00CC5F1E" w:rsidRPr="00016577" w:rsidRDefault="00CC5F1E" w:rsidP="00CC5F1E">
      <w:pPr>
        <w:pStyle w:val="Kop1"/>
        <w:rPr>
          <w:lang w:val="en-US"/>
        </w:rPr>
      </w:pPr>
      <w:bookmarkStart w:id="26" w:name="_Toc79933360"/>
      <w:r w:rsidRPr="00016577">
        <w:rPr>
          <w:lang w:val="en-US"/>
        </w:rPr>
        <w:t>Conclusion</w:t>
      </w:r>
      <w:bookmarkEnd w:id="26"/>
    </w:p>
    <w:p w14:paraId="4936369B" w14:textId="5EE0B708" w:rsidR="00733A03" w:rsidRPr="00016577" w:rsidRDefault="00074705" w:rsidP="00965416">
      <w:pPr>
        <w:pStyle w:val="Geenafstand"/>
      </w:pPr>
      <w:r w:rsidRPr="00016577">
        <w:t xml:space="preserve">This thesis set out to </w:t>
      </w:r>
      <w:r w:rsidR="00123481" w:rsidRPr="00016577">
        <w:t xml:space="preserve">trace the evolution of Euroscepticism in Romania from 2007 to 2020. </w:t>
      </w:r>
      <w:r w:rsidR="00F83C8D" w:rsidRPr="00016577">
        <w:t xml:space="preserve">The results of this investigation show </w:t>
      </w:r>
      <w:r w:rsidR="00BE1CDC">
        <w:t>several</w:t>
      </w:r>
      <w:r w:rsidR="00F83C8D" w:rsidRPr="00016577">
        <w:t xml:space="preserve"> things. Firstly, </w:t>
      </w:r>
      <w:r w:rsidR="00C40C78">
        <w:t>to many Romanians, EU accession had</w:t>
      </w:r>
      <w:r w:rsidR="00F83C8D" w:rsidRPr="00016577">
        <w:t xml:space="preserve"> been a salient topic ever since the fall of the </w:t>
      </w:r>
      <w:r w:rsidR="000D2D93" w:rsidRPr="00016577">
        <w:t xml:space="preserve">communist regime. Domestic politicians </w:t>
      </w:r>
      <w:r w:rsidR="00040269" w:rsidRPr="00016577">
        <w:t xml:space="preserve">had consistently made attempts to realize this </w:t>
      </w:r>
      <w:r w:rsidR="000722A6" w:rsidRPr="00016577">
        <w:t>until it became a reality in 2007. Nearly all Romanian</w:t>
      </w:r>
      <w:r w:rsidR="00186B76" w:rsidRPr="00016577">
        <w:t>s</w:t>
      </w:r>
      <w:r w:rsidR="000722A6" w:rsidRPr="00016577">
        <w:t xml:space="preserve"> saw </w:t>
      </w:r>
      <w:r w:rsidR="00186B76" w:rsidRPr="00016577">
        <w:t xml:space="preserve">accession to </w:t>
      </w:r>
      <w:r w:rsidR="000722A6" w:rsidRPr="00016577">
        <w:t>the EU as</w:t>
      </w:r>
      <w:r w:rsidR="000D2D93" w:rsidRPr="00016577">
        <w:t xml:space="preserve"> </w:t>
      </w:r>
      <w:r w:rsidR="00D91737" w:rsidRPr="00016577">
        <w:t>crucial to their future</w:t>
      </w:r>
      <w:r w:rsidR="00BB1729">
        <w:t xml:space="preserve"> and economic interests</w:t>
      </w:r>
      <w:r w:rsidR="00EC7AAD" w:rsidRPr="00016577">
        <w:t xml:space="preserve">. It not only offered </w:t>
      </w:r>
      <w:r w:rsidR="00186B76" w:rsidRPr="00016577">
        <w:t xml:space="preserve">tangible </w:t>
      </w:r>
      <w:r w:rsidR="00D91737" w:rsidRPr="00016577">
        <w:t>benefit</w:t>
      </w:r>
      <w:r w:rsidR="00186B76" w:rsidRPr="00016577">
        <w:t>s</w:t>
      </w:r>
      <w:r w:rsidR="00EC7AAD" w:rsidRPr="00016577">
        <w:t xml:space="preserve"> like</w:t>
      </w:r>
      <w:r w:rsidR="00186B76" w:rsidRPr="00016577">
        <w:t xml:space="preserve"> free travel </w:t>
      </w:r>
      <w:r w:rsidR="00C41246" w:rsidRPr="00016577">
        <w:t xml:space="preserve">for </w:t>
      </w:r>
      <w:r w:rsidR="001F0A4B" w:rsidRPr="00016577">
        <w:t>job opportunities and education</w:t>
      </w:r>
      <w:r w:rsidR="00C41246" w:rsidRPr="00016577">
        <w:t xml:space="preserve"> </w:t>
      </w:r>
      <w:r w:rsidR="00BF4C58" w:rsidRPr="00016577">
        <w:t>but also</w:t>
      </w:r>
      <w:r w:rsidR="00C41246" w:rsidRPr="00016577">
        <w:t xml:space="preserve"> hope in the form of a stable</w:t>
      </w:r>
      <w:r w:rsidR="00EC7AAD" w:rsidRPr="00016577">
        <w:t>,</w:t>
      </w:r>
      <w:r w:rsidR="00C41246" w:rsidRPr="00016577">
        <w:t xml:space="preserve"> democratic institution that could combat </w:t>
      </w:r>
      <w:r w:rsidR="00BF4C58" w:rsidRPr="00016577">
        <w:t>the rampant corruption in the country</w:t>
      </w:r>
      <w:r w:rsidR="00C41246" w:rsidRPr="00016577">
        <w:t>. For these reasons, Romania’s accession was uni</w:t>
      </w:r>
      <w:r w:rsidR="00303864" w:rsidRPr="00016577">
        <w:t xml:space="preserve">versally </w:t>
      </w:r>
      <w:r w:rsidR="001A78CB" w:rsidRPr="00016577">
        <w:t>supported by its citizens.</w:t>
      </w:r>
      <w:r w:rsidR="00C72115" w:rsidRPr="00016577">
        <w:t xml:space="preserve"> Eurobarometer data supports this by showing incredibly high rates of </w:t>
      </w:r>
      <w:r w:rsidR="008B31E1" w:rsidRPr="00016577">
        <w:t>optimism from Romanian surveyees when asked about their</w:t>
      </w:r>
      <w:r w:rsidR="00795924" w:rsidRPr="00016577">
        <w:t xml:space="preserve"> opinion regarding</w:t>
      </w:r>
      <w:r w:rsidR="008B31E1" w:rsidRPr="00016577">
        <w:t xml:space="preserve"> the EU.</w:t>
      </w:r>
      <w:r w:rsidR="00ED49FC" w:rsidRPr="00016577">
        <w:t xml:space="preserve"> </w:t>
      </w:r>
    </w:p>
    <w:p w14:paraId="15BB206A" w14:textId="0180DAB1" w:rsidR="00733A03" w:rsidRPr="00016577" w:rsidRDefault="00ED49FC" w:rsidP="00965416">
      <w:pPr>
        <w:pStyle w:val="Geenafstand"/>
      </w:pPr>
      <w:r w:rsidRPr="00016577">
        <w:t xml:space="preserve">Secondly, this thesis has shown that throughout its membership </w:t>
      </w:r>
      <w:r w:rsidR="00D27E9C">
        <w:t>in</w:t>
      </w:r>
      <w:r w:rsidR="00D27E9C" w:rsidRPr="00016577">
        <w:t xml:space="preserve"> </w:t>
      </w:r>
      <w:r w:rsidRPr="00016577">
        <w:t xml:space="preserve">the EU, Romania’s domestic political turmoil </w:t>
      </w:r>
      <w:r w:rsidR="00BF7F57">
        <w:t>sl</w:t>
      </w:r>
      <w:r w:rsidR="00584BF2">
        <w:t>ightly</w:t>
      </w:r>
      <w:r w:rsidR="00BF7F57">
        <w:t xml:space="preserve"> affected</w:t>
      </w:r>
      <w:r w:rsidR="00045969">
        <w:t xml:space="preserve"> the</w:t>
      </w:r>
      <w:r w:rsidR="003778B8" w:rsidRPr="00016577">
        <w:t xml:space="preserve"> way people looked towards it. </w:t>
      </w:r>
      <w:r w:rsidR="00584BF2">
        <w:t>T</w:t>
      </w:r>
      <w:r w:rsidR="00A2200A">
        <w:t>his is after the</w:t>
      </w:r>
      <w:r w:rsidR="003778B8" w:rsidRPr="00016577">
        <w:t xml:space="preserve"> political </w:t>
      </w:r>
      <w:r w:rsidR="0087782A" w:rsidRPr="00016577">
        <w:t>elite</w:t>
      </w:r>
      <w:r w:rsidR="003778B8" w:rsidRPr="00016577">
        <w:t xml:space="preserve">, including the </w:t>
      </w:r>
      <w:r w:rsidR="00B102DD">
        <w:t>p</w:t>
      </w:r>
      <w:r w:rsidR="00B102DD" w:rsidRPr="00016577">
        <w:t xml:space="preserve">rime </w:t>
      </w:r>
      <w:r w:rsidR="00B102DD">
        <w:t>m</w:t>
      </w:r>
      <w:r w:rsidR="00B102DD" w:rsidRPr="00016577">
        <w:t>inister</w:t>
      </w:r>
      <w:r w:rsidR="003778B8" w:rsidRPr="00016577">
        <w:t xml:space="preserve">, </w:t>
      </w:r>
      <w:r w:rsidR="0087782A" w:rsidRPr="00016577">
        <w:t>vehemently denounced the EU because of its involvement in domestic affairs.</w:t>
      </w:r>
      <w:r w:rsidR="0091060A" w:rsidRPr="00016577">
        <w:t xml:space="preserve"> </w:t>
      </w:r>
      <w:r w:rsidR="00A2200A">
        <w:t xml:space="preserve">The </w:t>
      </w:r>
      <w:r w:rsidR="00A57BA0" w:rsidRPr="00016577">
        <w:t>European debt crisis</w:t>
      </w:r>
      <w:r w:rsidR="003750B7" w:rsidRPr="00016577">
        <w:t>,</w:t>
      </w:r>
      <w:r w:rsidR="00AD61F8" w:rsidRPr="00016577">
        <w:t xml:space="preserve"> a global recession,</w:t>
      </w:r>
      <w:r w:rsidR="003750B7" w:rsidRPr="00016577">
        <w:t xml:space="preserve"> which to many was a sign of weakness </w:t>
      </w:r>
      <w:r w:rsidR="000F215C" w:rsidRPr="00016577">
        <w:t>of the EU’s machinations,</w:t>
      </w:r>
      <w:r w:rsidR="00FA4D03" w:rsidRPr="00016577">
        <w:t xml:space="preserve"> left Romanian public opinion </w:t>
      </w:r>
      <w:r w:rsidR="00DC20DB">
        <w:t>scarcely affected</w:t>
      </w:r>
      <w:r w:rsidR="00FA4D03" w:rsidRPr="00016577">
        <w:t xml:space="preserve">. </w:t>
      </w:r>
      <w:r w:rsidR="00C54F28">
        <w:t>But t</w:t>
      </w:r>
      <w:r w:rsidR="00FA4D03" w:rsidRPr="00016577">
        <w:t>hroughout</w:t>
      </w:r>
      <w:r w:rsidR="00822000" w:rsidRPr="00016577">
        <w:t xml:space="preserve"> nearly every episode of domestic tension</w:t>
      </w:r>
      <w:r w:rsidR="00FA4D03" w:rsidRPr="00016577">
        <w:t xml:space="preserve">, no social, cultural, or political movement was created to protest </w:t>
      </w:r>
      <w:r w:rsidR="00C72115" w:rsidRPr="00016577">
        <w:t xml:space="preserve">or criticize </w:t>
      </w:r>
      <w:r w:rsidR="0026429B" w:rsidRPr="00016577">
        <w:t xml:space="preserve">Romania’s membership </w:t>
      </w:r>
      <w:r w:rsidR="00D27E9C">
        <w:t>in</w:t>
      </w:r>
      <w:r w:rsidR="00D27E9C" w:rsidRPr="00016577">
        <w:t xml:space="preserve"> </w:t>
      </w:r>
      <w:r w:rsidR="0026429B" w:rsidRPr="00016577">
        <w:t xml:space="preserve">the EU. </w:t>
      </w:r>
      <w:r w:rsidR="00A5067A">
        <w:t xml:space="preserve">However, </w:t>
      </w:r>
      <w:r w:rsidR="00DC20DB">
        <w:t>the period between 2007 and 2014 did show a slight halt in the levels of enthusiasm Romania had initially shown.</w:t>
      </w:r>
      <w:r w:rsidR="00A5067A">
        <w:t xml:space="preserve"> </w:t>
      </w:r>
    </w:p>
    <w:p w14:paraId="3570A2C3" w14:textId="0D341526" w:rsidR="00684568" w:rsidRDefault="00501C2B" w:rsidP="00965416">
      <w:pPr>
        <w:pStyle w:val="Geenafstand"/>
      </w:pPr>
      <w:r w:rsidRPr="00016577">
        <w:t xml:space="preserve">Lastly, </w:t>
      </w:r>
      <w:r w:rsidR="00116B2D" w:rsidRPr="00016577">
        <w:t>it showed the role that the coronavirus pandemic played in changing public opinion</w:t>
      </w:r>
      <w:r w:rsidRPr="00016577">
        <w:t xml:space="preserve">. For the first time </w:t>
      </w:r>
      <w:r w:rsidR="004A1150" w:rsidRPr="00016577">
        <w:t xml:space="preserve">since the </w:t>
      </w:r>
      <w:r w:rsidR="00016A2B">
        <w:t>Ceaușescu</w:t>
      </w:r>
      <w:r w:rsidR="004A1150" w:rsidRPr="00016577">
        <w:t xml:space="preserve"> regime, </w:t>
      </w:r>
      <w:r w:rsidR="00E11304" w:rsidRPr="00016577">
        <w:t>people</w:t>
      </w:r>
      <w:r w:rsidR="00E11304">
        <w:t>’</w:t>
      </w:r>
      <w:r w:rsidR="00E11304" w:rsidRPr="00016577">
        <w:t xml:space="preserve">s </w:t>
      </w:r>
      <w:r w:rsidR="00AE7A54" w:rsidRPr="00016577">
        <w:t>liberties were severely restricted</w:t>
      </w:r>
      <w:r w:rsidR="005817DA" w:rsidRPr="00016577">
        <w:t xml:space="preserve">. </w:t>
      </w:r>
      <w:r w:rsidR="00AE7A54" w:rsidRPr="00016577">
        <w:t>This period</w:t>
      </w:r>
      <w:r w:rsidR="005817DA" w:rsidRPr="00016577">
        <w:t xml:space="preserve"> saw criti</w:t>
      </w:r>
      <w:r w:rsidR="00E646E1" w:rsidRPr="00016577">
        <w:t>cism surrounding COVID-19</w:t>
      </w:r>
      <w:r w:rsidR="00AE7A54" w:rsidRPr="00016577">
        <w:t xml:space="preserve"> measures</w:t>
      </w:r>
      <w:r w:rsidR="00E646E1" w:rsidRPr="00016577">
        <w:t xml:space="preserve"> and the way Romanian migrant workers were treated </w:t>
      </w:r>
      <w:r w:rsidR="004E0F2B" w:rsidRPr="00016577">
        <w:t>a</w:t>
      </w:r>
      <w:r w:rsidR="00AE7A54" w:rsidRPr="00016577">
        <w:t>cross the EU</w:t>
      </w:r>
      <w:r w:rsidR="004E0F2B" w:rsidRPr="00016577">
        <w:t xml:space="preserve">. </w:t>
      </w:r>
      <w:r w:rsidR="003476DD" w:rsidRPr="00016577">
        <w:t xml:space="preserve">These developments </w:t>
      </w:r>
      <w:r w:rsidR="00DC20DB">
        <w:t xml:space="preserve">helped the </w:t>
      </w:r>
      <w:r w:rsidR="003476DD" w:rsidRPr="00016577">
        <w:t>creation of t</w:t>
      </w:r>
      <w:r w:rsidR="004E0F2B" w:rsidRPr="00016577">
        <w:t>wo new populist parties</w:t>
      </w:r>
      <w:r w:rsidR="003476DD" w:rsidRPr="00016577">
        <w:t>, who</w:t>
      </w:r>
      <w:r w:rsidR="004E0F2B" w:rsidRPr="00016577">
        <w:t xml:space="preserve"> won almost a quarter of the vote in the </w:t>
      </w:r>
      <w:r w:rsidR="00DC20DB">
        <w:t xml:space="preserve">2020 legislative </w:t>
      </w:r>
      <w:r w:rsidR="004E0F2B" w:rsidRPr="00016577">
        <w:t>elections</w:t>
      </w:r>
      <w:r w:rsidR="00171B98" w:rsidRPr="00016577">
        <w:t>.</w:t>
      </w:r>
      <w:r w:rsidR="009456A6" w:rsidRPr="00016577">
        <w:t xml:space="preserve"> While one is soft-Eurosceptic and the other pro-Europeanist, it shows the </w:t>
      </w:r>
      <w:r w:rsidR="003E4CC3" w:rsidRPr="00016577">
        <w:t>political terrain becoming polarized.</w:t>
      </w:r>
      <w:r w:rsidR="00171B98" w:rsidRPr="00016577">
        <w:t xml:space="preserve"> As the</w:t>
      </w:r>
      <w:r w:rsidR="00E2418A" w:rsidRPr="00016577">
        <w:t xml:space="preserve"> theoretical framework </w:t>
      </w:r>
      <w:r w:rsidR="007C3743" w:rsidRPr="00016577">
        <w:t>argued</w:t>
      </w:r>
      <w:r w:rsidR="00E2418A" w:rsidRPr="00016577">
        <w:t xml:space="preserve">, the </w:t>
      </w:r>
      <w:r w:rsidR="007C3743" w:rsidRPr="00016577">
        <w:t xml:space="preserve">disempowering of the entrenched political elite meant that ordinary citizens </w:t>
      </w:r>
      <w:r w:rsidR="001E03CD">
        <w:t>were more easily</w:t>
      </w:r>
      <w:r w:rsidR="007C3743" w:rsidRPr="00016577">
        <w:t xml:space="preserve"> exposed to </w:t>
      </w:r>
      <w:r w:rsidR="00483121" w:rsidRPr="00016577">
        <w:t xml:space="preserve">Eurosceptic ideals. The latest Eurobarometer data confirmed this; whereas Romanians had historically been the most optimistic </w:t>
      </w:r>
      <w:r w:rsidR="00B74ED8" w:rsidRPr="00016577">
        <w:t>people towards</w:t>
      </w:r>
      <w:r w:rsidR="00483121" w:rsidRPr="00016577">
        <w:t xml:space="preserve"> the EU, many had become indifferent </w:t>
      </w:r>
      <w:r w:rsidR="00B74ED8" w:rsidRPr="00016577">
        <w:t xml:space="preserve">to it </w:t>
      </w:r>
      <w:r w:rsidR="00134EDA">
        <w:t>by the end of 2020</w:t>
      </w:r>
      <w:r w:rsidR="00450CC9" w:rsidRPr="00016577">
        <w:t>.</w:t>
      </w:r>
      <w:r w:rsidR="00483121" w:rsidRPr="00016577">
        <w:t xml:space="preserve"> </w:t>
      </w:r>
    </w:p>
    <w:p w14:paraId="42036379" w14:textId="3D905443" w:rsidR="005354AC" w:rsidRPr="00016577" w:rsidRDefault="005354AC" w:rsidP="00965416">
      <w:pPr>
        <w:pStyle w:val="Geenafstand"/>
      </w:pPr>
      <w:r>
        <w:t>In the end, it seems that people did not immediately react to domestic political turmoil</w:t>
      </w:r>
      <w:r w:rsidR="004F3A13">
        <w:t>, such as the 2012 impeachment referendum. However, people did become increasingly</w:t>
      </w:r>
      <w:r w:rsidR="0020057B">
        <w:t xml:space="preserve"> discontented with the condition </w:t>
      </w:r>
      <w:r w:rsidR="00DE4876">
        <w:t xml:space="preserve">of their </w:t>
      </w:r>
      <w:r w:rsidR="00163553">
        <w:t>parliament</w:t>
      </w:r>
      <w:r w:rsidR="00DE4876">
        <w:t>, which had</w:t>
      </w:r>
      <w:r w:rsidR="00163553">
        <w:t xml:space="preserve"> seen politicians</w:t>
      </w:r>
      <w:r w:rsidR="00DE4876">
        <w:t xml:space="preserve"> </w:t>
      </w:r>
      <w:r w:rsidR="00163553">
        <w:t>repeatedly ma</w:t>
      </w:r>
      <w:r w:rsidR="00DE4876">
        <w:t xml:space="preserve">ke headline news </w:t>
      </w:r>
      <w:r w:rsidR="00163553">
        <w:t xml:space="preserve">surrounding </w:t>
      </w:r>
      <w:r w:rsidR="001519C7">
        <w:t xml:space="preserve">corruption scandals. </w:t>
      </w:r>
      <w:r w:rsidR="00920DAA">
        <w:t xml:space="preserve">This all would not have been a problem for European integration, until populist and Eurosceptic parties </w:t>
      </w:r>
      <w:r w:rsidR="001A7998">
        <w:t>were voted into parliament.</w:t>
      </w:r>
      <w:r w:rsidR="009301E3">
        <w:t xml:space="preserve"> Even though one of these parties is pro-Europeanist</w:t>
      </w:r>
      <w:r w:rsidR="007F4AEC">
        <w:t xml:space="preserve">, </w:t>
      </w:r>
      <w:r w:rsidR="00B73CB8">
        <w:t>the</w:t>
      </w:r>
      <w:r w:rsidR="00FC1B5B">
        <w:t xml:space="preserve"> ultimate</w:t>
      </w:r>
      <w:r w:rsidR="00B73CB8">
        <w:t xml:space="preserve"> effect is the polarization of Romanian internal politics, with populist (Eurosceptic) parties</w:t>
      </w:r>
      <w:r w:rsidR="008878B5">
        <w:t xml:space="preserve"> claiming electoral victories. </w:t>
      </w:r>
      <w:r w:rsidR="008A6593">
        <w:t xml:space="preserve">People’s </w:t>
      </w:r>
      <w:r w:rsidR="008878B5">
        <w:t xml:space="preserve">disillusionment with the EU has been exacerbated </w:t>
      </w:r>
      <w:r w:rsidR="00B10DAB">
        <w:t xml:space="preserve">by the coronavirus </w:t>
      </w:r>
      <w:r w:rsidR="008A6593">
        <w:t xml:space="preserve">pandemic, which </w:t>
      </w:r>
      <w:r w:rsidR="00B10DAB">
        <w:t>highlighted the exploitation of migrant workers by wealthy EU (OECD) countries.</w:t>
      </w:r>
    </w:p>
    <w:p w14:paraId="1C4181EE" w14:textId="5A502265" w:rsidR="009D21C8" w:rsidRPr="00016577" w:rsidRDefault="00684568" w:rsidP="00965416">
      <w:pPr>
        <w:pStyle w:val="Geenafstand"/>
      </w:pPr>
      <w:r w:rsidRPr="00016577">
        <w:t xml:space="preserve">The results of this thesis support the idea that public opinion towards the EU </w:t>
      </w:r>
      <w:r w:rsidR="00DC20DB">
        <w:t>shifted more easily once</w:t>
      </w:r>
      <w:r w:rsidR="001813DC" w:rsidRPr="00016577">
        <w:t xml:space="preserve"> new political parties challenged the entrenched elite. </w:t>
      </w:r>
      <w:r w:rsidR="00CD37D9" w:rsidRPr="00016577">
        <w:t xml:space="preserve">It has confirmed the </w:t>
      </w:r>
      <w:r w:rsidR="00DC20DB">
        <w:t>theory</w:t>
      </w:r>
      <w:r w:rsidR="00CD37D9" w:rsidRPr="00016577">
        <w:t xml:space="preserve"> </w:t>
      </w:r>
      <w:r w:rsidR="00CD37D9" w:rsidRPr="00315DBF">
        <w:t xml:space="preserve">of </w:t>
      </w:r>
      <w:r w:rsidR="00660851">
        <w:t>Winzen</w:t>
      </w:r>
      <w:r w:rsidR="00C231BE">
        <w:t>,</w:t>
      </w:r>
      <w:r w:rsidR="00CD37D9" w:rsidRPr="00016577">
        <w:t xml:space="preserve"> </w:t>
      </w:r>
      <w:r w:rsidR="00C231BE">
        <w:t>w</w:t>
      </w:r>
      <w:r w:rsidR="00CD37D9" w:rsidRPr="00016577">
        <w:t>h</w:t>
      </w:r>
      <w:r w:rsidR="00DC20DB">
        <w:t>o argued</w:t>
      </w:r>
      <w:r w:rsidR="00CD37D9" w:rsidRPr="00016577">
        <w:t xml:space="preserve"> that </w:t>
      </w:r>
      <w:r w:rsidR="000F2431" w:rsidRPr="00016577">
        <w:t xml:space="preserve">populist ideas spread more easily to the public once the political elite </w:t>
      </w:r>
      <w:r w:rsidR="0001106E" w:rsidRPr="00016577">
        <w:t>was no longer entrenched.</w:t>
      </w:r>
      <w:r w:rsidR="00065D9C" w:rsidRPr="00016577">
        <w:t xml:space="preserve"> </w:t>
      </w:r>
      <w:r w:rsidR="00D30FE8" w:rsidRPr="00016577">
        <w:t xml:space="preserve">The coronavirus pandemic was crucial in highlighting </w:t>
      </w:r>
      <w:r w:rsidR="00D30FE8">
        <w:t>migrant workers’ exploitation and the limitations on people’</w:t>
      </w:r>
      <w:r w:rsidR="00D30FE8" w:rsidRPr="00016577">
        <w:t>s liberties.</w:t>
      </w:r>
      <w:r w:rsidR="00606292" w:rsidRPr="00016577">
        <w:t xml:space="preserve"> This allowed </w:t>
      </w:r>
      <w:r w:rsidR="006B6E08" w:rsidRPr="00016577">
        <w:t xml:space="preserve">the Eurosceptic AUR to </w:t>
      </w:r>
      <w:r w:rsidR="00606292" w:rsidRPr="00016577">
        <w:t>pander itself to those critical of these developments</w:t>
      </w:r>
      <w:r w:rsidR="005A459E" w:rsidRPr="00016577">
        <w:t xml:space="preserve"> and work itself into </w:t>
      </w:r>
      <w:r w:rsidR="00B102DD">
        <w:t>p</w:t>
      </w:r>
      <w:r w:rsidR="00B102DD" w:rsidRPr="00016577">
        <w:t>arliament</w:t>
      </w:r>
      <w:r w:rsidR="005A459E" w:rsidRPr="00016577">
        <w:t>.</w:t>
      </w:r>
    </w:p>
    <w:p w14:paraId="5B9ABEF2" w14:textId="0E648002" w:rsidR="00064FFE" w:rsidRPr="00016577" w:rsidRDefault="00965CE8" w:rsidP="00965416">
      <w:pPr>
        <w:pStyle w:val="Geenafstand"/>
      </w:pPr>
      <w:r w:rsidRPr="00016577">
        <w:t>The generalizability of these results is subject to certain limitations. For instance, there could have been</w:t>
      </w:r>
      <w:r w:rsidR="00DC20DB">
        <w:t xml:space="preserve"> other developments</w:t>
      </w:r>
      <w:r w:rsidRPr="00016577">
        <w:t xml:space="preserve"> between 2014 and 2020 which influenced people’s opinion towards the EU. </w:t>
      </w:r>
      <w:r w:rsidR="00B56591" w:rsidRPr="00016577">
        <w:t xml:space="preserve">It is also important to note that there is an ongoing global </w:t>
      </w:r>
      <w:r w:rsidR="00D30FE8" w:rsidRPr="00016577">
        <w:t xml:space="preserve">pandemic whose </w:t>
      </w:r>
      <w:r w:rsidR="00B020C0" w:rsidRPr="00016577">
        <w:t>definite</w:t>
      </w:r>
      <w:r w:rsidR="00B13466" w:rsidRPr="00016577">
        <w:t xml:space="preserve"> effects are still </w:t>
      </w:r>
      <w:r w:rsidR="00B020C0" w:rsidRPr="00016577">
        <w:t>unaccounted for</w:t>
      </w:r>
      <w:r w:rsidR="00B56591" w:rsidRPr="00016577">
        <w:t xml:space="preserve">. </w:t>
      </w:r>
      <w:r w:rsidR="00B020C0" w:rsidRPr="00016577">
        <w:t xml:space="preserve">Considering </w:t>
      </w:r>
      <w:r w:rsidR="00671403" w:rsidRPr="00016577">
        <w:t>the 2012 impeachment referendum and 2014 presidential elections changed little, t</w:t>
      </w:r>
      <w:r w:rsidR="00C07BC9" w:rsidRPr="00016577">
        <w:t xml:space="preserve">he </w:t>
      </w:r>
      <w:r w:rsidR="00B13466" w:rsidRPr="00016577">
        <w:t xml:space="preserve">balance of the </w:t>
      </w:r>
      <w:r w:rsidR="00C07BC9" w:rsidRPr="00016577">
        <w:t xml:space="preserve">domestic political spectrum </w:t>
      </w:r>
      <w:r w:rsidR="00B13466" w:rsidRPr="00016577">
        <w:t xml:space="preserve">only </w:t>
      </w:r>
      <w:r w:rsidR="00DC20DB">
        <w:t xml:space="preserve">noticeably </w:t>
      </w:r>
      <w:r w:rsidR="00B13466" w:rsidRPr="00016577">
        <w:t>shifted</w:t>
      </w:r>
      <w:r w:rsidR="00C07BC9" w:rsidRPr="00016577">
        <w:t xml:space="preserve"> when the world was </w:t>
      </w:r>
      <w:r w:rsidR="00B13466" w:rsidRPr="00016577">
        <w:t xml:space="preserve">in crisis. </w:t>
      </w:r>
      <w:r w:rsidR="00EA58CF" w:rsidRPr="00016577">
        <w:t>It could be argued that</w:t>
      </w:r>
      <w:r w:rsidR="00D30FE8" w:rsidRPr="00016577">
        <w:t xml:space="preserve"> people</w:t>
      </w:r>
      <w:r w:rsidR="00D30FE8">
        <w:t>’</w:t>
      </w:r>
      <w:r w:rsidR="00D30FE8" w:rsidRPr="00016577">
        <w:t xml:space="preserve">s </w:t>
      </w:r>
      <w:r w:rsidR="00EA58CF" w:rsidRPr="00016577">
        <w:t xml:space="preserve">pessimistic behavior is influenced by the pandemic, and therefore not conclusive. </w:t>
      </w:r>
      <w:r w:rsidR="00B13466" w:rsidRPr="00016577">
        <w:t xml:space="preserve">Whether the AUR can present itself as a </w:t>
      </w:r>
      <w:r w:rsidR="00CE0344" w:rsidRPr="00016577">
        <w:t xml:space="preserve">good candidate to vote on after the pandemic remains to be seen. </w:t>
      </w:r>
    </w:p>
    <w:p w14:paraId="0E448C54" w14:textId="7D99E8D6" w:rsidR="00E627A6" w:rsidRDefault="00345B7C" w:rsidP="004713F6">
      <w:pPr>
        <w:pStyle w:val="Geenafstand"/>
      </w:pPr>
      <w:r w:rsidRPr="00016577">
        <w:t xml:space="preserve">Notwithstanding the relatively limited sample, this </w:t>
      </w:r>
      <w:r w:rsidR="0018021F" w:rsidRPr="00016577">
        <w:t>thesis</w:t>
      </w:r>
      <w:r w:rsidRPr="00016577">
        <w:t xml:space="preserve"> offers valuable insights into the effects </w:t>
      </w:r>
      <w:r w:rsidR="00D30FE8">
        <w:t>of the coronavirus pandemic</w:t>
      </w:r>
      <w:r w:rsidRPr="00016577">
        <w:t xml:space="preserve"> on Romanian sentiment towards the EU.</w:t>
      </w:r>
      <w:r w:rsidR="0018021F" w:rsidRPr="00016577">
        <w:t xml:space="preserve"> </w:t>
      </w:r>
      <w:r w:rsidR="00064FFE" w:rsidRPr="00016577">
        <w:t>It has shown that</w:t>
      </w:r>
      <w:r w:rsidR="00A27CCA" w:rsidRPr="00016577">
        <w:t xml:space="preserve"> Romania has historically been a big proponent of the EU and that domestic political turmoil had in normal circumstances done little to </w:t>
      </w:r>
      <w:r w:rsidR="009B3996" w:rsidRPr="00016577">
        <w:t xml:space="preserve">change this attitude. </w:t>
      </w:r>
      <w:r w:rsidR="0018021F" w:rsidRPr="00016577">
        <w:t>A further study could assess the long-term effects of COVID-19 on Euroscepticism in Romania</w:t>
      </w:r>
      <w:r w:rsidR="00B475DD" w:rsidRPr="00016577">
        <w:t>. I</w:t>
      </w:r>
      <w:r w:rsidR="00DD6A32" w:rsidRPr="00016577">
        <w:t xml:space="preserve">f the debate is to be moved forward, </w:t>
      </w:r>
      <w:r w:rsidR="00801130" w:rsidRPr="00016577">
        <w:t xml:space="preserve">a better understanding of the effects of the coronavirus </w:t>
      </w:r>
      <w:r w:rsidR="00E61F51" w:rsidRPr="00016577">
        <w:t>pandemi</w:t>
      </w:r>
      <w:r w:rsidR="00E61F51">
        <w:t>c</w:t>
      </w:r>
      <w:r w:rsidR="00E61F51" w:rsidRPr="00016577">
        <w:t xml:space="preserve"> </w:t>
      </w:r>
      <w:r w:rsidR="00446991" w:rsidRPr="00016577">
        <w:t>needs to be developed. This includes measures taken by the national government</w:t>
      </w:r>
      <w:r w:rsidR="009B3996" w:rsidRPr="00016577">
        <w:t>,</w:t>
      </w:r>
      <w:r w:rsidR="00446991" w:rsidRPr="00016577">
        <w:t xml:space="preserve"> people’s attitude</w:t>
      </w:r>
      <w:r w:rsidR="004278C8" w:rsidRPr="00016577">
        <w:t>s</w:t>
      </w:r>
      <w:r w:rsidR="00446991" w:rsidRPr="00016577">
        <w:t xml:space="preserve">, and the meticulous ways through which the AUR had </w:t>
      </w:r>
      <w:r w:rsidR="004278C8" w:rsidRPr="00016577">
        <w:t>gotten</w:t>
      </w:r>
      <w:r w:rsidR="00446991" w:rsidRPr="00016577">
        <w:t xml:space="preserve"> people to vote on it.</w:t>
      </w:r>
      <w:r w:rsidR="00DD6C06">
        <w:t xml:space="preserve"> Lastly, there would be merit in researching ho</w:t>
      </w:r>
      <w:r w:rsidR="00E627A6">
        <w:t xml:space="preserve">w exactly the PSD had </w:t>
      </w:r>
      <w:r w:rsidR="009D39D2">
        <w:t>undergone such a heavy electoral loss during the 2020 legislative elections</w:t>
      </w:r>
      <w:r w:rsidR="00A02085">
        <w:t>. Its fall had contributed to the emergence of these new populist parties.</w:t>
      </w:r>
    </w:p>
    <w:p w14:paraId="4C9A4DA3" w14:textId="77777777" w:rsidR="00E627A6" w:rsidRDefault="00E627A6">
      <w:pPr>
        <w:spacing w:line="259" w:lineRule="auto"/>
        <w:jc w:val="left"/>
        <w:rPr>
          <w:rFonts w:cstheme="minorHAnsi"/>
          <w:lang w:val="en-US"/>
        </w:rPr>
      </w:pPr>
      <w:r w:rsidRPr="00E627A6">
        <w:rPr>
          <w:lang w:val="en-US"/>
        </w:rPr>
        <w:br w:type="page"/>
      </w:r>
    </w:p>
    <w:p w14:paraId="7E98CE77" w14:textId="7A4A1527" w:rsidR="00182864" w:rsidRPr="00182864" w:rsidRDefault="00182864" w:rsidP="00182864">
      <w:pPr>
        <w:pStyle w:val="Kop1"/>
      </w:pPr>
      <w:bookmarkStart w:id="27" w:name="_Toc79933361"/>
      <w:r>
        <w:t>Bibliography</w:t>
      </w:r>
      <w:bookmarkEnd w:id="27"/>
    </w:p>
    <w:p w14:paraId="50232B04" w14:textId="77777777" w:rsidR="00740199" w:rsidRDefault="00DB5A14" w:rsidP="00740199">
      <w:pPr>
        <w:pStyle w:val="Bibliografie"/>
      </w:pPr>
      <w:r>
        <w:rPr>
          <w:lang w:val="en-US"/>
        </w:rPr>
        <w:fldChar w:fldCharType="begin"/>
      </w:r>
      <w:r w:rsidRPr="00182864">
        <w:instrText xml:space="preserve"> ADDIN ZOTERO_BIBL {"uncited":[],"omitted":[],"custom":[]} CSL_BIBLIOGRAPHY </w:instrText>
      </w:r>
      <w:r>
        <w:rPr>
          <w:lang w:val="en-US"/>
        </w:rPr>
        <w:fldChar w:fldCharType="separate"/>
      </w:r>
      <w:r w:rsidR="00740199">
        <w:t xml:space="preserve">“ABN: tekort arbeidsmigranten door coronapandemie.” </w:t>
      </w:r>
      <w:r w:rsidR="00740199">
        <w:rPr>
          <w:i/>
          <w:iCs/>
        </w:rPr>
        <w:t>de Telegraaf</w:t>
      </w:r>
      <w:r w:rsidR="00740199">
        <w:t>, April 22, 2020. https://www.telegraaf.nl/financieel/1443099667/abn-tekort-arbeidsmigranten-door-coronapandemie.</w:t>
      </w:r>
    </w:p>
    <w:p w14:paraId="70361F67" w14:textId="77777777" w:rsidR="00740199" w:rsidRPr="00740199" w:rsidRDefault="00740199" w:rsidP="00740199">
      <w:pPr>
        <w:pStyle w:val="Bibliografie"/>
        <w:rPr>
          <w:lang w:val="en-US"/>
        </w:rPr>
      </w:pPr>
      <w:r w:rsidRPr="00740199">
        <w:rPr>
          <w:lang w:val="en-US"/>
        </w:rPr>
        <w:t xml:space="preserve">“Academician Din </w:t>
      </w:r>
      <w:proofErr w:type="spellStart"/>
      <w:r w:rsidRPr="00740199">
        <w:rPr>
          <w:lang w:val="en-US"/>
        </w:rPr>
        <w:t>Comisia</w:t>
      </w:r>
      <w:proofErr w:type="spellEnd"/>
      <w:r w:rsidRPr="00740199">
        <w:rPr>
          <w:lang w:val="en-US"/>
        </w:rPr>
        <w:t xml:space="preserve"> Care a </w:t>
      </w:r>
      <w:proofErr w:type="spellStart"/>
      <w:r w:rsidRPr="00740199">
        <w:rPr>
          <w:lang w:val="en-US"/>
        </w:rPr>
        <w:t>Dat</w:t>
      </w:r>
      <w:proofErr w:type="spellEnd"/>
      <w:r w:rsidRPr="00740199">
        <w:rPr>
          <w:lang w:val="en-US"/>
        </w:rPr>
        <w:t xml:space="preserve"> Verdict de </w:t>
      </w:r>
      <w:proofErr w:type="spellStart"/>
      <w:r w:rsidRPr="00740199">
        <w:rPr>
          <w:lang w:val="en-US"/>
        </w:rPr>
        <w:t>Plagiat</w:t>
      </w:r>
      <w:proofErr w:type="spellEnd"/>
      <w:r w:rsidRPr="00740199">
        <w:rPr>
          <w:lang w:val="en-US"/>
        </w:rPr>
        <w:t xml:space="preserve"> </w:t>
      </w:r>
      <w:proofErr w:type="spellStart"/>
      <w:r w:rsidRPr="00740199">
        <w:rPr>
          <w:lang w:val="en-US"/>
        </w:rPr>
        <w:t>În</w:t>
      </w:r>
      <w:proofErr w:type="spellEnd"/>
      <w:r w:rsidRPr="00740199">
        <w:rPr>
          <w:lang w:val="en-US"/>
        </w:rPr>
        <w:t xml:space="preserve"> </w:t>
      </w:r>
      <w:proofErr w:type="spellStart"/>
      <w:r w:rsidRPr="00740199">
        <w:rPr>
          <w:lang w:val="en-US"/>
        </w:rPr>
        <w:t>Cazul</w:t>
      </w:r>
      <w:proofErr w:type="spellEnd"/>
      <w:r w:rsidRPr="00740199">
        <w:rPr>
          <w:lang w:val="en-US"/>
        </w:rPr>
        <w:t xml:space="preserve"> Ponta: Am </w:t>
      </w:r>
      <w:proofErr w:type="spellStart"/>
      <w:r w:rsidRPr="00740199">
        <w:rPr>
          <w:lang w:val="en-US"/>
        </w:rPr>
        <w:t>Fost</w:t>
      </w:r>
      <w:proofErr w:type="spellEnd"/>
      <w:r w:rsidRPr="00740199">
        <w:rPr>
          <w:lang w:val="en-US"/>
        </w:rPr>
        <w:t xml:space="preserve"> </w:t>
      </w:r>
      <w:proofErr w:type="spellStart"/>
      <w:r w:rsidRPr="00740199">
        <w:rPr>
          <w:lang w:val="en-US"/>
        </w:rPr>
        <w:t>Ameninţat</w:t>
      </w:r>
      <w:proofErr w:type="spellEnd"/>
      <w:r w:rsidRPr="00740199">
        <w:rPr>
          <w:lang w:val="en-US"/>
        </w:rPr>
        <w:t xml:space="preserve"> Cu </w:t>
      </w:r>
      <w:proofErr w:type="spellStart"/>
      <w:r w:rsidRPr="00740199">
        <w:rPr>
          <w:lang w:val="en-US"/>
        </w:rPr>
        <w:t>Închisoarea</w:t>
      </w:r>
      <w:proofErr w:type="spellEnd"/>
      <w:r w:rsidRPr="00740199">
        <w:rPr>
          <w:lang w:val="en-US"/>
        </w:rPr>
        <w:t xml:space="preserve">.” </w:t>
      </w:r>
      <w:r w:rsidRPr="00740199">
        <w:rPr>
          <w:i/>
          <w:iCs/>
          <w:lang w:val="en-US"/>
        </w:rPr>
        <w:t>Romănia Liberă</w:t>
      </w:r>
      <w:r w:rsidRPr="00740199">
        <w:rPr>
          <w:lang w:val="en-US"/>
        </w:rPr>
        <w:t xml:space="preserve">, July 4, 2012, sec. </w:t>
      </w:r>
      <w:proofErr w:type="spellStart"/>
      <w:r w:rsidRPr="00740199">
        <w:rPr>
          <w:lang w:val="en-US"/>
        </w:rPr>
        <w:t>Actualitate</w:t>
      </w:r>
      <w:proofErr w:type="spellEnd"/>
      <w:r w:rsidRPr="00740199">
        <w:rPr>
          <w:lang w:val="en-US"/>
        </w:rPr>
        <w:t>. https://romanialibera.ro/actualitate/eveniment/academician-amenintat-cu-inchisoarea-dupa-ce-a-dat-verdict-de-plagiat-in-cazul-ponta-269499.html.</w:t>
      </w:r>
    </w:p>
    <w:p w14:paraId="675FA249" w14:textId="77777777" w:rsidR="00740199" w:rsidRPr="00740199" w:rsidRDefault="00740199" w:rsidP="00740199">
      <w:pPr>
        <w:pStyle w:val="Bibliografie"/>
        <w:rPr>
          <w:lang w:val="en-US"/>
        </w:rPr>
      </w:pPr>
      <w:r w:rsidRPr="00740199">
        <w:rPr>
          <w:lang w:val="en-US"/>
        </w:rPr>
        <w:t xml:space="preserve">Adi, Ana, and Darren </w:t>
      </w:r>
      <w:proofErr w:type="spellStart"/>
      <w:r w:rsidRPr="00740199">
        <w:rPr>
          <w:lang w:val="en-US"/>
        </w:rPr>
        <w:t>Lilleker</w:t>
      </w:r>
      <w:proofErr w:type="spellEnd"/>
      <w:r w:rsidRPr="00740199">
        <w:rPr>
          <w:lang w:val="en-US"/>
        </w:rPr>
        <w:t xml:space="preserve">. “Romania’s </w:t>
      </w:r>
      <w:proofErr w:type="spellStart"/>
      <w:r w:rsidRPr="00740199">
        <w:rPr>
          <w:lang w:val="en-US"/>
        </w:rPr>
        <w:t>Rezistance</w:t>
      </w:r>
      <w:proofErr w:type="spellEnd"/>
      <w:r w:rsidRPr="00740199">
        <w:rPr>
          <w:lang w:val="en-US"/>
        </w:rPr>
        <w:t xml:space="preserve">.” </w:t>
      </w:r>
      <w:r w:rsidRPr="00740199">
        <w:rPr>
          <w:i/>
          <w:iCs/>
          <w:lang w:val="en-US"/>
        </w:rPr>
        <w:t>The World Today</w:t>
      </w:r>
      <w:r w:rsidRPr="00740199">
        <w:rPr>
          <w:lang w:val="en-US"/>
        </w:rPr>
        <w:t xml:space="preserve"> 73, no. 4 (2017): 42–43.</w:t>
      </w:r>
    </w:p>
    <w:p w14:paraId="5AE1ABB3" w14:textId="77777777" w:rsidR="00740199" w:rsidRPr="00740199" w:rsidRDefault="00740199" w:rsidP="00740199">
      <w:pPr>
        <w:pStyle w:val="Bibliografie"/>
        <w:rPr>
          <w:lang w:val="en-US"/>
        </w:rPr>
      </w:pPr>
      <w:proofErr w:type="spellStart"/>
      <w:r w:rsidRPr="00740199">
        <w:rPr>
          <w:lang w:val="en-US"/>
        </w:rPr>
        <w:t>AdTru</w:t>
      </w:r>
      <w:proofErr w:type="spellEnd"/>
      <w:r w:rsidRPr="00740199">
        <w:rPr>
          <w:lang w:val="en-US"/>
        </w:rPr>
        <w:t xml:space="preserve">. </w:t>
      </w:r>
      <w:proofErr w:type="spellStart"/>
      <w:r w:rsidRPr="00740199">
        <w:rPr>
          <w:i/>
          <w:iCs/>
          <w:lang w:val="en-US"/>
        </w:rPr>
        <w:t>Alegeri</w:t>
      </w:r>
      <w:proofErr w:type="spellEnd"/>
      <w:r w:rsidRPr="00740199">
        <w:rPr>
          <w:i/>
          <w:iCs/>
          <w:lang w:val="en-US"/>
        </w:rPr>
        <w:t xml:space="preserve"> </w:t>
      </w:r>
      <w:proofErr w:type="spellStart"/>
      <w:r w:rsidRPr="00740199">
        <w:rPr>
          <w:i/>
          <w:iCs/>
          <w:lang w:val="en-US"/>
        </w:rPr>
        <w:t>Prezidentiale</w:t>
      </w:r>
      <w:proofErr w:type="spellEnd"/>
      <w:r w:rsidRPr="00740199">
        <w:rPr>
          <w:i/>
          <w:iCs/>
          <w:lang w:val="en-US"/>
        </w:rPr>
        <w:t xml:space="preserve"> 16.11.2014 München - Ora 17:00 - </w:t>
      </w:r>
      <w:proofErr w:type="spellStart"/>
      <w:r w:rsidRPr="00740199">
        <w:rPr>
          <w:i/>
          <w:iCs/>
          <w:lang w:val="en-US"/>
        </w:rPr>
        <w:t>Partea</w:t>
      </w:r>
      <w:proofErr w:type="spellEnd"/>
      <w:r w:rsidRPr="00740199">
        <w:rPr>
          <w:i/>
          <w:iCs/>
          <w:lang w:val="en-US"/>
        </w:rPr>
        <w:t xml:space="preserve"> 2</w:t>
      </w:r>
      <w:r w:rsidRPr="00740199">
        <w:rPr>
          <w:lang w:val="en-US"/>
        </w:rPr>
        <w:t>. Accessed July 12, 2021. https://www.youtube.com/watch?v=GA1D85tXbC8.</w:t>
      </w:r>
    </w:p>
    <w:p w14:paraId="1E84E26C" w14:textId="77777777" w:rsidR="00740199" w:rsidRPr="00740199" w:rsidRDefault="00740199" w:rsidP="00740199">
      <w:pPr>
        <w:pStyle w:val="Bibliografie"/>
        <w:rPr>
          <w:lang w:val="en-US"/>
        </w:rPr>
      </w:pPr>
      <w:r w:rsidRPr="00740199">
        <w:rPr>
          <w:lang w:val="en-US"/>
        </w:rPr>
        <w:t xml:space="preserve">Ahmad, Wasim, Sanjay Sehgal, and N. R. </w:t>
      </w:r>
      <w:proofErr w:type="spellStart"/>
      <w:r w:rsidRPr="00740199">
        <w:rPr>
          <w:lang w:val="en-US"/>
        </w:rPr>
        <w:t>Bhanumurthy</w:t>
      </w:r>
      <w:proofErr w:type="spellEnd"/>
      <w:r w:rsidRPr="00740199">
        <w:rPr>
          <w:lang w:val="en-US"/>
        </w:rPr>
        <w:t xml:space="preserve">. “Eurozone Crisis and BRIICKS Stock Markets: Contagion or Market Interdependence?” </w:t>
      </w:r>
      <w:r w:rsidRPr="00740199">
        <w:rPr>
          <w:i/>
          <w:iCs/>
          <w:lang w:val="en-US"/>
        </w:rPr>
        <w:t>Economic Modelling</w:t>
      </w:r>
      <w:r w:rsidRPr="00740199">
        <w:rPr>
          <w:lang w:val="en-US"/>
        </w:rPr>
        <w:t xml:space="preserve"> 33 (July 1, 2013): 209–25.</w:t>
      </w:r>
    </w:p>
    <w:p w14:paraId="6AEF0E64" w14:textId="77777777" w:rsidR="00740199" w:rsidRPr="00740199" w:rsidRDefault="00740199" w:rsidP="00740199">
      <w:pPr>
        <w:pStyle w:val="Bibliografie"/>
        <w:rPr>
          <w:lang w:val="en-US"/>
        </w:rPr>
      </w:pPr>
      <w:r w:rsidRPr="00740199">
        <w:rPr>
          <w:lang w:val="en-US"/>
        </w:rPr>
        <w:t>“</w:t>
      </w:r>
      <w:proofErr w:type="spellStart"/>
      <w:r w:rsidRPr="00740199">
        <w:rPr>
          <w:lang w:val="en-US"/>
        </w:rPr>
        <w:t>Alegeri</w:t>
      </w:r>
      <w:proofErr w:type="spellEnd"/>
      <w:r w:rsidRPr="00740199">
        <w:rPr>
          <w:lang w:val="en-US"/>
        </w:rPr>
        <w:t xml:space="preserve"> </w:t>
      </w:r>
      <w:proofErr w:type="spellStart"/>
      <w:r w:rsidRPr="00740199">
        <w:rPr>
          <w:lang w:val="en-US"/>
        </w:rPr>
        <w:t>Parlamentare</w:t>
      </w:r>
      <w:proofErr w:type="spellEnd"/>
      <w:r w:rsidRPr="00740199">
        <w:rPr>
          <w:lang w:val="en-US"/>
        </w:rPr>
        <w:t xml:space="preserve"> 2020. USR Conduce La </w:t>
      </w:r>
      <w:proofErr w:type="spellStart"/>
      <w:r w:rsidRPr="00740199">
        <w:rPr>
          <w:lang w:val="en-US"/>
        </w:rPr>
        <w:t>Votul</w:t>
      </w:r>
      <w:proofErr w:type="spellEnd"/>
      <w:r w:rsidRPr="00740199">
        <w:rPr>
          <w:lang w:val="en-US"/>
        </w:rPr>
        <w:t xml:space="preserve"> </w:t>
      </w:r>
      <w:proofErr w:type="spellStart"/>
      <w:r w:rsidRPr="00740199">
        <w:rPr>
          <w:lang w:val="en-US"/>
        </w:rPr>
        <w:t>În</w:t>
      </w:r>
      <w:proofErr w:type="spellEnd"/>
      <w:r w:rsidRPr="00740199">
        <w:rPr>
          <w:lang w:val="en-US"/>
        </w:rPr>
        <w:t xml:space="preserve"> Diaspora, </w:t>
      </w:r>
      <w:proofErr w:type="spellStart"/>
      <w:r w:rsidRPr="00740199">
        <w:rPr>
          <w:lang w:val="en-US"/>
        </w:rPr>
        <w:t>Fiind</w:t>
      </w:r>
      <w:proofErr w:type="spellEnd"/>
      <w:r w:rsidRPr="00740199">
        <w:rPr>
          <w:lang w:val="en-US"/>
        </w:rPr>
        <w:t xml:space="preserve"> </w:t>
      </w:r>
      <w:proofErr w:type="spellStart"/>
      <w:r w:rsidRPr="00740199">
        <w:rPr>
          <w:lang w:val="en-US"/>
        </w:rPr>
        <w:t>Urmat</w:t>
      </w:r>
      <w:proofErr w:type="spellEnd"/>
      <w:r w:rsidRPr="00740199">
        <w:rPr>
          <w:lang w:val="en-US"/>
        </w:rPr>
        <w:t xml:space="preserve"> de PNL </w:t>
      </w:r>
      <w:proofErr w:type="spellStart"/>
      <w:r w:rsidRPr="00740199">
        <w:rPr>
          <w:lang w:val="en-US"/>
        </w:rPr>
        <w:t>Şi</w:t>
      </w:r>
      <w:proofErr w:type="spellEnd"/>
      <w:r w:rsidRPr="00740199">
        <w:rPr>
          <w:lang w:val="en-US"/>
        </w:rPr>
        <w:t xml:space="preserve"> AUR - </w:t>
      </w:r>
      <w:proofErr w:type="spellStart"/>
      <w:r w:rsidRPr="00740199">
        <w:rPr>
          <w:lang w:val="en-US"/>
        </w:rPr>
        <w:t>Rezultate</w:t>
      </w:r>
      <w:proofErr w:type="spellEnd"/>
      <w:r w:rsidRPr="00740199">
        <w:rPr>
          <w:lang w:val="en-US"/>
        </w:rPr>
        <w:t xml:space="preserve"> </w:t>
      </w:r>
      <w:proofErr w:type="spellStart"/>
      <w:r w:rsidRPr="00740199">
        <w:rPr>
          <w:lang w:val="en-US"/>
        </w:rPr>
        <w:t>Parţiale</w:t>
      </w:r>
      <w:proofErr w:type="spellEnd"/>
      <w:r w:rsidRPr="00740199">
        <w:rPr>
          <w:lang w:val="en-US"/>
        </w:rPr>
        <w:t xml:space="preserve">.” </w:t>
      </w:r>
      <w:r w:rsidRPr="00740199">
        <w:rPr>
          <w:i/>
          <w:iCs/>
          <w:lang w:val="en-US"/>
        </w:rPr>
        <w:t>Adevărul</w:t>
      </w:r>
      <w:r w:rsidRPr="00740199">
        <w:rPr>
          <w:lang w:val="en-US"/>
        </w:rPr>
        <w:t xml:space="preserve">, 1607326490, sec. </w:t>
      </w:r>
      <w:proofErr w:type="spellStart"/>
      <w:r w:rsidRPr="00740199">
        <w:rPr>
          <w:lang w:val="en-US"/>
        </w:rPr>
        <w:t>Politică</w:t>
      </w:r>
      <w:proofErr w:type="spellEnd"/>
      <w:r w:rsidRPr="00740199">
        <w:rPr>
          <w:lang w:val="en-US"/>
        </w:rPr>
        <w:t>. https://adevarul.ro/news/politica/alegeri-parlamentare-2020-usr-conduce-votul-strainatate-fiind-urmat-egalitate-pnl-aur-rezultate-partiale-1_5fcddad85163ec4271a18313/index.html.</w:t>
      </w:r>
    </w:p>
    <w:p w14:paraId="70080544" w14:textId="77777777" w:rsidR="00740199" w:rsidRPr="00740199" w:rsidRDefault="00740199" w:rsidP="00740199">
      <w:pPr>
        <w:pStyle w:val="Bibliografie"/>
        <w:rPr>
          <w:lang w:val="en-US"/>
        </w:rPr>
      </w:pPr>
      <w:r w:rsidRPr="00740199">
        <w:rPr>
          <w:lang w:val="en-US"/>
        </w:rPr>
        <w:t>“</w:t>
      </w:r>
      <w:proofErr w:type="spellStart"/>
      <w:r w:rsidRPr="00740199">
        <w:rPr>
          <w:lang w:val="en-US"/>
        </w:rPr>
        <w:t>Alegerile</w:t>
      </w:r>
      <w:proofErr w:type="spellEnd"/>
      <w:r w:rsidRPr="00740199">
        <w:rPr>
          <w:lang w:val="en-US"/>
        </w:rPr>
        <w:t xml:space="preserve"> </w:t>
      </w:r>
      <w:proofErr w:type="spellStart"/>
      <w:r w:rsidRPr="00740199">
        <w:rPr>
          <w:lang w:val="en-US"/>
        </w:rPr>
        <w:t>parlamentare</w:t>
      </w:r>
      <w:proofErr w:type="spellEnd"/>
      <w:r w:rsidRPr="00740199">
        <w:rPr>
          <w:lang w:val="en-US"/>
        </w:rPr>
        <w:t xml:space="preserve"> din 2021 </w:t>
      </w:r>
      <w:proofErr w:type="spellStart"/>
      <w:r w:rsidRPr="00740199">
        <w:rPr>
          <w:lang w:val="en-US"/>
        </w:rPr>
        <w:t>în</w:t>
      </w:r>
      <w:proofErr w:type="spellEnd"/>
      <w:r w:rsidRPr="00740199">
        <w:rPr>
          <w:lang w:val="en-US"/>
        </w:rPr>
        <w:t xml:space="preserve"> </w:t>
      </w:r>
      <w:proofErr w:type="spellStart"/>
      <w:r w:rsidRPr="00740199">
        <w:rPr>
          <w:lang w:val="en-US"/>
        </w:rPr>
        <w:t>Republica</w:t>
      </w:r>
      <w:proofErr w:type="spellEnd"/>
      <w:r w:rsidRPr="00740199">
        <w:rPr>
          <w:lang w:val="en-US"/>
        </w:rPr>
        <w:t xml:space="preserve"> Moldova.” Accessed July 16, 2021. http://alegeri.md/w/Alegerile_parlamentare_din_2021_%C3%AEn_Republica_Moldova.</w:t>
      </w:r>
    </w:p>
    <w:p w14:paraId="7EBEF41D" w14:textId="77777777" w:rsidR="00740199" w:rsidRPr="00740199" w:rsidRDefault="00740199" w:rsidP="00740199">
      <w:pPr>
        <w:pStyle w:val="Bibliografie"/>
        <w:rPr>
          <w:lang w:val="en-US"/>
        </w:rPr>
      </w:pPr>
      <w:proofErr w:type="spellStart"/>
      <w:r w:rsidRPr="00740199">
        <w:rPr>
          <w:lang w:val="en-US"/>
        </w:rPr>
        <w:t>AlSaud</w:t>
      </w:r>
      <w:proofErr w:type="spellEnd"/>
      <w:r w:rsidRPr="00740199">
        <w:rPr>
          <w:lang w:val="en-US"/>
        </w:rPr>
        <w:t xml:space="preserve">, </w:t>
      </w:r>
      <w:proofErr w:type="spellStart"/>
      <w:r w:rsidRPr="00740199">
        <w:rPr>
          <w:lang w:val="en-US"/>
        </w:rPr>
        <w:t>AlJohara</w:t>
      </w:r>
      <w:proofErr w:type="spellEnd"/>
      <w:r w:rsidRPr="00740199">
        <w:rPr>
          <w:lang w:val="en-US"/>
        </w:rPr>
        <w:t xml:space="preserve"> M, Henock B </w:t>
      </w:r>
      <w:proofErr w:type="spellStart"/>
      <w:r w:rsidRPr="00740199">
        <w:rPr>
          <w:lang w:val="en-US"/>
        </w:rPr>
        <w:t>Taddese</w:t>
      </w:r>
      <w:proofErr w:type="spellEnd"/>
      <w:r w:rsidRPr="00740199">
        <w:rPr>
          <w:lang w:val="en-US"/>
        </w:rPr>
        <w:t xml:space="preserve">, and Filippos T </w:t>
      </w:r>
      <w:proofErr w:type="spellStart"/>
      <w:r w:rsidRPr="00740199">
        <w:rPr>
          <w:lang w:val="en-US"/>
        </w:rPr>
        <w:t>Filippidis</w:t>
      </w:r>
      <w:proofErr w:type="spellEnd"/>
      <w:r w:rsidRPr="00740199">
        <w:rPr>
          <w:lang w:val="en-US"/>
        </w:rPr>
        <w:t xml:space="preserve">. “Trends and Correlates of the Public’s Perception of Healthcare Systems in the European Union: A Multilevel Analysis of Eurobarometer Survey Data from 2009 to 2013.” </w:t>
      </w:r>
      <w:r w:rsidRPr="00740199">
        <w:rPr>
          <w:i/>
          <w:iCs/>
          <w:lang w:val="en-US"/>
        </w:rPr>
        <w:t>BMJ Open</w:t>
      </w:r>
      <w:r w:rsidRPr="00740199">
        <w:rPr>
          <w:lang w:val="en-US"/>
        </w:rPr>
        <w:t xml:space="preserve"> 8, no. 1 (January 8, 2018): e018178. https://doi.org/10.1136/bmjopen-2017-018178.</w:t>
      </w:r>
    </w:p>
    <w:p w14:paraId="7EA80AD2" w14:textId="77777777" w:rsidR="00740199" w:rsidRPr="00740199" w:rsidRDefault="00740199" w:rsidP="00740199">
      <w:pPr>
        <w:pStyle w:val="Bibliografie"/>
        <w:rPr>
          <w:lang w:val="en-US"/>
        </w:rPr>
      </w:pPr>
      <w:proofErr w:type="spellStart"/>
      <w:r w:rsidRPr="00740199">
        <w:rPr>
          <w:lang w:val="en-US"/>
        </w:rPr>
        <w:t>Anghel</w:t>
      </w:r>
      <w:proofErr w:type="spellEnd"/>
      <w:r w:rsidRPr="00740199">
        <w:rPr>
          <w:lang w:val="en-US"/>
        </w:rPr>
        <w:t xml:space="preserve">, Dan. “Andrei </w:t>
      </w:r>
      <w:proofErr w:type="spellStart"/>
      <w:r w:rsidRPr="00740199">
        <w:rPr>
          <w:lang w:val="en-US"/>
        </w:rPr>
        <w:t>Caramitru</w:t>
      </w:r>
      <w:proofErr w:type="spellEnd"/>
      <w:r w:rsidRPr="00740199">
        <w:rPr>
          <w:lang w:val="en-US"/>
        </w:rPr>
        <w:t xml:space="preserve"> Se </w:t>
      </w:r>
      <w:proofErr w:type="spellStart"/>
      <w:r w:rsidRPr="00740199">
        <w:rPr>
          <w:lang w:val="en-US"/>
        </w:rPr>
        <w:t>Ceartă</w:t>
      </w:r>
      <w:proofErr w:type="spellEnd"/>
      <w:r w:rsidRPr="00740199">
        <w:rPr>
          <w:lang w:val="en-US"/>
        </w:rPr>
        <w:t xml:space="preserve"> Cu </w:t>
      </w:r>
      <w:proofErr w:type="spellStart"/>
      <w:r w:rsidRPr="00740199">
        <w:rPr>
          <w:lang w:val="en-US"/>
        </w:rPr>
        <w:t>Colegii</w:t>
      </w:r>
      <w:proofErr w:type="spellEnd"/>
      <w:r w:rsidRPr="00740199">
        <w:rPr>
          <w:lang w:val="en-US"/>
        </w:rPr>
        <w:t xml:space="preserve"> Din </w:t>
      </w:r>
      <w:proofErr w:type="spellStart"/>
      <w:r w:rsidRPr="00740199">
        <w:rPr>
          <w:lang w:val="en-US"/>
        </w:rPr>
        <w:t>Alianţă</w:t>
      </w:r>
      <w:proofErr w:type="spellEnd"/>
      <w:r w:rsidRPr="00740199">
        <w:rPr>
          <w:lang w:val="en-US"/>
        </w:rPr>
        <w:t xml:space="preserve">. Ce </w:t>
      </w:r>
      <w:proofErr w:type="spellStart"/>
      <w:r w:rsidRPr="00740199">
        <w:rPr>
          <w:lang w:val="en-US"/>
        </w:rPr>
        <w:t>Îi</w:t>
      </w:r>
      <w:proofErr w:type="spellEnd"/>
      <w:r w:rsidRPr="00740199">
        <w:rPr>
          <w:lang w:val="en-US"/>
        </w:rPr>
        <w:t xml:space="preserve"> Cere </w:t>
      </w:r>
      <w:proofErr w:type="spellStart"/>
      <w:r w:rsidRPr="00740199">
        <w:rPr>
          <w:lang w:val="en-US"/>
        </w:rPr>
        <w:t>Acesta</w:t>
      </w:r>
      <w:proofErr w:type="spellEnd"/>
      <w:r w:rsidRPr="00740199">
        <w:rPr>
          <w:lang w:val="en-US"/>
        </w:rPr>
        <w:t xml:space="preserve"> Lui Dacian </w:t>
      </w:r>
      <w:proofErr w:type="spellStart"/>
      <w:r w:rsidRPr="00740199">
        <w:rPr>
          <w:lang w:val="en-US"/>
        </w:rPr>
        <w:t>Cioloş</w:t>
      </w:r>
      <w:proofErr w:type="spellEnd"/>
      <w:r w:rsidRPr="00740199">
        <w:rPr>
          <w:lang w:val="en-US"/>
        </w:rPr>
        <w:t xml:space="preserve">.” </w:t>
      </w:r>
      <w:r w:rsidRPr="00740199">
        <w:rPr>
          <w:i/>
          <w:iCs/>
          <w:lang w:val="en-US"/>
        </w:rPr>
        <w:t>Adevărul</w:t>
      </w:r>
      <w:r w:rsidRPr="00740199">
        <w:rPr>
          <w:lang w:val="en-US"/>
        </w:rPr>
        <w:t xml:space="preserve">, 1575043729, sec. </w:t>
      </w:r>
      <w:proofErr w:type="spellStart"/>
      <w:r w:rsidRPr="00740199">
        <w:rPr>
          <w:lang w:val="en-US"/>
        </w:rPr>
        <w:t>Politică</w:t>
      </w:r>
      <w:proofErr w:type="spellEnd"/>
      <w:r w:rsidRPr="00740199">
        <w:rPr>
          <w:lang w:val="en-US"/>
        </w:rPr>
        <w:t>. https://adevarul.ro/news/politica/andrei-caramitru-cearta-colegii-alianta-cere-dacian-ciolos-1_5de13f345163ec427189ed43/index.html.</w:t>
      </w:r>
    </w:p>
    <w:p w14:paraId="0FB41819" w14:textId="77777777" w:rsidR="00740199" w:rsidRPr="00740199" w:rsidRDefault="00740199" w:rsidP="00740199">
      <w:pPr>
        <w:pStyle w:val="Bibliografie"/>
        <w:rPr>
          <w:lang w:val="en-US"/>
        </w:rPr>
      </w:pPr>
      <w:r w:rsidRPr="00740199">
        <w:rPr>
          <w:lang w:val="en-US"/>
        </w:rPr>
        <w:t>AUR, The Alliance for the Unity of Romanians. “</w:t>
      </w:r>
      <w:proofErr w:type="spellStart"/>
      <w:r w:rsidRPr="00740199">
        <w:rPr>
          <w:lang w:val="en-US"/>
        </w:rPr>
        <w:t>Despre</w:t>
      </w:r>
      <w:proofErr w:type="spellEnd"/>
      <w:r w:rsidRPr="00740199">
        <w:rPr>
          <w:lang w:val="en-US"/>
        </w:rPr>
        <w:t xml:space="preserve"> AUR - English.” Accessed July 16, 2021. http://partidulaur.ro/despre-aur/english/.</w:t>
      </w:r>
    </w:p>
    <w:p w14:paraId="0B0D29AA" w14:textId="77777777" w:rsidR="00740199" w:rsidRPr="00740199" w:rsidRDefault="00740199" w:rsidP="00740199">
      <w:pPr>
        <w:pStyle w:val="Bibliografie"/>
        <w:rPr>
          <w:lang w:val="en-US"/>
        </w:rPr>
      </w:pPr>
      <w:r w:rsidRPr="00740199">
        <w:rPr>
          <w:lang w:val="en-US"/>
        </w:rPr>
        <w:t xml:space="preserve">B1. </w:t>
      </w:r>
      <w:r w:rsidRPr="00740199">
        <w:rPr>
          <w:i/>
          <w:iCs/>
          <w:lang w:val="en-US"/>
        </w:rPr>
        <w:t xml:space="preserve">Antonescu </w:t>
      </w:r>
      <w:proofErr w:type="spellStart"/>
      <w:r w:rsidRPr="00740199">
        <w:rPr>
          <w:i/>
          <w:iCs/>
          <w:lang w:val="en-US"/>
        </w:rPr>
        <w:t>Anunta</w:t>
      </w:r>
      <w:proofErr w:type="spellEnd"/>
      <w:r w:rsidRPr="00740199">
        <w:rPr>
          <w:i/>
          <w:iCs/>
          <w:lang w:val="en-US"/>
        </w:rPr>
        <w:t xml:space="preserve"> ca </w:t>
      </w:r>
      <w:proofErr w:type="spellStart"/>
      <w:r w:rsidRPr="00740199">
        <w:rPr>
          <w:i/>
          <w:iCs/>
          <w:lang w:val="en-US"/>
        </w:rPr>
        <w:t>va</w:t>
      </w:r>
      <w:proofErr w:type="spellEnd"/>
      <w:r w:rsidRPr="00740199">
        <w:rPr>
          <w:i/>
          <w:iCs/>
          <w:lang w:val="en-US"/>
        </w:rPr>
        <w:t xml:space="preserve"> </w:t>
      </w:r>
      <w:proofErr w:type="spellStart"/>
      <w:r w:rsidRPr="00740199">
        <w:rPr>
          <w:i/>
          <w:iCs/>
          <w:lang w:val="en-US"/>
        </w:rPr>
        <w:t>Demisiona</w:t>
      </w:r>
      <w:proofErr w:type="spellEnd"/>
      <w:r w:rsidRPr="00740199">
        <w:rPr>
          <w:i/>
          <w:iCs/>
          <w:lang w:val="en-US"/>
        </w:rPr>
        <w:t xml:space="preserve"> Din PNL, Asa Cum a </w:t>
      </w:r>
      <w:proofErr w:type="spellStart"/>
      <w:r w:rsidRPr="00740199">
        <w:rPr>
          <w:i/>
          <w:iCs/>
          <w:lang w:val="en-US"/>
        </w:rPr>
        <w:t>Anuntat</w:t>
      </w:r>
      <w:proofErr w:type="spellEnd"/>
      <w:r w:rsidRPr="00740199">
        <w:rPr>
          <w:i/>
          <w:iCs/>
          <w:lang w:val="en-US"/>
        </w:rPr>
        <w:t xml:space="preserve"> in Campania </w:t>
      </w:r>
      <w:proofErr w:type="spellStart"/>
      <w:r w:rsidRPr="00740199">
        <w:rPr>
          <w:i/>
          <w:iCs/>
          <w:lang w:val="en-US"/>
        </w:rPr>
        <w:t>Electorala</w:t>
      </w:r>
      <w:proofErr w:type="spellEnd"/>
      <w:r w:rsidRPr="00740199">
        <w:rPr>
          <w:lang w:val="en-US"/>
        </w:rPr>
        <w:t>. Accessed July 9, 2021. https://www.youtube.com/watch?v=AAosjAJe5xQ.</w:t>
      </w:r>
    </w:p>
    <w:p w14:paraId="1304032D" w14:textId="77777777" w:rsidR="00740199" w:rsidRPr="00740199" w:rsidRDefault="00740199" w:rsidP="00740199">
      <w:pPr>
        <w:pStyle w:val="Bibliografie"/>
        <w:rPr>
          <w:lang w:val="en-US"/>
        </w:rPr>
      </w:pPr>
      <w:r w:rsidRPr="00740199">
        <w:rPr>
          <w:lang w:val="en-US"/>
        </w:rPr>
        <w:t xml:space="preserve">———. </w:t>
      </w:r>
      <w:r w:rsidRPr="00740199">
        <w:rPr>
          <w:i/>
          <w:iCs/>
          <w:lang w:val="en-US"/>
        </w:rPr>
        <w:t xml:space="preserve">Ponta: </w:t>
      </w:r>
      <w:proofErr w:type="spellStart"/>
      <w:r w:rsidRPr="00740199">
        <w:rPr>
          <w:i/>
          <w:iCs/>
          <w:lang w:val="en-US"/>
        </w:rPr>
        <w:t>Presedintele</w:t>
      </w:r>
      <w:proofErr w:type="spellEnd"/>
      <w:r w:rsidRPr="00740199">
        <w:rPr>
          <w:i/>
          <w:iCs/>
          <w:lang w:val="en-US"/>
        </w:rPr>
        <w:t xml:space="preserve"> Are </w:t>
      </w:r>
      <w:proofErr w:type="spellStart"/>
      <w:r w:rsidRPr="00740199">
        <w:rPr>
          <w:i/>
          <w:iCs/>
          <w:lang w:val="en-US"/>
        </w:rPr>
        <w:t>Confirmarea</w:t>
      </w:r>
      <w:proofErr w:type="spellEnd"/>
      <w:r w:rsidRPr="00740199">
        <w:rPr>
          <w:i/>
          <w:iCs/>
          <w:lang w:val="en-US"/>
        </w:rPr>
        <w:t xml:space="preserve"> ca Nu Eu </w:t>
      </w:r>
      <w:proofErr w:type="spellStart"/>
      <w:r w:rsidRPr="00740199">
        <w:rPr>
          <w:i/>
          <w:iCs/>
          <w:lang w:val="en-US"/>
        </w:rPr>
        <w:t>Lucrez</w:t>
      </w:r>
      <w:proofErr w:type="spellEnd"/>
      <w:r w:rsidRPr="00740199">
        <w:rPr>
          <w:i/>
          <w:iCs/>
          <w:lang w:val="en-US"/>
        </w:rPr>
        <w:t xml:space="preserve"> ca </w:t>
      </w:r>
      <w:proofErr w:type="spellStart"/>
      <w:r w:rsidRPr="00740199">
        <w:rPr>
          <w:i/>
          <w:iCs/>
          <w:lang w:val="en-US"/>
        </w:rPr>
        <w:t>Ofiter</w:t>
      </w:r>
      <w:proofErr w:type="spellEnd"/>
      <w:r w:rsidRPr="00740199">
        <w:rPr>
          <w:i/>
          <w:iCs/>
          <w:lang w:val="en-US"/>
        </w:rPr>
        <w:t xml:space="preserve"> Sub </w:t>
      </w:r>
      <w:proofErr w:type="spellStart"/>
      <w:r w:rsidRPr="00740199">
        <w:rPr>
          <w:i/>
          <w:iCs/>
          <w:lang w:val="en-US"/>
        </w:rPr>
        <w:t>Acoperire</w:t>
      </w:r>
      <w:proofErr w:type="spellEnd"/>
      <w:r w:rsidRPr="00740199">
        <w:rPr>
          <w:lang w:val="en-US"/>
        </w:rPr>
        <w:t>. Accessed July 9, 2021. https://www.youtube.com/watch?v=NyT8s_nK4EA.</w:t>
      </w:r>
    </w:p>
    <w:p w14:paraId="1BFA9377" w14:textId="77777777" w:rsidR="00740199" w:rsidRPr="00740199" w:rsidRDefault="00740199" w:rsidP="00740199">
      <w:pPr>
        <w:pStyle w:val="Bibliografie"/>
        <w:rPr>
          <w:lang w:val="en-US"/>
        </w:rPr>
      </w:pPr>
      <w:proofErr w:type="spellStart"/>
      <w:r w:rsidRPr="00740199">
        <w:rPr>
          <w:lang w:val="en-US"/>
        </w:rPr>
        <w:t>Badea</w:t>
      </w:r>
      <w:proofErr w:type="spellEnd"/>
      <w:r w:rsidRPr="00740199">
        <w:rPr>
          <w:lang w:val="en-US"/>
        </w:rPr>
        <w:t xml:space="preserve">, Camelia. “Care e </w:t>
      </w:r>
      <w:proofErr w:type="spellStart"/>
      <w:r w:rsidRPr="00740199">
        <w:rPr>
          <w:lang w:val="en-US"/>
        </w:rPr>
        <w:t>Profilul</w:t>
      </w:r>
      <w:proofErr w:type="spellEnd"/>
      <w:r w:rsidRPr="00740199">
        <w:rPr>
          <w:lang w:val="en-US"/>
        </w:rPr>
        <w:t xml:space="preserve"> </w:t>
      </w:r>
      <w:proofErr w:type="spellStart"/>
      <w:r w:rsidRPr="00740199">
        <w:rPr>
          <w:lang w:val="en-US"/>
        </w:rPr>
        <w:t>Votanților</w:t>
      </w:r>
      <w:proofErr w:type="spellEnd"/>
      <w:r w:rsidRPr="00740199">
        <w:rPr>
          <w:lang w:val="en-US"/>
        </w:rPr>
        <w:t xml:space="preserve"> </w:t>
      </w:r>
      <w:proofErr w:type="spellStart"/>
      <w:r w:rsidRPr="00740199">
        <w:rPr>
          <w:lang w:val="en-US"/>
        </w:rPr>
        <w:t>Partidelor</w:t>
      </w:r>
      <w:proofErr w:type="spellEnd"/>
      <w:r w:rsidRPr="00740199">
        <w:rPr>
          <w:lang w:val="en-US"/>
        </w:rPr>
        <w:t xml:space="preserve"> </w:t>
      </w:r>
      <w:proofErr w:type="spellStart"/>
      <w:r w:rsidRPr="00740199">
        <w:rPr>
          <w:lang w:val="en-US"/>
        </w:rPr>
        <w:t>Câștigătoare</w:t>
      </w:r>
      <w:proofErr w:type="spellEnd"/>
      <w:r w:rsidRPr="00740199">
        <w:rPr>
          <w:lang w:val="en-US"/>
        </w:rPr>
        <w:t xml:space="preserve"> Și Cum a </w:t>
      </w:r>
      <w:proofErr w:type="spellStart"/>
      <w:r w:rsidRPr="00740199">
        <w:rPr>
          <w:lang w:val="en-US"/>
        </w:rPr>
        <w:t>Reușit</w:t>
      </w:r>
      <w:proofErr w:type="spellEnd"/>
      <w:r w:rsidRPr="00740199">
        <w:rPr>
          <w:lang w:val="en-US"/>
        </w:rPr>
        <w:t xml:space="preserve"> AUR </w:t>
      </w:r>
      <w:proofErr w:type="spellStart"/>
      <w:r w:rsidRPr="00740199">
        <w:rPr>
          <w:lang w:val="en-US"/>
        </w:rPr>
        <w:t>Marea</w:t>
      </w:r>
      <w:proofErr w:type="spellEnd"/>
      <w:r w:rsidRPr="00740199">
        <w:rPr>
          <w:lang w:val="en-US"/>
        </w:rPr>
        <w:t xml:space="preserve"> </w:t>
      </w:r>
      <w:proofErr w:type="spellStart"/>
      <w:r w:rsidRPr="00740199">
        <w:rPr>
          <w:lang w:val="en-US"/>
        </w:rPr>
        <w:t>Surpriză</w:t>
      </w:r>
      <w:proofErr w:type="spellEnd"/>
      <w:r w:rsidRPr="00740199">
        <w:rPr>
          <w:lang w:val="en-US"/>
        </w:rPr>
        <w:t xml:space="preserve"> - </w:t>
      </w:r>
      <w:proofErr w:type="spellStart"/>
      <w:r w:rsidRPr="00740199">
        <w:rPr>
          <w:lang w:val="en-US"/>
        </w:rPr>
        <w:t>Interviu</w:t>
      </w:r>
      <w:proofErr w:type="spellEnd"/>
      <w:r w:rsidRPr="00740199">
        <w:rPr>
          <w:lang w:val="en-US"/>
        </w:rPr>
        <w:t xml:space="preserve">.” </w:t>
      </w:r>
      <w:proofErr w:type="spellStart"/>
      <w:r w:rsidRPr="00740199">
        <w:rPr>
          <w:i/>
          <w:iCs/>
          <w:lang w:val="en-US"/>
        </w:rPr>
        <w:t>Spotmedia</w:t>
      </w:r>
      <w:proofErr w:type="spellEnd"/>
      <w:r w:rsidRPr="00740199">
        <w:rPr>
          <w:lang w:val="en-US"/>
        </w:rPr>
        <w:t>, December 9, 2020. https://spotmedia.ro/stiri/alegeri-parlamentare-2020/alegeri-parlamentare-2020-care-e-profilul-votantilor-partidelor-castigatoare-si-cum-a-reusit-aur-marea-surpriza-electorala-interviu-cu-sociologul-dan-jurcan.</w:t>
      </w:r>
    </w:p>
    <w:p w14:paraId="76F805F5" w14:textId="77777777" w:rsidR="00740199" w:rsidRPr="00740199" w:rsidRDefault="00740199" w:rsidP="00740199">
      <w:pPr>
        <w:pStyle w:val="Bibliografie"/>
        <w:rPr>
          <w:lang w:val="en-US"/>
        </w:rPr>
      </w:pPr>
      <w:r w:rsidRPr="00740199">
        <w:rPr>
          <w:lang w:val="en-US"/>
        </w:rPr>
        <w:t xml:space="preserve">Balan, </w:t>
      </w:r>
      <w:proofErr w:type="spellStart"/>
      <w:r w:rsidRPr="00740199">
        <w:rPr>
          <w:lang w:val="en-US"/>
        </w:rPr>
        <w:t>Oana</w:t>
      </w:r>
      <w:proofErr w:type="spellEnd"/>
      <w:r w:rsidRPr="00740199">
        <w:rPr>
          <w:lang w:val="en-US"/>
        </w:rPr>
        <w:t>. “Traian Băsescu: „</w:t>
      </w:r>
      <w:proofErr w:type="spellStart"/>
      <w:r w:rsidRPr="00740199">
        <w:rPr>
          <w:lang w:val="en-US"/>
        </w:rPr>
        <w:t>Îi</w:t>
      </w:r>
      <w:proofErr w:type="spellEnd"/>
      <w:r w:rsidRPr="00740199">
        <w:rPr>
          <w:lang w:val="en-US"/>
        </w:rPr>
        <w:t xml:space="preserve"> </w:t>
      </w:r>
      <w:proofErr w:type="spellStart"/>
      <w:r w:rsidRPr="00740199">
        <w:rPr>
          <w:lang w:val="en-US"/>
        </w:rPr>
        <w:t>Îndemn</w:t>
      </w:r>
      <w:proofErr w:type="spellEnd"/>
      <w:r w:rsidRPr="00740199">
        <w:rPr>
          <w:lang w:val="en-US"/>
        </w:rPr>
        <w:t xml:space="preserve"> Pe </w:t>
      </w:r>
      <w:proofErr w:type="spellStart"/>
      <w:r w:rsidRPr="00740199">
        <w:rPr>
          <w:lang w:val="en-US"/>
        </w:rPr>
        <w:t>Români</w:t>
      </w:r>
      <w:proofErr w:type="spellEnd"/>
      <w:r w:rsidRPr="00740199">
        <w:rPr>
          <w:lang w:val="en-US"/>
        </w:rPr>
        <w:t xml:space="preserve"> </w:t>
      </w:r>
      <w:proofErr w:type="spellStart"/>
      <w:r w:rsidRPr="00740199">
        <w:rPr>
          <w:lang w:val="en-US"/>
        </w:rPr>
        <w:t>Să</w:t>
      </w:r>
      <w:proofErr w:type="spellEnd"/>
      <w:r w:rsidRPr="00740199">
        <w:rPr>
          <w:lang w:val="en-US"/>
        </w:rPr>
        <w:t xml:space="preserve"> </w:t>
      </w:r>
      <w:proofErr w:type="spellStart"/>
      <w:r w:rsidRPr="00740199">
        <w:rPr>
          <w:lang w:val="en-US"/>
        </w:rPr>
        <w:t>Iasă</w:t>
      </w:r>
      <w:proofErr w:type="spellEnd"/>
      <w:r w:rsidRPr="00740199">
        <w:rPr>
          <w:lang w:val="en-US"/>
        </w:rPr>
        <w:t xml:space="preserve"> </w:t>
      </w:r>
      <w:proofErr w:type="spellStart"/>
      <w:r w:rsidRPr="00740199">
        <w:rPr>
          <w:lang w:val="en-US"/>
        </w:rPr>
        <w:t>În</w:t>
      </w:r>
      <w:proofErr w:type="spellEnd"/>
      <w:r w:rsidRPr="00740199">
        <w:rPr>
          <w:lang w:val="en-US"/>
        </w:rPr>
        <w:t xml:space="preserve"> </w:t>
      </w:r>
      <w:proofErr w:type="spellStart"/>
      <w:r w:rsidRPr="00740199">
        <w:rPr>
          <w:lang w:val="en-US"/>
        </w:rPr>
        <w:t>Oraş</w:t>
      </w:r>
      <w:proofErr w:type="spellEnd"/>
      <w:r w:rsidRPr="00740199">
        <w:rPr>
          <w:lang w:val="en-US"/>
        </w:rPr>
        <w:t xml:space="preserve">. </w:t>
      </w:r>
      <w:proofErr w:type="spellStart"/>
      <w:r w:rsidRPr="00740199">
        <w:rPr>
          <w:lang w:val="en-US"/>
        </w:rPr>
        <w:t>Şi</w:t>
      </w:r>
      <w:proofErr w:type="spellEnd"/>
      <w:r w:rsidRPr="00740199">
        <w:rPr>
          <w:lang w:val="en-US"/>
        </w:rPr>
        <w:t xml:space="preserve"> Eu o Scot </w:t>
      </w:r>
      <w:proofErr w:type="spellStart"/>
      <w:r w:rsidRPr="00740199">
        <w:rPr>
          <w:lang w:val="en-US"/>
        </w:rPr>
        <w:t>Azi</w:t>
      </w:r>
      <w:proofErr w:type="spellEnd"/>
      <w:r w:rsidRPr="00740199">
        <w:rPr>
          <w:lang w:val="en-US"/>
        </w:rPr>
        <w:t xml:space="preserve"> Pe </w:t>
      </w:r>
      <w:proofErr w:type="spellStart"/>
      <w:r w:rsidRPr="00740199">
        <w:rPr>
          <w:lang w:val="en-US"/>
        </w:rPr>
        <w:t>Soţia</w:t>
      </w:r>
      <w:proofErr w:type="spellEnd"/>
      <w:r w:rsidRPr="00740199">
        <w:rPr>
          <w:lang w:val="en-US"/>
        </w:rPr>
        <w:t xml:space="preserve"> </w:t>
      </w:r>
      <w:proofErr w:type="spellStart"/>
      <w:r w:rsidRPr="00740199">
        <w:rPr>
          <w:lang w:val="en-US"/>
        </w:rPr>
        <w:t>Mea</w:t>
      </w:r>
      <w:proofErr w:type="spellEnd"/>
      <w:r w:rsidRPr="00740199">
        <w:rPr>
          <w:lang w:val="en-US"/>
        </w:rPr>
        <w:t xml:space="preserve"> La o </w:t>
      </w:r>
      <w:proofErr w:type="spellStart"/>
      <w:r w:rsidRPr="00740199">
        <w:rPr>
          <w:lang w:val="en-US"/>
        </w:rPr>
        <w:t>Terasă</w:t>
      </w:r>
      <w:proofErr w:type="spellEnd"/>
      <w:r w:rsidRPr="00740199">
        <w:rPr>
          <w:lang w:val="en-US"/>
        </w:rPr>
        <w:t xml:space="preserve">”.” </w:t>
      </w:r>
      <w:r w:rsidRPr="00740199">
        <w:rPr>
          <w:i/>
          <w:iCs/>
          <w:lang w:val="en-US"/>
        </w:rPr>
        <w:t>Adevărul</w:t>
      </w:r>
      <w:r w:rsidRPr="00740199">
        <w:rPr>
          <w:lang w:val="en-US"/>
        </w:rPr>
        <w:t xml:space="preserve">, 1343572816, sec. </w:t>
      </w:r>
      <w:proofErr w:type="spellStart"/>
      <w:r w:rsidRPr="00740199">
        <w:rPr>
          <w:lang w:val="en-US"/>
        </w:rPr>
        <w:t>Politică</w:t>
      </w:r>
      <w:proofErr w:type="spellEnd"/>
      <w:r w:rsidRPr="00740199">
        <w:rPr>
          <w:lang w:val="en-US"/>
        </w:rPr>
        <w:t>. https://adevarul.ro/news/politica/traian-basescu-Ii-indemn-romani-iasa-oras-Si-scot-sotia-terasa-1_501548407045b4ba089b90dc/index.html.</w:t>
      </w:r>
    </w:p>
    <w:p w14:paraId="24097E05" w14:textId="77777777" w:rsidR="00740199" w:rsidRPr="00740199" w:rsidRDefault="00740199" w:rsidP="00740199">
      <w:pPr>
        <w:pStyle w:val="Bibliografie"/>
        <w:rPr>
          <w:lang w:val="en-US"/>
        </w:rPr>
      </w:pPr>
      <w:proofErr w:type="spellStart"/>
      <w:r w:rsidRPr="00740199">
        <w:rPr>
          <w:lang w:val="en-US"/>
        </w:rPr>
        <w:t>Basora</w:t>
      </w:r>
      <w:proofErr w:type="spellEnd"/>
      <w:r w:rsidRPr="00740199">
        <w:rPr>
          <w:lang w:val="en-US"/>
        </w:rPr>
        <w:t xml:space="preserve">, Adrian A. “Can the Post-Communist Democracies Survive a Continuation of the Euro-Crisis?” </w:t>
      </w:r>
      <w:r w:rsidRPr="00740199">
        <w:rPr>
          <w:i/>
          <w:iCs/>
          <w:lang w:val="en-US"/>
        </w:rPr>
        <w:t>Orbis</w:t>
      </w:r>
      <w:r w:rsidRPr="00740199">
        <w:rPr>
          <w:lang w:val="en-US"/>
        </w:rPr>
        <w:t xml:space="preserve"> 57, no. 2 (March 1, 2013): 217–31.</w:t>
      </w:r>
    </w:p>
    <w:p w14:paraId="1B343C97" w14:textId="77777777" w:rsidR="00740199" w:rsidRPr="00740199" w:rsidRDefault="00740199" w:rsidP="00740199">
      <w:pPr>
        <w:pStyle w:val="Bibliografie"/>
        <w:rPr>
          <w:lang w:val="en-US"/>
        </w:rPr>
      </w:pPr>
      <w:r w:rsidRPr="00740199">
        <w:rPr>
          <w:lang w:val="en-US"/>
        </w:rPr>
        <w:t xml:space="preserve">Bert Brandsma. </w:t>
      </w:r>
      <w:proofErr w:type="spellStart"/>
      <w:r w:rsidRPr="00740199">
        <w:rPr>
          <w:i/>
          <w:iCs/>
          <w:lang w:val="en-US"/>
        </w:rPr>
        <w:t>Revelion</w:t>
      </w:r>
      <w:proofErr w:type="spellEnd"/>
      <w:r w:rsidRPr="00740199">
        <w:rPr>
          <w:i/>
          <w:iCs/>
          <w:lang w:val="en-US"/>
        </w:rPr>
        <w:t xml:space="preserve"> 2007-2008 </w:t>
      </w:r>
      <w:proofErr w:type="spellStart"/>
      <w:r w:rsidRPr="00740199">
        <w:rPr>
          <w:i/>
          <w:iCs/>
          <w:lang w:val="en-US"/>
        </w:rPr>
        <w:t>Piaţa</w:t>
      </w:r>
      <w:proofErr w:type="spellEnd"/>
      <w:r w:rsidRPr="00740199">
        <w:rPr>
          <w:i/>
          <w:iCs/>
          <w:lang w:val="en-US"/>
        </w:rPr>
        <w:t xml:space="preserve"> </w:t>
      </w:r>
      <w:proofErr w:type="spellStart"/>
      <w:r w:rsidRPr="00740199">
        <w:rPr>
          <w:i/>
          <w:iCs/>
          <w:lang w:val="en-US"/>
        </w:rPr>
        <w:t>Constitutiei</w:t>
      </w:r>
      <w:proofErr w:type="spellEnd"/>
      <w:r w:rsidRPr="00740199">
        <w:rPr>
          <w:i/>
          <w:iCs/>
          <w:lang w:val="en-US"/>
        </w:rPr>
        <w:t xml:space="preserve">- </w:t>
      </w:r>
      <w:proofErr w:type="spellStart"/>
      <w:r w:rsidRPr="00740199">
        <w:rPr>
          <w:i/>
          <w:iCs/>
          <w:lang w:val="en-US"/>
        </w:rPr>
        <w:t>Discursul</w:t>
      </w:r>
      <w:proofErr w:type="spellEnd"/>
      <w:r w:rsidRPr="00740199">
        <w:rPr>
          <w:i/>
          <w:iCs/>
          <w:lang w:val="en-US"/>
        </w:rPr>
        <w:t xml:space="preserve"> Lui Base</w:t>
      </w:r>
      <w:r w:rsidRPr="00740199">
        <w:rPr>
          <w:lang w:val="en-US"/>
        </w:rPr>
        <w:t>, 2008. https://www.youtube.com/watch?v=uJNry30Uo0Y&amp;t=67s.</w:t>
      </w:r>
    </w:p>
    <w:p w14:paraId="3E053E3A" w14:textId="77777777" w:rsidR="00740199" w:rsidRPr="00740199" w:rsidRDefault="00740199" w:rsidP="00740199">
      <w:pPr>
        <w:pStyle w:val="Bibliografie"/>
        <w:rPr>
          <w:lang w:val="en-US"/>
        </w:rPr>
      </w:pPr>
      <w:r w:rsidRPr="00740199">
        <w:rPr>
          <w:lang w:val="en-US"/>
        </w:rPr>
        <w:t>Birchall, Ana. “</w:t>
      </w:r>
      <w:proofErr w:type="spellStart"/>
      <w:r w:rsidRPr="00740199">
        <w:rPr>
          <w:lang w:val="en-US"/>
        </w:rPr>
        <w:t>Impactul</w:t>
      </w:r>
      <w:proofErr w:type="spellEnd"/>
      <w:r w:rsidRPr="00740199">
        <w:rPr>
          <w:lang w:val="en-US"/>
        </w:rPr>
        <w:t xml:space="preserve"> </w:t>
      </w:r>
      <w:proofErr w:type="spellStart"/>
      <w:r w:rsidRPr="00740199">
        <w:rPr>
          <w:lang w:val="en-US"/>
        </w:rPr>
        <w:t>Fenomenului</w:t>
      </w:r>
      <w:proofErr w:type="spellEnd"/>
      <w:r w:rsidRPr="00740199">
        <w:rPr>
          <w:lang w:val="en-US"/>
        </w:rPr>
        <w:t xml:space="preserve"> „brain Drain“ Se </w:t>
      </w:r>
      <w:proofErr w:type="spellStart"/>
      <w:r w:rsidRPr="00740199">
        <w:rPr>
          <w:lang w:val="en-US"/>
        </w:rPr>
        <w:t>Resimte</w:t>
      </w:r>
      <w:proofErr w:type="spellEnd"/>
      <w:r w:rsidRPr="00740199">
        <w:rPr>
          <w:lang w:val="en-US"/>
        </w:rPr>
        <w:t xml:space="preserve"> </w:t>
      </w:r>
      <w:proofErr w:type="spellStart"/>
      <w:r w:rsidRPr="00740199">
        <w:rPr>
          <w:lang w:val="en-US"/>
        </w:rPr>
        <w:t>Cel</w:t>
      </w:r>
      <w:proofErr w:type="spellEnd"/>
      <w:r w:rsidRPr="00740199">
        <w:rPr>
          <w:lang w:val="en-US"/>
        </w:rPr>
        <w:t xml:space="preserve"> Mai </w:t>
      </w:r>
      <w:proofErr w:type="spellStart"/>
      <w:r w:rsidRPr="00740199">
        <w:rPr>
          <w:lang w:val="en-US"/>
        </w:rPr>
        <w:t>Acut</w:t>
      </w:r>
      <w:proofErr w:type="spellEnd"/>
      <w:r w:rsidRPr="00740199">
        <w:rPr>
          <w:lang w:val="en-US"/>
        </w:rPr>
        <w:t xml:space="preserve"> </w:t>
      </w:r>
      <w:proofErr w:type="spellStart"/>
      <w:r w:rsidRPr="00740199">
        <w:rPr>
          <w:lang w:val="en-US"/>
        </w:rPr>
        <w:t>În</w:t>
      </w:r>
      <w:proofErr w:type="spellEnd"/>
      <w:r w:rsidRPr="00740199">
        <w:rPr>
          <w:lang w:val="en-US"/>
        </w:rPr>
        <w:t xml:space="preserve"> </w:t>
      </w:r>
      <w:proofErr w:type="spellStart"/>
      <w:r w:rsidRPr="00740199">
        <w:rPr>
          <w:lang w:val="en-US"/>
        </w:rPr>
        <w:t>Domeniul</w:t>
      </w:r>
      <w:proofErr w:type="spellEnd"/>
      <w:r w:rsidRPr="00740199">
        <w:rPr>
          <w:lang w:val="en-US"/>
        </w:rPr>
        <w:t xml:space="preserve"> </w:t>
      </w:r>
      <w:proofErr w:type="spellStart"/>
      <w:r w:rsidRPr="00740199">
        <w:rPr>
          <w:lang w:val="en-US"/>
        </w:rPr>
        <w:t>Sănătăţii</w:t>
      </w:r>
      <w:proofErr w:type="spellEnd"/>
      <w:r w:rsidRPr="00740199">
        <w:rPr>
          <w:lang w:val="en-US"/>
        </w:rPr>
        <w:t xml:space="preserve">.” </w:t>
      </w:r>
      <w:r w:rsidRPr="00740199">
        <w:rPr>
          <w:i/>
          <w:iCs/>
          <w:lang w:val="en-US"/>
        </w:rPr>
        <w:t>Adevărul</w:t>
      </w:r>
      <w:r w:rsidRPr="00740199">
        <w:rPr>
          <w:lang w:val="en-US"/>
        </w:rPr>
        <w:t xml:space="preserve">, 1446195899, sec. </w:t>
      </w:r>
      <w:proofErr w:type="spellStart"/>
      <w:r w:rsidRPr="00740199">
        <w:rPr>
          <w:lang w:val="en-US"/>
        </w:rPr>
        <w:t>Politici</w:t>
      </w:r>
      <w:proofErr w:type="spellEnd"/>
      <w:r w:rsidRPr="00740199">
        <w:rPr>
          <w:lang w:val="en-US"/>
        </w:rPr>
        <w:t xml:space="preserve"> </w:t>
      </w:r>
      <w:proofErr w:type="spellStart"/>
      <w:r w:rsidRPr="00740199">
        <w:rPr>
          <w:lang w:val="en-US"/>
        </w:rPr>
        <w:t>şi</w:t>
      </w:r>
      <w:proofErr w:type="spellEnd"/>
      <w:r w:rsidRPr="00740199">
        <w:rPr>
          <w:lang w:val="en-US"/>
        </w:rPr>
        <w:t xml:space="preserve"> Bani. https://adevarul.ro/sanatate/politici-bani/impactulfenomenului-brain-drain-resimtecel-mai-acut-domeniul-sanatatii-1_563330a1f5eaafab2c284649/index.html.</w:t>
      </w:r>
    </w:p>
    <w:p w14:paraId="6A311AF3" w14:textId="77777777" w:rsidR="00740199" w:rsidRPr="00740199" w:rsidRDefault="00740199" w:rsidP="00740199">
      <w:pPr>
        <w:pStyle w:val="Bibliografie"/>
        <w:rPr>
          <w:lang w:val="en-US"/>
        </w:rPr>
      </w:pPr>
      <w:r w:rsidRPr="00740199">
        <w:rPr>
          <w:lang w:val="en-US"/>
        </w:rPr>
        <w:t xml:space="preserve">Bisbee, James, Layna Mosley, Thomas B. </w:t>
      </w:r>
      <w:proofErr w:type="spellStart"/>
      <w:r w:rsidRPr="00740199">
        <w:rPr>
          <w:lang w:val="en-US"/>
        </w:rPr>
        <w:t>Pepinsky</w:t>
      </w:r>
      <w:proofErr w:type="spellEnd"/>
      <w:r w:rsidRPr="00740199">
        <w:rPr>
          <w:lang w:val="en-US"/>
        </w:rPr>
        <w:t xml:space="preserve">, and B. Peter </w:t>
      </w:r>
      <w:proofErr w:type="spellStart"/>
      <w:r w:rsidRPr="00740199">
        <w:rPr>
          <w:lang w:val="en-US"/>
        </w:rPr>
        <w:t>Rosendorff</w:t>
      </w:r>
      <w:proofErr w:type="spellEnd"/>
      <w:r w:rsidRPr="00740199">
        <w:rPr>
          <w:lang w:val="en-US"/>
        </w:rPr>
        <w:t xml:space="preserve">. “Decompensating Domestically: The Political Economy of Anti-Globalism.” </w:t>
      </w:r>
      <w:r w:rsidRPr="00740199">
        <w:rPr>
          <w:i/>
          <w:iCs/>
          <w:lang w:val="en-US"/>
        </w:rPr>
        <w:t>Journal of European Public Policy</w:t>
      </w:r>
      <w:r w:rsidRPr="00740199">
        <w:rPr>
          <w:lang w:val="en-US"/>
        </w:rPr>
        <w:t xml:space="preserve"> 27, no. 7 (July 2, 2020): 1090–1102.</w:t>
      </w:r>
    </w:p>
    <w:p w14:paraId="78E3BAFC" w14:textId="77777777" w:rsidR="00740199" w:rsidRPr="00740199" w:rsidRDefault="00740199" w:rsidP="00740199">
      <w:pPr>
        <w:pStyle w:val="Bibliografie"/>
        <w:rPr>
          <w:lang w:val="en-US"/>
        </w:rPr>
      </w:pPr>
      <w:proofErr w:type="spellStart"/>
      <w:r w:rsidRPr="00740199">
        <w:rPr>
          <w:lang w:val="en-US"/>
        </w:rPr>
        <w:t>Biță</w:t>
      </w:r>
      <w:proofErr w:type="spellEnd"/>
      <w:r w:rsidRPr="00740199">
        <w:rPr>
          <w:lang w:val="en-US"/>
        </w:rPr>
        <w:t xml:space="preserve">, Diana. “Băsescu: </w:t>
      </w:r>
      <w:proofErr w:type="spellStart"/>
      <w:r w:rsidRPr="00740199">
        <w:rPr>
          <w:lang w:val="en-US"/>
        </w:rPr>
        <w:t>Există</w:t>
      </w:r>
      <w:proofErr w:type="spellEnd"/>
      <w:r w:rsidRPr="00740199">
        <w:rPr>
          <w:lang w:val="en-US"/>
        </w:rPr>
        <w:t xml:space="preserve"> </w:t>
      </w:r>
      <w:proofErr w:type="spellStart"/>
      <w:r w:rsidRPr="00740199">
        <w:rPr>
          <w:lang w:val="en-US"/>
        </w:rPr>
        <w:t>Candidați</w:t>
      </w:r>
      <w:proofErr w:type="spellEnd"/>
      <w:r w:rsidRPr="00740199">
        <w:rPr>
          <w:lang w:val="en-US"/>
        </w:rPr>
        <w:t xml:space="preserve"> La </w:t>
      </w:r>
      <w:proofErr w:type="spellStart"/>
      <w:r w:rsidRPr="00740199">
        <w:rPr>
          <w:lang w:val="en-US"/>
        </w:rPr>
        <w:t>Prezidențiale</w:t>
      </w:r>
      <w:proofErr w:type="spellEnd"/>
      <w:r w:rsidRPr="00740199">
        <w:rPr>
          <w:lang w:val="en-US"/>
        </w:rPr>
        <w:t xml:space="preserve"> Care Au </w:t>
      </w:r>
      <w:proofErr w:type="spellStart"/>
      <w:r w:rsidRPr="00740199">
        <w:rPr>
          <w:lang w:val="en-US"/>
        </w:rPr>
        <w:t>Fost</w:t>
      </w:r>
      <w:proofErr w:type="spellEnd"/>
      <w:r w:rsidRPr="00740199">
        <w:rPr>
          <w:lang w:val="en-US"/>
        </w:rPr>
        <w:t xml:space="preserve"> </w:t>
      </w:r>
      <w:proofErr w:type="spellStart"/>
      <w:r w:rsidRPr="00740199">
        <w:rPr>
          <w:lang w:val="en-US"/>
        </w:rPr>
        <w:t>Ofițeri</w:t>
      </w:r>
      <w:proofErr w:type="spellEnd"/>
      <w:r w:rsidRPr="00740199">
        <w:rPr>
          <w:lang w:val="en-US"/>
        </w:rPr>
        <w:t xml:space="preserve"> Sub </w:t>
      </w:r>
      <w:proofErr w:type="spellStart"/>
      <w:r w:rsidRPr="00740199">
        <w:rPr>
          <w:lang w:val="en-US"/>
        </w:rPr>
        <w:t>Acoperire</w:t>
      </w:r>
      <w:proofErr w:type="spellEnd"/>
      <w:r w:rsidRPr="00740199">
        <w:rPr>
          <w:lang w:val="en-US"/>
        </w:rPr>
        <w:t xml:space="preserve">. </w:t>
      </w:r>
      <w:r>
        <w:t xml:space="preserve">Mai Au Timp </w:t>
      </w:r>
      <w:proofErr w:type="spellStart"/>
      <w:r>
        <w:t>Să</w:t>
      </w:r>
      <w:proofErr w:type="spellEnd"/>
      <w:r>
        <w:t xml:space="preserve"> </w:t>
      </w:r>
      <w:proofErr w:type="spellStart"/>
      <w:r>
        <w:t>Recunoască</w:t>
      </w:r>
      <w:proofErr w:type="spellEnd"/>
      <w:r>
        <w:t xml:space="preserve">. </w:t>
      </w:r>
      <w:proofErr w:type="spellStart"/>
      <w:r>
        <w:t>Dacă</w:t>
      </w:r>
      <w:proofErr w:type="spellEnd"/>
      <w:r>
        <w:t xml:space="preserve"> Nu, </w:t>
      </w:r>
      <w:proofErr w:type="spellStart"/>
      <w:r>
        <w:t>Voi</w:t>
      </w:r>
      <w:proofErr w:type="spellEnd"/>
      <w:r>
        <w:t xml:space="preserve"> </w:t>
      </w:r>
      <w:proofErr w:type="spellStart"/>
      <w:r>
        <w:t>Spune</w:t>
      </w:r>
      <w:proofErr w:type="spellEnd"/>
      <w:r>
        <w:t xml:space="preserve"> Eu.” </w:t>
      </w:r>
      <w:r w:rsidRPr="00740199">
        <w:rPr>
          <w:i/>
          <w:iCs/>
          <w:lang w:val="en-US"/>
        </w:rPr>
        <w:t>Romănia Liberă</w:t>
      </w:r>
      <w:r w:rsidRPr="00740199">
        <w:rPr>
          <w:lang w:val="en-US"/>
        </w:rPr>
        <w:t xml:space="preserve">, September 9, 2014, sec. </w:t>
      </w:r>
      <w:proofErr w:type="spellStart"/>
      <w:r w:rsidRPr="00740199">
        <w:rPr>
          <w:lang w:val="en-US"/>
        </w:rPr>
        <w:t>Politica</w:t>
      </w:r>
      <w:proofErr w:type="spellEnd"/>
      <w:r w:rsidRPr="00740199">
        <w:rPr>
          <w:lang w:val="en-US"/>
        </w:rPr>
        <w:t>. https://romanialibera.ro/politica/partide/basescu--exista-candidati-la-prezidentiale-care-au-fost-ofiteri-sub-acoperire--mai-au-timp-sa-recunoasca--daca-nu--voi-spune-eu-349315.</w:t>
      </w:r>
    </w:p>
    <w:p w14:paraId="5389462A" w14:textId="77777777" w:rsidR="00740199" w:rsidRPr="00740199" w:rsidRDefault="00740199" w:rsidP="00740199">
      <w:pPr>
        <w:pStyle w:val="Bibliografie"/>
        <w:rPr>
          <w:lang w:val="en-US"/>
        </w:rPr>
      </w:pPr>
      <w:r>
        <w:t>———. “</w:t>
      </w:r>
      <w:proofErr w:type="spellStart"/>
      <w:r>
        <w:t>Ilie</w:t>
      </w:r>
      <w:proofErr w:type="spellEnd"/>
      <w:r>
        <w:t xml:space="preserve"> </w:t>
      </w:r>
      <w:proofErr w:type="spellStart"/>
      <w:r>
        <w:t>Sârbu</w:t>
      </w:r>
      <w:proofErr w:type="spellEnd"/>
      <w:r>
        <w:t xml:space="preserve">: </w:t>
      </w:r>
      <w:proofErr w:type="spellStart"/>
      <w:r>
        <w:t>Niciun</w:t>
      </w:r>
      <w:proofErr w:type="spellEnd"/>
      <w:r>
        <w:t xml:space="preserve"> </w:t>
      </w:r>
      <w:proofErr w:type="spellStart"/>
      <w:r>
        <w:t>Candidat</w:t>
      </w:r>
      <w:proofErr w:type="spellEnd"/>
      <w:r>
        <w:t xml:space="preserve"> La </w:t>
      </w:r>
      <w:proofErr w:type="spellStart"/>
      <w:r>
        <w:t>Președinție</w:t>
      </w:r>
      <w:proofErr w:type="spellEnd"/>
      <w:r>
        <w:t xml:space="preserve"> Nu </w:t>
      </w:r>
      <w:proofErr w:type="spellStart"/>
      <w:r>
        <w:t>Este</w:t>
      </w:r>
      <w:proofErr w:type="spellEnd"/>
      <w:r>
        <w:t xml:space="preserve"> </w:t>
      </w:r>
      <w:proofErr w:type="spellStart"/>
      <w:r>
        <w:t>Ofițer</w:t>
      </w:r>
      <w:proofErr w:type="spellEnd"/>
      <w:r>
        <w:t xml:space="preserve"> Sub </w:t>
      </w:r>
      <w:proofErr w:type="spellStart"/>
      <w:r>
        <w:t>Acoperire</w:t>
      </w:r>
      <w:proofErr w:type="spellEnd"/>
      <w:r>
        <w:t xml:space="preserve">.” </w:t>
      </w:r>
      <w:r w:rsidRPr="00740199">
        <w:rPr>
          <w:i/>
          <w:iCs/>
          <w:lang w:val="en-US"/>
        </w:rPr>
        <w:t>Romănia Liberă</w:t>
      </w:r>
      <w:r w:rsidRPr="00740199">
        <w:rPr>
          <w:lang w:val="en-US"/>
        </w:rPr>
        <w:t xml:space="preserve">, September 17, 2014, sec. </w:t>
      </w:r>
      <w:proofErr w:type="spellStart"/>
      <w:r w:rsidRPr="00740199">
        <w:rPr>
          <w:lang w:val="en-US"/>
        </w:rPr>
        <w:t>Actualitate</w:t>
      </w:r>
      <w:proofErr w:type="spellEnd"/>
      <w:r w:rsidRPr="00740199">
        <w:rPr>
          <w:lang w:val="en-US"/>
        </w:rPr>
        <w:t>. https://romanialibera.ro/actualitate/eveniment/sie--niciun-candidat-la-presedintie-nu-este-ofiter-sub-acoperire-350176.</w:t>
      </w:r>
    </w:p>
    <w:p w14:paraId="54559365" w14:textId="77777777" w:rsidR="00740199" w:rsidRPr="00740199" w:rsidRDefault="00740199" w:rsidP="00740199">
      <w:pPr>
        <w:pStyle w:val="Bibliografie"/>
        <w:rPr>
          <w:lang w:val="en-US"/>
        </w:rPr>
      </w:pPr>
      <w:r w:rsidRPr="00740199">
        <w:rPr>
          <w:lang w:val="en-US"/>
        </w:rPr>
        <w:t xml:space="preserve">———. “Ponta: Băsescu Are </w:t>
      </w:r>
      <w:proofErr w:type="spellStart"/>
      <w:r w:rsidRPr="00740199">
        <w:rPr>
          <w:lang w:val="en-US"/>
        </w:rPr>
        <w:t>Confirmarea</w:t>
      </w:r>
      <w:proofErr w:type="spellEnd"/>
      <w:r w:rsidRPr="00740199">
        <w:rPr>
          <w:lang w:val="en-US"/>
        </w:rPr>
        <w:t xml:space="preserve"> </w:t>
      </w:r>
      <w:proofErr w:type="spellStart"/>
      <w:r w:rsidRPr="00740199">
        <w:rPr>
          <w:lang w:val="en-US"/>
        </w:rPr>
        <w:t>Că</w:t>
      </w:r>
      <w:proofErr w:type="spellEnd"/>
      <w:r w:rsidRPr="00740199">
        <w:rPr>
          <w:lang w:val="en-US"/>
        </w:rPr>
        <w:t xml:space="preserve"> Nu Sunt Eu </w:t>
      </w:r>
      <w:proofErr w:type="spellStart"/>
      <w:r w:rsidRPr="00740199">
        <w:rPr>
          <w:lang w:val="en-US"/>
        </w:rPr>
        <w:t>Ofițerul</w:t>
      </w:r>
      <w:proofErr w:type="spellEnd"/>
      <w:r w:rsidRPr="00740199">
        <w:rPr>
          <w:lang w:val="en-US"/>
        </w:rPr>
        <w:t xml:space="preserve"> Sub </w:t>
      </w:r>
      <w:proofErr w:type="spellStart"/>
      <w:r w:rsidRPr="00740199">
        <w:rPr>
          <w:lang w:val="en-US"/>
        </w:rPr>
        <w:t>Acoperire</w:t>
      </w:r>
      <w:proofErr w:type="spellEnd"/>
      <w:r w:rsidRPr="00740199">
        <w:rPr>
          <w:lang w:val="en-US"/>
        </w:rPr>
        <w:t xml:space="preserve">.” </w:t>
      </w:r>
      <w:r w:rsidRPr="00740199">
        <w:rPr>
          <w:i/>
          <w:iCs/>
          <w:lang w:val="en-US"/>
        </w:rPr>
        <w:t>Romănia Liberă</w:t>
      </w:r>
      <w:r w:rsidRPr="00740199">
        <w:rPr>
          <w:lang w:val="en-US"/>
        </w:rPr>
        <w:t xml:space="preserve">, September 11, 2014, sec. </w:t>
      </w:r>
      <w:proofErr w:type="spellStart"/>
      <w:r w:rsidRPr="00740199">
        <w:rPr>
          <w:lang w:val="en-US"/>
        </w:rPr>
        <w:t>Actualitate</w:t>
      </w:r>
      <w:proofErr w:type="spellEnd"/>
      <w:r w:rsidRPr="00740199">
        <w:rPr>
          <w:lang w:val="en-US"/>
        </w:rPr>
        <w:t>. https://romanialibera.ro/actualitate/eveniment/video--</w:t>
      </w:r>
      <w:proofErr w:type="spellStart"/>
      <w:r w:rsidRPr="00740199">
        <w:rPr>
          <w:lang w:val="en-US"/>
        </w:rPr>
        <w:t>ponta</w:t>
      </w:r>
      <w:proofErr w:type="spellEnd"/>
      <w:r w:rsidRPr="00740199">
        <w:rPr>
          <w:lang w:val="en-US"/>
        </w:rPr>
        <w:t>--basescu-are-confirmarea-ca-nu-sunt-eu-ofiterul-sub-acoperire-349572.</w:t>
      </w:r>
    </w:p>
    <w:p w14:paraId="7204773C" w14:textId="77777777" w:rsidR="00740199" w:rsidRPr="00740199" w:rsidRDefault="00740199" w:rsidP="00740199">
      <w:pPr>
        <w:pStyle w:val="Bibliografie"/>
        <w:rPr>
          <w:lang w:val="en-US"/>
        </w:rPr>
      </w:pPr>
      <w:r w:rsidRPr="00740199">
        <w:rPr>
          <w:lang w:val="en-US"/>
        </w:rPr>
        <w:t xml:space="preserve">Bogdan S. </w:t>
      </w:r>
      <w:r w:rsidRPr="00740199">
        <w:rPr>
          <w:i/>
          <w:iCs/>
          <w:lang w:val="en-US"/>
        </w:rPr>
        <w:t xml:space="preserve">16.11. 2014 - </w:t>
      </w:r>
      <w:proofErr w:type="spellStart"/>
      <w:r w:rsidRPr="00740199">
        <w:rPr>
          <w:i/>
          <w:iCs/>
          <w:lang w:val="en-US"/>
        </w:rPr>
        <w:t>Bucuresti</w:t>
      </w:r>
      <w:proofErr w:type="spellEnd"/>
      <w:r w:rsidRPr="00740199">
        <w:rPr>
          <w:i/>
          <w:iCs/>
          <w:lang w:val="en-US"/>
        </w:rPr>
        <w:t xml:space="preserve"> </w:t>
      </w:r>
      <w:proofErr w:type="spellStart"/>
      <w:r w:rsidRPr="00740199">
        <w:rPr>
          <w:i/>
          <w:iCs/>
          <w:lang w:val="en-US"/>
        </w:rPr>
        <w:t>Alaturi</w:t>
      </w:r>
      <w:proofErr w:type="spellEnd"/>
      <w:r w:rsidRPr="00740199">
        <w:rPr>
          <w:i/>
          <w:iCs/>
          <w:lang w:val="en-US"/>
        </w:rPr>
        <w:t xml:space="preserve"> de Diaspora</w:t>
      </w:r>
      <w:r w:rsidRPr="00740199">
        <w:rPr>
          <w:rFonts w:ascii="Times New Roman" w:hAnsi="Times New Roman" w:cs="Times New Roman"/>
          <w:i/>
          <w:iCs/>
          <w:lang w:val="en-US"/>
        </w:rPr>
        <w:t> </w:t>
      </w:r>
      <w:r w:rsidRPr="00740199">
        <w:rPr>
          <w:i/>
          <w:iCs/>
          <w:lang w:val="en-US"/>
        </w:rPr>
        <w:t xml:space="preserve">! </w:t>
      </w:r>
      <w:proofErr w:type="spellStart"/>
      <w:r w:rsidRPr="00740199">
        <w:rPr>
          <w:i/>
          <w:iCs/>
          <w:lang w:val="en-US"/>
        </w:rPr>
        <w:t>Protestul</w:t>
      </w:r>
      <w:proofErr w:type="spellEnd"/>
      <w:r w:rsidRPr="00740199">
        <w:rPr>
          <w:i/>
          <w:iCs/>
          <w:lang w:val="en-US"/>
        </w:rPr>
        <w:t xml:space="preserve"> Din </w:t>
      </w:r>
      <w:proofErr w:type="spellStart"/>
      <w:r w:rsidRPr="00740199">
        <w:rPr>
          <w:i/>
          <w:iCs/>
          <w:lang w:val="en-US"/>
        </w:rPr>
        <w:t>Ziua</w:t>
      </w:r>
      <w:proofErr w:type="spellEnd"/>
      <w:r w:rsidRPr="00740199">
        <w:rPr>
          <w:i/>
          <w:iCs/>
          <w:lang w:val="en-US"/>
        </w:rPr>
        <w:t xml:space="preserve"> </w:t>
      </w:r>
      <w:proofErr w:type="spellStart"/>
      <w:r w:rsidRPr="00740199">
        <w:rPr>
          <w:i/>
          <w:iCs/>
          <w:lang w:val="en-US"/>
        </w:rPr>
        <w:t>Alegerilor</w:t>
      </w:r>
      <w:proofErr w:type="spellEnd"/>
      <w:r w:rsidRPr="00740199">
        <w:rPr>
          <w:i/>
          <w:iCs/>
          <w:lang w:val="en-US"/>
        </w:rPr>
        <w:t xml:space="preserve"> </w:t>
      </w:r>
      <w:proofErr w:type="spellStart"/>
      <w:r w:rsidRPr="00740199">
        <w:rPr>
          <w:i/>
          <w:iCs/>
          <w:lang w:val="en-US"/>
        </w:rPr>
        <w:t>Prezidentiale</w:t>
      </w:r>
      <w:proofErr w:type="spellEnd"/>
      <w:r w:rsidRPr="00740199">
        <w:rPr>
          <w:lang w:val="en-US"/>
        </w:rPr>
        <w:t>. Accessed July 12, 2021. https://www.youtube.com/watch?v=rnbewIBBRSM.</w:t>
      </w:r>
    </w:p>
    <w:p w14:paraId="305F2811" w14:textId="77777777" w:rsidR="00740199" w:rsidRPr="00740199" w:rsidRDefault="00740199" w:rsidP="00740199">
      <w:pPr>
        <w:pStyle w:val="Bibliografie"/>
        <w:rPr>
          <w:lang w:val="en-US"/>
        </w:rPr>
      </w:pPr>
      <w:proofErr w:type="spellStart"/>
      <w:r w:rsidRPr="00740199">
        <w:rPr>
          <w:lang w:val="en-US"/>
        </w:rPr>
        <w:t>Bonikowski</w:t>
      </w:r>
      <w:proofErr w:type="spellEnd"/>
      <w:r w:rsidRPr="00740199">
        <w:rPr>
          <w:lang w:val="en-US"/>
        </w:rPr>
        <w:t>, Bart. “Three Lessons of Contemporary Populism in Europe and the United States,” 2016, 16.</w:t>
      </w:r>
    </w:p>
    <w:p w14:paraId="4D90E3F9" w14:textId="77777777" w:rsidR="00740199" w:rsidRPr="00740199" w:rsidRDefault="00740199" w:rsidP="00740199">
      <w:pPr>
        <w:pStyle w:val="Bibliografie"/>
        <w:rPr>
          <w:lang w:val="en-US"/>
        </w:rPr>
      </w:pPr>
      <w:r w:rsidRPr="00740199">
        <w:rPr>
          <w:lang w:val="en-US"/>
        </w:rPr>
        <w:t xml:space="preserve">Both, Stefan. “Constantin </w:t>
      </w:r>
      <w:proofErr w:type="spellStart"/>
      <w:r w:rsidRPr="00740199">
        <w:rPr>
          <w:lang w:val="en-US"/>
        </w:rPr>
        <w:t>Ostaficiuc</w:t>
      </w:r>
      <w:proofErr w:type="spellEnd"/>
      <w:r w:rsidRPr="00740199">
        <w:rPr>
          <w:lang w:val="en-US"/>
        </w:rPr>
        <w:t>, Vice-</w:t>
      </w:r>
      <w:proofErr w:type="spellStart"/>
      <w:r w:rsidRPr="00740199">
        <w:rPr>
          <w:lang w:val="en-US"/>
        </w:rPr>
        <w:t>Preşedintele</w:t>
      </w:r>
      <w:proofErr w:type="spellEnd"/>
      <w:r w:rsidRPr="00740199">
        <w:rPr>
          <w:lang w:val="en-US"/>
        </w:rPr>
        <w:t xml:space="preserve"> PDL: ‘</w:t>
      </w:r>
      <w:proofErr w:type="spellStart"/>
      <w:r w:rsidRPr="00740199">
        <w:rPr>
          <w:lang w:val="en-US"/>
        </w:rPr>
        <w:t>Timişoara</w:t>
      </w:r>
      <w:proofErr w:type="spellEnd"/>
      <w:r w:rsidRPr="00740199">
        <w:rPr>
          <w:lang w:val="en-US"/>
        </w:rPr>
        <w:t xml:space="preserve">, </w:t>
      </w:r>
      <w:proofErr w:type="spellStart"/>
      <w:r w:rsidRPr="00740199">
        <w:rPr>
          <w:lang w:val="en-US"/>
        </w:rPr>
        <w:t>Banatul</w:t>
      </w:r>
      <w:proofErr w:type="spellEnd"/>
      <w:r w:rsidRPr="00740199">
        <w:rPr>
          <w:lang w:val="en-US"/>
        </w:rPr>
        <w:t xml:space="preserve"> </w:t>
      </w:r>
      <w:proofErr w:type="spellStart"/>
      <w:r w:rsidRPr="00740199">
        <w:rPr>
          <w:lang w:val="en-US"/>
        </w:rPr>
        <w:t>Şi</w:t>
      </w:r>
      <w:proofErr w:type="spellEnd"/>
      <w:r w:rsidRPr="00740199">
        <w:rPr>
          <w:lang w:val="en-US"/>
        </w:rPr>
        <w:t xml:space="preserve"> </w:t>
      </w:r>
      <w:proofErr w:type="spellStart"/>
      <w:r w:rsidRPr="00740199">
        <w:rPr>
          <w:lang w:val="en-US"/>
        </w:rPr>
        <w:t>Ardealul</w:t>
      </w:r>
      <w:proofErr w:type="spellEnd"/>
      <w:r w:rsidRPr="00740199">
        <w:rPr>
          <w:lang w:val="en-US"/>
        </w:rPr>
        <w:t xml:space="preserve"> Au </w:t>
      </w:r>
      <w:proofErr w:type="spellStart"/>
      <w:r w:rsidRPr="00740199">
        <w:rPr>
          <w:lang w:val="en-US"/>
        </w:rPr>
        <w:t>Votat</w:t>
      </w:r>
      <w:proofErr w:type="spellEnd"/>
      <w:r w:rsidRPr="00740199">
        <w:rPr>
          <w:lang w:val="en-US"/>
        </w:rPr>
        <w:t xml:space="preserve"> </w:t>
      </w:r>
      <w:proofErr w:type="spellStart"/>
      <w:r w:rsidRPr="00740199">
        <w:rPr>
          <w:lang w:val="en-US"/>
        </w:rPr>
        <w:t>Pentru</w:t>
      </w:r>
      <w:proofErr w:type="spellEnd"/>
      <w:r w:rsidRPr="00740199">
        <w:rPr>
          <w:lang w:val="en-US"/>
        </w:rPr>
        <w:t xml:space="preserve"> </w:t>
      </w:r>
      <w:proofErr w:type="spellStart"/>
      <w:r w:rsidRPr="00740199">
        <w:rPr>
          <w:lang w:val="en-US"/>
        </w:rPr>
        <w:t>Comunitatea</w:t>
      </w:r>
      <w:proofErr w:type="spellEnd"/>
      <w:r w:rsidRPr="00740199">
        <w:rPr>
          <w:lang w:val="en-US"/>
        </w:rPr>
        <w:t xml:space="preserve"> </w:t>
      </w:r>
      <w:proofErr w:type="spellStart"/>
      <w:r w:rsidRPr="00740199">
        <w:rPr>
          <w:lang w:val="en-US"/>
        </w:rPr>
        <w:t>Europeană</w:t>
      </w:r>
      <w:proofErr w:type="spellEnd"/>
      <w:r w:rsidRPr="00740199">
        <w:rPr>
          <w:lang w:val="en-US"/>
        </w:rPr>
        <w:t xml:space="preserve">.’” </w:t>
      </w:r>
      <w:r w:rsidRPr="00740199">
        <w:rPr>
          <w:i/>
          <w:iCs/>
          <w:lang w:val="en-US"/>
        </w:rPr>
        <w:t>Adevărul</w:t>
      </w:r>
      <w:r w:rsidRPr="00740199">
        <w:rPr>
          <w:lang w:val="en-US"/>
        </w:rPr>
        <w:t xml:space="preserve">, 1343594379, sec. </w:t>
      </w:r>
      <w:proofErr w:type="spellStart"/>
      <w:r w:rsidRPr="00740199">
        <w:rPr>
          <w:lang w:val="en-US"/>
        </w:rPr>
        <w:t>Timişoara</w:t>
      </w:r>
      <w:proofErr w:type="spellEnd"/>
      <w:r w:rsidRPr="00740199">
        <w:rPr>
          <w:lang w:val="en-US"/>
        </w:rPr>
        <w:t>. https://adevarul.ro/locale/timisoara/constantin-ostaficiuc-vice-presedintele-pdl-timisoara-banatul-ardealul-votat-comunitatea-europeana-1_50aeeea47c42d5a663a1bf19/index.html.</w:t>
      </w:r>
    </w:p>
    <w:p w14:paraId="4A86B274" w14:textId="77777777" w:rsidR="00740199" w:rsidRPr="00740199" w:rsidRDefault="00740199" w:rsidP="00740199">
      <w:pPr>
        <w:pStyle w:val="Bibliografie"/>
        <w:rPr>
          <w:lang w:val="en-US"/>
        </w:rPr>
      </w:pPr>
      <w:proofErr w:type="spellStart"/>
      <w:r w:rsidRPr="00740199">
        <w:rPr>
          <w:lang w:val="en-US"/>
        </w:rPr>
        <w:t>brailamuntenia</w:t>
      </w:r>
      <w:proofErr w:type="spellEnd"/>
      <w:r w:rsidRPr="00740199">
        <w:rPr>
          <w:lang w:val="en-US"/>
        </w:rPr>
        <w:t xml:space="preserve">. </w:t>
      </w:r>
      <w:r w:rsidRPr="00740199">
        <w:rPr>
          <w:i/>
          <w:iCs/>
          <w:lang w:val="en-US"/>
        </w:rPr>
        <w:t xml:space="preserve">SUSPENDAREA PREŞEDINTELUI Basescu - </w:t>
      </w:r>
      <w:proofErr w:type="spellStart"/>
      <w:r w:rsidRPr="00740199">
        <w:rPr>
          <w:i/>
          <w:iCs/>
          <w:lang w:val="en-US"/>
        </w:rPr>
        <w:t>Discursul</w:t>
      </w:r>
      <w:proofErr w:type="spellEnd"/>
      <w:r w:rsidRPr="00740199">
        <w:rPr>
          <w:i/>
          <w:iCs/>
          <w:lang w:val="en-US"/>
        </w:rPr>
        <w:t xml:space="preserve"> Lui Crin Antonescu Din </w:t>
      </w:r>
      <w:proofErr w:type="spellStart"/>
      <w:r w:rsidRPr="00740199">
        <w:rPr>
          <w:i/>
          <w:iCs/>
          <w:lang w:val="en-US"/>
        </w:rPr>
        <w:t>Parlamentul</w:t>
      </w:r>
      <w:proofErr w:type="spellEnd"/>
      <w:r w:rsidRPr="00740199">
        <w:rPr>
          <w:i/>
          <w:iCs/>
          <w:lang w:val="en-US"/>
        </w:rPr>
        <w:t xml:space="preserve"> </w:t>
      </w:r>
      <w:proofErr w:type="spellStart"/>
      <w:r w:rsidRPr="00740199">
        <w:rPr>
          <w:i/>
          <w:iCs/>
          <w:lang w:val="en-US"/>
        </w:rPr>
        <w:t>Romaniei</w:t>
      </w:r>
      <w:proofErr w:type="spellEnd"/>
      <w:r w:rsidRPr="00740199">
        <w:rPr>
          <w:lang w:val="en-US"/>
        </w:rPr>
        <w:t>. Accessed June 30, 2021. https://www.youtube.com/watch?v=W3OgdJA6pnw.</w:t>
      </w:r>
    </w:p>
    <w:p w14:paraId="2C78F4AB" w14:textId="77777777" w:rsidR="00740199" w:rsidRPr="00740199" w:rsidRDefault="00740199" w:rsidP="00740199">
      <w:pPr>
        <w:pStyle w:val="Bibliografie"/>
        <w:rPr>
          <w:lang w:val="en-US"/>
        </w:rPr>
      </w:pPr>
      <w:r w:rsidRPr="00740199">
        <w:rPr>
          <w:lang w:val="en-US"/>
        </w:rPr>
        <w:t xml:space="preserve">Braun, Daniela, and Markus Tausendpfund. “The Impact of the Euro Crisis on Citizens’ Support for the European Union.” </w:t>
      </w:r>
      <w:r w:rsidRPr="00740199">
        <w:rPr>
          <w:i/>
          <w:iCs/>
          <w:lang w:val="en-US"/>
        </w:rPr>
        <w:t>Journal of European Integration</w:t>
      </w:r>
      <w:r w:rsidRPr="00740199">
        <w:rPr>
          <w:lang w:val="en-US"/>
        </w:rPr>
        <w:t xml:space="preserve"> 36, no. 3 (April 16, 2014): 231–45.</w:t>
      </w:r>
    </w:p>
    <w:p w14:paraId="374F0682" w14:textId="77777777" w:rsidR="00740199" w:rsidRPr="00740199" w:rsidRDefault="00740199" w:rsidP="00740199">
      <w:pPr>
        <w:pStyle w:val="Bibliografie"/>
        <w:rPr>
          <w:lang w:val="en-US"/>
        </w:rPr>
      </w:pPr>
      <w:proofErr w:type="spellStart"/>
      <w:r w:rsidRPr="00740199">
        <w:rPr>
          <w:lang w:val="en-US"/>
        </w:rPr>
        <w:t>Brebenel</w:t>
      </w:r>
      <w:proofErr w:type="spellEnd"/>
      <w:r w:rsidRPr="00740199">
        <w:rPr>
          <w:lang w:val="en-US"/>
        </w:rPr>
        <w:t xml:space="preserve">, Alina. “Ponta a </w:t>
      </w:r>
      <w:proofErr w:type="spellStart"/>
      <w:r w:rsidRPr="00740199">
        <w:rPr>
          <w:lang w:val="en-US"/>
        </w:rPr>
        <w:t>Depus</w:t>
      </w:r>
      <w:proofErr w:type="spellEnd"/>
      <w:r w:rsidRPr="00740199">
        <w:rPr>
          <w:lang w:val="en-US"/>
        </w:rPr>
        <w:t xml:space="preserve"> </w:t>
      </w:r>
      <w:proofErr w:type="spellStart"/>
      <w:r w:rsidRPr="00740199">
        <w:rPr>
          <w:lang w:val="en-US"/>
        </w:rPr>
        <w:t>Jurământul</w:t>
      </w:r>
      <w:proofErr w:type="spellEnd"/>
      <w:r w:rsidRPr="00740199">
        <w:rPr>
          <w:lang w:val="en-US"/>
        </w:rPr>
        <w:t xml:space="preserve"> de Premier, La Cotroceni. Băsescu a </w:t>
      </w:r>
      <w:proofErr w:type="spellStart"/>
      <w:r w:rsidRPr="00740199">
        <w:rPr>
          <w:lang w:val="en-US"/>
        </w:rPr>
        <w:t>Ezitat</w:t>
      </w:r>
      <w:proofErr w:type="spellEnd"/>
      <w:r w:rsidRPr="00740199">
        <w:rPr>
          <w:lang w:val="en-US"/>
        </w:rPr>
        <w:t xml:space="preserve"> </w:t>
      </w:r>
      <w:proofErr w:type="spellStart"/>
      <w:r w:rsidRPr="00740199">
        <w:rPr>
          <w:lang w:val="en-US"/>
        </w:rPr>
        <w:t>Să</w:t>
      </w:r>
      <w:proofErr w:type="spellEnd"/>
      <w:r w:rsidRPr="00740199">
        <w:rPr>
          <w:lang w:val="en-US"/>
        </w:rPr>
        <w:t xml:space="preserve"> </w:t>
      </w:r>
      <w:proofErr w:type="spellStart"/>
      <w:r w:rsidRPr="00740199">
        <w:rPr>
          <w:lang w:val="en-US"/>
        </w:rPr>
        <w:t>Dea</w:t>
      </w:r>
      <w:proofErr w:type="spellEnd"/>
      <w:r w:rsidRPr="00740199">
        <w:rPr>
          <w:lang w:val="en-US"/>
        </w:rPr>
        <w:t xml:space="preserve"> </w:t>
      </w:r>
      <w:proofErr w:type="spellStart"/>
      <w:r w:rsidRPr="00740199">
        <w:rPr>
          <w:lang w:val="en-US"/>
        </w:rPr>
        <w:t>Mâna</w:t>
      </w:r>
      <w:proofErr w:type="spellEnd"/>
      <w:r w:rsidRPr="00740199">
        <w:rPr>
          <w:lang w:val="en-US"/>
        </w:rPr>
        <w:t xml:space="preserve"> Cu </w:t>
      </w:r>
      <w:proofErr w:type="spellStart"/>
      <w:r w:rsidRPr="00740199">
        <w:rPr>
          <w:lang w:val="en-US"/>
        </w:rPr>
        <w:t>Marga</w:t>
      </w:r>
      <w:proofErr w:type="spellEnd"/>
      <w:r w:rsidRPr="00740199">
        <w:rPr>
          <w:lang w:val="en-US"/>
        </w:rPr>
        <w:t xml:space="preserve">.” </w:t>
      </w:r>
      <w:r w:rsidRPr="00740199">
        <w:rPr>
          <w:i/>
          <w:iCs/>
          <w:lang w:val="en-US"/>
        </w:rPr>
        <w:t>Adevărul</w:t>
      </w:r>
      <w:r w:rsidRPr="00740199">
        <w:rPr>
          <w:lang w:val="en-US"/>
        </w:rPr>
        <w:t xml:space="preserve">, May 7, 2012, sec. </w:t>
      </w:r>
      <w:proofErr w:type="spellStart"/>
      <w:r w:rsidRPr="00740199">
        <w:rPr>
          <w:lang w:val="en-US"/>
        </w:rPr>
        <w:t>Politică</w:t>
      </w:r>
      <w:proofErr w:type="spellEnd"/>
      <w:r w:rsidRPr="00740199">
        <w:rPr>
          <w:lang w:val="en-US"/>
        </w:rPr>
        <w:t>. https://adevarul.ro/news/politica/livetext-ponta-depus-juramantul-premier-cotroceni-basescu-ezitat-dea-mana-marga-1_50aed8897c42d5a663a1353c/index.html.</w:t>
      </w:r>
    </w:p>
    <w:p w14:paraId="6DB98084" w14:textId="77777777" w:rsidR="00740199" w:rsidRPr="00740199" w:rsidRDefault="00740199" w:rsidP="00740199">
      <w:pPr>
        <w:pStyle w:val="Bibliografie"/>
        <w:rPr>
          <w:lang w:val="en-US"/>
        </w:rPr>
      </w:pPr>
      <w:r w:rsidRPr="00740199">
        <w:rPr>
          <w:lang w:val="en-US"/>
        </w:rPr>
        <w:t xml:space="preserve">Brett, Daniel, and Eleanor Knott. “2014 Presidential Romanian Elections: Where Do We Go from Here?” </w:t>
      </w:r>
      <w:r w:rsidRPr="00740199">
        <w:rPr>
          <w:i/>
          <w:iCs/>
          <w:lang w:val="en-US"/>
        </w:rPr>
        <w:t>LSE Impact Blog</w:t>
      </w:r>
      <w:r w:rsidRPr="00740199">
        <w:rPr>
          <w:lang w:val="en-US"/>
        </w:rPr>
        <w:t xml:space="preserve"> (blog). Accessed July 12, 2021. https://blogs.lse.ac.uk/lsee/2014/11/19/2014-presidential-romanian-elections-where-do-we-go-from-here/.</w:t>
      </w:r>
    </w:p>
    <w:p w14:paraId="00843940" w14:textId="77777777" w:rsidR="00740199" w:rsidRDefault="00740199" w:rsidP="00740199">
      <w:pPr>
        <w:pStyle w:val="Bibliografie"/>
      </w:pPr>
      <w:r>
        <w:t>Brill, Klaus. “</w:t>
      </w:r>
      <w:proofErr w:type="spellStart"/>
      <w:r>
        <w:t>Ich</w:t>
      </w:r>
      <w:proofErr w:type="spellEnd"/>
      <w:r>
        <w:t xml:space="preserve"> </w:t>
      </w:r>
      <w:proofErr w:type="spellStart"/>
      <w:r>
        <w:t>Habe</w:t>
      </w:r>
      <w:proofErr w:type="spellEnd"/>
      <w:r>
        <w:t xml:space="preserve"> </w:t>
      </w:r>
      <w:proofErr w:type="spellStart"/>
      <w:r>
        <w:t>Meine</w:t>
      </w:r>
      <w:proofErr w:type="spellEnd"/>
      <w:r>
        <w:t xml:space="preserve"> </w:t>
      </w:r>
      <w:proofErr w:type="spellStart"/>
      <w:r>
        <w:t>Lektionen</w:t>
      </w:r>
      <w:proofErr w:type="spellEnd"/>
      <w:r>
        <w:t xml:space="preserve"> </w:t>
      </w:r>
      <w:proofErr w:type="spellStart"/>
      <w:r>
        <w:t>Gelernt</w:t>
      </w:r>
      <w:proofErr w:type="spellEnd"/>
      <w:r>
        <w:t xml:space="preserve">.” </w:t>
      </w:r>
      <w:proofErr w:type="spellStart"/>
      <w:r>
        <w:rPr>
          <w:i/>
          <w:iCs/>
        </w:rPr>
        <w:t>Süddeutsche</w:t>
      </w:r>
      <w:proofErr w:type="spellEnd"/>
      <w:r>
        <w:rPr>
          <w:i/>
          <w:iCs/>
        </w:rPr>
        <w:t xml:space="preserve"> </w:t>
      </w:r>
      <w:proofErr w:type="spellStart"/>
      <w:r>
        <w:rPr>
          <w:i/>
          <w:iCs/>
        </w:rPr>
        <w:t>Zeitung</w:t>
      </w:r>
      <w:proofErr w:type="spellEnd"/>
      <w:r>
        <w:t xml:space="preserve">. </w:t>
      </w:r>
      <w:proofErr w:type="spellStart"/>
      <w:r>
        <w:t>July</w:t>
      </w:r>
      <w:proofErr w:type="spellEnd"/>
      <w:r>
        <w:t xml:space="preserve"> 30, 2012. https://www.sueddeutsche.de/politik/ponta-zu-gescheitertem-referendum-in-rumaenien-ich-habe-meine-lektionen-gelernt-1.1426681.</w:t>
      </w:r>
    </w:p>
    <w:p w14:paraId="6B94F1F0" w14:textId="77777777" w:rsidR="00740199" w:rsidRPr="00740199" w:rsidRDefault="00740199" w:rsidP="00740199">
      <w:pPr>
        <w:pStyle w:val="Bibliografie"/>
        <w:rPr>
          <w:lang w:val="en-US"/>
        </w:rPr>
      </w:pPr>
      <w:r w:rsidRPr="00740199">
        <w:rPr>
          <w:lang w:val="en-US"/>
        </w:rPr>
        <w:t xml:space="preserve">“Britain Nearing Vaccine Deal with European Union - The Times.” </w:t>
      </w:r>
      <w:r w:rsidRPr="00740199">
        <w:rPr>
          <w:i/>
          <w:iCs/>
          <w:lang w:val="en-US"/>
        </w:rPr>
        <w:t>Reuters</w:t>
      </w:r>
      <w:r w:rsidRPr="00740199">
        <w:rPr>
          <w:lang w:val="en-US"/>
        </w:rPr>
        <w:t>, March 27, 2021, sec. UK. https://www.reuters.com/article/uk-health-coronavirus-britain-eu-idUSKBN2BJ00X.</w:t>
      </w:r>
    </w:p>
    <w:p w14:paraId="4C126C0A" w14:textId="77777777" w:rsidR="00740199" w:rsidRPr="00740199" w:rsidRDefault="00740199" w:rsidP="00740199">
      <w:pPr>
        <w:pStyle w:val="Bibliografie"/>
        <w:rPr>
          <w:lang w:val="en-US"/>
        </w:rPr>
      </w:pPr>
      <w:r w:rsidRPr="00740199">
        <w:rPr>
          <w:lang w:val="en-US"/>
        </w:rPr>
        <w:t xml:space="preserve">Bucharest, Associated Press in. “Romanian Court Declares Impeachment Referendum Void.” </w:t>
      </w:r>
      <w:r w:rsidRPr="00740199">
        <w:rPr>
          <w:i/>
          <w:iCs/>
          <w:lang w:val="en-US"/>
        </w:rPr>
        <w:t>The Guardian</w:t>
      </w:r>
      <w:r w:rsidRPr="00740199">
        <w:rPr>
          <w:lang w:val="en-US"/>
        </w:rPr>
        <w:t>, August 21, 2012, sec. World news. http://www.theguardian.com/world/2012/aug/21/romanian-court-declares-referendum-void.</w:t>
      </w:r>
    </w:p>
    <w:p w14:paraId="79C79791" w14:textId="77777777" w:rsidR="00740199" w:rsidRPr="00740199" w:rsidRDefault="00740199" w:rsidP="00740199">
      <w:pPr>
        <w:pStyle w:val="Bibliografie"/>
        <w:rPr>
          <w:lang w:val="en-US"/>
        </w:rPr>
      </w:pPr>
      <w:r w:rsidRPr="00740199">
        <w:rPr>
          <w:lang w:val="en-US"/>
        </w:rPr>
        <w:t xml:space="preserve">Budescu, Florin. “România Nu </w:t>
      </w:r>
      <w:proofErr w:type="spellStart"/>
      <w:r w:rsidRPr="00740199">
        <w:rPr>
          <w:lang w:val="en-US"/>
        </w:rPr>
        <w:t>Pregăteşte</w:t>
      </w:r>
      <w:proofErr w:type="spellEnd"/>
      <w:r w:rsidRPr="00740199">
        <w:rPr>
          <w:lang w:val="en-US"/>
        </w:rPr>
        <w:t xml:space="preserve"> </w:t>
      </w:r>
      <w:proofErr w:type="spellStart"/>
      <w:r w:rsidRPr="00740199">
        <w:rPr>
          <w:lang w:val="en-US"/>
        </w:rPr>
        <w:t>Tineri</w:t>
      </w:r>
      <w:proofErr w:type="spellEnd"/>
      <w:r w:rsidRPr="00740199">
        <w:rPr>
          <w:lang w:val="en-US"/>
        </w:rPr>
        <w:t xml:space="preserve"> </w:t>
      </w:r>
      <w:proofErr w:type="spellStart"/>
      <w:r w:rsidRPr="00740199">
        <w:rPr>
          <w:lang w:val="en-US"/>
        </w:rPr>
        <w:t>Pentru</w:t>
      </w:r>
      <w:proofErr w:type="spellEnd"/>
      <w:r w:rsidRPr="00740199">
        <w:rPr>
          <w:lang w:val="en-US"/>
        </w:rPr>
        <w:t xml:space="preserve"> </w:t>
      </w:r>
      <w:proofErr w:type="spellStart"/>
      <w:r w:rsidRPr="00740199">
        <w:rPr>
          <w:lang w:val="en-US"/>
        </w:rPr>
        <w:t>Piaţa</w:t>
      </w:r>
      <w:proofErr w:type="spellEnd"/>
      <w:r w:rsidRPr="00740199">
        <w:rPr>
          <w:lang w:val="en-US"/>
        </w:rPr>
        <w:t xml:space="preserve"> </w:t>
      </w:r>
      <w:proofErr w:type="spellStart"/>
      <w:r w:rsidRPr="00740199">
        <w:rPr>
          <w:lang w:val="en-US"/>
        </w:rPr>
        <w:t>Muncii</w:t>
      </w:r>
      <w:proofErr w:type="spellEnd"/>
      <w:r w:rsidRPr="00740199">
        <w:rPr>
          <w:lang w:val="en-US"/>
        </w:rPr>
        <w:t xml:space="preserve">. </w:t>
      </w:r>
      <w:proofErr w:type="spellStart"/>
      <w:r w:rsidRPr="00740199">
        <w:rPr>
          <w:lang w:val="en-US"/>
        </w:rPr>
        <w:t>Firmele</w:t>
      </w:r>
      <w:proofErr w:type="spellEnd"/>
      <w:r w:rsidRPr="00740199">
        <w:rPr>
          <w:lang w:val="en-US"/>
        </w:rPr>
        <w:t xml:space="preserve"> Nu Au de </w:t>
      </w:r>
      <w:proofErr w:type="spellStart"/>
      <w:r w:rsidRPr="00740199">
        <w:rPr>
          <w:lang w:val="en-US"/>
        </w:rPr>
        <w:t>Unde</w:t>
      </w:r>
      <w:proofErr w:type="spellEnd"/>
      <w:r w:rsidRPr="00740199">
        <w:rPr>
          <w:lang w:val="en-US"/>
        </w:rPr>
        <w:t xml:space="preserve"> Lua Personal </w:t>
      </w:r>
      <w:proofErr w:type="spellStart"/>
      <w:r w:rsidRPr="00740199">
        <w:rPr>
          <w:lang w:val="en-US"/>
        </w:rPr>
        <w:t>Calificat</w:t>
      </w:r>
      <w:proofErr w:type="spellEnd"/>
      <w:r w:rsidRPr="00740199">
        <w:rPr>
          <w:lang w:val="en-US"/>
        </w:rPr>
        <w:t xml:space="preserve">.” </w:t>
      </w:r>
      <w:r w:rsidRPr="00740199">
        <w:rPr>
          <w:i/>
          <w:iCs/>
          <w:lang w:val="en-US"/>
        </w:rPr>
        <w:t>Romănia Liberă</w:t>
      </w:r>
      <w:r w:rsidRPr="00740199">
        <w:rPr>
          <w:lang w:val="en-US"/>
        </w:rPr>
        <w:t xml:space="preserve">, March 8, 2017, sec. </w:t>
      </w:r>
      <w:proofErr w:type="spellStart"/>
      <w:r w:rsidRPr="00740199">
        <w:rPr>
          <w:lang w:val="en-US"/>
        </w:rPr>
        <w:t>Societate</w:t>
      </w:r>
      <w:proofErr w:type="spellEnd"/>
      <w:r w:rsidRPr="00740199">
        <w:rPr>
          <w:lang w:val="en-US"/>
        </w:rPr>
        <w:t>. https://romanialibera.ro/societate/educatie/romania-nu-pregateste-tineri-pentru-piata-muncii--firmele-nu-au-de-unde-lua-personal-calificat-442920.</w:t>
      </w:r>
    </w:p>
    <w:p w14:paraId="790E9101" w14:textId="77777777" w:rsidR="00740199" w:rsidRDefault="00740199" w:rsidP="00740199">
      <w:pPr>
        <w:pStyle w:val="Bibliografie"/>
      </w:pPr>
      <w:r w:rsidRPr="00740199">
        <w:rPr>
          <w:lang w:val="en-US"/>
        </w:rPr>
        <w:t>———. “</w:t>
      </w:r>
      <w:proofErr w:type="spellStart"/>
      <w:r w:rsidRPr="00740199">
        <w:rPr>
          <w:lang w:val="en-US"/>
        </w:rPr>
        <w:t>Teodorovici</w:t>
      </w:r>
      <w:proofErr w:type="spellEnd"/>
      <w:r w:rsidRPr="00740199">
        <w:rPr>
          <w:lang w:val="en-US"/>
        </w:rPr>
        <w:t xml:space="preserve"> </w:t>
      </w:r>
      <w:proofErr w:type="spellStart"/>
      <w:r w:rsidRPr="00740199">
        <w:rPr>
          <w:lang w:val="en-US"/>
        </w:rPr>
        <w:t>Spune</w:t>
      </w:r>
      <w:proofErr w:type="spellEnd"/>
      <w:r w:rsidRPr="00740199">
        <w:rPr>
          <w:lang w:val="en-US"/>
        </w:rPr>
        <w:t xml:space="preserve"> </w:t>
      </w:r>
      <w:proofErr w:type="spellStart"/>
      <w:r w:rsidRPr="00740199">
        <w:rPr>
          <w:lang w:val="en-US"/>
        </w:rPr>
        <w:t>Că</w:t>
      </w:r>
      <w:proofErr w:type="spellEnd"/>
      <w:r w:rsidRPr="00740199">
        <w:rPr>
          <w:lang w:val="en-US"/>
        </w:rPr>
        <w:t xml:space="preserve"> România Are </w:t>
      </w:r>
      <w:proofErr w:type="spellStart"/>
      <w:r w:rsidRPr="00740199">
        <w:rPr>
          <w:lang w:val="en-US"/>
        </w:rPr>
        <w:t>Nevoie</w:t>
      </w:r>
      <w:proofErr w:type="spellEnd"/>
      <w:r w:rsidRPr="00740199">
        <w:rPr>
          <w:lang w:val="en-US"/>
        </w:rPr>
        <w:t xml:space="preserve"> de </w:t>
      </w:r>
      <w:proofErr w:type="spellStart"/>
      <w:r w:rsidRPr="00740199">
        <w:rPr>
          <w:lang w:val="en-US"/>
        </w:rPr>
        <w:t>Programe</w:t>
      </w:r>
      <w:proofErr w:type="spellEnd"/>
      <w:r w:rsidRPr="00740199">
        <w:rPr>
          <w:lang w:val="en-US"/>
        </w:rPr>
        <w:t xml:space="preserve"> de </w:t>
      </w:r>
      <w:proofErr w:type="spellStart"/>
      <w:r w:rsidRPr="00740199">
        <w:rPr>
          <w:lang w:val="en-US"/>
        </w:rPr>
        <w:t>Importare</w:t>
      </w:r>
      <w:proofErr w:type="spellEnd"/>
      <w:r w:rsidRPr="00740199">
        <w:rPr>
          <w:lang w:val="en-US"/>
        </w:rPr>
        <w:t xml:space="preserve"> a </w:t>
      </w:r>
      <w:proofErr w:type="spellStart"/>
      <w:r w:rsidRPr="00740199">
        <w:rPr>
          <w:lang w:val="en-US"/>
        </w:rPr>
        <w:t>Forţei</w:t>
      </w:r>
      <w:proofErr w:type="spellEnd"/>
      <w:r w:rsidRPr="00740199">
        <w:rPr>
          <w:lang w:val="en-US"/>
        </w:rPr>
        <w:t xml:space="preserve"> de </w:t>
      </w:r>
      <w:proofErr w:type="spellStart"/>
      <w:r w:rsidRPr="00740199">
        <w:rPr>
          <w:lang w:val="en-US"/>
        </w:rPr>
        <w:t>Muncă</w:t>
      </w:r>
      <w:proofErr w:type="spellEnd"/>
      <w:r w:rsidRPr="00740199">
        <w:rPr>
          <w:lang w:val="en-US"/>
        </w:rPr>
        <w:t xml:space="preserve">.” </w:t>
      </w:r>
      <w:r w:rsidRPr="00740199">
        <w:rPr>
          <w:i/>
          <w:iCs/>
          <w:lang w:val="en-US"/>
        </w:rPr>
        <w:t>Romănia Liberă</w:t>
      </w:r>
      <w:r w:rsidRPr="00740199">
        <w:rPr>
          <w:lang w:val="en-US"/>
        </w:rPr>
        <w:t xml:space="preserve">, June 13, 2019, sec. </w:t>
      </w:r>
      <w:r>
        <w:t>Economie. https://romanialibera.ro/economie/teodorovici-spune-ca-romania-are-nevoie-de-programe-de-importare-a-fortei-de-munca-787894.</w:t>
      </w:r>
    </w:p>
    <w:p w14:paraId="3EDDD2F7" w14:textId="77777777" w:rsidR="00740199" w:rsidRPr="00740199" w:rsidRDefault="00740199" w:rsidP="00740199">
      <w:pPr>
        <w:pStyle w:val="Bibliografie"/>
        <w:rPr>
          <w:lang w:val="en-US"/>
        </w:rPr>
      </w:pPr>
      <w:proofErr w:type="spellStart"/>
      <w:r>
        <w:t>Burduja</w:t>
      </w:r>
      <w:proofErr w:type="spellEnd"/>
      <w:r>
        <w:t>, Sebastian. “</w:t>
      </w:r>
      <w:proofErr w:type="spellStart"/>
      <w:r>
        <w:t>Fără</w:t>
      </w:r>
      <w:proofErr w:type="spellEnd"/>
      <w:r>
        <w:t xml:space="preserve"> </w:t>
      </w:r>
      <w:proofErr w:type="spellStart"/>
      <w:r>
        <w:t>Cale</w:t>
      </w:r>
      <w:proofErr w:type="spellEnd"/>
      <w:r>
        <w:t xml:space="preserve"> de </w:t>
      </w:r>
      <w:proofErr w:type="spellStart"/>
      <w:r>
        <w:t>Întoarcere</w:t>
      </w:r>
      <w:proofErr w:type="spellEnd"/>
      <w:r>
        <w:t xml:space="preserve">? România de </w:t>
      </w:r>
      <w:proofErr w:type="spellStart"/>
      <w:r>
        <w:t>Azi</w:t>
      </w:r>
      <w:proofErr w:type="spellEnd"/>
      <w:r>
        <w:t xml:space="preserve"> </w:t>
      </w:r>
      <w:proofErr w:type="spellStart"/>
      <w:r>
        <w:t>Şi</w:t>
      </w:r>
      <w:proofErr w:type="spellEnd"/>
      <w:r>
        <w:t xml:space="preserve"> de </w:t>
      </w:r>
      <w:proofErr w:type="spellStart"/>
      <w:r>
        <w:t>Mâine</w:t>
      </w:r>
      <w:proofErr w:type="spellEnd"/>
      <w:r>
        <w:t xml:space="preserve">.” </w:t>
      </w:r>
      <w:r w:rsidRPr="00740199">
        <w:rPr>
          <w:i/>
          <w:iCs/>
          <w:lang w:val="en-US"/>
        </w:rPr>
        <w:t>Adevărul</w:t>
      </w:r>
      <w:r w:rsidRPr="00740199">
        <w:rPr>
          <w:lang w:val="en-US"/>
        </w:rPr>
        <w:t xml:space="preserve">, 1409541727, sec. </w:t>
      </w:r>
      <w:proofErr w:type="spellStart"/>
      <w:r w:rsidRPr="00740199">
        <w:rPr>
          <w:lang w:val="en-US"/>
        </w:rPr>
        <w:t>Eveniment</w:t>
      </w:r>
      <w:proofErr w:type="spellEnd"/>
      <w:r w:rsidRPr="00740199">
        <w:rPr>
          <w:lang w:val="en-US"/>
        </w:rPr>
        <w:t>. https://adevarul.ro/news/eveniment/fara-cale-intoarceree-romania-maine-1_5403e0610d133766a8c11046/index.html.</w:t>
      </w:r>
    </w:p>
    <w:p w14:paraId="5EF33475" w14:textId="77777777" w:rsidR="00740199" w:rsidRPr="00740199" w:rsidRDefault="00740199" w:rsidP="00740199">
      <w:pPr>
        <w:pStyle w:val="Bibliografie"/>
        <w:rPr>
          <w:lang w:val="en-US"/>
        </w:rPr>
      </w:pPr>
      <w:proofErr w:type="spellStart"/>
      <w:r w:rsidRPr="00740199">
        <w:rPr>
          <w:lang w:val="en-US"/>
        </w:rPr>
        <w:t>Burean</w:t>
      </w:r>
      <w:proofErr w:type="spellEnd"/>
      <w:r w:rsidRPr="00740199">
        <w:rPr>
          <w:lang w:val="en-US"/>
        </w:rPr>
        <w:t>, Toma. “Political Participation by the Romanian Diaspora,” n.d., 25.</w:t>
      </w:r>
    </w:p>
    <w:p w14:paraId="33304778" w14:textId="77777777" w:rsidR="00740199" w:rsidRPr="00740199" w:rsidRDefault="00740199" w:rsidP="00740199">
      <w:pPr>
        <w:pStyle w:val="Bibliografie"/>
        <w:rPr>
          <w:lang w:val="en-US"/>
        </w:rPr>
      </w:pPr>
      <w:proofErr w:type="spellStart"/>
      <w:r w:rsidRPr="00740199">
        <w:rPr>
          <w:lang w:val="en-US"/>
        </w:rPr>
        <w:t>Burean</w:t>
      </w:r>
      <w:proofErr w:type="spellEnd"/>
      <w:r w:rsidRPr="00740199">
        <w:rPr>
          <w:lang w:val="en-US"/>
        </w:rPr>
        <w:t xml:space="preserve">, Toma, and Gabriel </w:t>
      </w:r>
      <w:proofErr w:type="spellStart"/>
      <w:r w:rsidRPr="00740199">
        <w:rPr>
          <w:lang w:val="en-US"/>
        </w:rPr>
        <w:t>Badescu</w:t>
      </w:r>
      <w:proofErr w:type="spellEnd"/>
      <w:r w:rsidRPr="00740199">
        <w:rPr>
          <w:lang w:val="en-US"/>
        </w:rPr>
        <w:t xml:space="preserve">. “Voices of Discontent: Student Protest Participation in Romania.” </w:t>
      </w:r>
      <w:r w:rsidRPr="00740199">
        <w:rPr>
          <w:i/>
          <w:iCs/>
          <w:lang w:val="en-US"/>
        </w:rPr>
        <w:t>Communist and Post-Communist Studies</w:t>
      </w:r>
      <w:r w:rsidRPr="00740199">
        <w:rPr>
          <w:lang w:val="en-US"/>
        </w:rPr>
        <w:t xml:space="preserve"> 47, no. 3/4 (2014): 385–97.</w:t>
      </w:r>
    </w:p>
    <w:p w14:paraId="5E328DB3" w14:textId="77777777" w:rsidR="00740199" w:rsidRPr="00740199" w:rsidRDefault="00740199" w:rsidP="00740199">
      <w:pPr>
        <w:pStyle w:val="Bibliografie"/>
        <w:rPr>
          <w:lang w:val="en-US"/>
        </w:rPr>
      </w:pPr>
      <w:proofErr w:type="spellStart"/>
      <w:r w:rsidRPr="00740199">
        <w:rPr>
          <w:lang w:val="en-US"/>
        </w:rPr>
        <w:t>Burean</w:t>
      </w:r>
      <w:proofErr w:type="spellEnd"/>
      <w:r w:rsidRPr="00740199">
        <w:rPr>
          <w:lang w:val="en-US"/>
        </w:rPr>
        <w:t xml:space="preserve">, Toma, and Raluca Popp. “Migrant Political Participation and Voting Behavior in Romania.” </w:t>
      </w:r>
      <w:r w:rsidRPr="00740199">
        <w:rPr>
          <w:i/>
          <w:iCs/>
          <w:lang w:val="en-US"/>
        </w:rPr>
        <w:t>SSRN Electronic Journal</w:t>
      </w:r>
      <w:r w:rsidRPr="00740199">
        <w:rPr>
          <w:lang w:val="en-US"/>
        </w:rPr>
        <w:t>, 2015.</w:t>
      </w:r>
    </w:p>
    <w:p w14:paraId="5472F454" w14:textId="77777777" w:rsidR="00740199" w:rsidRPr="00740199" w:rsidRDefault="00740199" w:rsidP="00740199">
      <w:pPr>
        <w:pStyle w:val="Bibliografie"/>
        <w:rPr>
          <w:lang w:val="en-US"/>
        </w:rPr>
      </w:pPr>
      <w:r w:rsidRPr="00740199">
        <w:rPr>
          <w:lang w:val="en-US"/>
        </w:rPr>
        <w:t xml:space="preserve">Cage, Luiza </w:t>
      </w:r>
      <w:proofErr w:type="spellStart"/>
      <w:r w:rsidRPr="00740199">
        <w:rPr>
          <w:lang w:val="en-US"/>
        </w:rPr>
        <w:t>Ilie</w:t>
      </w:r>
      <w:proofErr w:type="spellEnd"/>
      <w:r w:rsidRPr="00740199">
        <w:rPr>
          <w:lang w:val="en-US"/>
        </w:rPr>
        <w:t xml:space="preserve">, Sam. “Romanian President Survives Impeachment Referendum.” </w:t>
      </w:r>
      <w:r w:rsidRPr="00740199">
        <w:rPr>
          <w:i/>
          <w:iCs/>
          <w:lang w:val="en-US"/>
        </w:rPr>
        <w:t>Reuters</w:t>
      </w:r>
      <w:r w:rsidRPr="00740199">
        <w:rPr>
          <w:lang w:val="en-US"/>
        </w:rPr>
        <w:t>, July 29, 2012, sec. Emerging Markets. https://www.reuters.com/article/us-romania-politics-idUSBRE86S0I420120729.</w:t>
      </w:r>
    </w:p>
    <w:p w14:paraId="59140E5C" w14:textId="77777777" w:rsidR="00740199" w:rsidRPr="00740199" w:rsidRDefault="00740199" w:rsidP="00740199">
      <w:pPr>
        <w:pStyle w:val="Bibliografie"/>
        <w:rPr>
          <w:lang w:val="en-US"/>
        </w:rPr>
      </w:pPr>
      <w:r w:rsidRPr="00740199">
        <w:rPr>
          <w:lang w:val="en-US"/>
        </w:rPr>
        <w:t xml:space="preserve">Carey, Sean. “Undivided Loyalties: Is National Identity an Obstacle to European Integration?” </w:t>
      </w:r>
      <w:r w:rsidRPr="00740199">
        <w:rPr>
          <w:i/>
          <w:iCs/>
          <w:lang w:val="en-US"/>
        </w:rPr>
        <w:t>European Union Politics</w:t>
      </w:r>
      <w:r w:rsidRPr="00740199">
        <w:rPr>
          <w:lang w:val="en-US"/>
        </w:rPr>
        <w:t xml:space="preserve"> 3, no. 4 (December 1, 2002): 387–413.</w:t>
      </w:r>
    </w:p>
    <w:p w14:paraId="7177C313" w14:textId="77777777" w:rsidR="00740199" w:rsidRPr="00740199" w:rsidRDefault="00740199" w:rsidP="00740199">
      <w:pPr>
        <w:pStyle w:val="Bibliografie"/>
        <w:rPr>
          <w:lang w:val="en-US"/>
        </w:rPr>
      </w:pPr>
      <w:proofErr w:type="spellStart"/>
      <w:r w:rsidRPr="00740199">
        <w:rPr>
          <w:lang w:val="en-US"/>
        </w:rPr>
        <w:t>Chirileasa</w:t>
      </w:r>
      <w:proofErr w:type="spellEnd"/>
      <w:r w:rsidRPr="00740199">
        <w:rPr>
          <w:lang w:val="en-US"/>
        </w:rPr>
        <w:t xml:space="preserve">, Andrei. “Who Is AUR, the Anti-System Movement That Has Become the New Force in Romanian Politics?” </w:t>
      </w:r>
      <w:r w:rsidRPr="00740199">
        <w:rPr>
          <w:i/>
          <w:iCs/>
          <w:lang w:val="en-US"/>
        </w:rPr>
        <w:t>Romania Insider</w:t>
      </w:r>
      <w:r w:rsidRPr="00740199">
        <w:rPr>
          <w:lang w:val="en-US"/>
        </w:rPr>
        <w:t>. Accessed July 20, 2021. http://www.romania-insider.com/profile-alliance-romanians-unity-elections-2020.</w:t>
      </w:r>
    </w:p>
    <w:p w14:paraId="1A83A013" w14:textId="77777777" w:rsidR="00740199" w:rsidRPr="00740199" w:rsidRDefault="00740199" w:rsidP="00740199">
      <w:pPr>
        <w:pStyle w:val="Bibliografie"/>
        <w:rPr>
          <w:lang w:val="en-US"/>
        </w:rPr>
      </w:pPr>
      <w:proofErr w:type="spellStart"/>
      <w:r w:rsidRPr="00740199">
        <w:rPr>
          <w:lang w:val="en-US"/>
        </w:rPr>
        <w:t>Cicovschi</w:t>
      </w:r>
      <w:proofErr w:type="spellEnd"/>
      <w:r w:rsidRPr="00740199">
        <w:rPr>
          <w:lang w:val="en-US"/>
        </w:rPr>
        <w:t xml:space="preserve">, </w:t>
      </w:r>
      <w:proofErr w:type="spellStart"/>
      <w:r w:rsidRPr="00740199">
        <w:rPr>
          <w:lang w:val="en-US"/>
        </w:rPr>
        <w:t>Afrodita</w:t>
      </w:r>
      <w:proofErr w:type="spellEnd"/>
      <w:r w:rsidRPr="00740199">
        <w:rPr>
          <w:lang w:val="en-US"/>
        </w:rPr>
        <w:t>. “</w:t>
      </w:r>
      <w:proofErr w:type="spellStart"/>
      <w:r w:rsidRPr="00740199">
        <w:rPr>
          <w:lang w:val="en-US"/>
        </w:rPr>
        <w:t>Calvarul</w:t>
      </w:r>
      <w:proofErr w:type="spellEnd"/>
      <w:r w:rsidRPr="00740199">
        <w:rPr>
          <w:lang w:val="en-US"/>
        </w:rPr>
        <w:t xml:space="preserve"> </w:t>
      </w:r>
      <w:proofErr w:type="spellStart"/>
      <w:r w:rsidRPr="00740199">
        <w:rPr>
          <w:lang w:val="en-US"/>
        </w:rPr>
        <w:t>Lucrătorilor</w:t>
      </w:r>
      <w:proofErr w:type="spellEnd"/>
      <w:r w:rsidRPr="00740199">
        <w:rPr>
          <w:lang w:val="en-US"/>
        </w:rPr>
        <w:t xml:space="preserve"> </w:t>
      </w:r>
      <w:proofErr w:type="spellStart"/>
      <w:r w:rsidRPr="00740199">
        <w:rPr>
          <w:lang w:val="en-US"/>
        </w:rPr>
        <w:t>Sezonieri</w:t>
      </w:r>
      <w:proofErr w:type="spellEnd"/>
      <w:r w:rsidRPr="00740199">
        <w:rPr>
          <w:lang w:val="en-US"/>
        </w:rPr>
        <w:t xml:space="preserve"> Din </w:t>
      </w:r>
      <w:proofErr w:type="spellStart"/>
      <w:r w:rsidRPr="00740199">
        <w:rPr>
          <w:lang w:val="en-US"/>
        </w:rPr>
        <w:t>Spania</w:t>
      </w:r>
      <w:proofErr w:type="spellEnd"/>
      <w:r w:rsidRPr="00740199">
        <w:rPr>
          <w:lang w:val="en-US"/>
        </w:rPr>
        <w:t xml:space="preserve">, </w:t>
      </w:r>
      <w:proofErr w:type="spellStart"/>
      <w:r w:rsidRPr="00740199">
        <w:rPr>
          <w:lang w:val="en-US"/>
        </w:rPr>
        <w:t>Franţa</w:t>
      </w:r>
      <w:proofErr w:type="spellEnd"/>
      <w:r w:rsidRPr="00740199">
        <w:rPr>
          <w:lang w:val="en-US"/>
        </w:rPr>
        <w:t xml:space="preserve"> Sau Germania: De La </w:t>
      </w:r>
      <w:proofErr w:type="spellStart"/>
      <w:r w:rsidRPr="00740199">
        <w:rPr>
          <w:lang w:val="en-US"/>
        </w:rPr>
        <w:t>Iadul</w:t>
      </w:r>
      <w:proofErr w:type="spellEnd"/>
      <w:r w:rsidRPr="00740199">
        <w:rPr>
          <w:lang w:val="en-US"/>
        </w:rPr>
        <w:t xml:space="preserve"> Din </w:t>
      </w:r>
      <w:proofErr w:type="spellStart"/>
      <w:r w:rsidRPr="00740199">
        <w:rPr>
          <w:lang w:val="en-US"/>
        </w:rPr>
        <w:t>Barăci</w:t>
      </w:r>
      <w:proofErr w:type="spellEnd"/>
      <w:r w:rsidRPr="00740199">
        <w:rPr>
          <w:lang w:val="en-US"/>
        </w:rPr>
        <w:t xml:space="preserve"> La </w:t>
      </w:r>
      <w:proofErr w:type="spellStart"/>
      <w:r w:rsidRPr="00740199">
        <w:rPr>
          <w:lang w:val="en-US"/>
        </w:rPr>
        <w:t>Lefuri</w:t>
      </w:r>
      <w:proofErr w:type="spellEnd"/>
      <w:r w:rsidRPr="00740199">
        <w:rPr>
          <w:lang w:val="en-US"/>
        </w:rPr>
        <w:t xml:space="preserve"> </w:t>
      </w:r>
      <w:proofErr w:type="spellStart"/>
      <w:r w:rsidRPr="00740199">
        <w:rPr>
          <w:lang w:val="en-US"/>
        </w:rPr>
        <w:t>Tăiate</w:t>
      </w:r>
      <w:proofErr w:type="spellEnd"/>
      <w:r w:rsidRPr="00740199">
        <w:rPr>
          <w:lang w:val="en-US"/>
        </w:rPr>
        <w:t xml:space="preserve"> </w:t>
      </w:r>
      <w:proofErr w:type="spellStart"/>
      <w:r w:rsidRPr="00740199">
        <w:rPr>
          <w:lang w:val="en-US"/>
        </w:rPr>
        <w:t>Pentru</w:t>
      </w:r>
      <w:proofErr w:type="spellEnd"/>
      <w:r w:rsidRPr="00740199">
        <w:rPr>
          <w:lang w:val="en-US"/>
        </w:rPr>
        <w:t xml:space="preserve"> </w:t>
      </w:r>
      <w:proofErr w:type="spellStart"/>
      <w:r w:rsidRPr="00740199">
        <w:rPr>
          <w:lang w:val="en-US"/>
        </w:rPr>
        <w:t>Neîndeplinirea</w:t>
      </w:r>
      <w:proofErr w:type="spellEnd"/>
      <w:r w:rsidRPr="00740199">
        <w:rPr>
          <w:lang w:val="en-US"/>
        </w:rPr>
        <w:t xml:space="preserve"> </w:t>
      </w:r>
      <w:proofErr w:type="spellStart"/>
      <w:r w:rsidRPr="00740199">
        <w:rPr>
          <w:lang w:val="en-US"/>
        </w:rPr>
        <w:t>Planului</w:t>
      </w:r>
      <w:proofErr w:type="spellEnd"/>
      <w:r w:rsidRPr="00740199">
        <w:rPr>
          <w:lang w:val="en-US"/>
        </w:rPr>
        <w:t xml:space="preserve">.” </w:t>
      </w:r>
      <w:r w:rsidRPr="00740199">
        <w:rPr>
          <w:i/>
          <w:iCs/>
          <w:lang w:val="en-US"/>
        </w:rPr>
        <w:t>Adevărul</w:t>
      </w:r>
      <w:r w:rsidRPr="00740199">
        <w:rPr>
          <w:lang w:val="en-US"/>
        </w:rPr>
        <w:t xml:space="preserve">, 1595220769, sec. </w:t>
      </w:r>
      <w:proofErr w:type="spellStart"/>
      <w:r w:rsidRPr="00740199">
        <w:rPr>
          <w:lang w:val="en-US"/>
        </w:rPr>
        <w:t>Ştiri</w:t>
      </w:r>
      <w:proofErr w:type="spellEnd"/>
      <w:r w:rsidRPr="00740199">
        <w:rPr>
          <w:lang w:val="en-US"/>
        </w:rPr>
        <w:t xml:space="preserve"> </w:t>
      </w:r>
      <w:proofErr w:type="spellStart"/>
      <w:r w:rsidRPr="00740199">
        <w:rPr>
          <w:lang w:val="en-US"/>
        </w:rPr>
        <w:t>economice</w:t>
      </w:r>
      <w:proofErr w:type="spellEnd"/>
      <w:r w:rsidRPr="00740199">
        <w:rPr>
          <w:lang w:val="en-US"/>
        </w:rPr>
        <w:t>. https://adevarul.ro/economie/stiri-economice/calvarul-lucratorilor-sezonieri-spania-franta-germania-iadul-baraci-lefuri-taiate-neindeplinirea-planului-1_5f151d635163ec427129c9a3/index.html.</w:t>
      </w:r>
    </w:p>
    <w:p w14:paraId="46A0A93B" w14:textId="77777777" w:rsidR="00740199" w:rsidRPr="00740199" w:rsidRDefault="00740199" w:rsidP="00740199">
      <w:pPr>
        <w:pStyle w:val="Bibliografie"/>
        <w:rPr>
          <w:lang w:val="en-US"/>
        </w:rPr>
      </w:pPr>
      <w:proofErr w:type="spellStart"/>
      <w:r w:rsidRPr="00740199">
        <w:rPr>
          <w:lang w:val="en-US"/>
        </w:rPr>
        <w:t>Cîrlan</w:t>
      </w:r>
      <w:proofErr w:type="spellEnd"/>
      <w:r w:rsidRPr="00740199">
        <w:rPr>
          <w:lang w:val="en-US"/>
        </w:rPr>
        <w:t xml:space="preserve">, Lucian. “‘Proud to Be Orthodox’: Religion and Politics during the 2014 Presidential Elections in Romania.” In </w:t>
      </w:r>
      <w:r w:rsidRPr="00740199">
        <w:rPr>
          <w:i/>
          <w:iCs/>
          <w:lang w:val="en-US"/>
        </w:rPr>
        <w:t>Orthodox Religion and Politics in Contemporary Eastern Europe</w:t>
      </w:r>
      <w:r w:rsidRPr="00740199">
        <w:rPr>
          <w:lang w:val="en-US"/>
        </w:rPr>
        <w:t>. Routledge, 2018.</w:t>
      </w:r>
    </w:p>
    <w:p w14:paraId="1C891C58" w14:textId="77777777" w:rsidR="00740199" w:rsidRPr="00740199" w:rsidRDefault="00740199" w:rsidP="00740199">
      <w:pPr>
        <w:pStyle w:val="Bibliografie"/>
        <w:rPr>
          <w:lang w:val="en-US"/>
        </w:rPr>
      </w:pPr>
      <w:r w:rsidRPr="00740199">
        <w:rPr>
          <w:lang w:val="en-US"/>
        </w:rPr>
        <w:t>“</w:t>
      </w:r>
      <w:proofErr w:type="spellStart"/>
      <w:r w:rsidRPr="00740199">
        <w:rPr>
          <w:lang w:val="en-US"/>
        </w:rPr>
        <w:t>Comisia</w:t>
      </w:r>
      <w:proofErr w:type="spellEnd"/>
      <w:r w:rsidRPr="00740199">
        <w:rPr>
          <w:lang w:val="en-US"/>
        </w:rPr>
        <w:t xml:space="preserve"> </w:t>
      </w:r>
      <w:proofErr w:type="spellStart"/>
      <w:r w:rsidRPr="00740199">
        <w:rPr>
          <w:lang w:val="en-US"/>
        </w:rPr>
        <w:t>Europeană</w:t>
      </w:r>
      <w:proofErr w:type="spellEnd"/>
      <w:r w:rsidRPr="00740199">
        <w:rPr>
          <w:lang w:val="en-US"/>
        </w:rPr>
        <w:t xml:space="preserve"> </w:t>
      </w:r>
      <w:proofErr w:type="spellStart"/>
      <w:r w:rsidRPr="00740199">
        <w:rPr>
          <w:lang w:val="en-US"/>
        </w:rPr>
        <w:t>analizează</w:t>
      </w:r>
      <w:proofErr w:type="spellEnd"/>
      <w:r w:rsidRPr="00740199">
        <w:rPr>
          <w:lang w:val="en-US"/>
        </w:rPr>
        <w:t xml:space="preserve"> </w:t>
      </w:r>
      <w:proofErr w:type="spellStart"/>
      <w:r w:rsidRPr="00740199">
        <w:rPr>
          <w:lang w:val="en-US"/>
        </w:rPr>
        <w:t>posibilitatea</w:t>
      </w:r>
      <w:proofErr w:type="spellEnd"/>
      <w:r w:rsidRPr="00740199">
        <w:rPr>
          <w:lang w:val="en-US"/>
        </w:rPr>
        <w:t xml:space="preserve"> </w:t>
      </w:r>
      <w:proofErr w:type="spellStart"/>
      <w:r w:rsidRPr="00740199">
        <w:rPr>
          <w:lang w:val="en-US"/>
        </w:rPr>
        <w:t>monitorizării</w:t>
      </w:r>
      <w:proofErr w:type="spellEnd"/>
      <w:r w:rsidRPr="00740199">
        <w:rPr>
          <w:lang w:val="en-US"/>
        </w:rPr>
        <w:t xml:space="preserve"> separate pe </w:t>
      </w:r>
      <w:proofErr w:type="spellStart"/>
      <w:r w:rsidRPr="00740199">
        <w:rPr>
          <w:lang w:val="en-US"/>
        </w:rPr>
        <w:t>justiţie</w:t>
      </w:r>
      <w:proofErr w:type="spellEnd"/>
      <w:r w:rsidRPr="00740199">
        <w:rPr>
          <w:lang w:val="en-US"/>
        </w:rPr>
        <w:t xml:space="preserve"> a </w:t>
      </w:r>
      <w:proofErr w:type="spellStart"/>
      <w:r w:rsidRPr="00740199">
        <w:rPr>
          <w:lang w:val="en-US"/>
        </w:rPr>
        <w:t>României</w:t>
      </w:r>
      <w:proofErr w:type="spellEnd"/>
      <w:r w:rsidRPr="00740199">
        <w:rPr>
          <w:lang w:val="en-US"/>
        </w:rPr>
        <w:t xml:space="preserve"> </w:t>
      </w:r>
      <w:proofErr w:type="spellStart"/>
      <w:r w:rsidRPr="00740199">
        <w:rPr>
          <w:lang w:val="en-US"/>
        </w:rPr>
        <w:t>şi</w:t>
      </w:r>
      <w:proofErr w:type="spellEnd"/>
      <w:r w:rsidRPr="00740199">
        <w:rPr>
          <w:lang w:val="en-US"/>
        </w:rPr>
        <w:t xml:space="preserve"> </w:t>
      </w:r>
      <w:proofErr w:type="spellStart"/>
      <w:r w:rsidRPr="00740199">
        <w:rPr>
          <w:lang w:val="en-US"/>
        </w:rPr>
        <w:t>Bulgariei</w:t>
      </w:r>
      <w:proofErr w:type="spellEnd"/>
      <w:r w:rsidRPr="00740199">
        <w:rPr>
          <w:lang w:val="en-US"/>
        </w:rPr>
        <w:t xml:space="preserve">.” </w:t>
      </w:r>
      <w:r w:rsidRPr="00740199">
        <w:rPr>
          <w:i/>
          <w:iCs/>
          <w:lang w:val="en-US"/>
        </w:rPr>
        <w:t>Romănia Liberă</w:t>
      </w:r>
      <w:r w:rsidRPr="00740199">
        <w:rPr>
          <w:lang w:val="en-US"/>
        </w:rPr>
        <w:t xml:space="preserve">, July 11, 2012, sec. </w:t>
      </w:r>
      <w:proofErr w:type="spellStart"/>
      <w:r w:rsidRPr="00740199">
        <w:rPr>
          <w:lang w:val="en-US"/>
        </w:rPr>
        <w:t>Actualitate</w:t>
      </w:r>
      <w:proofErr w:type="spellEnd"/>
      <w:r w:rsidRPr="00740199">
        <w:rPr>
          <w:lang w:val="en-US"/>
        </w:rPr>
        <w:t>. https://romanialibera.ro/actualitate/international/comisia-europeana-analizeaza-posibilitatea-monitorizarii-separate-pe-justitie-a-romaniei-si-bulgariei-270194.</w:t>
      </w:r>
    </w:p>
    <w:p w14:paraId="531122A0" w14:textId="77777777" w:rsidR="00740199" w:rsidRPr="00740199" w:rsidRDefault="00740199" w:rsidP="00740199">
      <w:pPr>
        <w:pStyle w:val="Bibliografie"/>
        <w:rPr>
          <w:lang w:val="en-US"/>
        </w:rPr>
      </w:pPr>
      <w:r w:rsidRPr="00740199">
        <w:rPr>
          <w:lang w:val="en-US"/>
        </w:rPr>
        <w:t>Commission, European. “Standard Eurobarometer 67.” European Commission, 2007. https://europa.eu/eurobarometer/surveys/detail/617.</w:t>
      </w:r>
    </w:p>
    <w:p w14:paraId="536A38FA" w14:textId="77777777" w:rsidR="00740199" w:rsidRPr="00740199" w:rsidRDefault="00740199" w:rsidP="00740199">
      <w:pPr>
        <w:pStyle w:val="Bibliografie"/>
        <w:rPr>
          <w:lang w:val="en-US"/>
        </w:rPr>
      </w:pPr>
      <w:r w:rsidRPr="00740199">
        <w:rPr>
          <w:lang w:val="en-US"/>
        </w:rPr>
        <w:t>Cornea, Andrei. “</w:t>
      </w:r>
      <w:proofErr w:type="spellStart"/>
      <w:r w:rsidRPr="00740199">
        <w:rPr>
          <w:lang w:val="en-US"/>
        </w:rPr>
        <w:t>Puciştii</w:t>
      </w:r>
      <w:proofErr w:type="spellEnd"/>
      <w:r w:rsidRPr="00740199">
        <w:rPr>
          <w:lang w:val="en-US"/>
        </w:rPr>
        <w:t xml:space="preserve"> </w:t>
      </w:r>
      <w:proofErr w:type="spellStart"/>
      <w:r w:rsidRPr="00740199">
        <w:rPr>
          <w:lang w:val="en-US"/>
        </w:rPr>
        <w:t>Noştri</w:t>
      </w:r>
      <w:proofErr w:type="spellEnd"/>
      <w:r w:rsidRPr="00740199">
        <w:rPr>
          <w:lang w:val="en-US"/>
        </w:rPr>
        <w:t xml:space="preserve"> S-Au </w:t>
      </w:r>
      <w:proofErr w:type="spellStart"/>
      <w:r w:rsidRPr="00740199">
        <w:rPr>
          <w:lang w:val="en-US"/>
        </w:rPr>
        <w:t>Grăbit</w:t>
      </w:r>
      <w:proofErr w:type="spellEnd"/>
      <w:r w:rsidRPr="00740199">
        <w:rPr>
          <w:lang w:val="en-US"/>
        </w:rPr>
        <w:t xml:space="preserve">.” </w:t>
      </w:r>
      <w:r w:rsidRPr="00740199">
        <w:rPr>
          <w:i/>
          <w:iCs/>
          <w:lang w:val="en-US"/>
        </w:rPr>
        <w:t>Romănia Liberă</w:t>
      </w:r>
      <w:r w:rsidRPr="00740199">
        <w:rPr>
          <w:lang w:val="en-US"/>
        </w:rPr>
        <w:t xml:space="preserve">, August 6, 2012, sec. </w:t>
      </w:r>
      <w:proofErr w:type="spellStart"/>
      <w:r w:rsidRPr="00740199">
        <w:rPr>
          <w:lang w:val="en-US"/>
        </w:rPr>
        <w:t>Opinii</w:t>
      </w:r>
      <w:proofErr w:type="spellEnd"/>
      <w:r w:rsidRPr="00740199">
        <w:rPr>
          <w:lang w:val="en-US"/>
        </w:rPr>
        <w:t>. https://romanialibera.ro/opinii/comentarii/pucistii-nostri-s-au-grabit-272837.</w:t>
      </w:r>
    </w:p>
    <w:p w14:paraId="2D18BB65" w14:textId="77777777" w:rsidR="00740199" w:rsidRPr="00740199" w:rsidRDefault="00740199" w:rsidP="00740199">
      <w:pPr>
        <w:pStyle w:val="Bibliografie"/>
        <w:rPr>
          <w:lang w:val="en-US"/>
        </w:rPr>
      </w:pPr>
      <w:proofErr w:type="spellStart"/>
      <w:r w:rsidRPr="00740199">
        <w:rPr>
          <w:lang w:val="en-US"/>
        </w:rPr>
        <w:t>Creţan</w:t>
      </w:r>
      <w:proofErr w:type="spellEnd"/>
      <w:r w:rsidRPr="00740199">
        <w:rPr>
          <w:lang w:val="en-US"/>
        </w:rPr>
        <w:t xml:space="preserve">, Remus, and Duncan Light. “COVID-19 in Romania: Transnational </w:t>
      </w:r>
      <w:proofErr w:type="spellStart"/>
      <w:r w:rsidRPr="00740199">
        <w:rPr>
          <w:lang w:val="en-US"/>
        </w:rPr>
        <w:t>Labour</w:t>
      </w:r>
      <w:proofErr w:type="spellEnd"/>
      <w:r w:rsidRPr="00740199">
        <w:rPr>
          <w:lang w:val="en-US"/>
        </w:rPr>
        <w:t xml:space="preserve">, Geopolitics, and the Roma ‘Outsiders.’” </w:t>
      </w:r>
      <w:r w:rsidRPr="00740199">
        <w:rPr>
          <w:i/>
          <w:iCs/>
          <w:lang w:val="en-US"/>
        </w:rPr>
        <w:t>Eurasian Geography and Economics</w:t>
      </w:r>
      <w:r w:rsidRPr="00740199">
        <w:rPr>
          <w:lang w:val="en-US"/>
        </w:rPr>
        <w:t xml:space="preserve"> 61, no. 4–5 (September 2, 2020): 559–72. https://doi.org/10.1080/15387216.2020.1780929.</w:t>
      </w:r>
    </w:p>
    <w:p w14:paraId="28D9CCBD" w14:textId="77777777" w:rsidR="00740199" w:rsidRPr="00740199" w:rsidRDefault="00740199" w:rsidP="00740199">
      <w:pPr>
        <w:pStyle w:val="Bibliografie"/>
        <w:rPr>
          <w:lang w:val="en-US"/>
        </w:rPr>
      </w:pPr>
      <w:proofErr w:type="spellStart"/>
      <w:r w:rsidRPr="00740199">
        <w:rPr>
          <w:lang w:val="en-US"/>
        </w:rPr>
        <w:t>Cześnik</w:t>
      </w:r>
      <w:proofErr w:type="spellEnd"/>
      <w:r w:rsidRPr="00740199">
        <w:rPr>
          <w:lang w:val="en-US"/>
        </w:rPr>
        <w:t xml:space="preserve">, </w:t>
      </w:r>
      <w:proofErr w:type="spellStart"/>
      <w:r w:rsidRPr="00740199">
        <w:rPr>
          <w:lang w:val="en-US"/>
        </w:rPr>
        <w:t>Mikołaj</w:t>
      </w:r>
      <w:proofErr w:type="spellEnd"/>
      <w:r w:rsidRPr="00740199">
        <w:rPr>
          <w:lang w:val="en-US"/>
        </w:rPr>
        <w:t xml:space="preserve">. “Voter Turnout and Democratic Legitimacy in Central Eastern Europe.” </w:t>
      </w:r>
      <w:r w:rsidRPr="00740199">
        <w:rPr>
          <w:i/>
          <w:iCs/>
          <w:lang w:val="en-US"/>
        </w:rPr>
        <w:t>Polish Sociological Review</w:t>
      </w:r>
      <w:r w:rsidRPr="00740199">
        <w:rPr>
          <w:lang w:val="en-US"/>
        </w:rPr>
        <w:t>, no. 156 (2006): 449–70.</w:t>
      </w:r>
    </w:p>
    <w:p w14:paraId="4690273B" w14:textId="77777777" w:rsidR="00740199" w:rsidRPr="00740199" w:rsidRDefault="00740199" w:rsidP="00740199">
      <w:pPr>
        <w:pStyle w:val="Bibliografie"/>
        <w:rPr>
          <w:lang w:val="en-US"/>
        </w:rPr>
      </w:pPr>
      <w:r w:rsidRPr="00740199">
        <w:rPr>
          <w:lang w:val="en-US"/>
        </w:rPr>
        <w:t xml:space="preserve">De Vries, Catherine E., and Erica E. Edwards. “Taking Europe To Its Extremes: Extremist Parties and Public Euroscepticism.” </w:t>
      </w:r>
      <w:r w:rsidRPr="00740199">
        <w:rPr>
          <w:i/>
          <w:iCs/>
          <w:lang w:val="en-US"/>
        </w:rPr>
        <w:t>Party Politics</w:t>
      </w:r>
      <w:r w:rsidRPr="00740199">
        <w:rPr>
          <w:lang w:val="en-US"/>
        </w:rPr>
        <w:t xml:space="preserve"> 15, no. 1 (January 1, 2009): 5–28.</w:t>
      </w:r>
    </w:p>
    <w:p w14:paraId="233DE198" w14:textId="77777777" w:rsidR="00740199" w:rsidRPr="00740199" w:rsidRDefault="00740199" w:rsidP="00740199">
      <w:pPr>
        <w:pStyle w:val="Bibliografie"/>
        <w:rPr>
          <w:lang w:val="en-US"/>
        </w:rPr>
      </w:pPr>
      <w:proofErr w:type="spellStart"/>
      <w:r w:rsidRPr="00740199">
        <w:rPr>
          <w:lang w:val="en-US"/>
        </w:rPr>
        <w:t>Deloy</w:t>
      </w:r>
      <w:proofErr w:type="spellEnd"/>
      <w:r w:rsidRPr="00740199">
        <w:rPr>
          <w:lang w:val="en-US"/>
        </w:rPr>
        <w:t xml:space="preserve">, Corinne. “Referendum in Romania.” </w:t>
      </w:r>
      <w:r w:rsidRPr="00740199">
        <w:rPr>
          <w:i/>
          <w:iCs/>
          <w:lang w:val="en-US"/>
        </w:rPr>
        <w:t>Robert Schuman Foundation</w:t>
      </w:r>
      <w:r w:rsidRPr="00740199">
        <w:rPr>
          <w:lang w:val="en-US"/>
        </w:rPr>
        <w:t>, July 29, 2012, 5.</w:t>
      </w:r>
    </w:p>
    <w:p w14:paraId="180451EC" w14:textId="77777777" w:rsidR="00740199" w:rsidRPr="00740199" w:rsidRDefault="00740199" w:rsidP="00740199">
      <w:pPr>
        <w:pStyle w:val="Bibliografie"/>
        <w:rPr>
          <w:lang w:val="en-US"/>
        </w:rPr>
      </w:pPr>
      <w:r w:rsidRPr="00740199">
        <w:rPr>
          <w:lang w:val="en-US"/>
        </w:rPr>
        <w:t>“</w:t>
      </w:r>
      <w:proofErr w:type="spellStart"/>
      <w:r w:rsidRPr="00740199">
        <w:rPr>
          <w:lang w:val="en-US"/>
        </w:rPr>
        <w:t>Deputat</w:t>
      </w:r>
      <w:proofErr w:type="spellEnd"/>
      <w:r w:rsidRPr="00740199">
        <w:rPr>
          <w:lang w:val="en-US"/>
        </w:rPr>
        <w:t xml:space="preserve"> USR PLUS, </w:t>
      </w:r>
      <w:proofErr w:type="spellStart"/>
      <w:r w:rsidRPr="00740199">
        <w:rPr>
          <w:lang w:val="en-US"/>
        </w:rPr>
        <w:t>După</w:t>
      </w:r>
      <w:proofErr w:type="spellEnd"/>
      <w:r w:rsidRPr="00740199">
        <w:rPr>
          <w:lang w:val="en-US"/>
        </w:rPr>
        <w:t xml:space="preserve"> Ce PSD a </w:t>
      </w:r>
      <w:proofErr w:type="spellStart"/>
      <w:r w:rsidRPr="00740199">
        <w:rPr>
          <w:lang w:val="en-US"/>
        </w:rPr>
        <w:t>Cerut</w:t>
      </w:r>
      <w:proofErr w:type="spellEnd"/>
      <w:r w:rsidRPr="00740199">
        <w:rPr>
          <w:lang w:val="en-US"/>
        </w:rPr>
        <w:t xml:space="preserve"> </w:t>
      </w:r>
      <w:proofErr w:type="spellStart"/>
      <w:r w:rsidRPr="00740199">
        <w:rPr>
          <w:lang w:val="en-US"/>
        </w:rPr>
        <w:t>Demisia</w:t>
      </w:r>
      <w:proofErr w:type="spellEnd"/>
      <w:r w:rsidRPr="00740199">
        <w:rPr>
          <w:lang w:val="en-US"/>
        </w:rPr>
        <w:t xml:space="preserve"> Lui Vlad </w:t>
      </w:r>
      <w:proofErr w:type="spellStart"/>
      <w:r w:rsidRPr="00740199">
        <w:rPr>
          <w:lang w:val="en-US"/>
        </w:rPr>
        <w:t>Voiculescu</w:t>
      </w:r>
      <w:proofErr w:type="spellEnd"/>
      <w:r w:rsidRPr="00740199">
        <w:rPr>
          <w:lang w:val="en-US"/>
        </w:rPr>
        <w:t>: „</w:t>
      </w:r>
      <w:proofErr w:type="spellStart"/>
      <w:r w:rsidRPr="00740199">
        <w:rPr>
          <w:lang w:val="en-US"/>
        </w:rPr>
        <w:t>Ultimii</w:t>
      </w:r>
      <w:proofErr w:type="spellEnd"/>
      <w:r w:rsidRPr="00740199">
        <w:rPr>
          <w:lang w:val="en-US"/>
        </w:rPr>
        <w:t xml:space="preserve"> </w:t>
      </w:r>
      <w:proofErr w:type="spellStart"/>
      <w:r w:rsidRPr="00740199">
        <w:rPr>
          <w:lang w:val="en-US"/>
        </w:rPr>
        <w:t>Trei</w:t>
      </w:r>
      <w:proofErr w:type="spellEnd"/>
      <w:r w:rsidRPr="00740199">
        <w:rPr>
          <w:lang w:val="en-US"/>
        </w:rPr>
        <w:t xml:space="preserve"> </w:t>
      </w:r>
      <w:proofErr w:type="spellStart"/>
      <w:r w:rsidRPr="00740199">
        <w:rPr>
          <w:lang w:val="en-US"/>
        </w:rPr>
        <w:t>Miniştri</w:t>
      </w:r>
      <w:proofErr w:type="spellEnd"/>
      <w:r w:rsidRPr="00740199">
        <w:rPr>
          <w:lang w:val="en-US"/>
        </w:rPr>
        <w:t xml:space="preserve"> Ai </w:t>
      </w:r>
      <w:proofErr w:type="spellStart"/>
      <w:r w:rsidRPr="00740199">
        <w:rPr>
          <w:lang w:val="en-US"/>
        </w:rPr>
        <w:t>Sănătăţii</w:t>
      </w:r>
      <w:proofErr w:type="spellEnd"/>
      <w:r w:rsidRPr="00740199">
        <w:rPr>
          <w:lang w:val="en-US"/>
        </w:rPr>
        <w:t xml:space="preserve"> de La PSD Sunt </w:t>
      </w:r>
      <w:proofErr w:type="spellStart"/>
      <w:r w:rsidRPr="00740199">
        <w:rPr>
          <w:lang w:val="en-US"/>
        </w:rPr>
        <w:t>Anchetaţi</w:t>
      </w:r>
      <w:proofErr w:type="spellEnd"/>
      <w:r w:rsidRPr="00740199">
        <w:rPr>
          <w:lang w:val="en-US"/>
        </w:rPr>
        <w:t xml:space="preserve"> </w:t>
      </w:r>
      <w:proofErr w:type="spellStart"/>
      <w:r w:rsidRPr="00740199">
        <w:rPr>
          <w:lang w:val="en-US"/>
        </w:rPr>
        <w:t>Pentru</w:t>
      </w:r>
      <w:proofErr w:type="spellEnd"/>
      <w:r w:rsidRPr="00740199">
        <w:rPr>
          <w:lang w:val="en-US"/>
        </w:rPr>
        <w:t xml:space="preserve"> </w:t>
      </w:r>
      <w:proofErr w:type="spellStart"/>
      <w:r w:rsidRPr="00740199">
        <w:rPr>
          <w:lang w:val="en-US"/>
        </w:rPr>
        <w:t>Corupţie</w:t>
      </w:r>
      <w:proofErr w:type="spellEnd"/>
      <w:r w:rsidRPr="00740199">
        <w:rPr>
          <w:lang w:val="en-US"/>
        </w:rPr>
        <w:t xml:space="preserve">”.” </w:t>
      </w:r>
      <w:r w:rsidRPr="00740199">
        <w:rPr>
          <w:i/>
          <w:iCs/>
          <w:lang w:val="en-US"/>
        </w:rPr>
        <w:t>Adevărul</w:t>
      </w:r>
      <w:r w:rsidRPr="00740199">
        <w:rPr>
          <w:lang w:val="en-US"/>
        </w:rPr>
        <w:t xml:space="preserve">, 1612203110, sec. </w:t>
      </w:r>
      <w:proofErr w:type="spellStart"/>
      <w:r w:rsidRPr="00740199">
        <w:rPr>
          <w:lang w:val="en-US"/>
        </w:rPr>
        <w:t>Politică</w:t>
      </w:r>
      <w:proofErr w:type="spellEnd"/>
      <w:r w:rsidRPr="00740199">
        <w:rPr>
          <w:lang w:val="en-US"/>
        </w:rPr>
        <w:t>. https://adevarul.ro/news/politica/deputat-usr-plus-psd-cerut-demisia-vladvoiculescu-ultimii-trei-ministri-sanatatii-psd-anchetati-pentrucoruptie-1_601843045163ec4271809b2e/index.html.</w:t>
      </w:r>
    </w:p>
    <w:p w14:paraId="78C78C12" w14:textId="77777777" w:rsidR="00740199" w:rsidRPr="00740199" w:rsidRDefault="00740199" w:rsidP="00740199">
      <w:pPr>
        <w:pStyle w:val="Bibliografie"/>
        <w:rPr>
          <w:lang w:val="en-US"/>
        </w:rPr>
      </w:pPr>
      <w:proofErr w:type="spellStart"/>
      <w:r w:rsidRPr="00740199">
        <w:rPr>
          <w:lang w:val="en-US"/>
        </w:rPr>
        <w:t>DesJarlais</w:t>
      </w:r>
      <w:proofErr w:type="spellEnd"/>
      <w:r w:rsidRPr="00740199">
        <w:rPr>
          <w:lang w:val="en-US"/>
        </w:rPr>
        <w:t xml:space="preserve">, Timothy. “Populism Across the Atlantic: The Popular Retort to Globalism and Modernization in the United States, United Kingdom, and Germany.” </w:t>
      </w:r>
      <w:r w:rsidRPr="00740199">
        <w:rPr>
          <w:i/>
          <w:iCs/>
          <w:lang w:val="en-US"/>
        </w:rPr>
        <w:t>Claremont-UC Undergraduate Research Conference on the European Union</w:t>
      </w:r>
      <w:r w:rsidRPr="00740199">
        <w:rPr>
          <w:lang w:val="en-US"/>
        </w:rPr>
        <w:t xml:space="preserve"> 2017, no. 1 (September 2017): 59–74.</w:t>
      </w:r>
    </w:p>
    <w:p w14:paraId="1A55775E" w14:textId="77777777" w:rsidR="00740199" w:rsidRPr="00740199" w:rsidRDefault="00740199" w:rsidP="00740199">
      <w:pPr>
        <w:pStyle w:val="Bibliografie"/>
        <w:rPr>
          <w:lang w:val="en-US"/>
        </w:rPr>
      </w:pPr>
      <w:r>
        <w:t>“</w:t>
      </w:r>
      <w:proofErr w:type="spellStart"/>
      <w:r>
        <w:t>Despescu</w:t>
      </w:r>
      <w:proofErr w:type="spellEnd"/>
      <w:r>
        <w:t xml:space="preserve">: 250.000 de </w:t>
      </w:r>
      <w:proofErr w:type="spellStart"/>
      <w:r>
        <w:t>Români</w:t>
      </w:r>
      <w:proofErr w:type="spellEnd"/>
      <w:r>
        <w:t xml:space="preserve"> s-Au </w:t>
      </w:r>
      <w:proofErr w:type="spellStart"/>
      <w:r>
        <w:t>Întors</w:t>
      </w:r>
      <w:proofErr w:type="spellEnd"/>
      <w:r>
        <w:t xml:space="preserve"> </w:t>
      </w:r>
      <w:proofErr w:type="spellStart"/>
      <w:r>
        <w:t>În</w:t>
      </w:r>
      <w:proofErr w:type="spellEnd"/>
      <w:r>
        <w:t xml:space="preserve"> </w:t>
      </w:r>
      <w:proofErr w:type="spellStart"/>
      <w:r>
        <w:t>Țară</w:t>
      </w:r>
      <w:proofErr w:type="spellEnd"/>
      <w:r>
        <w:t xml:space="preserve"> </w:t>
      </w:r>
      <w:proofErr w:type="spellStart"/>
      <w:r>
        <w:t>În</w:t>
      </w:r>
      <w:proofErr w:type="spellEnd"/>
      <w:r>
        <w:t xml:space="preserve"> </w:t>
      </w:r>
      <w:proofErr w:type="spellStart"/>
      <w:r>
        <w:t>Martie</w:t>
      </w:r>
      <w:proofErr w:type="spellEnd"/>
      <w:r>
        <w:t xml:space="preserve">. 50.000 Au </w:t>
      </w:r>
      <w:proofErr w:type="spellStart"/>
      <w:r>
        <w:t>Venit</w:t>
      </w:r>
      <w:proofErr w:type="spellEnd"/>
      <w:r>
        <w:t xml:space="preserve"> </w:t>
      </w:r>
      <w:proofErr w:type="spellStart"/>
      <w:r>
        <w:t>Din</w:t>
      </w:r>
      <w:proofErr w:type="spellEnd"/>
      <w:r>
        <w:t xml:space="preserve"> Italia.” </w:t>
      </w:r>
      <w:r w:rsidRPr="00740199">
        <w:rPr>
          <w:lang w:val="en-US"/>
        </w:rPr>
        <w:t>Accessed July 14, 2021. https://www.digi24.ro/stiri/actualitate/despescu-250-000-de-romani-s-au-intors-in-tara-in-martie-50-000-au-venit-din-italia-1285195.</w:t>
      </w:r>
    </w:p>
    <w:p w14:paraId="5BD1091E" w14:textId="77777777" w:rsidR="00740199" w:rsidRPr="00740199" w:rsidRDefault="00740199" w:rsidP="00740199">
      <w:pPr>
        <w:pStyle w:val="Bibliografie"/>
        <w:rPr>
          <w:lang w:val="en-US"/>
        </w:rPr>
      </w:pPr>
      <w:proofErr w:type="spellStart"/>
      <w:r w:rsidRPr="00740199">
        <w:rPr>
          <w:lang w:val="en-US"/>
        </w:rPr>
        <w:t>Diac</w:t>
      </w:r>
      <w:proofErr w:type="spellEnd"/>
      <w:r w:rsidRPr="00740199">
        <w:rPr>
          <w:lang w:val="en-US"/>
        </w:rPr>
        <w:t>, Mihai. “</w:t>
      </w:r>
      <w:proofErr w:type="spellStart"/>
      <w:r w:rsidRPr="00740199">
        <w:rPr>
          <w:lang w:val="en-US"/>
        </w:rPr>
        <w:t>Studenții</w:t>
      </w:r>
      <w:proofErr w:type="spellEnd"/>
      <w:r w:rsidRPr="00740199">
        <w:rPr>
          <w:lang w:val="en-US"/>
        </w:rPr>
        <w:t xml:space="preserve"> </w:t>
      </w:r>
      <w:proofErr w:type="spellStart"/>
      <w:r w:rsidRPr="00740199">
        <w:rPr>
          <w:lang w:val="en-US"/>
        </w:rPr>
        <w:t>Acuză</w:t>
      </w:r>
      <w:proofErr w:type="spellEnd"/>
      <w:r w:rsidRPr="00740199">
        <w:rPr>
          <w:lang w:val="en-US"/>
        </w:rPr>
        <w:t xml:space="preserve"> </w:t>
      </w:r>
      <w:proofErr w:type="spellStart"/>
      <w:r w:rsidRPr="00740199">
        <w:rPr>
          <w:lang w:val="en-US"/>
        </w:rPr>
        <w:t>Plagiatul</w:t>
      </w:r>
      <w:proofErr w:type="spellEnd"/>
      <w:r w:rsidRPr="00740199">
        <w:rPr>
          <w:lang w:val="en-US"/>
        </w:rPr>
        <w:t xml:space="preserve">. </w:t>
      </w:r>
      <w:proofErr w:type="spellStart"/>
      <w:r w:rsidRPr="00740199">
        <w:rPr>
          <w:lang w:val="en-US"/>
        </w:rPr>
        <w:t>Procurorul</w:t>
      </w:r>
      <w:proofErr w:type="spellEnd"/>
      <w:r w:rsidRPr="00740199">
        <w:rPr>
          <w:lang w:val="en-US"/>
        </w:rPr>
        <w:t xml:space="preserve"> Lui Ponta </w:t>
      </w:r>
      <w:proofErr w:type="spellStart"/>
      <w:r w:rsidRPr="00740199">
        <w:rPr>
          <w:lang w:val="en-US"/>
        </w:rPr>
        <w:t>Vrea</w:t>
      </w:r>
      <w:proofErr w:type="spellEnd"/>
      <w:r w:rsidRPr="00740199">
        <w:rPr>
          <w:lang w:val="en-US"/>
        </w:rPr>
        <w:t xml:space="preserve"> </w:t>
      </w:r>
      <w:proofErr w:type="spellStart"/>
      <w:r w:rsidRPr="00740199">
        <w:rPr>
          <w:lang w:val="en-US"/>
        </w:rPr>
        <w:t>Să</w:t>
      </w:r>
      <w:proofErr w:type="spellEnd"/>
      <w:r w:rsidRPr="00740199">
        <w:rPr>
          <w:lang w:val="en-US"/>
        </w:rPr>
        <w:t xml:space="preserve"> Fie „doctor” Cu </w:t>
      </w:r>
      <w:proofErr w:type="spellStart"/>
      <w:r w:rsidRPr="00740199">
        <w:rPr>
          <w:lang w:val="en-US"/>
        </w:rPr>
        <w:t>Orice</w:t>
      </w:r>
      <w:proofErr w:type="spellEnd"/>
      <w:r w:rsidRPr="00740199">
        <w:rPr>
          <w:lang w:val="en-US"/>
        </w:rPr>
        <w:t xml:space="preserve"> </w:t>
      </w:r>
      <w:proofErr w:type="spellStart"/>
      <w:r w:rsidRPr="00740199">
        <w:rPr>
          <w:lang w:val="en-US"/>
        </w:rPr>
        <w:t>Preț</w:t>
      </w:r>
      <w:proofErr w:type="spellEnd"/>
      <w:r w:rsidRPr="00740199">
        <w:rPr>
          <w:lang w:val="en-US"/>
        </w:rPr>
        <w:t xml:space="preserve">.” </w:t>
      </w:r>
      <w:r w:rsidRPr="00740199">
        <w:rPr>
          <w:i/>
          <w:iCs/>
          <w:lang w:val="en-US"/>
        </w:rPr>
        <w:t>Romănia Liberă</w:t>
      </w:r>
      <w:r w:rsidRPr="00740199">
        <w:rPr>
          <w:lang w:val="en-US"/>
        </w:rPr>
        <w:t xml:space="preserve">, June 16, 2021, sec. </w:t>
      </w:r>
      <w:proofErr w:type="spellStart"/>
      <w:r w:rsidRPr="00740199">
        <w:rPr>
          <w:lang w:val="en-US"/>
        </w:rPr>
        <w:t>Investigatii</w:t>
      </w:r>
      <w:proofErr w:type="spellEnd"/>
      <w:r w:rsidRPr="00740199">
        <w:rPr>
          <w:lang w:val="en-US"/>
        </w:rPr>
        <w:t>. https://romanialibera.ro/investigatii/teza-doctorat-841843.</w:t>
      </w:r>
    </w:p>
    <w:p w14:paraId="7D57B809" w14:textId="77777777" w:rsidR="00740199" w:rsidRPr="00740199" w:rsidRDefault="00740199" w:rsidP="00740199">
      <w:pPr>
        <w:pStyle w:val="Bibliografie"/>
        <w:rPr>
          <w:lang w:val="en-US"/>
        </w:rPr>
      </w:pPr>
      <w:r w:rsidRPr="00740199">
        <w:rPr>
          <w:lang w:val="en-US"/>
        </w:rPr>
        <w:t xml:space="preserve">Dragoman, </w:t>
      </w:r>
      <w:proofErr w:type="spellStart"/>
      <w:r w:rsidRPr="00740199">
        <w:rPr>
          <w:lang w:val="en-US"/>
        </w:rPr>
        <w:t>Dragoș</w:t>
      </w:r>
      <w:proofErr w:type="spellEnd"/>
      <w:r w:rsidRPr="00740199">
        <w:rPr>
          <w:lang w:val="en-US"/>
        </w:rPr>
        <w:t xml:space="preserve">. “‘Save Romania’ Union and the Persistent Populism in Romania.” </w:t>
      </w:r>
      <w:r w:rsidRPr="00740199">
        <w:rPr>
          <w:i/>
          <w:iCs/>
          <w:lang w:val="en-US"/>
        </w:rPr>
        <w:t>Problems of Post-Communism</w:t>
      </w:r>
      <w:r w:rsidRPr="00740199">
        <w:rPr>
          <w:lang w:val="en-US"/>
        </w:rPr>
        <w:t xml:space="preserve"> 0, no. 0 (July 2, 2020): 1–12. https://doi.org/10.1080/10758216.2020.1781540.</w:t>
      </w:r>
    </w:p>
    <w:p w14:paraId="293C1FF1" w14:textId="77777777" w:rsidR="00740199" w:rsidRPr="00740199" w:rsidRDefault="00740199" w:rsidP="00740199">
      <w:pPr>
        <w:pStyle w:val="Bibliografie"/>
        <w:rPr>
          <w:lang w:val="en-US"/>
        </w:rPr>
      </w:pPr>
      <w:proofErr w:type="spellStart"/>
      <w:r w:rsidRPr="00740199">
        <w:rPr>
          <w:lang w:val="en-US"/>
        </w:rPr>
        <w:t>Eberl</w:t>
      </w:r>
      <w:proofErr w:type="spellEnd"/>
      <w:r w:rsidRPr="00740199">
        <w:rPr>
          <w:lang w:val="en-US"/>
        </w:rPr>
        <w:t xml:space="preserve">, Jakob-Moritz, Christine E. Meltzer, Tobias Heidenreich, Beatrice Herrero, Nora </w:t>
      </w:r>
      <w:proofErr w:type="spellStart"/>
      <w:r w:rsidRPr="00740199">
        <w:rPr>
          <w:lang w:val="en-US"/>
        </w:rPr>
        <w:t>Theorin</w:t>
      </w:r>
      <w:proofErr w:type="spellEnd"/>
      <w:r w:rsidRPr="00740199">
        <w:rPr>
          <w:lang w:val="en-US"/>
        </w:rPr>
        <w:t xml:space="preserve">, Fabienne Lind, Rosa </w:t>
      </w:r>
      <w:proofErr w:type="spellStart"/>
      <w:r w:rsidRPr="00740199">
        <w:rPr>
          <w:lang w:val="en-US"/>
        </w:rPr>
        <w:t>Berganza</w:t>
      </w:r>
      <w:proofErr w:type="spellEnd"/>
      <w:r w:rsidRPr="00740199">
        <w:rPr>
          <w:lang w:val="en-US"/>
        </w:rPr>
        <w:t xml:space="preserve">, </w:t>
      </w:r>
      <w:proofErr w:type="spellStart"/>
      <w:r w:rsidRPr="00740199">
        <w:rPr>
          <w:lang w:val="en-US"/>
        </w:rPr>
        <w:t>Hajo</w:t>
      </w:r>
      <w:proofErr w:type="spellEnd"/>
      <w:r w:rsidRPr="00740199">
        <w:rPr>
          <w:lang w:val="en-US"/>
        </w:rPr>
        <w:t xml:space="preserve"> G. </w:t>
      </w:r>
      <w:proofErr w:type="spellStart"/>
      <w:r w:rsidRPr="00740199">
        <w:rPr>
          <w:lang w:val="en-US"/>
        </w:rPr>
        <w:t>Boomgaarden</w:t>
      </w:r>
      <w:proofErr w:type="spellEnd"/>
      <w:r w:rsidRPr="00740199">
        <w:rPr>
          <w:lang w:val="en-US"/>
        </w:rPr>
        <w:t xml:space="preserve">, Christian Schemer, and Jesper </w:t>
      </w:r>
      <w:proofErr w:type="spellStart"/>
      <w:r w:rsidRPr="00740199">
        <w:rPr>
          <w:lang w:val="en-US"/>
        </w:rPr>
        <w:t>Strömbäck</w:t>
      </w:r>
      <w:proofErr w:type="spellEnd"/>
      <w:r w:rsidRPr="00740199">
        <w:rPr>
          <w:lang w:val="en-US"/>
        </w:rPr>
        <w:t xml:space="preserve">. “The European Media Discourse on Immigration and Its Effects: A Literature Review.” </w:t>
      </w:r>
      <w:r w:rsidRPr="00740199">
        <w:rPr>
          <w:i/>
          <w:iCs/>
          <w:lang w:val="en-US"/>
        </w:rPr>
        <w:t>Annals of the International Communication Association</w:t>
      </w:r>
      <w:r w:rsidRPr="00740199">
        <w:rPr>
          <w:lang w:val="en-US"/>
        </w:rPr>
        <w:t xml:space="preserve"> 42, no. 3 (July 3, 2018): 207–23. https://doi.org/10.1080/23808985.2018.1497452.</w:t>
      </w:r>
    </w:p>
    <w:p w14:paraId="02A21EF8" w14:textId="77777777" w:rsidR="00740199" w:rsidRPr="00740199" w:rsidRDefault="00740199" w:rsidP="00740199">
      <w:pPr>
        <w:pStyle w:val="Bibliografie"/>
        <w:rPr>
          <w:lang w:val="en-US"/>
        </w:rPr>
      </w:pPr>
      <w:r w:rsidRPr="00740199">
        <w:rPr>
          <w:lang w:val="en-US"/>
        </w:rPr>
        <w:t>European Commission. “Standard Eurobarometer 67,” 2007. https://europa.eu/eurobarometer/surveys/detail/617.</w:t>
      </w:r>
    </w:p>
    <w:p w14:paraId="208ACF56" w14:textId="77777777" w:rsidR="00740199" w:rsidRPr="00740199" w:rsidRDefault="00740199" w:rsidP="00740199">
      <w:pPr>
        <w:pStyle w:val="Bibliografie"/>
        <w:rPr>
          <w:lang w:val="en-US"/>
        </w:rPr>
      </w:pPr>
      <w:r w:rsidRPr="00740199">
        <w:rPr>
          <w:lang w:val="en-US"/>
        </w:rPr>
        <w:t>———. “Standard Eurobarometer 82,” 2014. https://europa.eu/eurobarometer/surveys/detail/2041.</w:t>
      </w:r>
    </w:p>
    <w:p w14:paraId="0840D56A" w14:textId="77777777" w:rsidR="00740199" w:rsidRPr="00740199" w:rsidRDefault="00740199" w:rsidP="00740199">
      <w:pPr>
        <w:pStyle w:val="Bibliografie"/>
        <w:rPr>
          <w:lang w:val="en-US"/>
        </w:rPr>
      </w:pPr>
      <w:r w:rsidRPr="00740199">
        <w:rPr>
          <w:lang w:val="en-US"/>
        </w:rPr>
        <w:t>———. “Standard Eurobarometer 94,” 2020. https://europa.eu/eurobarometer/surveys/detail/2355.</w:t>
      </w:r>
    </w:p>
    <w:p w14:paraId="3A47EC58" w14:textId="77777777" w:rsidR="00740199" w:rsidRPr="00740199" w:rsidRDefault="00740199" w:rsidP="00740199">
      <w:pPr>
        <w:pStyle w:val="Bibliografie"/>
        <w:rPr>
          <w:lang w:val="en-US"/>
        </w:rPr>
      </w:pPr>
      <w:r w:rsidRPr="00740199">
        <w:rPr>
          <w:lang w:val="en-US"/>
        </w:rPr>
        <w:t>———. “Standard Eurobarometer 94 Covid Report,” 2020. https://europa.eu/eurobarometer/surveys/detail/2355.</w:t>
      </w:r>
    </w:p>
    <w:p w14:paraId="7442C595" w14:textId="77777777" w:rsidR="00740199" w:rsidRPr="00740199" w:rsidRDefault="00740199" w:rsidP="00740199">
      <w:pPr>
        <w:pStyle w:val="Bibliografie"/>
        <w:rPr>
          <w:lang w:val="en-US"/>
        </w:rPr>
      </w:pPr>
      <w:r w:rsidRPr="00740199">
        <w:rPr>
          <w:lang w:val="en-US"/>
        </w:rPr>
        <w:t>Feldstein, Martin S. “Ending the Euro Crisis?,” n.d., 9.</w:t>
      </w:r>
    </w:p>
    <w:p w14:paraId="40A2C842" w14:textId="77777777" w:rsidR="00740199" w:rsidRPr="00740199" w:rsidRDefault="00740199" w:rsidP="00740199">
      <w:pPr>
        <w:pStyle w:val="Bibliografie"/>
        <w:rPr>
          <w:lang w:val="en-US"/>
        </w:rPr>
      </w:pPr>
      <w:proofErr w:type="spellStart"/>
      <w:r w:rsidRPr="00740199">
        <w:rPr>
          <w:lang w:val="en-US"/>
        </w:rPr>
        <w:t>Fierăscu</w:t>
      </w:r>
      <w:proofErr w:type="spellEnd"/>
      <w:r w:rsidRPr="00740199">
        <w:rPr>
          <w:lang w:val="en-US"/>
        </w:rPr>
        <w:t xml:space="preserve">, Silvia I., Mihai </w:t>
      </w:r>
      <w:proofErr w:type="spellStart"/>
      <w:r w:rsidRPr="00740199">
        <w:rPr>
          <w:lang w:val="en-US"/>
        </w:rPr>
        <w:t>Pârvu</w:t>
      </w:r>
      <w:proofErr w:type="spellEnd"/>
      <w:r w:rsidRPr="00740199">
        <w:rPr>
          <w:lang w:val="en-US"/>
        </w:rPr>
        <w:t xml:space="preserve">, </w:t>
      </w:r>
      <w:proofErr w:type="spellStart"/>
      <w:r w:rsidRPr="00740199">
        <w:rPr>
          <w:lang w:val="en-US"/>
        </w:rPr>
        <w:t>Alexandru</w:t>
      </w:r>
      <w:proofErr w:type="spellEnd"/>
      <w:r w:rsidRPr="00740199">
        <w:rPr>
          <w:lang w:val="en-US"/>
        </w:rPr>
        <w:t xml:space="preserve"> </w:t>
      </w:r>
      <w:proofErr w:type="spellStart"/>
      <w:r w:rsidRPr="00740199">
        <w:rPr>
          <w:lang w:val="en-US"/>
        </w:rPr>
        <w:t>Topîrceanu</w:t>
      </w:r>
      <w:proofErr w:type="spellEnd"/>
      <w:r w:rsidRPr="00740199">
        <w:rPr>
          <w:lang w:val="en-US"/>
        </w:rPr>
        <w:t xml:space="preserve">, and Mihai </w:t>
      </w:r>
      <w:proofErr w:type="spellStart"/>
      <w:r w:rsidRPr="00740199">
        <w:rPr>
          <w:lang w:val="en-US"/>
        </w:rPr>
        <w:t>Udrescu</w:t>
      </w:r>
      <w:proofErr w:type="spellEnd"/>
      <w:r w:rsidRPr="00740199">
        <w:rPr>
          <w:lang w:val="en-US"/>
        </w:rPr>
        <w:t xml:space="preserve">. “Exploring Party Switching in the Post-1989 Romanian Politicians Network from a Complex Network Perspective.” </w:t>
      </w:r>
      <w:r w:rsidRPr="00740199">
        <w:rPr>
          <w:i/>
          <w:iCs/>
          <w:lang w:val="en-US"/>
        </w:rPr>
        <w:t>Romanian Journal of Political Science</w:t>
      </w:r>
      <w:r w:rsidRPr="00740199">
        <w:rPr>
          <w:lang w:val="en-US"/>
        </w:rPr>
        <w:t xml:space="preserve"> 18, no. 1 (Summer 2018): 108–36.</w:t>
      </w:r>
    </w:p>
    <w:p w14:paraId="3FE971CE" w14:textId="77777777" w:rsidR="00740199" w:rsidRPr="00740199" w:rsidRDefault="00740199" w:rsidP="00740199">
      <w:pPr>
        <w:pStyle w:val="Bibliografie"/>
        <w:rPr>
          <w:lang w:val="en-US"/>
        </w:rPr>
      </w:pPr>
      <w:r w:rsidRPr="00740199">
        <w:rPr>
          <w:lang w:val="en-US"/>
        </w:rPr>
        <w:t>“FOLLOWING THE LEGISLATIVE PROCESS.” Accessed June 10, 2021. http://www.cdep.ro/pls/proiecte/upl_pck.proiect?idp=6308.</w:t>
      </w:r>
    </w:p>
    <w:p w14:paraId="79BFBFE7" w14:textId="77777777" w:rsidR="00740199" w:rsidRPr="00740199" w:rsidRDefault="00740199" w:rsidP="00740199">
      <w:pPr>
        <w:pStyle w:val="Bibliografie"/>
        <w:rPr>
          <w:lang w:val="en-US"/>
        </w:rPr>
      </w:pPr>
      <w:r w:rsidRPr="00740199">
        <w:rPr>
          <w:lang w:val="en-US"/>
        </w:rPr>
        <w:t xml:space="preserve">Fuchs, Dieter, Raul Magni-Berton, and Antoine Roger. </w:t>
      </w:r>
      <w:r w:rsidRPr="00740199">
        <w:rPr>
          <w:i/>
          <w:iCs/>
          <w:lang w:val="en-US"/>
        </w:rPr>
        <w:t>Euroscepticism: Images of Europe among Mass Publics and Political Elites</w:t>
      </w:r>
      <w:r w:rsidRPr="00740199">
        <w:rPr>
          <w:lang w:val="en-US"/>
        </w:rPr>
        <w:t xml:space="preserve">. Verlag Barbara </w:t>
      </w:r>
      <w:proofErr w:type="spellStart"/>
      <w:r w:rsidRPr="00740199">
        <w:rPr>
          <w:lang w:val="en-US"/>
        </w:rPr>
        <w:t>Budrich</w:t>
      </w:r>
      <w:proofErr w:type="spellEnd"/>
      <w:r w:rsidRPr="00740199">
        <w:rPr>
          <w:lang w:val="en-US"/>
        </w:rPr>
        <w:t>, 2009.</w:t>
      </w:r>
    </w:p>
    <w:p w14:paraId="4C31F97A" w14:textId="77777777" w:rsidR="00740199" w:rsidRPr="00740199" w:rsidRDefault="00740199" w:rsidP="00740199">
      <w:pPr>
        <w:pStyle w:val="Bibliografie"/>
        <w:rPr>
          <w:lang w:val="en-US"/>
        </w:rPr>
      </w:pPr>
      <w:r w:rsidRPr="00740199">
        <w:rPr>
          <w:lang w:val="en-US"/>
        </w:rPr>
        <w:t>Georgescu, Romulus. “</w:t>
      </w:r>
      <w:proofErr w:type="spellStart"/>
      <w:r w:rsidRPr="00740199">
        <w:rPr>
          <w:lang w:val="en-US"/>
        </w:rPr>
        <w:t>Comisia</w:t>
      </w:r>
      <w:proofErr w:type="spellEnd"/>
      <w:r w:rsidRPr="00740199">
        <w:rPr>
          <w:lang w:val="en-US"/>
        </w:rPr>
        <w:t xml:space="preserve"> </w:t>
      </w:r>
      <w:proofErr w:type="spellStart"/>
      <w:r w:rsidRPr="00740199">
        <w:rPr>
          <w:lang w:val="en-US"/>
        </w:rPr>
        <w:t>Europeană</w:t>
      </w:r>
      <w:proofErr w:type="spellEnd"/>
      <w:r w:rsidRPr="00740199">
        <w:rPr>
          <w:lang w:val="en-US"/>
        </w:rPr>
        <w:t xml:space="preserve">: </w:t>
      </w:r>
      <w:proofErr w:type="spellStart"/>
      <w:r w:rsidRPr="00740199">
        <w:rPr>
          <w:lang w:val="en-US"/>
        </w:rPr>
        <w:t>Aşteptăm</w:t>
      </w:r>
      <w:proofErr w:type="spellEnd"/>
      <w:r w:rsidRPr="00740199">
        <w:rPr>
          <w:lang w:val="en-US"/>
        </w:rPr>
        <w:t xml:space="preserve"> </w:t>
      </w:r>
      <w:proofErr w:type="spellStart"/>
      <w:r w:rsidRPr="00740199">
        <w:rPr>
          <w:lang w:val="en-US"/>
        </w:rPr>
        <w:t>Confirmarea</w:t>
      </w:r>
      <w:proofErr w:type="spellEnd"/>
      <w:r w:rsidRPr="00740199">
        <w:rPr>
          <w:lang w:val="en-US"/>
        </w:rPr>
        <w:t xml:space="preserve"> de </w:t>
      </w:r>
      <w:proofErr w:type="spellStart"/>
      <w:r w:rsidRPr="00740199">
        <w:rPr>
          <w:lang w:val="en-US"/>
        </w:rPr>
        <w:t>Către</w:t>
      </w:r>
      <w:proofErr w:type="spellEnd"/>
      <w:r w:rsidRPr="00740199">
        <w:rPr>
          <w:lang w:val="en-US"/>
        </w:rPr>
        <w:t xml:space="preserve"> CC a </w:t>
      </w:r>
      <w:proofErr w:type="spellStart"/>
      <w:r w:rsidRPr="00740199">
        <w:rPr>
          <w:lang w:val="en-US"/>
        </w:rPr>
        <w:t>Rezultatelor</w:t>
      </w:r>
      <w:proofErr w:type="spellEnd"/>
      <w:r w:rsidRPr="00740199">
        <w:rPr>
          <w:lang w:val="en-US"/>
        </w:rPr>
        <w:t xml:space="preserve"> </w:t>
      </w:r>
      <w:proofErr w:type="spellStart"/>
      <w:r w:rsidRPr="00740199">
        <w:rPr>
          <w:lang w:val="en-US"/>
        </w:rPr>
        <w:t>Referendumului</w:t>
      </w:r>
      <w:proofErr w:type="spellEnd"/>
      <w:r w:rsidRPr="00740199">
        <w:rPr>
          <w:lang w:val="en-US"/>
        </w:rPr>
        <w:t xml:space="preserve">.” </w:t>
      </w:r>
      <w:r w:rsidRPr="00740199">
        <w:rPr>
          <w:i/>
          <w:iCs/>
          <w:lang w:val="en-US"/>
        </w:rPr>
        <w:t>Adevărul</w:t>
      </w:r>
      <w:r w:rsidRPr="00740199">
        <w:rPr>
          <w:lang w:val="en-US"/>
        </w:rPr>
        <w:t xml:space="preserve">, 1343831673, sec. </w:t>
      </w:r>
      <w:proofErr w:type="spellStart"/>
      <w:r w:rsidRPr="00740199">
        <w:rPr>
          <w:lang w:val="en-US"/>
        </w:rPr>
        <w:t>Politică</w:t>
      </w:r>
      <w:proofErr w:type="spellEnd"/>
      <w:r w:rsidRPr="00740199">
        <w:rPr>
          <w:lang w:val="en-US"/>
        </w:rPr>
        <w:t>. https://adevarul.ro/news/politica/comisia-europeana-asteptam-confirmarea-cc-rezultatelor-referendumului-1_50aee8257c42d5a663a197c3/index.html.</w:t>
      </w:r>
    </w:p>
    <w:p w14:paraId="343CA133" w14:textId="77777777" w:rsidR="00740199" w:rsidRPr="00740199" w:rsidRDefault="00740199" w:rsidP="00740199">
      <w:pPr>
        <w:pStyle w:val="Bibliografie"/>
        <w:rPr>
          <w:lang w:val="en-US"/>
        </w:rPr>
      </w:pPr>
      <w:r w:rsidRPr="00740199">
        <w:rPr>
          <w:lang w:val="en-US"/>
        </w:rPr>
        <w:t>———. “</w:t>
      </w:r>
      <w:proofErr w:type="spellStart"/>
      <w:r w:rsidRPr="00740199">
        <w:rPr>
          <w:lang w:val="en-US"/>
        </w:rPr>
        <w:t>Cutremur</w:t>
      </w:r>
      <w:proofErr w:type="spellEnd"/>
      <w:r w:rsidRPr="00740199">
        <w:rPr>
          <w:lang w:val="en-US"/>
        </w:rPr>
        <w:t xml:space="preserve"> </w:t>
      </w:r>
      <w:proofErr w:type="spellStart"/>
      <w:r w:rsidRPr="00740199">
        <w:rPr>
          <w:lang w:val="en-US"/>
        </w:rPr>
        <w:t>În</w:t>
      </w:r>
      <w:proofErr w:type="spellEnd"/>
      <w:r w:rsidRPr="00740199">
        <w:rPr>
          <w:lang w:val="en-US"/>
        </w:rPr>
        <w:t xml:space="preserve"> PNL. Antonescu a </w:t>
      </w:r>
      <w:proofErr w:type="spellStart"/>
      <w:r w:rsidRPr="00740199">
        <w:rPr>
          <w:lang w:val="en-US"/>
        </w:rPr>
        <w:t>Demisionat</w:t>
      </w:r>
      <w:proofErr w:type="spellEnd"/>
      <w:r w:rsidRPr="00740199">
        <w:rPr>
          <w:lang w:val="en-US"/>
        </w:rPr>
        <w:t xml:space="preserve"> Dar </w:t>
      </w:r>
      <w:proofErr w:type="spellStart"/>
      <w:r w:rsidRPr="00740199">
        <w:rPr>
          <w:lang w:val="en-US"/>
        </w:rPr>
        <w:t>Rămâne</w:t>
      </w:r>
      <w:proofErr w:type="spellEnd"/>
      <w:r w:rsidRPr="00740199">
        <w:rPr>
          <w:lang w:val="en-US"/>
        </w:rPr>
        <w:t xml:space="preserve"> </w:t>
      </w:r>
      <w:proofErr w:type="spellStart"/>
      <w:r w:rsidRPr="00740199">
        <w:rPr>
          <w:lang w:val="en-US"/>
        </w:rPr>
        <w:t>Șef</w:t>
      </w:r>
      <w:proofErr w:type="spellEnd"/>
      <w:r w:rsidRPr="00740199">
        <w:rPr>
          <w:lang w:val="en-US"/>
        </w:rPr>
        <w:t xml:space="preserve">. </w:t>
      </w:r>
      <w:proofErr w:type="spellStart"/>
      <w:r w:rsidRPr="00740199">
        <w:rPr>
          <w:lang w:val="en-US"/>
        </w:rPr>
        <w:t>Tăriceanu</w:t>
      </w:r>
      <w:proofErr w:type="spellEnd"/>
      <w:r w:rsidRPr="00740199">
        <w:rPr>
          <w:lang w:val="en-US"/>
        </w:rPr>
        <w:t xml:space="preserve">, </w:t>
      </w:r>
      <w:proofErr w:type="spellStart"/>
      <w:r w:rsidRPr="00740199">
        <w:rPr>
          <w:lang w:val="en-US"/>
        </w:rPr>
        <w:t>Dat</w:t>
      </w:r>
      <w:proofErr w:type="spellEnd"/>
      <w:r w:rsidRPr="00740199">
        <w:rPr>
          <w:lang w:val="en-US"/>
        </w:rPr>
        <w:t xml:space="preserve"> </w:t>
      </w:r>
      <w:proofErr w:type="spellStart"/>
      <w:r w:rsidRPr="00740199">
        <w:rPr>
          <w:lang w:val="en-US"/>
        </w:rPr>
        <w:t>Afară</w:t>
      </w:r>
      <w:proofErr w:type="spellEnd"/>
      <w:r w:rsidRPr="00740199">
        <w:rPr>
          <w:lang w:val="en-US"/>
        </w:rPr>
        <w:t xml:space="preserve"> Din </w:t>
      </w:r>
      <w:proofErr w:type="spellStart"/>
      <w:r w:rsidRPr="00740199">
        <w:rPr>
          <w:lang w:val="en-US"/>
        </w:rPr>
        <w:t>Ședința</w:t>
      </w:r>
      <w:proofErr w:type="spellEnd"/>
      <w:r w:rsidRPr="00740199">
        <w:rPr>
          <w:lang w:val="en-US"/>
        </w:rPr>
        <w:t xml:space="preserve"> BPN. </w:t>
      </w:r>
      <w:proofErr w:type="spellStart"/>
      <w:r w:rsidRPr="00740199">
        <w:rPr>
          <w:lang w:val="en-US"/>
        </w:rPr>
        <w:t>Filiala</w:t>
      </w:r>
      <w:proofErr w:type="spellEnd"/>
      <w:r w:rsidRPr="00740199">
        <w:rPr>
          <w:lang w:val="en-US"/>
        </w:rPr>
        <w:t xml:space="preserve"> Care l-a </w:t>
      </w:r>
      <w:proofErr w:type="spellStart"/>
      <w:r w:rsidRPr="00740199">
        <w:rPr>
          <w:lang w:val="en-US"/>
        </w:rPr>
        <w:t>Reprimit</w:t>
      </w:r>
      <w:proofErr w:type="spellEnd"/>
      <w:r w:rsidRPr="00740199">
        <w:rPr>
          <w:lang w:val="en-US"/>
        </w:rPr>
        <w:t xml:space="preserve"> </w:t>
      </w:r>
      <w:proofErr w:type="spellStart"/>
      <w:r w:rsidRPr="00740199">
        <w:rPr>
          <w:lang w:val="en-US"/>
        </w:rPr>
        <w:t>În</w:t>
      </w:r>
      <w:proofErr w:type="spellEnd"/>
      <w:r w:rsidRPr="00740199">
        <w:rPr>
          <w:lang w:val="en-US"/>
        </w:rPr>
        <w:t xml:space="preserve"> </w:t>
      </w:r>
      <w:proofErr w:type="spellStart"/>
      <w:r w:rsidRPr="00740199">
        <w:rPr>
          <w:lang w:val="en-US"/>
        </w:rPr>
        <w:t>Partid</w:t>
      </w:r>
      <w:proofErr w:type="spellEnd"/>
      <w:r w:rsidRPr="00740199">
        <w:rPr>
          <w:lang w:val="en-US"/>
        </w:rPr>
        <w:t xml:space="preserve">, </w:t>
      </w:r>
      <w:proofErr w:type="spellStart"/>
      <w:r w:rsidRPr="00740199">
        <w:rPr>
          <w:lang w:val="en-US"/>
        </w:rPr>
        <w:t>Dizolvată</w:t>
      </w:r>
      <w:proofErr w:type="spellEnd"/>
      <w:r w:rsidRPr="00740199">
        <w:rPr>
          <w:lang w:val="en-US"/>
        </w:rPr>
        <w:t xml:space="preserve">. </w:t>
      </w:r>
      <w:proofErr w:type="spellStart"/>
      <w:r w:rsidRPr="00740199">
        <w:rPr>
          <w:lang w:val="en-US"/>
        </w:rPr>
        <w:t>Orban</w:t>
      </w:r>
      <w:proofErr w:type="spellEnd"/>
      <w:r w:rsidRPr="00740199">
        <w:rPr>
          <w:lang w:val="en-US"/>
        </w:rPr>
        <w:t xml:space="preserve">, </w:t>
      </w:r>
      <w:proofErr w:type="spellStart"/>
      <w:r w:rsidRPr="00740199">
        <w:rPr>
          <w:lang w:val="en-US"/>
        </w:rPr>
        <w:t>Candidat</w:t>
      </w:r>
      <w:proofErr w:type="spellEnd"/>
      <w:r w:rsidRPr="00740199">
        <w:rPr>
          <w:lang w:val="en-US"/>
        </w:rPr>
        <w:t xml:space="preserve"> La </w:t>
      </w:r>
      <w:proofErr w:type="spellStart"/>
      <w:r w:rsidRPr="00740199">
        <w:rPr>
          <w:lang w:val="en-US"/>
        </w:rPr>
        <w:t>Șefia</w:t>
      </w:r>
      <w:proofErr w:type="spellEnd"/>
      <w:r w:rsidRPr="00740199">
        <w:rPr>
          <w:lang w:val="en-US"/>
        </w:rPr>
        <w:t xml:space="preserve"> PNL.” </w:t>
      </w:r>
      <w:r w:rsidRPr="00740199">
        <w:rPr>
          <w:i/>
          <w:iCs/>
          <w:lang w:val="en-US"/>
        </w:rPr>
        <w:t>Romănia Liberă</w:t>
      </w:r>
      <w:r w:rsidRPr="00740199">
        <w:rPr>
          <w:lang w:val="en-US"/>
        </w:rPr>
        <w:t xml:space="preserve">, May 26, 2014, sec. </w:t>
      </w:r>
      <w:proofErr w:type="spellStart"/>
      <w:r w:rsidRPr="00740199">
        <w:rPr>
          <w:lang w:val="en-US"/>
        </w:rPr>
        <w:t>Politica</w:t>
      </w:r>
      <w:proofErr w:type="spellEnd"/>
      <w:r w:rsidRPr="00740199">
        <w:rPr>
          <w:lang w:val="en-US"/>
        </w:rPr>
        <w:t>. https://romanialibera.ro/politica/partide/crin-antonescu--imi-voi-tine-cuvantul-de-a-demisiona-336576.</w:t>
      </w:r>
    </w:p>
    <w:p w14:paraId="1501003D" w14:textId="77777777" w:rsidR="00740199" w:rsidRPr="00740199" w:rsidRDefault="00740199" w:rsidP="00740199">
      <w:pPr>
        <w:pStyle w:val="Bibliografie"/>
        <w:rPr>
          <w:lang w:val="en-US"/>
        </w:rPr>
      </w:pPr>
      <w:proofErr w:type="spellStart"/>
      <w:r w:rsidRPr="00740199">
        <w:rPr>
          <w:lang w:val="en-US"/>
        </w:rPr>
        <w:t>Gherghina</w:t>
      </w:r>
      <w:proofErr w:type="spellEnd"/>
      <w:r w:rsidRPr="00740199">
        <w:rPr>
          <w:lang w:val="en-US"/>
        </w:rPr>
        <w:t xml:space="preserve">, Sergiu. “The Romanian Presidential Election, November 2014.” </w:t>
      </w:r>
      <w:r w:rsidRPr="00740199">
        <w:rPr>
          <w:i/>
          <w:iCs/>
          <w:lang w:val="en-US"/>
        </w:rPr>
        <w:t>Electoral Studies</w:t>
      </w:r>
      <w:r w:rsidRPr="00740199">
        <w:rPr>
          <w:lang w:val="en-US"/>
        </w:rPr>
        <w:t xml:space="preserve"> 38 (June 2015): 109–14.</w:t>
      </w:r>
    </w:p>
    <w:p w14:paraId="6272EE6A" w14:textId="77777777" w:rsidR="00740199" w:rsidRPr="00740199" w:rsidRDefault="00740199" w:rsidP="00740199">
      <w:pPr>
        <w:pStyle w:val="Bibliografie"/>
        <w:rPr>
          <w:lang w:val="en-US"/>
        </w:rPr>
      </w:pPr>
      <w:proofErr w:type="spellStart"/>
      <w:r w:rsidRPr="00740199">
        <w:rPr>
          <w:lang w:val="en-US"/>
        </w:rPr>
        <w:t>Gherghina</w:t>
      </w:r>
      <w:proofErr w:type="spellEnd"/>
      <w:r w:rsidRPr="00740199">
        <w:rPr>
          <w:lang w:val="en-US"/>
        </w:rPr>
        <w:t xml:space="preserve">, Sergiu, and Sergiu </w:t>
      </w:r>
      <w:proofErr w:type="spellStart"/>
      <w:r w:rsidRPr="00740199">
        <w:rPr>
          <w:lang w:val="en-US"/>
        </w:rPr>
        <w:t>Miscoiu</w:t>
      </w:r>
      <w:proofErr w:type="spellEnd"/>
      <w:r w:rsidRPr="00740199">
        <w:rPr>
          <w:lang w:val="en-US"/>
        </w:rPr>
        <w:t xml:space="preserve">. “The Failure of Cohabitation: Explaining the 2007 and 2012 Institutional Crises in Romania.” </w:t>
      </w:r>
      <w:r w:rsidRPr="00740199">
        <w:rPr>
          <w:i/>
          <w:iCs/>
          <w:lang w:val="en-US"/>
        </w:rPr>
        <w:t>East European Politics and Societies</w:t>
      </w:r>
      <w:r w:rsidRPr="00740199">
        <w:rPr>
          <w:lang w:val="en-US"/>
        </w:rPr>
        <w:t xml:space="preserve"> 27, no. 4 (November 1, 2013): 668–84.</w:t>
      </w:r>
    </w:p>
    <w:p w14:paraId="6E313292" w14:textId="77777777" w:rsidR="00740199" w:rsidRPr="00740199" w:rsidRDefault="00740199" w:rsidP="00740199">
      <w:pPr>
        <w:pStyle w:val="Bibliografie"/>
        <w:rPr>
          <w:lang w:val="en-US"/>
        </w:rPr>
      </w:pPr>
      <w:proofErr w:type="spellStart"/>
      <w:r w:rsidRPr="00740199">
        <w:rPr>
          <w:lang w:val="en-US"/>
        </w:rPr>
        <w:t>Ghergut</w:t>
      </w:r>
      <w:proofErr w:type="spellEnd"/>
      <w:r w:rsidRPr="00740199">
        <w:rPr>
          <w:lang w:val="en-US"/>
        </w:rPr>
        <w:t xml:space="preserve">, </w:t>
      </w:r>
      <w:proofErr w:type="spellStart"/>
      <w:r w:rsidRPr="00740199">
        <w:rPr>
          <w:lang w:val="en-US"/>
        </w:rPr>
        <w:t>Ondine</w:t>
      </w:r>
      <w:proofErr w:type="spellEnd"/>
      <w:r w:rsidRPr="00740199">
        <w:rPr>
          <w:lang w:val="en-US"/>
        </w:rPr>
        <w:t>. “</w:t>
      </w:r>
      <w:proofErr w:type="spellStart"/>
      <w:r w:rsidRPr="00740199">
        <w:rPr>
          <w:lang w:val="en-US"/>
        </w:rPr>
        <w:t>Comisia</w:t>
      </w:r>
      <w:proofErr w:type="spellEnd"/>
      <w:r w:rsidRPr="00740199">
        <w:rPr>
          <w:lang w:val="en-US"/>
        </w:rPr>
        <w:t xml:space="preserve"> </w:t>
      </w:r>
      <w:proofErr w:type="spellStart"/>
      <w:r w:rsidRPr="00740199">
        <w:rPr>
          <w:lang w:val="en-US"/>
        </w:rPr>
        <w:t>Europeană</w:t>
      </w:r>
      <w:proofErr w:type="spellEnd"/>
      <w:r w:rsidRPr="00740199">
        <w:rPr>
          <w:lang w:val="en-US"/>
        </w:rPr>
        <w:t>: „</w:t>
      </w:r>
      <w:proofErr w:type="spellStart"/>
      <w:r w:rsidRPr="00740199">
        <w:rPr>
          <w:lang w:val="en-US"/>
        </w:rPr>
        <w:t>Evenimentele</w:t>
      </w:r>
      <w:proofErr w:type="spellEnd"/>
      <w:r w:rsidRPr="00740199">
        <w:rPr>
          <w:lang w:val="en-US"/>
        </w:rPr>
        <w:t xml:space="preserve"> Din Ultima </w:t>
      </w:r>
      <w:proofErr w:type="spellStart"/>
      <w:r w:rsidRPr="00740199">
        <w:rPr>
          <w:lang w:val="en-US"/>
        </w:rPr>
        <w:t>Perioadă</w:t>
      </w:r>
      <w:proofErr w:type="spellEnd"/>
      <w:r w:rsidRPr="00740199">
        <w:rPr>
          <w:lang w:val="en-US"/>
        </w:rPr>
        <w:t xml:space="preserve"> Ne-Au </w:t>
      </w:r>
      <w:proofErr w:type="spellStart"/>
      <w:r w:rsidRPr="00740199">
        <w:rPr>
          <w:lang w:val="en-US"/>
        </w:rPr>
        <w:t>Zguduit</w:t>
      </w:r>
      <w:proofErr w:type="spellEnd"/>
      <w:r w:rsidRPr="00740199">
        <w:rPr>
          <w:lang w:val="en-US"/>
        </w:rPr>
        <w:t xml:space="preserve"> </w:t>
      </w:r>
      <w:proofErr w:type="spellStart"/>
      <w:r w:rsidRPr="00740199">
        <w:rPr>
          <w:lang w:val="en-US"/>
        </w:rPr>
        <w:t>Încrederea</w:t>
      </w:r>
      <w:proofErr w:type="spellEnd"/>
      <w:r w:rsidRPr="00740199">
        <w:rPr>
          <w:lang w:val="en-US"/>
        </w:rPr>
        <w:t xml:space="preserve">".” </w:t>
      </w:r>
      <w:r w:rsidRPr="00740199">
        <w:rPr>
          <w:i/>
          <w:iCs/>
          <w:lang w:val="en-US"/>
        </w:rPr>
        <w:t>Romănia Liberă</w:t>
      </w:r>
      <w:r w:rsidRPr="00740199">
        <w:rPr>
          <w:lang w:val="en-US"/>
        </w:rPr>
        <w:t xml:space="preserve">, July 18, 2012, sec. </w:t>
      </w:r>
      <w:proofErr w:type="spellStart"/>
      <w:r w:rsidRPr="00740199">
        <w:rPr>
          <w:lang w:val="en-US"/>
        </w:rPr>
        <w:t>Actualitate</w:t>
      </w:r>
      <w:proofErr w:type="spellEnd"/>
      <w:r w:rsidRPr="00740199">
        <w:rPr>
          <w:lang w:val="en-US"/>
        </w:rPr>
        <w:t>. https://romanialibera.ro/actualitate/eveniment/comisia-europeana---%e2%80%9eevenimentele-din-ultima-perioada-ne-au-zguduit-increderea--270874.</w:t>
      </w:r>
    </w:p>
    <w:p w14:paraId="706DF19D" w14:textId="77777777" w:rsidR="00740199" w:rsidRPr="00740199" w:rsidRDefault="00740199" w:rsidP="00740199">
      <w:pPr>
        <w:pStyle w:val="Bibliografie"/>
        <w:rPr>
          <w:lang w:val="en-US"/>
        </w:rPr>
      </w:pPr>
      <w:r w:rsidRPr="00740199">
        <w:rPr>
          <w:lang w:val="en-US"/>
        </w:rPr>
        <w:t xml:space="preserve">———. “De Ce </w:t>
      </w:r>
      <w:proofErr w:type="spellStart"/>
      <w:r w:rsidRPr="00740199">
        <w:rPr>
          <w:lang w:val="en-US"/>
        </w:rPr>
        <w:t>Trebuie</w:t>
      </w:r>
      <w:proofErr w:type="spellEnd"/>
      <w:r w:rsidRPr="00740199">
        <w:rPr>
          <w:lang w:val="en-US"/>
        </w:rPr>
        <w:t xml:space="preserve"> </w:t>
      </w:r>
      <w:proofErr w:type="spellStart"/>
      <w:r w:rsidRPr="00740199">
        <w:rPr>
          <w:lang w:val="en-US"/>
        </w:rPr>
        <w:t>Să</w:t>
      </w:r>
      <w:proofErr w:type="spellEnd"/>
      <w:r w:rsidRPr="00740199">
        <w:rPr>
          <w:lang w:val="en-US"/>
        </w:rPr>
        <w:t xml:space="preserve"> </w:t>
      </w:r>
      <w:proofErr w:type="spellStart"/>
      <w:r w:rsidRPr="00740199">
        <w:rPr>
          <w:lang w:val="en-US"/>
        </w:rPr>
        <w:t>Tranşeze</w:t>
      </w:r>
      <w:proofErr w:type="spellEnd"/>
      <w:r w:rsidRPr="00740199">
        <w:rPr>
          <w:lang w:val="en-US"/>
        </w:rPr>
        <w:t xml:space="preserve"> Rapid CCR </w:t>
      </w:r>
      <w:proofErr w:type="spellStart"/>
      <w:r w:rsidRPr="00740199">
        <w:rPr>
          <w:lang w:val="en-US"/>
        </w:rPr>
        <w:t>Problema</w:t>
      </w:r>
      <w:proofErr w:type="spellEnd"/>
      <w:r w:rsidRPr="00740199">
        <w:rPr>
          <w:lang w:val="en-US"/>
        </w:rPr>
        <w:t xml:space="preserve"> </w:t>
      </w:r>
      <w:proofErr w:type="spellStart"/>
      <w:r w:rsidRPr="00740199">
        <w:rPr>
          <w:lang w:val="en-US"/>
        </w:rPr>
        <w:t>Referendumului</w:t>
      </w:r>
      <w:proofErr w:type="spellEnd"/>
      <w:r w:rsidRPr="00740199">
        <w:rPr>
          <w:lang w:val="en-US"/>
        </w:rPr>
        <w:t xml:space="preserve">,” August 12, 2012, sec. </w:t>
      </w:r>
      <w:proofErr w:type="spellStart"/>
      <w:r w:rsidRPr="00740199">
        <w:rPr>
          <w:lang w:val="en-US"/>
        </w:rPr>
        <w:t>Politica</w:t>
      </w:r>
      <w:proofErr w:type="spellEnd"/>
      <w:r w:rsidRPr="00740199">
        <w:rPr>
          <w:lang w:val="en-US"/>
        </w:rPr>
        <w:t>. https://romanialibera.ro/politica/institutii/de-ce-trebuie-sa-transeze-rapid-ccr-problema-referendumului-273507.</w:t>
      </w:r>
    </w:p>
    <w:p w14:paraId="44DB0780" w14:textId="77777777" w:rsidR="00740199" w:rsidRPr="00740199" w:rsidRDefault="00740199" w:rsidP="00740199">
      <w:pPr>
        <w:pStyle w:val="Bibliografie"/>
        <w:rPr>
          <w:lang w:val="en-US"/>
        </w:rPr>
      </w:pPr>
      <w:proofErr w:type="spellStart"/>
      <w:r w:rsidRPr="00740199">
        <w:rPr>
          <w:lang w:val="en-US"/>
        </w:rPr>
        <w:t>Gheroghe</w:t>
      </w:r>
      <w:proofErr w:type="spellEnd"/>
      <w:r w:rsidRPr="00740199">
        <w:rPr>
          <w:lang w:val="en-US"/>
        </w:rPr>
        <w:t>, Ana Maria. “</w:t>
      </w:r>
      <w:proofErr w:type="spellStart"/>
      <w:r w:rsidRPr="00740199">
        <w:rPr>
          <w:lang w:val="en-US"/>
        </w:rPr>
        <w:t>Premierul</w:t>
      </w:r>
      <w:proofErr w:type="spellEnd"/>
      <w:r w:rsidRPr="00740199">
        <w:rPr>
          <w:lang w:val="en-US"/>
        </w:rPr>
        <w:t xml:space="preserve"> Victor Ponta </w:t>
      </w:r>
      <w:proofErr w:type="spellStart"/>
      <w:r w:rsidRPr="00740199">
        <w:rPr>
          <w:lang w:val="en-US"/>
        </w:rPr>
        <w:t>Către</w:t>
      </w:r>
      <w:proofErr w:type="spellEnd"/>
      <w:r w:rsidRPr="00740199">
        <w:rPr>
          <w:lang w:val="en-US"/>
        </w:rPr>
        <w:t xml:space="preserve"> Barroso: „Traian Băsescu </w:t>
      </w:r>
      <w:proofErr w:type="spellStart"/>
      <w:r w:rsidRPr="00740199">
        <w:rPr>
          <w:lang w:val="en-US"/>
        </w:rPr>
        <w:t>Şi</w:t>
      </w:r>
      <w:proofErr w:type="spellEnd"/>
      <w:r w:rsidRPr="00740199">
        <w:rPr>
          <w:lang w:val="en-US"/>
        </w:rPr>
        <w:t xml:space="preserve"> PDL v-Au </w:t>
      </w:r>
      <w:proofErr w:type="spellStart"/>
      <w:r w:rsidRPr="00740199">
        <w:rPr>
          <w:lang w:val="en-US"/>
        </w:rPr>
        <w:t>Înşelat</w:t>
      </w:r>
      <w:proofErr w:type="spellEnd"/>
      <w:r w:rsidRPr="00740199">
        <w:rPr>
          <w:lang w:val="en-US"/>
        </w:rPr>
        <w:t xml:space="preserve"> </w:t>
      </w:r>
      <w:proofErr w:type="spellStart"/>
      <w:r w:rsidRPr="00740199">
        <w:rPr>
          <w:lang w:val="en-US"/>
        </w:rPr>
        <w:t>Şi</w:t>
      </w:r>
      <w:proofErr w:type="spellEnd"/>
      <w:r w:rsidRPr="00740199">
        <w:rPr>
          <w:lang w:val="en-US"/>
        </w:rPr>
        <w:t xml:space="preserve"> v-Au </w:t>
      </w:r>
      <w:proofErr w:type="spellStart"/>
      <w:r w:rsidRPr="00740199">
        <w:rPr>
          <w:lang w:val="en-US"/>
        </w:rPr>
        <w:t>Escrocat</w:t>
      </w:r>
      <w:proofErr w:type="spellEnd"/>
      <w:r w:rsidRPr="00740199">
        <w:rPr>
          <w:lang w:val="en-US"/>
        </w:rPr>
        <w:t xml:space="preserve">”.” </w:t>
      </w:r>
      <w:r w:rsidRPr="00740199">
        <w:rPr>
          <w:i/>
          <w:iCs/>
          <w:lang w:val="en-US"/>
        </w:rPr>
        <w:t>Adevărul</w:t>
      </w:r>
      <w:r w:rsidRPr="00740199">
        <w:rPr>
          <w:lang w:val="en-US"/>
        </w:rPr>
        <w:t xml:space="preserve">, 1343214217, sec. </w:t>
      </w:r>
      <w:proofErr w:type="spellStart"/>
      <w:r w:rsidRPr="00740199">
        <w:rPr>
          <w:lang w:val="en-US"/>
        </w:rPr>
        <w:t>Politică</w:t>
      </w:r>
      <w:proofErr w:type="spellEnd"/>
      <w:r w:rsidRPr="00740199">
        <w:rPr>
          <w:lang w:val="en-US"/>
        </w:rPr>
        <w:t>. https://adevarul.ro/news/politica/premierul-victor-ponta-barroso-traian-basescu-pdl-v-au-inselat-v-au-escrocat-1_500fd186c4409d7a0732a1aa/index.html.</w:t>
      </w:r>
    </w:p>
    <w:p w14:paraId="21BB8FE5" w14:textId="77777777" w:rsidR="00740199" w:rsidRPr="00740199" w:rsidRDefault="00740199" w:rsidP="00740199">
      <w:pPr>
        <w:pStyle w:val="Bibliografie"/>
        <w:rPr>
          <w:lang w:val="en-US"/>
        </w:rPr>
      </w:pPr>
      <w:proofErr w:type="spellStart"/>
      <w:r w:rsidRPr="00740199">
        <w:rPr>
          <w:lang w:val="en-US"/>
        </w:rPr>
        <w:t>Ghiorghe</w:t>
      </w:r>
      <w:proofErr w:type="spellEnd"/>
      <w:r w:rsidRPr="00740199">
        <w:rPr>
          <w:lang w:val="en-US"/>
        </w:rPr>
        <w:t xml:space="preserve">, </w:t>
      </w:r>
      <w:proofErr w:type="spellStart"/>
      <w:r w:rsidRPr="00740199">
        <w:rPr>
          <w:lang w:val="en-US"/>
        </w:rPr>
        <w:t>Andreea</w:t>
      </w:r>
      <w:proofErr w:type="spellEnd"/>
      <w:r w:rsidRPr="00740199">
        <w:rPr>
          <w:lang w:val="en-US"/>
        </w:rPr>
        <w:t>. “</w:t>
      </w:r>
      <w:proofErr w:type="spellStart"/>
      <w:r w:rsidRPr="00740199">
        <w:rPr>
          <w:lang w:val="en-US"/>
        </w:rPr>
        <w:t>Şefii</w:t>
      </w:r>
      <w:proofErr w:type="spellEnd"/>
      <w:r w:rsidRPr="00740199">
        <w:rPr>
          <w:lang w:val="en-US"/>
        </w:rPr>
        <w:t xml:space="preserve"> USR PLUS </w:t>
      </w:r>
      <w:proofErr w:type="spellStart"/>
      <w:r w:rsidRPr="00740199">
        <w:rPr>
          <w:lang w:val="en-US"/>
        </w:rPr>
        <w:t>Iaşi</w:t>
      </w:r>
      <w:proofErr w:type="spellEnd"/>
      <w:r w:rsidRPr="00740199">
        <w:rPr>
          <w:lang w:val="en-US"/>
        </w:rPr>
        <w:t xml:space="preserve"> </w:t>
      </w:r>
      <w:proofErr w:type="spellStart"/>
      <w:r w:rsidRPr="00740199">
        <w:rPr>
          <w:lang w:val="en-US"/>
        </w:rPr>
        <w:t>Cer</w:t>
      </w:r>
      <w:proofErr w:type="spellEnd"/>
      <w:r w:rsidRPr="00740199">
        <w:rPr>
          <w:lang w:val="en-US"/>
        </w:rPr>
        <w:t xml:space="preserve"> PNL </w:t>
      </w:r>
      <w:proofErr w:type="spellStart"/>
      <w:r w:rsidRPr="00740199">
        <w:rPr>
          <w:lang w:val="en-US"/>
        </w:rPr>
        <w:t>Retragerea</w:t>
      </w:r>
      <w:proofErr w:type="spellEnd"/>
      <w:r w:rsidRPr="00740199">
        <w:rPr>
          <w:lang w:val="en-US"/>
        </w:rPr>
        <w:t xml:space="preserve"> </w:t>
      </w:r>
      <w:proofErr w:type="spellStart"/>
      <w:r w:rsidRPr="00740199">
        <w:rPr>
          <w:lang w:val="en-US"/>
        </w:rPr>
        <w:t>Sprijinului</w:t>
      </w:r>
      <w:proofErr w:type="spellEnd"/>
      <w:r w:rsidRPr="00740199">
        <w:rPr>
          <w:lang w:val="en-US"/>
        </w:rPr>
        <w:t xml:space="preserve"> Politic </w:t>
      </w:r>
      <w:proofErr w:type="spellStart"/>
      <w:r w:rsidRPr="00740199">
        <w:rPr>
          <w:lang w:val="en-US"/>
        </w:rPr>
        <w:t>Pentru</w:t>
      </w:r>
      <w:proofErr w:type="spellEnd"/>
      <w:r w:rsidRPr="00740199">
        <w:rPr>
          <w:lang w:val="en-US"/>
        </w:rPr>
        <w:t xml:space="preserve"> Mihai </w:t>
      </w:r>
      <w:proofErr w:type="spellStart"/>
      <w:r w:rsidRPr="00740199">
        <w:rPr>
          <w:lang w:val="en-US"/>
        </w:rPr>
        <w:t>Chirica</w:t>
      </w:r>
      <w:proofErr w:type="spellEnd"/>
      <w:r w:rsidRPr="00740199">
        <w:rPr>
          <w:lang w:val="en-US"/>
        </w:rPr>
        <w:t xml:space="preserve">, </w:t>
      </w:r>
      <w:proofErr w:type="spellStart"/>
      <w:r w:rsidRPr="00740199">
        <w:rPr>
          <w:lang w:val="en-US"/>
        </w:rPr>
        <w:t>În</w:t>
      </w:r>
      <w:proofErr w:type="spellEnd"/>
      <w:r w:rsidRPr="00740199">
        <w:rPr>
          <w:lang w:val="en-US"/>
        </w:rPr>
        <w:t xml:space="preserve"> </w:t>
      </w:r>
      <w:proofErr w:type="spellStart"/>
      <w:r w:rsidRPr="00740199">
        <w:rPr>
          <w:lang w:val="en-US"/>
        </w:rPr>
        <w:t>Urma</w:t>
      </w:r>
      <w:proofErr w:type="spellEnd"/>
      <w:r w:rsidRPr="00740199">
        <w:rPr>
          <w:lang w:val="en-US"/>
        </w:rPr>
        <w:t xml:space="preserve"> </w:t>
      </w:r>
      <w:proofErr w:type="spellStart"/>
      <w:r w:rsidRPr="00740199">
        <w:rPr>
          <w:lang w:val="en-US"/>
        </w:rPr>
        <w:t>Suspiciunilor</w:t>
      </w:r>
      <w:proofErr w:type="spellEnd"/>
      <w:r w:rsidRPr="00740199">
        <w:rPr>
          <w:lang w:val="en-US"/>
        </w:rPr>
        <w:t xml:space="preserve"> de </w:t>
      </w:r>
      <w:proofErr w:type="spellStart"/>
      <w:r w:rsidRPr="00740199">
        <w:rPr>
          <w:lang w:val="en-US"/>
        </w:rPr>
        <w:t>Corupţie</w:t>
      </w:r>
      <w:proofErr w:type="spellEnd"/>
      <w:r w:rsidRPr="00740199">
        <w:rPr>
          <w:lang w:val="en-US"/>
        </w:rPr>
        <w:t xml:space="preserve">.” </w:t>
      </w:r>
      <w:r w:rsidRPr="00740199">
        <w:rPr>
          <w:i/>
          <w:iCs/>
          <w:lang w:val="en-US"/>
        </w:rPr>
        <w:t>Adevărul</w:t>
      </w:r>
      <w:r w:rsidRPr="00740199">
        <w:rPr>
          <w:lang w:val="en-US"/>
        </w:rPr>
        <w:t xml:space="preserve">, 1619524415, sec. </w:t>
      </w:r>
      <w:proofErr w:type="spellStart"/>
      <w:r w:rsidRPr="00740199">
        <w:rPr>
          <w:lang w:val="en-US"/>
        </w:rPr>
        <w:t>Politică</w:t>
      </w:r>
      <w:proofErr w:type="spellEnd"/>
      <w:r w:rsidRPr="00740199">
        <w:rPr>
          <w:lang w:val="en-US"/>
        </w:rPr>
        <w:t>. https://adevarul.ro/news/politica/Sefii-usr-plus-iasi-cer-pnl-retragerea-sprijinului-politic-mihai-chirica-urma-suspiciunilor-coruptie-1_6087f72b5163ec42716b0482/index.html.</w:t>
      </w:r>
    </w:p>
    <w:p w14:paraId="338C083A" w14:textId="77777777" w:rsidR="00740199" w:rsidRPr="00740199" w:rsidRDefault="00740199" w:rsidP="00740199">
      <w:pPr>
        <w:pStyle w:val="Bibliografie"/>
        <w:rPr>
          <w:lang w:val="en-US"/>
        </w:rPr>
      </w:pPr>
      <w:proofErr w:type="spellStart"/>
      <w:r w:rsidRPr="00740199">
        <w:rPr>
          <w:lang w:val="en-US"/>
        </w:rPr>
        <w:t>Guarascio</w:t>
      </w:r>
      <w:proofErr w:type="spellEnd"/>
      <w:r w:rsidRPr="00740199">
        <w:rPr>
          <w:lang w:val="en-US"/>
        </w:rPr>
        <w:t xml:space="preserve">, Francesco. “EU Demands Immediate Access to UK-Made Vaccines in AstraZeneca Legal Battle.” </w:t>
      </w:r>
      <w:r w:rsidRPr="00740199">
        <w:rPr>
          <w:i/>
          <w:iCs/>
          <w:lang w:val="en-US"/>
        </w:rPr>
        <w:t>Reuters</w:t>
      </w:r>
      <w:r w:rsidRPr="00740199">
        <w:rPr>
          <w:lang w:val="en-US"/>
        </w:rPr>
        <w:t>, April 28, 2021, sec. Europe. https://www.reuters.com/world/europe/eu-legal-case-against-astrazeneca-begins-brussels-court-2021-04-28/.</w:t>
      </w:r>
    </w:p>
    <w:p w14:paraId="1E247037" w14:textId="77777777" w:rsidR="00740199" w:rsidRPr="00740199" w:rsidRDefault="00740199" w:rsidP="00740199">
      <w:pPr>
        <w:pStyle w:val="Bibliografie"/>
        <w:rPr>
          <w:lang w:val="en-US"/>
        </w:rPr>
      </w:pPr>
      <w:r w:rsidRPr="00740199">
        <w:rPr>
          <w:lang w:val="en-US"/>
        </w:rPr>
        <w:t xml:space="preserve">———. “EU Rebuffs UK Calls to Ship AstraZeneca COVID Vaccines from Europe.” </w:t>
      </w:r>
      <w:r w:rsidRPr="00740199">
        <w:rPr>
          <w:i/>
          <w:iCs/>
          <w:lang w:val="en-US"/>
        </w:rPr>
        <w:t>Reuters</w:t>
      </w:r>
      <w:r w:rsidRPr="00740199">
        <w:rPr>
          <w:lang w:val="en-US"/>
        </w:rPr>
        <w:t>, March 21, 2021, sec. Race for a cure. https://www.reuters.com/article/us-health-coronavirus-eu-uk-idUSKBN2BD0RZ.</w:t>
      </w:r>
    </w:p>
    <w:p w14:paraId="76F1AAF8" w14:textId="77777777" w:rsidR="00740199" w:rsidRPr="00740199" w:rsidRDefault="00740199" w:rsidP="00740199">
      <w:pPr>
        <w:pStyle w:val="Bibliografie"/>
        <w:rPr>
          <w:lang w:val="en-US"/>
        </w:rPr>
      </w:pPr>
      <w:proofErr w:type="spellStart"/>
      <w:r w:rsidRPr="00740199">
        <w:rPr>
          <w:lang w:val="en-US"/>
        </w:rPr>
        <w:t>Guio</w:t>
      </w:r>
      <w:proofErr w:type="spellEnd"/>
      <w:r w:rsidRPr="00740199">
        <w:rPr>
          <w:lang w:val="en-US"/>
        </w:rPr>
        <w:t>, Anne-</w:t>
      </w:r>
      <w:proofErr w:type="spellStart"/>
      <w:r w:rsidRPr="00740199">
        <w:rPr>
          <w:lang w:val="en-US"/>
        </w:rPr>
        <w:t>catherine</w:t>
      </w:r>
      <w:proofErr w:type="spellEnd"/>
      <w:r w:rsidRPr="00740199">
        <w:rPr>
          <w:lang w:val="en-US"/>
        </w:rPr>
        <w:t>, Alessio Fusco, and Eric Marlier. “A European Union Approach to Material Deprivation Using EU-SILC and Eurobarometer Data,” 2009. https://liser.elsevierpure.com/en/publications/a-european-union-approach-to-material-deprivation-using-eu-silc-a.</w:t>
      </w:r>
    </w:p>
    <w:p w14:paraId="3038E6C1" w14:textId="77777777" w:rsidR="00740199" w:rsidRPr="00740199" w:rsidRDefault="00740199" w:rsidP="00740199">
      <w:pPr>
        <w:pStyle w:val="Bibliografie"/>
        <w:rPr>
          <w:lang w:val="en-US"/>
        </w:rPr>
      </w:pPr>
      <w:proofErr w:type="spellStart"/>
      <w:r w:rsidRPr="00740199">
        <w:rPr>
          <w:lang w:val="en-US"/>
        </w:rPr>
        <w:t>Hagi</w:t>
      </w:r>
      <w:proofErr w:type="spellEnd"/>
      <w:r w:rsidRPr="00740199">
        <w:rPr>
          <w:lang w:val="en-US"/>
        </w:rPr>
        <w:t>, Cristian. “</w:t>
      </w:r>
      <w:proofErr w:type="spellStart"/>
      <w:r w:rsidRPr="00740199">
        <w:rPr>
          <w:lang w:val="en-US"/>
        </w:rPr>
        <w:t>Constanța</w:t>
      </w:r>
      <w:proofErr w:type="spellEnd"/>
      <w:r w:rsidRPr="00740199">
        <w:rPr>
          <w:lang w:val="en-US"/>
        </w:rPr>
        <w:t>: ”</w:t>
      </w:r>
      <w:proofErr w:type="spellStart"/>
      <w:r w:rsidRPr="00740199">
        <w:rPr>
          <w:lang w:val="en-US"/>
        </w:rPr>
        <w:t>În</w:t>
      </w:r>
      <w:proofErr w:type="spellEnd"/>
      <w:r w:rsidRPr="00740199">
        <w:rPr>
          <w:lang w:val="en-US"/>
        </w:rPr>
        <w:t xml:space="preserve"> </w:t>
      </w:r>
      <w:proofErr w:type="spellStart"/>
      <w:r w:rsidRPr="00740199">
        <w:rPr>
          <w:lang w:val="en-US"/>
        </w:rPr>
        <w:t>Turul</w:t>
      </w:r>
      <w:proofErr w:type="spellEnd"/>
      <w:r w:rsidRPr="00740199">
        <w:rPr>
          <w:lang w:val="en-US"/>
        </w:rPr>
        <w:t xml:space="preserve"> Doi Ne </w:t>
      </w:r>
      <w:proofErr w:type="spellStart"/>
      <w:r w:rsidRPr="00740199">
        <w:rPr>
          <w:lang w:val="en-US"/>
        </w:rPr>
        <w:t>Luăm</w:t>
      </w:r>
      <w:proofErr w:type="spellEnd"/>
      <w:r w:rsidRPr="00740199">
        <w:rPr>
          <w:lang w:val="en-US"/>
        </w:rPr>
        <w:t xml:space="preserve"> </w:t>
      </w:r>
      <w:proofErr w:type="spellStart"/>
      <w:r w:rsidRPr="00740199">
        <w:rPr>
          <w:lang w:val="en-US"/>
        </w:rPr>
        <w:t>Țara</w:t>
      </w:r>
      <w:proofErr w:type="spellEnd"/>
      <w:r w:rsidRPr="00740199">
        <w:rPr>
          <w:lang w:val="en-US"/>
        </w:rPr>
        <w:t xml:space="preserve"> </w:t>
      </w:r>
      <w:proofErr w:type="spellStart"/>
      <w:r w:rsidRPr="00740199">
        <w:rPr>
          <w:lang w:val="en-US"/>
        </w:rPr>
        <w:t>Înapoi</w:t>
      </w:r>
      <w:proofErr w:type="spellEnd"/>
      <w:r w:rsidRPr="00740199">
        <w:rPr>
          <w:lang w:val="en-US"/>
        </w:rPr>
        <w:t xml:space="preserve">".” </w:t>
      </w:r>
      <w:r w:rsidRPr="00740199">
        <w:rPr>
          <w:i/>
          <w:iCs/>
          <w:lang w:val="en-US"/>
        </w:rPr>
        <w:t>Romănia Liberă</w:t>
      </w:r>
      <w:r w:rsidRPr="00740199">
        <w:rPr>
          <w:lang w:val="en-US"/>
        </w:rPr>
        <w:t xml:space="preserve">, November 8, 2014, sec. </w:t>
      </w:r>
      <w:proofErr w:type="spellStart"/>
      <w:r w:rsidRPr="00740199">
        <w:rPr>
          <w:lang w:val="en-US"/>
        </w:rPr>
        <w:t>Politica</w:t>
      </w:r>
      <w:proofErr w:type="spellEnd"/>
      <w:r w:rsidRPr="00740199">
        <w:rPr>
          <w:lang w:val="en-US"/>
        </w:rPr>
        <w:t>. https://romanialibera.ro/politica/alegeri-locale-2016/-foto--</w:t>
      </w:r>
      <w:proofErr w:type="spellStart"/>
      <w:r w:rsidRPr="00740199">
        <w:rPr>
          <w:lang w:val="en-US"/>
        </w:rPr>
        <w:t>constanta</w:t>
      </w:r>
      <w:proofErr w:type="spellEnd"/>
      <w:r w:rsidRPr="00740199">
        <w:rPr>
          <w:lang w:val="en-US"/>
        </w:rPr>
        <w:t>---in-</w:t>
      </w:r>
      <w:proofErr w:type="spellStart"/>
      <w:r w:rsidRPr="00740199">
        <w:rPr>
          <w:lang w:val="en-US"/>
        </w:rPr>
        <w:t>turul</w:t>
      </w:r>
      <w:proofErr w:type="spellEnd"/>
      <w:r w:rsidRPr="00740199">
        <w:rPr>
          <w:lang w:val="en-US"/>
        </w:rPr>
        <w:t>-</w:t>
      </w:r>
      <w:proofErr w:type="spellStart"/>
      <w:r w:rsidRPr="00740199">
        <w:rPr>
          <w:lang w:val="en-US"/>
        </w:rPr>
        <w:t>doi</w:t>
      </w:r>
      <w:proofErr w:type="spellEnd"/>
      <w:r w:rsidRPr="00740199">
        <w:rPr>
          <w:lang w:val="en-US"/>
        </w:rPr>
        <w:t>-ne-</w:t>
      </w:r>
      <w:proofErr w:type="spellStart"/>
      <w:r w:rsidRPr="00740199">
        <w:rPr>
          <w:lang w:val="en-US"/>
        </w:rPr>
        <w:t>luam</w:t>
      </w:r>
      <w:proofErr w:type="spellEnd"/>
      <w:r w:rsidRPr="00740199">
        <w:rPr>
          <w:lang w:val="en-US"/>
        </w:rPr>
        <w:t>-</w:t>
      </w:r>
      <w:proofErr w:type="spellStart"/>
      <w:r w:rsidRPr="00740199">
        <w:rPr>
          <w:lang w:val="en-US"/>
        </w:rPr>
        <w:t>tara-inapoi</w:t>
      </w:r>
      <w:proofErr w:type="spellEnd"/>
      <w:r w:rsidRPr="00740199">
        <w:rPr>
          <w:lang w:val="en-US"/>
        </w:rPr>
        <w:t>--356677.</w:t>
      </w:r>
    </w:p>
    <w:p w14:paraId="11F93AEE" w14:textId="77777777" w:rsidR="00740199" w:rsidRPr="00740199" w:rsidRDefault="00740199" w:rsidP="00740199">
      <w:pPr>
        <w:pStyle w:val="Bibliografie"/>
        <w:rPr>
          <w:lang w:val="en-US"/>
        </w:rPr>
      </w:pPr>
      <w:r w:rsidRPr="00740199">
        <w:rPr>
          <w:lang w:val="en-US"/>
        </w:rPr>
        <w:t xml:space="preserve">Haidt, Jonathan. “When and Why Nationalism Beats Globalism.” </w:t>
      </w:r>
      <w:r w:rsidRPr="00740199">
        <w:rPr>
          <w:i/>
          <w:iCs/>
          <w:lang w:val="en-US"/>
        </w:rPr>
        <w:t>Policy</w:t>
      </w:r>
      <w:r w:rsidRPr="00740199">
        <w:rPr>
          <w:lang w:val="en-US"/>
        </w:rPr>
        <w:t xml:space="preserve"> 32, no. 3 (Spring 2016): 46–53.</w:t>
      </w:r>
    </w:p>
    <w:p w14:paraId="21567482" w14:textId="77777777" w:rsidR="00740199" w:rsidRPr="00740199" w:rsidRDefault="00740199" w:rsidP="00740199">
      <w:pPr>
        <w:pStyle w:val="Bibliografie"/>
        <w:rPr>
          <w:lang w:val="en-US"/>
        </w:rPr>
      </w:pPr>
      <w:proofErr w:type="spellStart"/>
      <w:r w:rsidRPr="00740199">
        <w:rPr>
          <w:lang w:val="en-US"/>
        </w:rPr>
        <w:t>Hellwig</w:t>
      </w:r>
      <w:proofErr w:type="spellEnd"/>
      <w:r w:rsidRPr="00740199">
        <w:rPr>
          <w:lang w:val="en-US"/>
        </w:rPr>
        <w:t xml:space="preserve">, Timothy, and </w:t>
      </w:r>
      <w:proofErr w:type="spellStart"/>
      <w:r w:rsidRPr="00740199">
        <w:rPr>
          <w:lang w:val="en-US"/>
        </w:rPr>
        <w:t>Abdulkader</w:t>
      </w:r>
      <w:proofErr w:type="spellEnd"/>
      <w:r w:rsidRPr="00740199">
        <w:rPr>
          <w:lang w:val="en-US"/>
        </w:rPr>
        <w:t xml:space="preserve"> </w:t>
      </w:r>
      <w:proofErr w:type="spellStart"/>
      <w:r w:rsidRPr="00740199">
        <w:rPr>
          <w:lang w:val="en-US"/>
        </w:rPr>
        <w:t>Sinno</w:t>
      </w:r>
      <w:proofErr w:type="spellEnd"/>
      <w:r w:rsidRPr="00740199">
        <w:rPr>
          <w:lang w:val="en-US"/>
        </w:rPr>
        <w:t xml:space="preserve">. “Different Groups, Different Threats: Public Attitudes towards Immigrants.” </w:t>
      </w:r>
      <w:r w:rsidRPr="00740199">
        <w:rPr>
          <w:i/>
          <w:iCs/>
          <w:lang w:val="en-US"/>
        </w:rPr>
        <w:t>Journal of Ethnic and Migration Studies</w:t>
      </w:r>
      <w:r w:rsidRPr="00740199">
        <w:rPr>
          <w:lang w:val="en-US"/>
        </w:rPr>
        <w:t xml:space="preserve"> 43, no. 3 (February 17, 2017): 339–58. https://doi.org/10.1080/1369183X.2016.1202749.</w:t>
      </w:r>
    </w:p>
    <w:p w14:paraId="0CC073F9" w14:textId="77777777" w:rsidR="00740199" w:rsidRPr="00740199" w:rsidRDefault="00740199" w:rsidP="00740199">
      <w:pPr>
        <w:pStyle w:val="Bibliografie"/>
        <w:rPr>
          <w:lang w:val="en-US"/>
        </w:rPr>
      </w:pPr>
      <w:r w:rsidRPr="00740199">
        <w:rPr>
          <w:lang w:val="en-US"/>
        </w:rPr>
        <w:t xml:space="preserve">Herman Van Rompuy. </w:t>
      </w:r>
      <w:r w:rsidRPr="00740199">
        <w:rPr>
          <w:i/>
          <w:iCs/>
          <w:lang w:val="en-US"/>
        </w:rPr>
        <w:t>Visit to Romania - Update</w:t>
      </w:r>
      <w:r w:rsidRPr="00740199">
        <w:rPr>
          <w:lang w:val="en-US"/>
        </w:rPr>
        <w:t>. Accessed July 2, 2021. https://www.youtube.com/watch?v=6vdZ0uRBHlU.</w:t>
      </w:r>
    </w:p>
    <w:p w14:paraId="4E2DDBA4" w14:textId="77777777" w:rsidR="00740199" w:rsidRPr="00740199" w:rsidRDefault="00740199" w:rsidP="00740199">
      <w:pPr>
        <w:pStyle w:val="Bibliografie"/>
        <w:rPr>
          <w:lang w:val="en-US"/>
        </w:rPr>
      </w:pPr>
      <w:proofErr w:type="spellStart"/>
      <w:r w:rsidRPr="00740199">
        <w:rPr>
          <w:lang w:val="en-US"/>
        </w:rPr>
        <w:t>Hillen</w:t>
      </w:r>
      <w:proofErr w:type="spellEnd"/>
      <w:r w:rsidRPr="00740199">
        <w:rPr>
          <w:lang w:val="en-US"/>
        </w:rPr>
        <w:t xml:space="preserve">, Sean. “‘Vendetta’ Vote Fails after Leader Urges Public to Remain at Home.” </w:t>
      </w:r>
      <w:r w:rsidRPr="00740199">
        <w:rPr>
          <w:i/>
          <w:iCs/>
          <w:lang w:val="en-US"/>
        </w:rPr>
        <w:t>The Times</w:t>
      </w:r>
      <w:r w:rsidRPr="00740199">
        <w:rPr>
          <w:lang w:val="en-US"/>
        </w:rPr>
        <w:t>. Accessed July 1, 2021. https://www.thetimes.co.uk/article/vendetta-vote-fails-after-leader-urges-public-to-remain-at-home-7br07n202j3.</w:t>
      </w:r>
    </w:p>
    <w:p w14:paraId="505007A8" w14:textId="77777777" w:rsidR="00740199" w:rsidRPr="00740199" w:rsidRDefault="00740199" w:rsidP="00740199">
      <w:pPr>
        <w:pStyle w:val="Bibliografie"/>
        <w:rPr>
          <w:lang w:val="en-US"/>
        </w:rPr>
      </w:pPr>
      <w:proofErr w:type="spellStart"/>
      <w:r w:rsidRPr="00740199">
        <w:rPr>
          <w:lang w:val="en-US"/>
        </w:rPr>
        <w:t>Hojda</w:t>
      </w:r>
      <w:proofErr w:type="spellEnd"/>
      <w:r w:rsidRPr="00740199">
        <w:rPr>
          <w:lang w:val="en-US"/>
        </w:rPr>
        <w:t>, Dragos. “</w:t>
      </w:r>
      <w:proofErr w:type="spellStart"/>
      <w:r w:rsidRPr="00740199">
        <w:rPr>
          <w:lang w:val="en-US"/>
        </w:rPr>
        <w:t>Băimărenii</w:t>
      </w:r>
      <w:proofErr w:type="spellEnd"/>
      <w:r w:rsidRPr="00740199">
        <w:rPr>
          <w:lang w:val="en-US"/>
        </w:rPr>
        <w:t xml:space="preserve"> </w:t>
      </w:r>
      <w:proofErr w:type="spellStart"/>
      <w:r w:rsidRPr="00740199">
        <w:rPr>
          <w:lang w:val="en-US"/>
        </w:rPr>
        <w:t>Ies</w:t>
      </w:r>
      <w:proofErr w:type="spellEnd"/>
      <w:r w:rsidRPr="00740199">
        <w:rPr>
          <w:lang w:val="en-US"/>
        </w:rPr>
        <w:t xml:space="preserve"> </w:t>
      </w:r>
      <w:proofErr w:type="spellStart"/>
      <w:r w:rsidRPr="00740199">
        <w:rPr>
          <w:lang w:val="en-US"/>
        </w:rPr>
        <w:t>În</w:t>
      </w:r>
      <w:proofErr w:type="spellEnd"/>
      <w:r w:rsidRPr="00740199">
        <w:rPr>
          <w:lang w:val="en-US"/>
        </w:rPr>
        <w:t xml:space="preserve"> </w:t>
      </w:r>
      <w:proofErr w:type="spellStart"/>
      <w:r w:rsidRPr="00740199">
        <w:rPr>
          <w:lang w:val="en-US"/>
        </w:rPr>
        <w:t>Stradă</w:t>
      </w:r>
      <w:proofErr w:type="spellEnd"/>
      <w:r w:rsidRPr="00740199">
        <w:rPr>
          <w:lang w:val="en-US"/>
        </w:rPr>
        <w:t xml:space="preserve">. </w:t>
      </w:r>
      <w:proofErr w:type="spellStart"/>
      <w:r>
        <w:t>Proteste</w:t>
      </w:r>
      <w:proofErr w:type="spellEnd"/>
      <w:r>
        <w:t xml:space="preserve"> </w:t>
      </w:r>
      <w:proofErr w:type="spellStart"/>
      <w:r>
        <w:t>În</w:t>
      </w:r>
      <w:proofErr w:type="spellEnd"/>
      <w:r>
        <w:t xml:space="preserve"> </w:t>
      </w:r>
      <w:proofErr w:type="spellStart"/>
      <w:r>
        <w:t>Prag</w:t>
      </w:r>
      <w:proofErr w:type="spellEnd"/>
      <w:r>
        <w:t xml:space="preserve"> de </w:t>
      </w:r>
      <w:proofErr w:type="spellStart"/>
      <w:r>
        <w:t>Alegeri</w:t>
      </w:r>
      <w:proofErr w:type="spellEnd"/>
      <w:r>
        <w:t xml:space="preserve"> </w:t>
      </w:r>
      <w:proofErr w:type="spellStart"/>
      <w:r>
        <w:t>În</w:t>
      </w:r>
      <w:proofErr w:type="spellEnd"/>
      <w:r>
        <w:t xml:space="preserve"> </w:t>
      </w:r>
      <w:proofErr w:type="spellStart"/>
      <w:r>
        <w:t>Piaţa</w:t>
      </w:r>
      <w:proofErr w:type="spellEnd"/>
      <w:r>
        <w:t xml:space="preserve"> </w:t>
      </w:r>
      <w:proofErr w:type="spellStart"/>
      <w:r>
        <w:t>Revoluţiei</w:t>
      </w:r>
      <w:proofErr w:type="spellEnd"/>
      <w:r>
        <w:t xml:space="preserve">.” </w:t>
      </w:r>
      <w:r w:rsidRPr="00740199">
        <w:rPr>
          <w:i/>
          <w:iCs/>
          <w:lang w:val="en-US"/>
        </w:rPr>
        <w:t>Adevărul</w:t>
      </w:r>
      <w:r w:rsidRPr="00740199">
        <w:rPr>
          <w:lang w:val="en-US"/>
        </w:rPr>
        <w:t xml:space="preserve">, 1415967384, sec. </w:t>
      </w:r>
      <w:proofErr w:type="spellStart"/>
      <w:r w:rsidRPr="00740199">
        <w:rPr>
          <w:lang w:val="en-US"/>
        </w:rPr>
        <w:t>Baia</w:t>
      </w:r>
      <w:proofErr w:type="spellEnd"/>
      <w:r w:rsidRPr="00740199">
        <w:rPr>
          <w:lang w:val="en-US"/>
        </w:rPr>
        <w:t xml:space="preserve"> Mare. https://adevarul.ro/locale/baia-mare/baimarenii-ies-strada-doua-mitinguri-politice-piata-revolutiei-1_5465ebab0d133766a8db38c9/index.html.</w:t>
      </w:r>
    </w:p>
    <w:p w14:paraId="29429325" w14:textId="77777777" w:rsidR="00740199" w:rsidRPr="00740199" w:rsidRDefault="00740199" w:rsidP="00740199">
      <w:pPr>
        <w:pStyle w:val="Bibliografie"/>
        <w:rPr>
          <w:lang w:val="en-US"/>
        </w:rPr>
      </w:pPr>
      <w:r w:rsidRPr="00740199">
        <w:rPr>
          <w:lang w:val="en-US"/>
        </w:rPr>
        <w:t xml:space="preserve">Hooghe, Liesbet, and Gary Marks. “A Postfunctionalist Theory of European Integration: From Permissive Consensus to Constraining Dissensus.” </w:t>
      </w:r>
      <w:r w:rsidRPr="00740199">
        <w:rPr>
          <w:i/>
          <w:iCs/>
          <w:lang w:val="en-US"/>
        </w:rPr>
        <w:t>British Journal of Political Science</w:t>
      </w:r>
      <w:r w:rsidRPr="00740199">
        <w:rPr>
          <w:lang w:val="en-US"/>
        </w:rPr>
        <w:t xml:space="preserve"> 39, no. 1 (January 2009): 1–23.</w:t>
      </w:r>
    </w:p>
    <w:p w14:paraId="7A13C77B" w14:textId="77777777" w:rsidR="00740199" w:rsidRPr="00740199" w:rsidRDefault="00740199" w:rsidP="00740199">
      <w:pPr>
        <w:pStyle w:val="Bibliografie"/>
        <w:rPr>
          <w:lang w:val="en-US"/>
        </w:rPr>
      </w:pPr>
      <w:r w:rsidRPr="00740199">
        <w:rPr>
          <w:lang w:val="en-US"/>
        </w:rPr>
        <w:t xml:space="preserve">———. “Sources of Euroscepticism.” </w:t>
      </w:r>
      <w:r w:rsidRPr="00740199">
        <w:rPr>
          <w:i/>
          <w:iCs/>
          <w:lang w:val="en-US"/>
        </w:rPr>
        <w:t xml:space="preserve">Acta </w:t>
      </w:r>
      <w:proofErr w:type="spellStart"/>
      <w:r w:rsidRPr="00740199">
        <w:rPr>
          <w:i/>
          <w:iCs/>
          <w:lang w:val="en-US"/>
        </w:rPr>
        <w:t>Politica</w:t>
      </w:r>
      <w:proofErr w:type="spellEnd"/>
      <w:r w:rsidRPr="00740199">
        <w:rPr>
          <w:lang w:val="en-US"/>
        </w:rPr>
        <w:t xml:space="preserve"> 42, no. 2 (July 1, 2007): 119–27.</w:t>
      </w:r>
    </w:p>
    <w:p w14:paraId="63D8C01A" w14:textId="77777777" w:rsidR="00740199" w:rsidRPr="00740199" w:rsidRDefault="00740199" w:rsidP="00740199">
      <w:pPr>
        <w:pStyle w:val="Bibliografie"/>
        <w:rPr>
          <w:lang w:val="en-US"/>
        </w:rPr>
      </w:pPr>
      <w:proofErr w:type="spellStart"/>
      <w:r w:rsidRPr="00740199">
        <w:rPr>
          <w:lang w:val="en-US"/>
        </w:rPr>
        <w:t>HotNewsRomania</w:t>
      </w:r>
      <w:proofErr w:type="spellEnd"/>
      <w:r w:rsidRPr="00740199">
        <w:rPr>
          <w:lang w:val="en-US"/>
        </w:rPr>
        <w:t xml:space="preserve">. </w:t>
      </w:r>
      <w:r w:rsidRPr="00740199">
        <w:rPr>
          <w:i/>
          <w:iCs/>
          <w:lang w:val="en-US"/>
        </w:rPr>
        <w:t xml:space="preserve">Basescu in </w:t>
      </w:r>
      <w:proofErr w:type="spellStart"/>
      <w:r w:rsidRPr="00740199">
        <w:rPr>
          <w:i/>
          <w:iCs/>
          <w:lang w:val="en-US"/>
        </w:rPr>
        <w:t>Parlament</w:t>
      </w:r>
      <w:proofErr w:type="spellEnd"/>
      <w:r w:rsidRPr="00740199">
        <w:rPr>
          <w:i/>
          <w:iCs/>
          <w:lang w:val="en-US"/>
        </w:rPr>
        <w:t xml:space="preserve">, La </w:t>
      </w:r>
      <w:proofErr w:type="spellStart"/>
      <w:r w:rsidRPr="00740199">
        <w:rPr>
          <w:i/>
          <w:iCs/>
          <w:lang w:val="en-US"/>
        </w:rPr>
        <w:t>Citirea</w:t>
      </w:r>
      <w:proofErr w:type="spellEnd"/>
      <w:r w:rsidRPr="00740199">
        <w:rPr>
          <w:i/>
          <w:iCs/>
          <w:lang w:val="en-US"/>
        </w:rPr>
        <w:t xml:space="preserve"> </w:t>
      </w:r>
      <w:proofErr w:type="spellStart"/>
      <w:r w:rsidRPr="00740199">
        <w:rPr>
          <w:i/>
          <w:iCs/>
          <w:lang w:val="en-US"/>
        </w:rPr>
        <w:t>Cererii</w:t>
      </w:r>
      <w:proofErr w:type="spellEnd"/>
      <w:r w:rsidRPr="00740199">
        <w:rPr>
          <w:i/>
          <w:iCs/>
          <w:lang w:val="en-US"/>
        </w:rPr>
        <w:t xml:space="preserve"> de </w:t>
      </w:r>
      <w:proofErr w:type="spellStart"/>
      <w:r w:rsidRPr="00740199">
        <w:rPr>
          <w:i/>
          <w:iCs/>
          <w:lang w:val="en-US"/>
        </w:rPr>
        <w:t>Suspendare</w:t>
      </w:r>
      <w:proofErr w:type="spellEnd"/>
      <w:r w:rsidRPr="00740199">
        <w:rPr>
          <w:i/>
          <w:iCs/>
          <w:lang w:val="en-US"/>
        </w:rPr>
        <w:t xml:space="preserve"> a </w:t>
      </w:r>
      <w:proofErr w:type="spellStart"/>
      <w:r w:rsidRPr="00740199">
        <w:rPr>
          <w:i/>
          <w:iCs/>
          <w:lang w:val="en-US"/>
        </w:rPr>
        <w:t>Presedintelui</w:t>
      </w:r>
      <w:proofErr w:type="spellEnd"/>
      <w:r w:rsidRPr="00740199">
        <w:rPr>
          <w:lang w:val="en-US"/>
        </w:rPr>
        <w:t>. Accessed July 1, 2021. https://www.youtube.com/watch?v=klGU59epzsI.</w:t>
      </w:r>
    </w:p>
    <w:p w14:paraId="0D4EA08E" w14:textId="77777777" w:rsidR="00740199" w:rsidRPr="00740199" w:rsidRDefault="00740199" w:rsidP="00740199">
      <w:pPr>
        <w:pStyle w:val="Bibliografie"/>
        <w:rPr>
          <w:lang w:val="en-US"/>
        </w:rPr>
      </w:pPr>
      <w:proofErr w:type="spellStart"/>
      <w:r w:rsidRPr="00740199">
        <w:rPr>
          <w:lang w:val="en-US"/>
        </w:rPr>
        <w:t>În</w:t>
      </w:r>
      <w:proofErr w:type="spellEnd"/>
      <w:r w:rsidRPr="00740199">
        <w:rPr>
          <w:lang w:val="en-US"/>
        </w:rPr>
        <w:t xml:space="preserve"> </w:t>
      </w:r>
      <w:proofErr w:type="spellStart"/>
      <w:r w:rsidRPr="00740199">
        <w:rPr>
          <w:lang w:val="en-US"/>
        </w:rPr>
        <w:t>Linie</w:t>
      </w:r>
      <w:proofErr w:type="spellEnd"/>
      <w:r w:rsidRPr="00740199">
        <w:rPr>
          <w:lang w:val="en-US"/>
        </w:rPr>
        <w:t xml:space="preserve"> </w:t>
      </w:r>
      <w:proofErr w:type="spellStart"/>
      <w:r w:rsidRPr="00740199">
        <w:rPr>
          <w:lang w:val="en-US"/>
        </w:rPr>
        <w:t>Dreaptă</w:t>
      </w:r>
      <w:proofErr w:type="spellEnd"/>
      <w:r w:rsidRPr="00740199">
        <w:rPr>
          <w:lang w:val="en-US"/>
        </w:rPr>
        <w:t xml:space="preserve">. </w:t>
      </w:r>
      <w:r>
        <w:rPr>
          <w:i/>
          <w:iCs/>
        </w:rPr>
        <w:t xml:space="preserve">Crin Antonescu </w:t>
      </w:r>
      <w:proofErr w:type="spellStart"/>
      <w:r>
        <w:rPr>
          <w:i/>
          <w:iCs/>
        </w:rPr>
        <w:t>Îi</w:t>
      </w:r>
      <w:proofErr w:type="spellEnd"/>
      <w:r>
        <w:rPr>
          <w:i/>
          <w:iCs/>
        </w:rPr>
        <w:t xml:space="preserve"> </w:t>
      </w:r>
      <w:proofErr w:type="spellStart"/>
      <w:r>
        <w:rPr>
          <w:i/>
          <w:iCs/>
        </w:rPr>
        <w:t>Atacă</w:t>
      </w:r>
      <w:proofErr w:type="spellEnd"/>
      <w:r>
        <w:rPr>
          <w:i/>
          <w:iCs/>
        </w:rPr>
        <w:t xml:space="preserve"> </w:t>
      </w:r>
      <w:proofErr w:type="spellStart"/>
      <w:r>
        <w:rPr>
          <w:i/>
          <w:iCs/>
        </w:rPr>
        <w:t>Pe</w:t>
      </w:r>
      <w:proofErr w:type="spellEnd"/>
      <w:r>
        <w:rPr>
          <w:i/>
          <w:iCs/>
        </w:rPr>
        <w:t xml:space="preserve"> Barroso, Merkel Și </w:t>
      </w:r>
      <w:proofErr w:type="spellStart"/>
      <w:r>
        <w:rPr>
          <w:i/>
          <w:iCs/>
        </w:rPr>
        <w:t>Gitenstein</w:t>
      </w:r>
      <w:proofErr w:type="spellEnd"/>
      <w:r>
        <w:t xml:space="preserve">. </w:t>
      </w:r>
      <w:r w:rsidRPr="00740199">
        <w:rPr>
          <w:lang w:val="en-US"/>
        </w:rPr>
        <w:t>Accessed July 2, 2021. https://www.youtube.com/watch?v=G5sWwwbJX7g.</w:t>
      </w:r>
    </w:p>
    <w:p w14:paraId="1C722BC6" w14:textId="77777777" w:rsidR="00740199" w:rsidRPr="00740199" w:rsidRDefault="00740199" w:rsidP="00740199">
      <w:pPr>
        <w:pStyle w:val="Bibliografie"/>
        <w:rPr>
          <w:lang w:val="en-US"/>
        </w:rPr>
      </w:pPr>
      <w:r w:rsidRPr="00740199">
        <w:rPr>
          <w:lang w:val="en-US"/>
        </w:rPr>
        <w:t xml:space="preserve">———. </w:t>
      </w:r>
      <w:proofErr w:type="spellStart"/>
      <w:r w:rsidRPr="00740199">
        <w:rPr>
          <w:i/>
          <w:iCs/>
          <w:lang w:val="en-US"/>
        </w:rPr>
        <w:t>Declaratia</w:t>
      </w:r>
      <w:proofErr w:type="spellEnd"/>
      <w:r w:rsidRPr="00740199">
        <w:rPr>
          <w:i/>
          <w:iCs/>
          <w:lang w:val="en-US"/>
        </w:rPr>
        <w:t xml:space="preserve"> </w:t>
      </w:r>
      <w:proofErr w:type="spellStart"/>
      <w:r w:rsidRPr="00740199">
        <w:rPr>
          <w:i/>
          <w:iCs/>
          <w:lang w:val="en-US"/>
        </w:rPr>
        <w:t>Finala</w:t>
      </w:r>
      <w:proofErr w:type="spellEnd"/>
      <w:r w:rsidRPr="00740199">
        <w:rPr>
          <w:i/>
          <w:iCs/>
          <w:lang w:val="en-US"/>
        </w:rPr>
        <w:t xml:space="preserve"> a Lui Traian Basescu La </w:t>
      </w:r>
      <w:proofErr w:type="spellStart"/>
      <w:r w:rsidRPr="00740199">
        <w:rPr>
          <w:i/>
          <w:iCs/>
          <w:lang w:val="en-US"/>
        </w:rPr>
        <w:t>Suspendare</w:t>
      </w:r>
      <w:proofErr w:type="spellEnd"/>
      <w:r w:rsidRPr="00740199">
        <w:rPr>
          <w:lang w:val="en-US"/>
        </w:rPr>
        <w:t>. Accessed July 1, 2021. https://www.youtube.com/watch?v=iDZqdljQrGA.</w:t>
      </w:r>
    </w:p>
    <w:p w14:paraId="630609A5" w14:textId="77777777" w:rsidR="00740199" w:rsidRPr="00740199" w:rsidRDefault="00740199" w:rsidP="00740199">
      <w:pPr>
        <w:pStyle w:val="Bibliografie"/>
        <w:rPr>
          <w:lang w:val="en-US"/>
        </w:rPr>
      </w:pPr>
      <w:proofErr w:type="spellStart"/>
      <w:r w:rsidRPr="00740199">
        <w:rPr>
          <w:lang w:val="en-US"/>
        </w:rPr>
        <w:t>Irmer</w:t>
      </w:r>
      <w:proofErr w:type="spellEnd"/>
      <w:r w:rsidRPr="00740199">
        <w:rPr>
          <w:lang w:val="en-US"/>
        </w:rPr>
        <w:t>, Sven-Joachim. “Romania after the Elections: A Country Searching for Its Path into the Future, and Encountering Its Past as It Does So.” Women in Politics and Society. Konrad Adenauer Stiftung, 2013.</w:t>
      </w:r>
    </w:p>
    <w:p w14:paraId="79ACDA0D" w14:textId="77777777" w:rsidR="00740199" w:rsidRPr="00740199" w:rsidRDefault="00740199" w:rsidP="00740199">
      <w:pPr>
        <w:pStyle w:val="Bibliografie"/>
        <w:rPr>
          <w:lang w:val="en-US"/>
        </w:rPr>
      </w:pPr>
      <w:r w:rsidRPr="00740199">
        <w:rPr>
          <w:lang w:val="en-US"/>
        </w:rPr>
        <w:t>“</w:t>
      </w:r>
      <w:proofErr w:type="spellStart"/>
      <w:r w:rsidRPr="00740199">
        <w:rPr>
          <w:lang w:val="en-US"/>
        </w:rPr>
        <w:t>Istat</w:t>
      </w:r>
      <w:proofErr w:type="spellEnd"/>
      <w:r w:rsidRPr="00740199">
        <w:rPr>
          <w:lang w:val="en-US"/>
        </w:rPr>
        <w:t xml:space="preserve"> Statistics.” Accessed June 10, 2021. http://stra-dati.istat.it/?lang=en.</w:t>
      </w:r>
    </w:p>
    <w:p w14:paraId="77362020" w14:textId="77777777" w:rsidR="00740199" w:rsidRPr="00740199" w:rsidRDefault="00740199" w:rsidP="00740199">
      <w:pPr>
        <w:pStyle w:val="Bibliografie"/>
        <w:rPr>
          <w:lang w:val="en-US"/>
        </w:rPr>
      </w:pPr>
      <w:r w:rsidRPr="00740199">
        <w:rPr>
          <w:lang w:val="en-US"/>
        </w:rPr>
        <w:t xml:space="preserve">Iulian </w:t>
      </w:r>
      <w:proofErr w:type="spellStart"/>
      <w:r w:rsidRPr="00740199">
        <w:rPr>
          <w:lang w:val="en-US"/>
        </w:rPr>
        <w:t>Anghel</w:t>
      </w:r>
      <w:proofErr w:type="spellEnd"/>
      <w:r w:rsidRPr="00740199">
        <w:rPr>
          <w:lang w:val="en-US"/>
        </w:rPr>
        <w:t xml:space="preserve">. </w:t>
      </w:r>
      <w:proofErr w:type="spellStart"/>
      <w:r w:rsidRPr="00740199">
        <w:rPr>
          <w:i/>
          <w:iCs/>
          <w:lang w:val="en-US"/>
        </w:rPr>
        <w:t>Declaratii</w:t>
      </w:r>
      <w:proofErr w:type="spellEnd"/>
      <w:r w:rsidRPr="00740199">
        <w:rPr>
          <w:i/>
          <w:iCs/>
          <w:lang w:val="en-US"/>
        </w:rPr>
        <w:t xml:space="preserve"> Traian Basescu </w:t>
      </w:r>
      <w:proofErr w:type="spellStart"/>
      <w:r w:rsidRPr="00740199">
        <w:rPr>
          <w:i/>
          <w:iCs/>
          <w:lang w:val="en-US"/>
        </w:rPr>
        <w:t>Dupa</w:t>
      </w:r>
      <w:proofErr w:type="spellEnd"/>
      <w:r w:rsidRPr="00740199">
        <w:rPr>
          <w:i/>
          <w:iCs/>
          <w:lang w:val="en-US"/>
        </w:rPr>
        <w:t xml:space="preserve"> Referendum 30.07.2012 Ora 01:30</w:t>
      </w:r>
      <w:r w:rsidRPr="00740199">
        <w:rPr>
          <w:lang w:val="en-US"/>
        </w:rPr>
        <w:t>. Accessed July 1, 2021. https://www.youtube.com/watch?v=ntiTrNXYANs&amp;t=3s.</w:t>
      </w:r>
    </w:p>
    <w:p w14:paraId="727B721E" w14:textId="77777777" w:rsidR="00740199" w:rsidRPr="00740199" w:rsidRDefault="00740199" w:rsidP="00740199">
      <w:pPr>
        <w:pStyle w:val="Bibliografie"/>
        <w:rPr>
          <w:lang w:val="en-US"/>
        </w:rPr>
      </w:pPr>
      <w:proofErr w:type="spellStart"/>
      <w:r w:rsidRPr="00740199">
        <w:rPr>
          <w:lang w:val="en-US"/>
        </w:rPr>
        <w:t>Iusmen</w:t>
      </w:r>
      <w:proofErr w:type="spellEnd"/>
      <w:r w:rsidRPr="00740199">
        <w:rPr>
          <w:lang w:val="en-US"/>
        </w:rPr>
        <w:t xml:space="preserve">, </w:t>
      </w:r>
      <w:proofErr w:type="spellStart"/>
      <w:r w:rsidRPr="00740199">
        <w:rPr>
          <w:lang w:val="en-US"/>
        </w:rPr>
        <w:t>Ingi</w:t>
      </w:r>
      <w:proofErr w:type="spellEnd"/>
      <w:r w:rsidRPr="00740199">
        <w:rPr>
          <w:lang w:val="en-US"/>
        </w:rPr>
        <w:t xml:space="preserve">. “EU Leverage and Democratic Backsliding in Central and Eastern Europe: The Case of Romania.” </w:t>
      </w:r>
      <w:r w:rsidRPr="00740199">
        <w:rPr>
          <w:i/>
          <w:iCs/>
          <w:lang w:val="en-US"/>
        </w:rPr>
        <w:t>Journal of Common Market Studies</w:t>
      </w:r>
      <w:r w:rsidRPr="00740199">
        <w:rPr>
          <w:lang w:val="en-US"/>
        </w:rPr>
        <w:t xml:space="preserve"> 53, no. 3 (2015): 593–608.</w:t>
      </w:r>
    </w:p>
    <w:p w14:paraId="04D5EAE7" w14:textId="77777777" w:rsidR="00740199" w:rsidRPr="00740199" w:rsidRDefault="00740199" w:rsidP="00740199">
      <w:pPr>
        <w:pStyle w:val="Bibliografie"/>
        <w:rPr>
          <w:lang w:val="en-US"/>
        </w:rPr>
      </w:pPr>
      <w:proofErr w:type="spellStart"/>
      <w:r w:rsidRPr="00740199">
        <w:rPr>
          <w:lang w:val="en-US"/>
        </w:rPr>
        <w:t>kpleah</w:t>
      </w:r>
      <w:proofErr w:type="spellEnd"/>
      <w:r w:rsidRPr="00740199">
        <w:rPr>
          <w:lang w:val="en-US"/>
        </w:rPr>
        <w:t xml:space="preserve">. </w:t>
      </w:r>
      <w:proofErr w:type="spellStart"/>
      <w:r w:rsidRPr="00740199">
        <w:rPr>
          <w:i/>
          <w:iCs/>
          <w:lang w:val="en-US"/>
        </w:rPr>
        <w:t>Alegeri</w:t>
      </w:r>
      <w:proofErr w:type="spellEnd"/>
      <w:r w:rsidRPr="00740199">
        <w:rPr>
          <w:i/>
          <w:iCs/>
          <w:lang w:val="en-US"/>
        </w:rPr>
        <w:t xml:space="preserve"> 2014 </w:t>
      </w:r>
      <w:proofErr w:type="spellStart"/>
      <w:r w:rsidRPr="00740199">
        <w:rPr>
          <w:i/>
          <w:iCs/>
          <w:lang w:val="en-US"/>
        </w:rPr>
        <w:t>Londra</w:t>
      </w:r>
      <w:proofErr w:type="spellEnd"/>
      <w:r w:rsidRPr="00740199">
        <w:rPr>
          <w:i/>
          <w:iCs/>
          <w:lang w:val="en-US"/>
        </w:rPr>
        <w:t xml:space="preserve"> Ora 17:40</w:t>
      </w:r>
      <w:r w:rsidRPr="00740199">
        <w:rPr>
          <w:lang w:val="en-US"/>
        </w:rPr>
        <w:t>. Accessed July 12, 2021. https://www.youtube.com/watch?v=5WTWevYhO_o.</w:t>
      </w:r>
    </w:p>
    <w:p w14:paraId="1DA15917" w14:textId="77777777" w:rsidR="00740199" w:rsidRPr="00740199" w:rsidRDefault="00740199" w:rsidP="00740199">
      <w:pPr>
        <w:pStyle w:val="Bibliografie"/>
        <w:rPr>
          <w:lang w:val="en-US"/>
        </w:rPr>
      </w:pPr>
      <w:r>
        <w:t xml:space="preserve">Kuhn, Theresa, Erika van </w:t>
      </w:r>
      <w:proofErr w:type="spellStart"/>
      <w:r>
        <w:t>Elsas</w:t>
      </w:r>
      <w:proofErr w:type="spellEnd"/>
      <w:r>
        <w:t xml:space="preserve">, Armen </w:t>
      </w:r>
      <w:proofErr w:type="spellStart"/>
      <w:r>
        <w:t>Hakhverdian</w:t>
      </w:r>
      <w:proofErr w:type="spellEnd"/>
      <w:r>
        <w:t xml:space="preserve">, </w:t>
      </w:r>
      <w:proofErr w:type="spellStart"/>
      <w:r>
        <w:t>and</w:t>
      </w:r>
      <w:proofErr w:type="spellEnd"/>
      <w:r>
        <w:t xml:space="preserve"> Wouter van der Brug. </w:t>
      </w:r>
      <w:r w:rsidRPr="00740199">
        <w:rPr>
          <w:lang w:val="en-US"/>
        </w:rPr>
        <w:t xml:space="preserve">“An Ever Wider Gap in an Ever Closer Union: Rising Inequalities and Euroscepticism in 12 West European Democracies, 1975–2009.” </w:t>
      </w:r>
      <w:r w:rsidRPr="00740199">
        <w:rPr>
          <w:i/>
          <w:iCs/>
          <w:lang w:val="en-US"/>
        </w:rPr>
        <w:t>Socio-Economic Review</w:t>
      </w:r>
      <w:r w:rsidRPr="00740199">
        <w:rPr>
          <w:lang w:val="en-US"/>
        </w:rPr>
        <w:t xml:space="preserve"> 14, no. 1 (January 1, 2016): 27–45.</w:t>
      </w:r>
    </w:p>
    <w:p w14:paraId="51E39189" w14:textId="77777777" w:rsidR="00740199" w:rsidRPr="00740199" w:rsidRDefault="00740199" w:rsidP="00740199">
      <w:pPr>
        <w:pStyle w:val="Bibliografie"/>
        <w:rPr>
          <w:lang w:val="en-US"/>
        </w:rPr>
      </w:pPr>
      <w:proofErr w:type="spellStart"/>
      <w:r w:rsidRPr="00740199">
        <w:rPr>
          <w:lang w:val="en-US"/>
        </w:rPr>
        <w:t>Lacatus</w:t>
      </w:r>
      <w:proofErr w:type="spellEnd"/>
      <w:r w:rsidRPr="00740199">
        <w:rPr>
          <w:lang w:val="en-US"/>
        </w:rPr>
        <w:t xml:space="preserve">, Corina, and Ulrich </w:t>
      </w:r>
      <w:proofErr w:type="spellStart"/>
      <w:r w:rsidRPr="00740199">
        <w:rPr>
          <w:lang w:val="en-US"/>
        </w:rPr>
        <w:t>Sedelmeier</w:t>
      </w:r>
      <w:proofErr w:type="spellEnd"/>
      <w:r w:rsidRPr="00740199">
        <w:rPr>
          <w:lang w:val="en-US"/>
        </w:rPr>
        <w:t xml:space="preserve">. “Does Monitoring without Enforcement Make a Difference? The European Union and Anti-Corruption Policies in Bulgaria and Romania after Accession.” </w:t>
      </w:r>
      <w:r w:rsidRPr="00740199">
        <w:rPr>
          <w:i/>
          <w:iCs/>
          <w:lang w:val="en-US"/>
        </w:rPr>
        <w:t>Journal of European Public Policy</w:t>
      </w:r>
      <w:r w:rsidRPr="00740199">
        <w:rPr>
          <w:lang w:val="en-US"/>
        </w:rPr>
        <w:t xml:space="preserve"> 27, no. 8 (August 2, 2020): 1236–55. https://doi.org/10.1080/13501763.2020.1770842.</w:t>
      </w:r>
    </w:p>
    <w:p w14:paraId="225307DE" w14:textId="77777777" w:rsidR="00740199" w:rsidRPr="00740199" w:rsidRDefault="00740199" w:rsidP="00740199">
      <w:pPr>
        <w:pStyle w:val="Bibliografie"/>
        <w:rPr>
          <w:lang w:val="en-US"/>
        </w:rPr>
      </w:pPr>
      <w:proofErr w:type="spellStart"/>
      <w:r w:rsidRPr="00740199">
        <w:rPr>
          <w:lang w:val="en-US"/>
        </w:rPr>
        <w:t>Lazăr</w:t>
      </w:r>
      <w:proofErr w:type="spellEnd"/>
      <w:r w:rsidRPr="00740199">
        <w:rPr>
          <w:lang w:val="en-US"/>
        </w:rPr>
        <w:t xml:space="preserve">, Marina-Irina. “Reinforcing Democracy through Internet and Social Networks Participation: Votes, Voters and Elected Behavioral Outcomes in Romanian Presidential Elections (2014).” </w:t>
      </w:r>
      <w:proofErr w:type="spellStart"/>
      <w:r w:rsidRPr="00740199">
        <w:rPr>
          <w:i/>
          <w:iCs/>
          <w:lang w:val="en-US"/>
        </w:rPr>
        <w:t>Revista</w:t>
      </w:r>
      <w:proofErr w:type="spellEnd"/>
      <w:r w:rsidRPr="00740199">
        <w:rPr>
          <w:i/>
          <w:iCs/>
          <w:lang w:val="en-US"/>
        </w:rPr>
        <w:t xml:space="preserve"> de </w:t>
      </w:r>
      <w:proofErr w:type="spellStart"/>
      <w:r w:rsidRPr="00740199">
        <w:rPr>
          <w:i/>
          <w:iCs/>
          <w:lang w:val="en-US"/>
        </w:rPr>
        <w:t>Științe</w:t>
      </w:r>
      <w:proofErr w:type="spellEnd"/>
      <w:r w:rsidRPr="00740199">
        <w:rPr>
          <w:i/>
          <w:iCs/>
          <w:lang w:val="en-US"/>
        </w:rPr>
        <w:t xml:space="preserve"> </w:t>
      </w:r>
      <w:proofErr w:type="spellStart"/>
      <w:r w:rsidRPr="00740199">
        <w:rPr>
          <w:i/>
          <w:iCs/>
          <w:lang w:val="en-US"/>
        </w:rPr>
        <w:t>Politice</w:t>
      </w:r>
      <w:proofErr w:type="spellEnd"/>
      <w:r w:rsidRPr="00740199">
        <w:rPr>
          <w:i/>
          <w:iCs/>
          <w:lang w:val="en-US"/>
        </w:rPr>
        <w:t>. Revue Des Sciences Politiques</w:t>
      </w:r>
      <w:r w:rsidRPr="00740199">
        <w:rPr>
          <w:lang w:val="en-US"/>
        </w:rPr>
        <w:t>, no. 46 (2015): 63–72.</w:t>
      </w:r>
    </w:p>
    <w:p w14:paraId="666193FB" w14:textId="77777777" w:rsidR="00740199" w:rsidRPr="00740199" w:rsidRDefault="00740199" w:rsidP="00740199">
      <w:pPr>
        <w:pStyle w:val="Bibliografie"/>
        <w:rPr>
          <w:lang w:val="en-US"/>
        </w:rPr>
      </w:pPr>
      <w:proofErr w:type="spellStart"/>
      <w:r w:rsidRPr="00740199">
        <w:rPr>
          <w:lang w:val="en-US"/>
        </w:rPr>
        <w:t>Leruth</w:t>
      </w:r>
      <w:proofErr w:type="spellEnd"/>
      <w:r w:rsidRPr="00740199">
        <w:rPr>
          <w:lang w:val="en-US"/>
        </w:rPr>
        <w:t xml:space="preserve">, Benjamin, and Nicholas </w:t>
      </w:r>
      <w:proofErr w:type="spellStart"/>
      <w:r w:rsidRPr="00740199">
        <w:rPr>
          <w:lang w:val="en-US"/>
        </w:rPr>
        <w:t>Startin</w:t>
      </w:r>
      <w:proofErr w:type="spellEnd"/>
      <w:r w:rsidRPr="00740199">
        <w:rPr>
          <w:lang w:val="en-US"/>
        </w:rPr>
        <w:t xml:space="preserve">. “Between Euro-Federalism, Euro-Pragmatism and Euro-Populism: The Gaullist Movement Divided over Europe.” </w:t>
      </w:r>
      <w:r w:rsidRPr="00740199">
        <w:rPr>
          <w:i/>
          <w:iCs/>
          <w:lang w:val="en-US"/>
        </w:rPr>
        <w:t>Modern &amp; Contemporary France</w:t>
      </w:r>
      <w:r w:rsidRPr="00740199">
        <w:rPr>
          <w:lang w:val="en-US"/>
        </w:rPr>
        <w:t xml:space="preserve"> 25, no. 2 (April 3, 2017): 153–69.</w:t>
      </w:r>
    </w:p>
    <w:p w14:paraId="4876F733" w14:textId="77777777" w:rsidR="00740199" w:rsidRPr="00740199" w:rsidRDefault="00740199" w:rsidP="00740199">
      <w:pPr>
        <w:pStyle w:val="Bibliografie"/>
        <w:rPr>
          <w:lang w:val="en-US"/>
        </w:rPr>
      </w:pPr>
      <w:r w:rsidRPr="00740199">
        <w:rPr>
          <w:lang w:val="en-US"/>
        </w:rPr>
        <w:t>“</w:t>
      </w:r>
      <w:proofErr w:type="spellStart"/>
      <w:r w:rsidRPr="00740199">
        <w:rPr>
          <w:lang w:val="en-US"/>
        </w:rPr>
        <w:t>Liderul</w:t>
      </w:r>
      <w:proofErr w:type="spellEnd"/>
      <w:r w:rsidRPr="00740199">
        <w:rPr>
          <w:lang w:val="en-US"/>
        </w:rPr>
        <w:t xml:space="preserve"> PNL Din </w:t>
      </w:r>
      <w:proofErr w:type="spellStart"/>
      <w:r w:rsidRPr="00740199">
        <w:rPr>
          <w:lang w:val="en-US"/>
        </w:rPr>
        <w:t>Sfântu</w:t>
      </w:r>
      <w:proofErr w:type="spellEnd"/>
      <w:r w:rsidRPr="00740199">
        <w:rPr>
          <w:lang w:val="en-US"/>
        </w:rPr>
        <w:t xml:space="preserve"> Gheorghe </w:t>
      </w:r>
      <w:proofErr w:type="spellStart"/>
      <w:r w:rsidRPr="00740199">
        <w:rPr>
          <w:lang w:val="en-US"/>
        </w:rPr>
        <w:t>Şi</w:t>
      </w:r>
      <w:proofErr w:type="spellEnd"/>
      <w:r w:rsidRPr="00740199">
        <w:rPr>
          <w:lang w:val="en-US"/>
        </w:rPr>
        <w:t xml:space="preserve">-a </w:t>
      </w:r>
      <w:proofErr w:type="spellStart"/>
      <w:r w:rsidRPr="00740199">
        <w:rPr>
          <w:lang w:val="en-US"/>
        </w:rPr>
        <w:t>Dat</w:t>
      </w:r>
      <w:proofErr w:type="spellEnd"/>
      <w:r w:rsidRPr="00740199">
        <w:rPr>
          <w:lang w:val="en-US"/>
        </w:rPr>
        <w:t xml:space="preserve"> DEMISIA, </w:t>
      </w:r>
      <w:proofErr w:type="spellStart"/>
      <w:r w:rsidRPr="00740199">
        <w:rPr>
          <w:lang w:val="en-US"/>
        </w:rPr>
        <w:t>Nemulţumit</w:t>
      </w:r>
      <w:proofErr w:type="spellEnd"/>
      <w:r w:rsidRPr="00740199">
        <w:rPr>
          <w:lang w:val="en-US"/>
        </w:rPr>
        <w:t xml:space="preserve"> de </w:t>
      </w:r>
      <w:proofErr w:type="spellStart"/>
      <w:r w:rsidRPr="00740199">
        <w:rPr>
          <w:lang w:val="en-US"/>
        </w:rPr>
        <w:t>Rezultatul</w:t>
      </w:r>
      <w:proofErr w:type="spellEnd"/>
      <w:r w:rsidRPr="00740199">
        <w:rPr>
          <w:lang w:val="en-US"/>
        </w:rPr>
        <w:t xml:space="preserve"> </w:t>
      </w:r>
      <w:proofErr w:type="spellStart"/>
      <w:r w:rsidRPr="00740199">
        <w:rPr>
          <w:lang w:val="en-US"/>
        </w:rPr>
        <w:t>Referendumului</w:t>
      </w:r>
      <w:proofErr w:type="spellEnd"/>
      <w:r w:rsidRPr="00740199">
        <w:rPr>
          <w:lang w:val="en-US"/>
        </w:rPr>
        <w:t xml:space="preserve">.” </w:t>
      </w:r>
      <w:r w:rsidRPr="00740199">
        <w:rPr>
          <w:i/>
          <w:iCs/>
          <w:lang w:val="en-US"/>
        </w:rPr>
        <w:t>Romănia Liberă</w:t>
      </w:r>
      <w:r w:rsidRPr="00740199">
        <w:rPr>
          <w:lang w:val="en-US"/>
        </w:rPr>
        <w:t xml:space="preserve">, August 10, 2012, sec. </w:t>
      </w:r>
      <w:proofErr w:type="spellStart"/>
      <w:r w:rsidRPr="00740199">
        <w:rPr>
          <w:lang w:val="en-US"/>
        </w:rPr>
        <w:t>Politica</w:t>
      </w:r>
      <w:proofErr w:type="spellEnd"/>
      <w:r w:rsidRPr="00740199">
        <w:rPr>
          <w:lang w:val="en-US"/>
        </w:rPr>
        <w:t>. https://romanialibera.ro/politica/institutii/liderul-pnl-din-sfantu-gheorghe-si-a-dat-demisia--nemultumit-de-rezultatul-referendumului-273332.</w:t>
      </w:r>
    </w:p>
    <w:p w14:paraId="16F63267" w14:textId="77777777" w:rsidR="00740199" w:rsidRPr="00740199" w:rsidRDefault="00740199" w:rsidP="00740199">
      <w:pPr>
        <w:pStyle w:val="Bibliografie"/>
        <w:rPr>
          <w:lang w:val="en-US"/>
        </w:rPr>
      </w:pPr>
      <w:r w:rsidRPr="00740199">
        <w:rPr>
          <w:lang w:val="en-US"/>
        </w:rPr>
        <w:t>“LSE European Politics and Policy (EUROPP) Blog: How the Romanian Diaspora Helped Put a New Far-Right Party on the Political Map,” December 17, 2020, 2.</w:t>
      </w:r>
    </w:p>
    <w:p w14:paraId="7DF848D8" w14:textId="77777777" w:rsidR="00740199" w:rsidRPr="00740199" w:rsidRDefault="00740199" w:rsidP="00740199">
      <w:pPr>
        <w:pStyle w:val="Bibliografie"/>
        <w:rPr>
          <w:lang w:val="en-US"/>
        </w:rPr>
      </w:pPr>
      <w:r w:rsidRPr="00740199">
        <w:rPr>
          <w:lang w:val="en-US"/>
        </w:rPr>
        <w:t>“LSE European Politics and Policy (EUROPP) Blog: Stealth Populism: Explaining the Rise of the Alliance for the Unity of Romanians,” February 26, 2021, 5.</w:t>
      </w:r>
    </w:p>
    <w:p w14:paraId="390F85D9" w14:textId="77777777" w:rsidR="00740199" w:rsidRPr="00740199" w:rsidRDefault="00740199" w:rsidP="00740199">
      <w:pPr>
        <w:pStyle w:val="Bibliografie"/>
        <w:rPr>
          <w:lang w:val="en-US"/>
        </w:rPr>
      </w:pPr>
      <w:r>
        <w:t xml:space="preserve">“Mai </w:t>
      </w:r>
      <w:proofErr w:type="spellStart"/>
      <w:r>
        <w:t>Mulţi</w:t>
      </w:r>
      <w:proofErr w:type="spellEnd"/>
      <w:r>
        <w:t xml:space="preserve"> </w:t>
      </w:r>
      <w:proofErr w:type="spellStart"/>
      <w:r>
        <w:t>Ofiţeri</w:t>
      </w:r>
      <w:proofErr w:type="spellEnd"/>
      <w:r>
        <w:t xml:space="preserve"> de </w:t>
      </w:r>
      <w:proofErr w:type="spellStart"/>
      <w:r>
        <w:t>Informaţii</w:t>
      </w:r>
      <w:proofErr w:type="spellEnd"/>
      <w:r>
        <w:t xml:space="preserve"> </w:t>
      </w:r>
      <w:proofErr w:type="spellStart"/>
      <w:r>
        <w:t>Pe</w:t>
      </w:r>
      <w:proofErr w:type="spellEnd"/>
      <w:r>
        <w:t xml:space="preserve"> Cap de </w:t>
      </w:r>
      <w:proofErr w:type="spellStart"/>
      <w:r>
        <w:t>Locuitor</w:t>
      </w:r>
      <w:proofErr w:type="spellEnd"/>
      <w:r>
        <w:t xml:space="preserve"> </w:t>
      </w:r>
      <w:proofErr w:type="spellStart"/>
      <w:r>
        <w:t>Decât</w:t>
      </w:r>
      <w:proofErr w:type="spellEnd"/>
      <w:r>
        <w:t xml:space="preserve"> </w:t>
      </w:r>
      <w:proofErr w:type="spellStart"/>
      <w:r>
        <w:t>În</w:t>
      </w:r>
      <w:proofErr w:type="spellEnd"/>
      <w:r>
        <w:t xml:space="preserve"> </w:t>
      </w:r>
      <w:proofErr w:type="spellStart"/>
      <w:r>
        <w:t>Perioada</w:t>
      </w:r>
      <w:proofErr w:type="spellEnd"/>
      <w:r>
        <w:t xml:space="preserve"> </w:t>
      </w:r>
      <w:proofErr w:type="spellStart"/>
      <w:r>
        <w:t>Comunistă</w:t>
      </w:r>
      <w:proofErr w:type="spellEnd"/>
      <w:r>
        <w:t xml:space="preserve">.” </w:t>
      </w:r>
      <w:r w:rsidRPr="00740199">
        <w:rPr>
          <w:i/>
          <w:iCs/>
          <w:lang w:val="en-US"/>
        </w:rPr>
        <w:t>Adevărul</w:t>
      </w:r>
      <w:r w:rsidRPr="00740199">
        <w:rPr>
          <w:lang w:val="en-US"/>
        </w:rPr>
        <w:t xml:space="preserve">, April 1, 2006, sec. </w:t>
      </w:r>
      <w:proofErr w:type="spellStart"/>
      <w:r w:rsidRPr="00740199">
        <w:rPr>
          <w:lang w:val="en-US"/>
        </w:rPr>
        <w:t>Medicină</w:t>
      </w:r>
      <w:proofErr w:type="spellEnd"/>
      <w:r w:rsidRPr="00740199">
        <w:rPr>
          <w:lang w:val="en-US"/>
        </w:rPr>
        <w:t>. https://adevarul.ro/sanatate/medicina/mai-ofiteri-informatii-cap-locuitor-decat-perioada-comunista-1_50ac35c27c42d5a66385bf49/index.html.</w:t>
      </w:r>
    </w:p>
    <w:p w14:paraId="238EA795" w14:textId="77777777" w:rsidR="00740199" w:rsidRPr="00740199" w:rsidRDefault="00740199" w:rsidP="00740199">
      <w:pPr>
        <w:pStyle w:val="Bibliografie"/>
        <w:rPr>
          <w:lang w:val="en-US"/>
        </w:rPr>
      </w:pPr>
      <w:proofErr w:type="spellStart"/>
      <w:r w:rsidRPr="00740199">
        <w:rPr>
          <w:lang w:val="en-US"/>
        </w:rPr>
        <w:t>Marcu</w:t>
      </w:r>
      <w:proofErr w:type="spellEnd"/>
      <w:r w:rsidRPr="00740199">
        <w:rPr>
          <w:lang w:val="en-US"/>
        </w:rPr>
        <w:t xml:space="preserve">, Silvia. “Geography of Belonging: Nostalgic Attachment, Transnational Home and Global Mobility among Romanian Immigrants in Spain.” </w:t>
      </w:r>
      <w:r w:rsidRPr="00740199">
        <w:rPr>
          <w:i/>
          <w:iCs/>
          <w:lang w:val="en-US"/>
        </w:rPr>
        <w:t>Journal of Cultural Geography</w:t>
      </w:r>
      <w:r w:rsidRPr="00740199">
        <w:rPr>
          <w:lang w:val="en-US"/>
        </w:rPr>
        <w:t xml:space="preserve"> 31, no. 3 (September 2, 2014): 326–45.</w:t>
      </w:r>
    </w:p>
    <w:p w14:paraId="32BFB920" w14:textId="77777777" w:rsidR="00740199" w:rsidRPr="00740199" w:rsidRDefault="00740199" w:rsidP="00740199">
      <w:pPr>
        <w:pStyle w:val="Bibliografie"/>
        <w:rPr>
          <w:lang w:val="en-US"/>
        </w:rPr>
      </w:pPr>
      <w:r w:rsidRPr="00740199">
        <w:rPr>
          <w:lang w:val="en-US"/>
        </w:rPr>
        <w:t xml:space="preserve">———. “Romanian Migration to the Community of Madrid (Spain): Patterns of Mobility and Return.” </w:t>
      </w:r>
      <w:r w:rsidRPr="00740199">
        <w:rPr>
          <w:i/>
          <w:iCs/>
          <w:lang w:val="en-US"/>
        </w:rPr>
        <w:t>International Journal of Population Research</w:t>
      </w:r>
      <w:r w:rsidRPr="00740199">
        <w:rPr>
          <w:lang w:val="en-US"/>
        </w:rPr>
        <w:t xml:space="preserve"> 2011 (June 15, 2011): e258646.</w:t>
      </w:r>
    </w:p>
    <w:p w14:paraId="002DCABC" w14:textId="77777777" w:rsidR="00740199" w:rsidRPr="00740199" w:rsidRDefault="00740199" w:rsidP="00740199">
      <w:pPr>
        <w:pStyle w:val="Bibliografie"/>
        <w:rPr>
          <w:lang w:val="en-US"/>
        </w:rPr>
      </w:pPr>
      <w:r w:rsidRPr="00740199">
        <w:rPr>
          <w:lang w:val="en-US"/>
        </w:rPr>
        <w:t xml:space="preserve">Marin, Iulia. “Crin Antonescu, La Adevărul Live: </w:t>
      </w:r>
      <w:proofErr w:type="spellStart"/>
      <w:r w:rsidRPr="00740199">
        <w:rPr>
          <w:lang w:val="en-US"/>
        </w:rPr>
        <w:t>Dacă</w:t>
      </w:r>
      <w:proofErr w:type="spellEnd"/>
      <w:r w:rsidRPr="00740199">
        <w:rPr>
          <w:lang w:val="en-US"/>
        </w:rPr>
        <w:t xml:space="preserve"> Iohannis Are </w:t>
      </w:r>
      <w:proofErr w:type="spellStart"/>
      <w:r w:rsidRPr="00740199">
        <w:rPr>
          <w:lang w:val="en-US"/>
        </w:rPr>
        <w:t>În</w:t>
      </w:r>
      <w:proofErr w:type="spellEnd"/>
      <w:r w:rsidRPr="00740199">
        <w:rPr>
          <w:lang w:val="en-US"/>
        </w:rPr>
        <w:t xml:space="preserve"> Mod </w:t>
      </w:r>
      <w:proofErr w:type="spellStart"/>
      <w:r w:rsidRPr="00740199">
        <w:rPr>
          <w:lang w:val="en-US"/>
        </w:rPr>
        <w:t>Clar</w:t>
      </w:r>
      <w:proofErr w:type="spellEnd"/>
      <w:r w:rsidRPr="00740199">
        <w:rPr>
          <w:lang w:val="en-US"/>
        </w:rPr>
        <w:t xml:space="preserve"> Mai </w:t>
      </w:r>
      <w:proofErr w:type="spellStart"/>
      <w:r w:rsidRPr="00740199">
        <w:rPr>
          <w:lang w:val="en-US"/>
        </w:rPr>
        <w:t>Mult</w:t>
      </w:r>
      <w:proofErr w:type="spellEnd"/>
      <w:r w:rsidRPr="00740199">
        <w:rPr>
          <w:lang w:val="en-US"/>
        </w:rPr>
        <w:t xml:space="preserve"> ca Mine, </w:t>
      </w:r>
      <w:proofErr w:type="spellStart"/>
      <w:r w:rsidRPr="00740199">
        <w:rPr>
          <w:lang w:val="en-US"/>
        </w:rPr>
        <w:t>Mergem</w:t>
      </w:r>
      <w:proofErr w:type="spellEnd"/>
      <w:r w:rsidRPr="00740199">
        <w:rPr>
          <w:lang w:val="en-US"/>
        </w:rPr>
        <w:t xml:space="preserve"> Pe El La </w:t>
      </w:r>
      <w:proofErr w:type="spellStart"/>
      <w:r w:rsidRPr="00740199">
        <w:rPr>
          <w:lang w:val="en-US"/>
        </w:rPr>
        <w:t>Prezidenţiale</w:t>
      </w:r>
      <w:proofErr w:type="spellEnd"/>
      <w:r w:rsidRPr="00740199">
        <w:rPr>
          <w:lang w:val="en-US"/>
        </w:rPr>
        <w:t xml:space="preserve">.” </w:t>
      </w:r>
      <w:r w:rsidRPr="00740199">
        <w:rPr>
          <w:i/>
          <w:iCs/>
          <w:lang w:val="en-US"/>
        </w:rPr>
        <w:t>Adevărul</w:t>
      </w:r>
      <w:r w:rsidRPr="00740199">
        <w:rPr>
          <w:lang w:val="en-US"/>
        </w:rPr>
        <w:t xml:space="preserve">, 1394613754, sec. </w:t>
      </w:r>
      <w:proofErr w:type="spellStart"/>
      <w:r w:rsidRPr="00740199">
        <w:rPr>
          <w:lang w:val="en-US"/>
        </w:rPr>
        <w:t>Politică</w:t>
      </w:r>
      <w:proofErr w:type="spellEnd"/>
      <w:r w:rsidRPr="00740199">
        <w:rPr>
          <w:lang w:val="en-US"/>
        </w:rPr>
        <w:t>. https://adevarul.ro/news/politica/crin-antonescu-vorbeste-despre-viitorul-pnl-adevarul-live-1430-1_53201bae0d133766a8d46339/index.html.</w:t>
      </w:r>
    </w:p>
    <w:p w14:paraId="77C7340F" w14:textId="77777777" w:rsidR="00740199" w:rsidRPr="00740199" w:rsidRDefault="00740199" w:rsidP="00740199">
      <w:pPr>
        <w:pStyle w:val="Bibliografie"/>
        <w:rPr>
          <w:lang w:val="en-US"/>
        </w:rPr>
      </w:pPr>
      <w:proofErr w:type="spellStart"/>
      <w:r w:rsidRPr="00740199">
        <w:rPr>
          <w:lang w:val="en-US"/>
        </w:rPr>
        <w:t>mariustucashow</w:t>
      </w:r>
      <w:proofErr w:type="spellEnd"/>
      <w:r w:rsidRPr="00740199">
        <w:rPr>
          <w:lang w:val="en-US"/>
        </w:rPr>
        <w:t xml:space="preserve">. </w:t>
      </w:r>
      <w:r w:rsidRPr="00740199">
        <w:rPr>
          <w:i/>
          <w:iCs/>
          <w:lang w:val="en-US"/>
        </w:rPr>
        <w:t xml:space="preserve">19.02.2004 - </w:t>
      </w:r>
      <w:proofErr w:type="spellStart"/>
      <w:r w:rsidRPr="00740199">
        <w:rPr>
          <w:i/>
          <w:iCs/>
          <w:lang w:val="en-US"/>
        </w:rPr>
        <w:t>Aderarea</w:t>
      </w:r>
      <w:proofErr w:type="spellEnd"/>
      <w:r w:rsidRPr="00740199">
        <w:rPr>
          <w:i/>
          <w:iCs/>
          <w:lang w:val="en-US"/>
        </w:rPr>
        <w:t xml:space="preserve"> </w:t>
      </w:r>
      <w:proofErr w:type="spellStart"/>
      <w:r w:rsidRPr="00740199">
        <w:rPr>
          <w:i/>
          <w:iCs/>
          <w:lang w:val="en-US"/>
        </w:rPr>
        <w:t>Romaniei</w:t>
      </w:r>
      <w:proofErr w:type="spellEnd"/>
      <w:r w:rsidRPr="00740199">
        <w:rPr>
          <w:i/>
          <w:iCs/>
          <w:lang w:val="en-US"/>
        </w:rPr>
        <w:t xml:space="preserve"> La UE -- </w:t>
      </w:r>
      <w:proofErr w:type="spellStart"/>
      <w:r w:rsidRPr="00740199">
        <w:rPr>
          <w:i/>
          <w:iCs/>
          <w:lang w:val="en-US"/>
        </w:rPr>
        <w:t>Raportul</w:t>
      </w:r>
      <w:proofErr w:type="spellEnd"/>
      <w:r w:rsidRPr="00740199">
        <w:rPr>
          <w:i/>
          <w:iCs/>
          <w:lang w:val="en-US"/>
        </w:rPr>
        <w:t xml:space="preserve"> Nicholson</w:t>
      </w:r>
      <w:r w:rsidRPr="00740199">
        <w:rPr>
          <w:lang w:val="en-US"/>
        </w:rPr>
        <w:t>, 2012. https://www.youtube.com/watch?v=qKh1eHf8WrI&amp;t=1902s.</w:t>
      </w:r>
    </w:p>
    <w:p w14:paraId="30251245" w14:textId="77777777" w:rsidR="00740199" w:rsidRPr="00740199" w:rsidRDefault="00740199" w:rsidP="00740199">
      <w:pPr>
        <w:pStyle w:val="Bibliografie"/>
        <w:rPr>
          <w:lang w:val="en-US"/>
        </w:rPr>
      </w:pPr>
      <w:proofErr w:type="spellStart"/>
      <w:r w:rsidRPr="00740199">
        <w:rPr>
          <w:lang w:val="en-US"/>
        </w:rPr>
        <w:t>Mclaren</w:t>
      </w:r>
      <w:proofErr w:type="spellEnd"/>
      <w:r w:rsidRPr="00740199">
        <w:rPr>
          <w:lang w:val="en-US"/>
        </w:rPr>
        <w:t xml:space="preserve">, Lauren. </w:t>
      </w:r>
      <w:r w:rsidRPr="00740199">
        <w:rPr>
          <w:i/>
          <w:iCs/>
          <w:lang w:val="en-US"/>
        </w:rPr>
        <w:t xml:space="preserve">Explaining Mass-Level </w:t>
      </w:r>
      <w:proofErr w:type="spellStart"/>
      <w:r w:rsidRPr="00740199">
        <w:rPr>
          <w:i/>
          <w:iCs/>
          <w:lang w:val="en-US"/>
        </w:rPr>
        <w:t>Euroskepticism</w:t>
      </w:r>
      <w:proofErr w:type="spellEnd"/>
      <w:r w:rsidRPr="00740199">
        <w:rPr>
          <w:i/>
          <w:iCs/>
          <w:lang w:val="en-US"/>
        </w:rPr>
        <w:t>: Identity, Interests, and Institutional Distrust</w:t>
      </w:r>
      <w:r w:rsidRPr="00740199">
        <w:rPr>
          <w:lang w:val="en-US"/>
        </w:rPr>
        <w:t>, 2005.</w:t>
      </w:r>
    </w:p>
    <w:p w14:paraId="193ABBCF" w14:textId="77777777" w:rsidR="00740199" w:rsidRDefault="00740199" w:rsidP="00740199">
      <w:pPr>
        <w:pStyle w:val="Bibliografie"/>
      </w:pPr>
      <w:r w:rsidRPr="00740199">
        <w:rPr>
          <w:lang w:val="en-US"/>
        </w:rPr>
        <w:t xml:space="preserve">McLaren, Lauren M. “Public Support for the European Union: Cost/Benefit Analysis or Perceived Cultural Threat?” </w:t>
      </w:r>
      <w:r>
        <w:rPr>
          <w:i/>
          <w:iCs/>
        </w:rPr>
        <w:t>The Journal of Politics</w:t>
      </w:r>
      <w:r>
        <w:t xml:space="preserve"> 64, no. 2 (May 2002): 551–66.</w:t>
      </w:r>
    </w:p>
    <w:p w14:paraId="7D43A666" w14:textId="77777777" w:rsidR="00740199" w:rsidRPr="00740199" w:rsidRDefault="00740199" w:rsidP="00740199">
      <w:pPr>
        <w:pStyle w:val="Bibliografie"/>
        <w:rPr>
          <w:lang w:val="en-US"/>
        </w:rPr>
      </w:pPr>
      <w:r>
        <w:t xml:space="preserve">Meurs, Wim van, Robin de Bruin, Liesbeth van de Grift, Carla </w:t>
      </w:r>
      <w:proofErr w:type="spellStart"/>
      <w:r>
        <w:t>Hoetink</w:t>
      </w:r>
      <w:proofErr w:type="spellEnd"/>
      <w:r>
        <w:t xml:space="preserve">, Karin van Leeuwen, </w:t>
      </w:r>
      <w:proofErr w:type="spellStart"/>
      <w:r>
        <w:t>and</w:t>
      </w:r>
      <w:proofErr w:type="spellEnd"/>
      <w:r>
        <w:t xml:space="preserve"> Carlos Reijnen. </w:t>
      </w:r>
      <w:r w:rsidRPr="00740199">
        <w:rPr>
          <w:i/>
          <w:iCs/>
          <w:lang w:val="en-US"/>
        </w:rPr>
        <w:t>The Unfinished History of European Integration</w:t>
      </w:r>
      <w:r w:rsidRPr="00740199">
        <w:rPr>
          <w:lang w:val="en-US"/>
        </w:rPr>
        <w:t>. Amsterdam University Press, 2018.</w:t>
      </w:r>
    </w:p>
    <w:p w14:paraId="27538BB8" w14:textId="77777777" w:rsidR="00740199" w:rsidRPr="00740199" w:rsidRDefault="00740199" w:rsidP="00740199">
      <w:pPr>
        <w:pStyle w:val="Bibliografie"/>
        <w:rPr>
          <w:lang w:val="en-US"/>
        </w:rPr>
      </w:pPr>
      <w:r w:rsidRPr="00740199">
        <w:rPr>
          <w:lang w:val="en-US"/>
        </w:rPr>
        <w:t>Mihai, Catalina. “</w:t>
      </w:r>
      <w:proofErr w:type="spellStart"/>
      <w:r w:rsidRPr="00740199">
        <w:rPr>
          <w:lang w:val="en-US"/>
        </w:rPr>
        <w:t>Votul</w:t>
      </w:r>
      <w:proofErr w:type="spellEnd"/>
      <w:r w:rsidRPr="00740199">
        <w:rPr>
          <w:lang w:val="en-US"/>
        </w:rPr>
        <w:t xml:space="preserve"> </w:t>
      </w:r>
      <w:proofErr w:type="spellStart"/>
      <w:r w:rsidRPr="00740199">
        <w:rPr>
          <w:lang w:val="en-US"/>
        </w:rPr>
        <w:t>În</w:t>
      </w:r>
      <w:proofErr w:type="spellEnd"/>
      <w:r w:rsidRPr="00740199">
        <w:rPr>
          <w:lang w:val="en-US"/>
        </w:rPr>
        <w:t xml:space="preserve"> Diaspora: </w:t>
      </w:r>
      <w:proofErr w:type="spellStart"/>
      <w:r w:rsidRPr="00740199">
        <w:rPr>
          <w:lang w:val="en-US"/>
        </w:rPr>
        <w:t>Cozi</w:t>
      </w:r>
      <w:proofErr w:type="spellEnd"/>
      <w:r w:rsidRPr="00740199">
        <w:rPr>
          <w:lang w:val="en-US"/>
        </w:rPr>
        <w:t xml:space="preserve"> </w:t>
      </w:r>
      <w:proofErr w:type="spellStart"/>
      <w:r w:rsidRPr="00740199">
        <w:rPr>
          <w:lang w:val="en-US"/>
        </w:rPr>
        <w:t>Uriaşe</w:t>
      </w:r>
      <w:proofErr w:type="spellEnd"/>
      <w:r w:rsidRPr="00740199">
        <w:rPr>
          <w:lang w:val="en-US"/>
        </w:rPr>
        <w:t xml:space="preserve">, </w:t>
      </w:r>
      <w:proofErr w:type="spellStart"/>
      <w:r w:rsidRPr="00740199">
        <w:rPr>
          <w:lang w:val="en-US"/>
        </w:rPr>
        <w:t>Ştampile</w:t>
      </w:r>
      <w:proofErr w:type="spellEnd"/>
      <w:r w:rsidRPr="00740199">
        <w:rPr>
          <w:lang w:val="en-US"/>
        </w:rPr>
        <w:t xml:space="preserve"> </w:t>
      </w:r>
      <w:proofErr w:type="spellStart"/>
      <w:r w:rsidRPr="00740199">
        <w:rPr>
          <w:lang w:val="en-US"/>
        </w:rPr>
        <w:t>Puţine</w:t>
      </w:r>
      <w:proofErr w:type="spellEnd"/>
      <w:r w:rsidRPr="00740199">
        <w:rPr>
          <w:lang w:val="en-US"/>
        </w:rPr>
        <w:t xml:space="preserve">, </w:t>
      </w:r>
      <w:proofErr w:type="spellStart"/>
      <w:r w:rsidRPr="00740199">
        <w:rPr>
          <w:lang w:val="en-US"/>
        </w:rPr>
        <w:t>Proteste</w:t>
      </w:r>
      <w:proofErr w:type="spellEnd"/>
      <w:r w:rsidRPr="00740199">
        <w:rPr>
          <w:lang w:val="en-US"/>
        </w:rPr>
        <w:t xml:space="preserve">, </w:t>
      </w:r>
      <w:proofErr w:type="spellStart"/>
      <w:r w:rsidRPr="00740199">
        <w:rPr>
          <w:lang w:val="en-US"/>
        </w:rPr>
        <w:t>Porţi</w:t>
      </w:r>
      <w:proofErr w:type="spellEnd"/>
      <w:r w:rsidRPr="00740199">
        <w:rPr>
          <w:lang w:val="en-US"/>
        </w:rPr>
        <w:t xml:space="preserve"> </w:t>
      </w:r>
      <w:proofErr w:type="spellStart"/>
      <w:r w:rsidRPr="00740199">
        <w:rPr>
          <w:lang w:val="en-US"/>
        </w:rPr>
        <w:t>Închise</w:t>
      </w:r>
      <w:proofErr w:type="spellEnd"/>
      <w:r w:rsidRPr="00740199">
        <w:rPr>
          <w:lang w:val="en-US"/>
        </w:rPr>
        <w:t xml:space="preserve"> </w:t>
      </w:r>
      <w:proofErr w:type="spellStart"/>
      <w:r w:rsidRPr="00740199">
        <w:rPr>
          <w:lang w:val="en-US"/>
        </w:rPr>
        <w:t>Înainte</w:t>
      </w:r>
      <w:proofErr w:type="spellEnd"/>
      <w:r w:rsidRPr="00740199">
        <w:rPr>
          <w:lang w:val="en-US"/>
        </w:rPr>
        <w:t xml:space="preserve"> de 21:00.” </w:t>
      </w:r>
      <w:proofErr w:type="spellStart"/>
      <w:r w:rsidRPr="00740199">
        <w:rPr>
          <w:i/>
          <w:iCs/>
          <w:lang w:val="en-US"/>
        </w:rPr>
        <w:t>Mediafax</w:t>
      </w:r>
      <w:proofErr w:type="spellEnd"/>
      <w:r w:rsidRPr="00740199">
        <w:rPr>
          <w:lang w:val="en-US"/>
        </w:rPr>
        <w:t>. Accessed July 12, 2021. https://www.mediafax.ro/politic/votul-in-diaspora-cozi-uriase-stampile-putine-proteste-porti-inchise-inainte-de-21-00-13486181.</w:t>
      </w:r>
    </w:p>
    <w:p w14:paraId="4B23E4A4" w14:textId="77777777" w:rsidR="00740199" w:rsidRPr="00740199" w:rsidRDefault="00740199" w:rsidP="00740199">
      <w:pPr>
        <w:pStyle w:val="Bibliografie"/>
        <w:rPr>
          <w:lang w:val="en-US"/>
        </w:rPr>
      </w:pPr>
      <w:proofErr w:type="spellStart"/>
      <w:r w:rsidRPr="00740199">
        <w:rPr>
          <w:lang w:val="en-US"/>
        </w:rPr>
        <w:t>Mungiu-Pippidi</w:t>
      </w:r>
      <w:proofErr w:type="spellEnd"/>
      <w:r w:rsidRPr="00740199">
        <w:rPr>
          <w:lang w:val="en-US"/>
        </w:rPr>
        <w:t xml:space="preserve">, Alina. “Romania’s Italian-Style Anticorruption Populism.” </w:t>
      </w:r>
      <w:r w:rsidRPr="00740199">
        <w:rPr>
          <w:i/>
          <w:iCs/>
          <w:lang w:val="en-US"/>
        </w:rPr>
        <w:t>Journal of Democracy</w:t>
      </w:r>
      <w:r w:rsidRPr="00740199">
        <w:rPr>
          <w:lang w:val="en-US"/>
        </w:rPr>
        <w:t xml:space="preserve"> 29, no. 3 (2018): 104–16.</w:t>
      </w:r>
    </w:p>
    <w:p w14:paraId="3B073667" w14:textId="77777777" w:rsidR="00740199" w:rsidRPr="00740199" w:rsidRDefault="00740199" w:rsidP="00740199">
      <w:pPr>
        <w:pStyle w:val="Bibliografie"/>
        <w:rPr>
          <w:lang w:val="en-US"/>
        </w:rPr>
      </w:pPr>
      <w:r w:rsidRPr="00740199">
        <w:rPr>
          <w:lang w:val="en-US"/>
        </w:rPr>
        <w:t xml:space="preserve">Nicolae, </w:t>
      </w:r>
      <w:proofErr w:type="spellStart"/>
      <w:r w:rsidRPr="00740199">
        <w:rPr>
          <w:lang w:val="en-US"/>
        </w:rPr>
        <w:t>Andreea</w:t>
      </w:r>
      <w:proofErr w:type="spellEnd"/>
      <w:r w:rsidRPr="00740199">
        <w:rPr>
          <w:lang w:val="en-US"/>
        </w:rPr>
        <w:t>. “‘</w:t>
      </w:r>
      <w:proofErr w:type="spellStart"/>
      <w:r w:rsidRPr="00740199">
        <w:rPr>
          <w:lang w:val="en-US"/>
        </w:rPr>
        <w:t>Clubul</w:t>
      </w:r>
      <w:proofErr w:type="spellEnd"/>
      <w:r w:rsidRPr="00740199">
        <w:rPr>
          <w:lang w:val="en-US"/>
        </w:rPr>
        <w:t xml:space="preserve">’ European.” </w:t>
      </w:r>
      <w:r w:rsidRPr="00740199">
        <w:rPr>
          <w:i/>
          <w:iCs/>
          <w:lang w:val="en-US"/>
        </w:rPr>
        <w:t>Romănia Liberă</w:t>
      </w:r>
      <w:r w:rsidRPr="00740199">
        <w:rPr>
          <w:lang w:val="en-US"/>
        </w:rPr>
        <w:t>, December 28, 2006. https://romanialibera.ro/actualitate/international/-clubul--</w:t>
      </w:r>
      <w:proofErr w:type="spellStart"/>
      <w:r w:rsidRPr="00740199">
        <w:rPr>
          <w:lang w:val="en-US"/>
        </w:rPr>
        <w:t>european</w:t>
      </w:r>
      <w:proofErr w:type="spellEnd"/>
      <w:r w:rsidRPr="00740199">
        <w:rPr>
          <w:lang w:val="en-US"/>
        </w:rPr>
        <w:t>--81808.</w:t>
      </w:r>
    </w:p>
    <w:p w14:paraId="1EBEEA8E" w14:textId="77777777" w:rsidR="00740199" w:rsidRPr="00740199" w:rsidRDefault="00740199" w:rsidP="00740199">
      <w:pPr>
        <w:pStyle w:val="Bibliografie"/>
        <w:rPr>
          <w:lang w:val="en-US"/>
        </w:rPr>
      </w:pPr>
      <w:proofErr w:type="spellStart"/>
      <w:r w:rsidRPr="00740199">
        <w:rPr>
          <w:lang w:val="en-US"/>
        </w:rPr>
        <w:t>Oancea</w:t>
      </w:r>
      <w:proofErr w:type="spellEnd"/>
      <w:r w:rsidRPr="00740199">
        <w:rPr>
          <w:lang w:val="en-US"/>
        </w:rPr>
        <w:t xml:space="preserve">, Ioana. “PLUS Nu </w:t>
      </w:r>
      <w:proofErr w:type="spellStart"/>
      <w:r w:rsidRPr="00740199">
        <w:rPr>
          <w:lang w:val="en-US"/>
        </w:rPr>
        <w:t>Acceptă</w:t>
      </w:r>
      <w:proofErr w:type="spellEnd"/>
      <w:r w:rsidRPr="00740199">
        <w:rPr>
          <w:lang w:val="en-US"/>
        </w:rPr>
        <w:t xml:space="preserve"> </w:t>
      </w:r>
      <w:proofErr w:type="spellStart"/>
      <w:r w:rsidRPr="00740199">
        <w:rPr>
          <w:lang w:val="en-US"/>
        </w:rPr>
        <w:t>Demiterea</w:t>
      </w:r>
      <w:proofErr w:type="spellEnd"/>
      <w:r w:rsidRPr="00740199">
        <w:rPr>
          <w:lang w:val="en-US"/>
        </w:rPr>
        <w:t xml:space="preserve"> Lui </w:t>
      </w:r>
      <w:proofErr w:type="spellStart"/>
      <w:r w:rsidRPr="00740199">
        <w:rPr>
          <w:lang w:val="en-US"/>
        </w:rPr>
        <w:t>Voiculescu</w:t>
      </w:r>
      <w:proofErr w:type="spellEnd"/>
      <w:r w:rsidRPr="00740199">
        <w:rPr>
          <w:lang w:val="en-US"/>
        </w:rPr>
        <w:t xml:space="preserve">. Cioloș: </w:t>
      </w:r>
      <w:proofErr w:type="spellStart"/>
      <w:r w:rsidRPr="00740199">
        <w:rPr>
          <w:lang w:val="en-US"/>
        </w:rPr>
        <w:t>Cîțu</w:t>
      </w:r>
      <w:proofErr w:type="spellEnd"/>
      <w:r w:rsidRPr="00740199">
        <w:rPr>
          <w:lang w:val="en-US"/>
        </w:rPr>
        <w:t xml:space="preserve"> Nu Mai Are </w:t>
      </w:r>
      <w:proofErr w:type="spellStart"/>
      <w:r w:rsidRPr="00740199">
        <w:rPr>
          <w:lang w:val="en-US"/>
        </w:rPr>
        <w:t>Susținerea</w:t>
      </w:r>
      <w:proofErr w:type="spellEnd"/>
      <w:r w:rsidRPr="00740199">
        <w:rPr>
          <w:lang w:val="en-US"/>
        </w:rPr>
        <w:t xml:space="preserve"> USR PLUS.” </w:t>
      </w:r>
      <w:r w:rsidRPr="00740199">
        <w:rPr>
          <w:i/>
          <w:iCs/>
          <w:lang w:val="en-US"/>
        </w:rPr>
        <w:t>Romănia Liberă</w:t>
      </w:r>
      <w:r w:rsidRPr="00740199">
        <w:rPr>
          <w:lang w:val="en-US"/>
        </w:rPr>
        <w:t xml:space="preserve">, April 14, 2021, sec. </w:t>
      </w:r>
      <w:proofErr w:type="spellStart"/>
      <w:r w:rsidRPr="00740199">
        <w:rPr>
          <w:lang w:val="en-US"/>
        </w:rPr>
        <w:t>Politica</w:t>
      </w:r>
      <w:proofErr w:type="spellEnd"/>
      <w:r w:rsidRPr="00740199">
        <w:rPr>
          <w:lang w:val="en-US"/>
        </w:rPr>
        <w:t>. https://romanialibera.ro/politica/plus-nu-accepta-demiterea-lui-voiculescu-ciolos-citu-nu-mai-are-sustinerea-usr-plus-839569.</w:t>
      </w:r>
    </w:p>
    <w:p w14:paraId="1D391AF6" w14:textId="77777777" w:rsidR="00740199" w:rsidRPr="00740199" w:rsidRDefault="00740199" w:rsidP="00740199">
      <w:pPr>
        <w:pStyle w:val="Bibliografie"/>
        <w:rPr>
          <w:lang w:val="en-US"/>
        </w:rPr>
      </w:pPr>
      <w:r w:rsidRPr="00740199">
        <w:rPr>
          <w:lang w:val="en-US"/>
        </w:rPr>
        <w:t>———. “</w:t>
      </w:r>
      <w:proofErr w:type="spellStart"/>
      <w:r w:rsidRPr="00740199">
        <w:rPr>
          <w:lang w:val="en-US"/>
        </w:rPr>
        <w:t>Surpriza</w:t>
      </w:r>
      <w:proofErr w:type="spellEnd"/>
      <w:r w:rsidRPr="00740199">
        <w:rPr>
          <w:lang w:val="en-US"/>
        </w:rPr>
        <w:t xml:space="preserve"> </w:t>
      </w:r>
      <w:proofErr w:type="spellStart"/>
      <w:r w:rsidRPr="00740199">
        <w:rPr>
          <w:lang w:val="en-US"/>
        </w:rPr>
        <w:t>Alegerilor</w:t>
      </w:r>
      <w:proofErr w:type="spellEnd"/>
      <w:r w:rsidRPr="00740199">
        <w:rPr>
          <w:lang w:val="en-US"/>
        </w:rPr>
        <w:t xml:space="preserve">: AUR Are </w:t>
      </w:r>
      <w:proofErr w:type="spellStart"/>
      <w:r w:rsidRPr="00740199">
        <w:rPr>
          <w:lang w:val="en-US"/>
        </w:rPr>
        <w:t>Șanse</w:t>
      </w:r>
      <w:proofErr w:type="spellEnd"/>
      <w:r w:rsidRPr="00740199">
        <w:rPr>
          <w:lang w:val="en-US"/>
        </w:rPr>
        <w:t xml:space="preserve"> </w:t>
      </w:r>
      <w:proofErr w:type="spellStart"/>
      <w:r w:rsidRPr="00740199">
        <w:rPr>
          <w:lang w:val="en-US"/>
        </w:rPr>
        <w:t>Să</w:t>
      </w:r>
      <w:proofErr w:type="spellEnd"/>
      <w:r w:rsidRPr="00740199">
        <w:rPr>
          <w:lang w:val="en-US"/>
        </w:rPr>
        <w:t xml:space="preserve"> </w:t>
      </w:r>
      <w:proofErr w:type="spellStart"/>
      <w:r w:rsidRPr="00740199">
        <w:rPr>
          <w:lang w:val="en-US"/>
        </w:rPr>
        <w:t>Intre</w:t>
      </w:r>
      <w:proofErr w:type="spellEnd"/>
      <w:r w:rsidRPr="00740199">
        <w:rPr>
          <w:lang w:val="en-US"/>
        </w:rPr>
        <w:t xml:space="preserve"> </w:t>
      </w:r>
      <w:proofErr w:type="spellStart"/>
      <w:r w:rsidRPr="00740199">
        <w:rPr>
          <w:lang w:val="en-US"/>
        </w:rPr>
        <w:t>În</w:t>
      </w:r>
      <w:proofErr w:type="spellEnd"/>
      <w:r w:rsidRPr="00740199">
        <w:rPr>
          <w:lang w:val="en-US"/>
        </w:rPr>
        <w:t xml:space="preserve"> </w:t>
      </w:r>
      <w:proofErr w:type="spellStart"/>
      <w:r w:rsidRPr="00740199">
        <w:rPr>
          <w:lang w:val="en-US"/>
        </w:rPr>
        <w:t>Parlament</w:t>
      </w:r>
      <w:proofErr w:type="spellEnd"/>
      <w:r w:rsidRPr="00740199">
        <w:rPr>
          <w:lang w:val="en-US"/>
        </w:rPr>
        <w:t xml:space="preserve">, Dar Nu </w:t>
      </w:r>
      <w:proofErr w:type="spellStart"/>
      <w:r w:rsidRPr="00740199">
        <w:rPr>
          <w:lang w:val="en-US"/>
        </w:rPr>
        <w:t>Vrea</w:t>
      </w:r>
      <w:proofErr w:type="spellEnd"/>
      <w:r w:rsidRPr="00740199">
        <w:rPr>
          <w:lang w:val="en-US"/>
        </w:rPr>
        <w:t xml:space="preserve"> </w:t>
      </w:r>
      <w:proofErr w:type="spellStart"/>
      <w:r w:rsidRPr="00740199">
        <w:rPr>
          <w:lang w:val="en-US"/>
        </w:rPr>
        <w:t>În</w:t>
      </w:r>
      <w:proofErr w:type="spellEnd"/>
      <w:r w:rsidRPr="00740199">
        <w:rPr>
          <w:lang w:val="en-US"/>
        </w:rPr>
        <w:t xml:space="preserve"> </w:t>
      </w:r>
      <w:proofErr w:type="spellStart"/>
      <w:r w:rsidRPr="00740199">
        <w:rPr>
          <w:lang w:val="en-US"/>
        </w:rPr>
        <w:t>Nicio</w:t>
      </w:r>
      <w:proofErr w:type="spellEnd"/>
      <w:r w:rsidRPr="00740199">
        <w:rPr>
          <w:lang w:val="en-US"/>
        </w:rPr>
        <w:t xml:space="preserve"> </w:t>
      </w:r>
      <w:proofErr w:type="spellStart"/>
      <w:r w:rsidRPr="00740199">
        <w:rPr>
          <w:lang w:val="en-US"/>
        </w:rPr>
        <w:t>Coaliție</w:t>
      </w:r>
      <w:proofErr w:type="spellEnd"/>
      <w:r w:rsidRPr="00740199">
        <w:rPr>
          <w:lang w:val="en-US"/>
        </w:rPr>
        <w:t xml:space="preserve"> de </w:t>
      </w:r>
      <w:proofErr w:type="spellStart"/>
      <w:r w:rsidRPr="00740199">
        <w:rPr>
          <w:lang w:val="en-US"/>
        </w:rPr>
        <w:t>Guvernare</w:t>
      </w:r>
      <w:proofErr w:type="spellEnd"/>
      <w:r w:rsidRPr="00740199">
        <w:rPr>
          <w:lang w:val="en-US"/>
        </w:rPr>
        <w:t xml:space="preserve">.” </w:t>
      </w:r>
      <w:r w:rsidRPr="00740199">
        <w:rPr>
          <w:i/>
          <w:iCs/>
          <w:lang w:val="en-US"/>
        </w:rPr>
        <w:t>Romănia Liberă</w:t>
      </w:r>
      <w:r w:rsidRPr="00740199">
        <w:rPr>
          <w:lang w:val="en-US"/>
        </w:rPr>
        <w:t xml:space="preserve">, December 6, 2020, sec. </w:t>
      </w:r>
      <w:proofErr w:type="spellStart"/>
      <w:r w:rsidRPr="00740199">
        <w:rPr>
          <w:lang w:val="en-US"/>
        </w:rPr>
        <w:t>Politica</w:t>
      </w:r>
      <w:proofErr w:type="spellEnd"/>
      <w:r w:rsidRPr="00740199">
        <w:rPr>
          <w:lang w:val="en-US"/>
        </w:rPr>
        <w:t>. https://romanialibera.ro/politica/surpriza-alegerilor-aur-are-sanse-sa-intre-in-parlament-dar-nu-vor-in-nicio-coalitie-de-guvernare-834334.</w:t>
      </w:r>
    </w:p>
    <w:p w14:paraId="32CC0CE2" w14:textId="77777777" w:rsidR="00740199" w:rsidRDefault="00740199" w:rsidP="00740199">
      <w:pPr>
        <w:pStyle w:val="Bibliografie"/>
      </w:pPr>
      <w:r w:rsidRPr="00740199">
        <w:rPr>
          <w:lang w:val="en-US"/>
        </w:rPr>
        <w:t xml:space="preserve">OECD. </w:t>
      </w:r>
      <w:r w:rsidRPr="00740199">
        <w:rPr>
          <w:i/>
          <w:iCs/>
          <w:lang w:val="en-US"/>
        </w:rPr>
        <w:t>Talent Abroad: A Review of Romanian Emigrants</w:t>
      </w:r>
      <w:r w:rsidRPr="00740199">
        <w:rPr>
          <w:lang w:val="en-US"/>
        </w:rPr>
        <w:t xml:space="preserve">. </w:t>
      </w:r>
      <w:r>
        <w:t>OECD, 2019. https://doi.org/10.1787/bac53150-en.</w:t>
      </w:r>
    </w:p>
    <w:p w14:paraId="591718CF" w14:textId="77777777" w:rsidR="00740199" w:rsidRPr="00740199" w:rsidRDefault="00740199" w:rsidP="00740199">
      <w:pPr>
        <w:pStyle w:val="Bibliografie"/>
        <w:rPr>
          <w:lang w:val="en-US"/>
        </w:rPr>
      </w:pPr>
      <w:proofErr w:type="spellStart"/>
      <w:r w:rsidRPr="00740199">
        <w:rPr>
          <w:lang w:val="en-US"/>
        </w:rPr>
        <w:t>Ofițeru</w:t>
      </w:r>
      <w:proofErr w:type="spellEnd"/>
      <w:r w:rsidRPr="00740199">
        <w:rPr>
          <w:lang w:val="en-US"/>
        </w:rPr>
        <w:t xml:space="preserve">, </w:t>
      </w:r>
      <w:proofErr w:type="spellStart"/>
      <w:r w:rsidRPr="00740199">
        <w:rPr>
          <w:lang w:val="en-US"/>
        </w:rPr>
        <w:t>Andreea</w:t>
      </w:r>
      <w:proofErr w:type="spellEnd"/>
      <w:r w:rsidRPr="00740199">
        <w:rPr>
          <w:lang w:val="en-US"/>
        </w:rPr>
        <w:t>. “</w:t>
      </w:r>
      <w:proofErr w:type="spellStart"/>
      <w:r w:rsidRPr="00740199">
        <w:rPr>
          <w:lang w:val="en-US"/>
        </w:rPr>
        <w:t>Fenomenul</w:t>
      </w:r>
      <w:proofErr w:type="spellEnd"/>
      <w:r w:rsidRPr="00740199">
        <w:rPr>
          <w:lang w:val="en-US"/>
        </w:rPr>
        <w:t xml:space="preserve"> AUR </w:t>
      </w:r>
      <w:proofErr w:type="spellStart"/>
      <w:r w:rsidRPr="00740199">
        <w:rPr>
          <w:lang w:val="en-US"/>
        </w:rPr>
        <w:t>În</w:t>
      </w:r>
      <w:proofErr w:type="spellEnd"/>
      <w:r w:rsidRPr="00740199">
        <w:rPr>
          <w:lang w:val="en-US"/>
        </w:rPr>
        <w:t xml:space="preserve"> Social-Media.” </w:t>
      </w:r>
      <w:proofErr w:type="spellStart"/>
      <w:r w:rsidRPr="00740199">
        <w:rPr>
          <w:i/>
          <w:iCs/>
          <w:lang w:val="en-US"/>
        </w:rPr>
        <w:t>Libertatea</w:t>
      </w:r>
      <w:proofErr w:type="spellEnd"/>
      <w:r w:rsidRPr="00740199">
        <w:rPr>
          <w:lang w:val="en-US"/>
        </w:rPr>
        <w:t xml:space="preserve">, December 9, 2020, sec. </w:t>
      </w:r>
      <w:proofErr w:type="spellStart"/>
      <w:r w:rsidRPr="00740199">
        <w:rPr>
          <w:lang w:val="en-US"/>
        </w:rPr>
        <w:t>Știri</w:t>
      </w:r>
      <w:proofErr w:type="spellEnd"/>
      <w:r w:rsidRPr="00740199">
        <w:rPr>
          <w:lang w:val="en-US"/>
        </w:rPr>
        <w:t xml:space="preserve"> România. https://www.libertatea.ro/stiri/fenomenul-aur-in-social-media-inainte-de-alegeri-pagina-lui-george-simion-avea-4-milioane-de-interactiuni-pe-facebook-fara-bani-a-lui-klaus-iohannis-700-000-3319917.</w:t>
      </w:r>
    </w:p>
    <w:p w14:paraId="661FADD0" w14:textId="77777777" w:rsidR="00740199" w:rsidRPr="00740199" w:rsidRDefault="00740199" w:rsidP="00740199">
      <w:pPr>
        <w:pStyle w:val="Bibliografie"/>
        <w:rPr>
          <w:lang w:val="en-US"/>
        </w:rPr>
      </w:pPr>
      <w:r w:rsidRPr="00740199">
        <w:rPr>
          <w:lang w:val="en-US"/>
        </w:rPr>
        <w:t>European Commission - European Commission. “Overview of the Commission’s Response.” Text. Accessed July 15, 2021. https://ec.europa.eu/info/live-work-travel-eu/coronavirus-response/overview-commissions-response_en.</w:t>
      </w:r>
    </w:p>
    <w:p w14:paraId="685C04FD" w14:textId="77777777" w:rsidR="00740199" w:rsidRPr="00740199" w:rsidRDefault="00740199" w:rsidP="00740199">
      <w:pPr>
        <w:pStyle w:val="Bibliografie"/>
        <w:rPr>
          <w:lang w:val="en-US"/>
        </w:rPr>
      </w:pPr>
      <w:r w:rsidRPr="00740199">
        <w:rPr>
          <w:lang w:val="en-US"/>
        </w:rPr>
        <w:t xml:space="preserve">Palade, Octavian. “Crin Antonescu: </w:t>
      </w:r>
      <w:proofErr w:type="spellStart"/>
      <w:r w:rsidRPr="00740199">
        <w:rPr>
          <w:lang w:val="en-US"/>
        </w:rPr>
        <w:t>Cvorumul</w:t>
      </w:r>
      <w:proofErr w:type="spellEnd"/>
      <w:r w:rsidRPr="00740199">
        <w:rPr>
          <w:lang w:val="en-US"/>
        </w:rPr>
        <w:t xml:space="preserve"> </w:t>
      </w:r>
      <w:proofErr w:type="spellStart"/>
      <w:r w:rsidRPr="00740199">
        <w:rPr>
          <w:lang w:val="en-US"/>
        </w:rPr>
        <w:t>Pentru</w:t>
      </w:r>
      <w:proofErr w:type="spellEnd"/>
      <w:r w:rsidRPr="00740199">
        <w:rPr>
          <w:lang w:val="en-US"/>
        </w:rPr>
        <w:t xml:space="preserve"> Referendum Se </w:t>
      </w:r>
      <w:proofErr w:type="spellStart"/>
      <w:r w:rsidRPr="00740199">
        <w:rPr>
          <w:lang w:val="en-US"/>
        </w:rPr>
        <w:t>Stabileşte</w:t>
      </w:r>
      <w:proofErr w:type="spellEnd"/>
      <w:r w:rsidRPr="00740199">
        <w:rPr>
          <w:lang w:val="en-US"/>
        </w:rPr>
        <w:t xml:space="preserve"> Strict </w:t>
      </w:r>
      <w:proofErr w:type="spellStart"/>
      <w:r w:rsidRPr="00740199">
        <w:rPr>
          <w:lang w:val="en-US"/>
        </w:rPr>
        <w:t>Prin</w:t>
      </w:r>
      <w:proofErr w:type="spellEnd"/>
      <w:r w:rsidRPr="00740199">
        <w:rPr>
          <w:lang w:val="en-US"/>
        </w:rPr>
        <w:t xml:space="preserve"> </w:t>
      </w:r>
      <w:proofErr w:type="spellStart"/>
      <w:r w:rsidRPr="00740199">
        <w:rPr>
          <w:lang w:val="en-US"/>
        </w:rPr>
        <w:t>Raportarea</w:t>
      </w:r>
      <w:proofErr w:type="spellEnd"/>
      <w:r w:rsidRPr="00740199">
        <w:rPr>
          <w:lang w:val="en-US"/>
        </w:rPr>
        <w:t xml:space="preserve"> La </w:t>
      </w:r>
      <w:proofErr w:type="spellStart"/>
      <w:r w:rsidRPr="00740199">
        <w:rPr>
          <w:lang w:val="en-US"/>
        </w:rPr>
        <w:t>Listele</w:t>
      </w:r>
      <w:proofErr w:type="spellEnd"/>
      <w:r w:rsidRPr="00740199">
        <w:rPr>
          <w:lang w:val="en-US"/>
        </w:rPr>
        <w:t xml:space="preserve"> </w:t>
      </w:r>
      <w:proofErr w:type="spellStart"/>
      <w:r w:rsidRPr="00740199">
        <w:rPr>
          <w:lang w:val="en-US"/>
        </w:rPr>
        <w:t>Pentru</w:t>
      </w:r>
      <w:proofErr w:type="spellEnd"/>
      <w:r w:rsidRPr="00740199">
        <w:rPr>
          <w:lang w:val="en-US"/>
        </w:rPr>
        <w:t xml:space="preserve"> Locale.” </w:t>
      </w:r>
      <w:r w:rsidRPr="00740199">
        <w:rPr>
          <w:i/>
          <w:iCs/>
          <w:lang w:val="en-US"/>
        </w:rPr>
        <w:t>Romănia Liberă</w:t>
      </w:r>
      <w:r w:rsidRPr="00740199">
        <w:rPr>
          <w:lang w:val="en-US"/>
        </w:rPr>
        <w:t xml:space="preserve">, August 8, 2012, sec. </w:t>
      </w:r>
      <w:proofErr w:type="spellStart"/>
      <w:r w:rsidRPr="00740199">
        <w:rPr>
          <w:lang w:val="en-US"/>
        </w:rPr>
        <w:t>Politica</w:t>
      </w:r>
      <w:proofErr w:type="spellEnd"/>
      <w:r w:rsidRPr="00740199">
        <w:rPr>
          <w:lang w:val="en-US"/>
        </w:rPr>
        <w:t>. https://romanialibera.ro/politica/institutii/live-text--</w:t>
      </w:r>
      <w:proofErr w:type="spellStart"/>
      <w:r w:rsidRPr="00740199">
        <w:rPr>
          <w:lang w:val="en-US"/>
        </w:rPr>
        <w:t>crin-antonescu</w:t>
      </w:r>
      <w:proofErr w:type="spellEnd"/>
      <w:r w:rsidRPr="00740199">
        <w:rPr>
          <w:lang w:val="en-US"/>
        </w:rPr>
        <w:t>--cvorumul-pentru-referendum-se-stabileste-strict-prin-raportarea-la-listele-pentru-locale--cetatenii-din-afara-romaniei-au-drept-de-vot-dar-nu-intra-in-cvorum-273128.</w:t>
      </w:r>
    </w:p>
    <w:p w14:paraId="2D38447D" w14:textId="77777777" w:rsidR="00740199" w:rsidRPr="00740199" w:rsidRDefault="00740199" w:rsidP="00740199">
      <w:pPr>
        <w:pStyle w:val="Bibliografie"/>
        <w:rPr>
          <w:lang w:val="en-US"/>
        </w:rPr>
      </w:pPr>
      <w:r w:rsidRPr="00740199">
        <w:rPr>
          <w:lang w:val="en-US"/>
        </w:rPr>
        <w:t xml:space="preserve">———. “Traian Băsescu a </w:t>
      </w:r>
      <w:proofErr w:type="spellStart"/>
      <w:r w:rsidRPr="00740199">
        <w:rPr>
          <w:lang w:val="en-US"/>
        </w:rPr>
        <w:t>prezentat</w:t>
      </w:r>
      <w:proofErr w:type="spellEnd"/>
      <w:r w:rsidRPr="00740199">
        <w:rPr>
          <w:lang w:val="en-US"/>
        </w:rPr>
        <w:t xml:space="preserve"> </w:t>
      </w:r>
      <w:proofErr w:type="spellStart"/>
      <w:r w:rsidRPr="00740199">
        <w:rPr>
          <w:lang w:val="en-US"/>
        </w:rPr>
        <w:t>documente</w:t>
      </w:r>
      <w:proofErr w:type="spellEnd"/>
      <w:r w:rsidRPr="00740199">
        <w:rPr>
          <w:lang w:val="en-US"/>
        </w:rPr>
        <w:t xml:space="preserve"> </w:t>
      </w:r>
      <w:proofErr w:type="spellStart"/>
      <w:r w:rsidRPr="00740199">
        <w:rPr>
          <w:lang w:val="en-US"/>
        </w:rPr>
        <w:t>guvernamentale</w:t>
      </w:r>
      <w:proofErr w:type="spellEnd"/>
      <w:r w:rsidRPr="00740199">
        <w:rPr>
          <w:lang w:val="en-US"/>
        </w:rPr>
        <w:t xml:space="preserve">: Se </w:t>
      </w:r>
      <w:proofErr w:type="spellStart"/>
      <w:r w:rsidRPr="00740199">
        <w:rPr>
          <w:lang w:val="en-US"/>
        </w:rPr>
        <w:t>certifică</w:t>
      </w:r>
      <w:proofErr w:type="spellEnd"/>
      <w:r w:rsidRPr="00740199">
        <w:rPr>
          <w:lang w:val="en-US"/>
        </w:rPr>
        <w:t xml:space="preserve"> </w:t>
      </w:r>
      <w:proofErr w:type="spellStart"/>
      <w:r w:rsidRPr="00740199">
        <w:rPr>
          <w:lang w:val="en-US"/>
        </w:rPr>
        <w:t>oficial</w:t>
      </w:r>
      <w:proofErr w:type="spellEnd"/>
      <w:r w:rsidRPr="00740199">
        <w:rPr>
          <w:lang w:val="en-US"/>
        </w:rPr>
        <w:t xml:space="preserve"> </w:t>
      </w:r>
      <w:proofErr w:type="spellStart"/>
      <w:r w:rsidRPr="00740199">
        <w:rPr>
          <w:lang w:val="en-US"/>
        </w:rPr>
        <w:t>fraudarea</w:t>
      </w:r>
      <w:proofErr w:type="spellEnd"/>
      <w:r w:rsidRPr="00740199">
        <w:rPr>
          <w:lang w:val="en-US"/>
        </w:rPr>
        <w:t xml:space="preserve"> </w:t>
      </w:r>
      <w:proofErr w:type="spellStart"/>
      <w:r w:rsidRPr="00740199">
        <w:rPr>
          <w:lang w:val="en-US"/>
        </w:rPr>
        <w:t>referendumului</w:t>
      </w:r>
      <w:proofErr w:type="spellEnd"/>
      <w:r w:rsidRPr="00740199">
        <w:rPr>
          <w:lang w:val="en-US"/>
        </w:rPr>
        <w:t xml:space="preserve">.” </w:t>
      </w:r>
      <w:r w:rsidRPr="00740199">
        <w:rPr>
          <w:i/>
          <w:iCs/>
          <w:lang w:val="en-US"/>
        </w:rPr>
        <w:t>Romănia Liberă</w:t>
      </w:r>
      <w:r w:rsidRPr="00740199">
        <w:rPr>
          <w:lang w:val="en-US"/>
        </w:rPr>
        <w:t xml:space="preserve">, August 9, 2012, sec. </w:t>
      </w:r>
      <w:proofErr w:type="spellStart"/>
      <w:r w:rsidRPr="00740199">
        <w:rPr>
          <w:lang w:val="en-US"/>
        </w:rPr>
        <w:t>Politica</w:t>
      </w:r>
      <w:proofErr w:type="spellEnd"/>
      <w:r w:rsidRPr="00740199">
        <w:rPr>
          <w:lang w:val="en-US"/>
        </w:rPr>
        <w:t>. https://romanialibera.ro/politica/institutii/live-text-traian-basescu-a-prezentat-documente-guvernamentale--se-certifica-oficial-fraudarea-referendumului-273261.</w:t>
      </w:r>
    </w:p>
    <w:p w14:paraId="62A83C6F" w14:textId="77777777" w:rsidR="00740199" w:rsidRPr="00740199" w:rsidRDefault="00740199" w:rsidP="00740199">
      <w:pPr>
        <w:pStyle w:val="Bibliografie"/>
        <w:rPr>
          <w:lang w:val="en-US"/>
        </w:rPr>
      </w:pPr>
      <w:proofErr w:type="spellStart"/>
      <w:r w:rsidRPr="00740199">
        <w:rPr>
          <w:lang w:val="en-US"/>
        </w:rPr>
        <w:t>Pantazi</w:t>
      </w:r>
      <w:proofErr w:type="spellEnd"/>
      <w:r w:rsidRPr="00740199">
        <w:rPr>
          <w:lang w:val="en-US"/>
        </w:rPr>
        <w:t xml:space="preserve">, Cristian. “Traian Basescu </w:t>
      </w:r>
      <w:proofErr w:type="spellStart"/>
      <w:r w:rsidRPr="00740199">
        <w:rPr>
          <w:lang w:val="en-US"/>
        </w:rPr>
        <w:t>despre</w:t>
      </w:r>
      <w:proofErr w:type="spellEnd"/>
      <w:r w:rsidRPr="00740199">
        <w:rPr>
          <w:lang w:val="en-US"/>
        </w:rPr>
        <w:t xml:space="preserve"> </w:t>
      </w:r>
      <w:proofErr w:type="spellStart"/>
      <w:r w:rsidRPr="00740199">
        <w:rPr>
          <w:lang w:val="en-US"/>
        </w:rPr>
        <w:t>participarea</w:t>
      </w:r>
      <w:proofErr w:type="spellEnd"/>
      <w:r w:rsidRPr="00740199">
        <w:rPr>
          <w:lang w:val="en-US"/>
        </w:rPr>
        <w:t xml:space="preserve"> la referendum: Nu pot </w:t>
      </w:r>
      <w:proofErr w:type="spellStart"/>
      <w:r w:rsidRPr="00740199">
        <w:rPr>
          <w:lang w:val="en-US"/>
        </w:rPr>
        <w:t>sa</w:t>
      </w:r>
      <w:proofErr w:type="spellEnd"/>
      <w:r w:rsidRPr="00740199">
        <w:rPr>
          <w:lang w:val="en-US"/>
        </w:rPr>
        <w:t xml:space="preserve"> spun </w:t>
      </w:r>
      <w:proofErr w:type="spellStart"/>
      <w:r w:rsidRPr="00740199">
        <w:rPr>
          <w:lang w:val="en-US"/>
        </w:rPr>
        <w:t>decat</w:t>
      </w:r>
      <w:proofErr w:type="spellEnd"/>
      <w:r w:rsidRPr="00740199">
        <w:rPr>
          <w:lang w:val="en-US"/>
        </w:rPr>
        <w:t xml:space="preserve"> </w:t>
      </w:r>
      <w:proofErr w:type="spellStart"/>
      <w:r w:rsidRPr="00740199">
        <w:rPr>
          <w:lang w:val="en-US"/>
        </w:rPr>
        <w:t>sa</w:t>
      </w:r>
      <w:proofErr w:type="spellEnd"/>
      <w:r w:rsidRPr="00740199">
        <w:rPr>
          <w:lang w:val="en-US"/>
        </w:rPr>
        <w:t xml:space="preserve"> </w:t>
      </w:r>
      <w:proofErr w:type="spellStart"/>
      <w:r w:rsidRPr="00740199">
        <w:rPr>
          <w:lang w:val="en-US"/>
        </w:rPr>
        <w:t>faca</w:t>
      </w:r>
      <w:proofErr w:type="spellEnd"/>
      <w:r w:rsidRPr="00740199">
        <w:rPr>
          <w:lang w:val="en-US"/>
        </w:rPr>
        <w:t xml:space="preserve"> </w:t>
      </w:r>
      <w:proofErr w:type="spellStart"/>
      <w:r w:rsidRPr="00740199">
        <w:rPr>
          <w:lang w:val="en-US"/>
        </w:rPr>
        <w:t>fiecare</w:t>
      </w:r>
      <w:proofErr w:type="spellEnd"/>
      <w:r w:rsidRPr="00740199">
        <w:rPr>
          <w:lang w:val="en-US"/>
        </w:rPr>
        <w:t xml:space="preserve"> cum </w:t>
      </w:r>
      <w:proofErr w:type="spellStart"/>
      <w:r w:rsidRPr="00740199">
        <w:rPr>
          <w:lang w:val="en-US"/>
        </w:rPr>
        <w:t>vrea</w:t>
      </w:r>
      <w:proofErr w:type="spellEnd"/>
      <w:r w:rsidRPr="00740199">
        <w:rPr>
          <w:lang w:val="en-US"/>
        </w:rPr>
        <w:t xml:space="preserve">.” </w:t>
      </w:r>
      <w:proofErr w:type="spellStart"/>
      <w:r w:rsidRPr="00740199">
        <w:rPr>
          <w:i/>
          <w:iCs/>
          <w:lang w:val="en-US"/>
        </w:rPr>
        <w:t>Hotnews</w:t>
      </w:r>
      <w:proofErr w:type="spellEnd"/>
      <w:r w:rsidRPr="00740199">
        <w:rPr>
          <w:lang w:val="en-US"/>
        </w:rPr>
        <w:t xml:space="preserve"> (blog), July 23, 2012. https://www.hotnews.ro/stiri-politic-12865350-video-traian-basescu-despre-participarea-referendum-nu-pot-spun-decat-faca-fiecare-cum-vrea-fraudarea-referendumului-ingrijoreaza-serviciile-secrete-performat-excelent-pastrat-neutralitatea.htm.</w:t>
      </w:r>
    </w:p>
    <w:p w14:paraId="6B236409" w14:textId="77777777" w:rsidR="00740199" w:rsidRPr="00740199" w:rsidRDefault="00740199" w:rsidP="00740199">
      <w:pPr>
        <w:pStyle w:val="Bibliografie"/>
        <w:rPr>
          <w:lang w:val="en-US"/>
        </w:rPr>
      </w:pPr>
      <w:proofErr w:type="spellStart"/>
      <w:r w:rsidRPr="00740199">
        <w:rPr>
          <w:lang w:val="en-US"/>
        </w:rPr>
        <w:t>Perju</w:t>
      </w:r>
      <w:proofErr w:type="spellEnd"/>
      <w:r w:rsidRPr="00740199">
        <w:rPr>
          <w:lang w:val="en-US"/>
        </w:rPr>
        <w:t xml:space="preserve">, Vlad. “The Romanian Double Executive and the 2012 Constitutional Crisis.” </w:t>
      </w:r>
      <w:r w:rsidRPr="00740199">
        <w:rPr>
          <w:i/>
          <w:iCs/>
          <w:lang w:val="en-US"/>
        </w:rPr>
        <w:t>International Journal of Constitutional Law</w:t>
      </w:r>
      <w:r w:rsidRPr="00740199">
        <w:rPr>
          <w:lang w:val="en-US"/>
        </w:rPr>
        <w:t xml:space="preserve"> 13, no. 1 (January 1, 2015): 246–78.</w:t>
      </w:r>
    </w:p>
    <w:p w14:paraId="47C194D2" w14:textId="77777777" w:rsidR="00740199" w:rsidRPr="00740199" w:rsidRDefault="00740199" w:rsidP="00740199">
      <w:pPr>
        <w:pStyle w:val="Bibliografie"/>
        <w:rPr>
          <w:lang w:val="en-US"/>
        </w:rPr>
      </w:pPr>
      <w:r w:rsidRPr="00740199">
        <w:rPr>
          <w:lang w:val="en-US"/>
        </w:rPr>
        <w:t xml:space="preserve">“Politics by Other Means in Bucharest.” </w:t>
      </w:r>
      <w:r w:rsidRPr="00740199">
        <w:rPr>
          <w:i/>
          <w:iCs/>
          <w:lang w:val="en-US"/>
        </w:rPr>
        <w:t>Wall Street Journal</w:t>
      </w:r>
      <w:r w:rsidRPr="00740199">
        <w:rPr>
          <w:lang w:val="en-US"/>
        </w:rPr>
        <w:t>, July 23, 2012, sec. Opinion. https://online.wsj.com/article/SB10000872396390443437504577542630053817686.html.</w:t>
      </w:r>
    </w:p>
    <w:p w14:paraId="68771753" w14:textId="77777777" w:rsidR="00740199" w:rsidRPr="00740199" w:rsidRDefault="00740199" w:rsidP="00740199">
      <w:pPr>
        <w:pStyle w:val="Bibliografie"/>
        <w:rPr>
          <w:lang w:val="en-US"/>
        </w:rPr>
      </w:pPr>
      <w:proofErr w:type="spellStart"/>
      <w:r w:rsidRPr="00740199">
        <w:rPr>
          <w:lang w:val="en-US"/>
        </w:rPr>
        <w:t>Pora</w:t>
      </w:r>
      <w:proofErr w:type="spellEnd"/>
      <w:r w:rsidRPr="00740199">
        <w:rPr>
          <w:lang w:val="en-US"/>
        </w:rPr>
        <w:t xml:space="preserve">, </w:t>
      </w:r>
      <w:proofErr w:type="spellStart"/>
      <w:r w:rsidRPr="00740199">
        <w:rPr>
          <w:lang w:val="en-US"/>
        </w:rPr>
        <w:t>Andreea</w:t>
      </w:r>
      <w:proofErr w:type="spellEnd"/>
      <w:r w:rsidRPr="00740199">
        <w:rPr>
          <w:lang w:val="en-US"/>
        </w:rPr>
        <w:t xml:space="preserve">. “Ponta, Ai </w:t>
      </w:r>
      <w:proofErr w:type="spellStart"/>
      <w:r w:rsidRPr="00740199">
        <w:rPr>
          <w:lang w:val="en-US"/>
        </w:rPr>
        <w:t>Ciuruit</w:t>
      </w:r>
      <w:proofErr w:type="spellEnd"/>
      <w:r w:rsidRPr="00740199">
        <w:rPr>
          <w:lang w:val="en-US"/>
        </w:rPr>
        <w:t xml:space="preserve"> România!” </w:t>
      </w:r>
      <w:r w:rsidRPr="00740199">
        <w:rPr>
          <w:i/>
          <w:iCs/>
          <w:lang w:val="en-US"/>
        </w:rPr>
        <w:t>Romănia Liberă</w:t>
      </w:r>
      <w:r w:rsidRPr="00740199">
        <w:rPr>
          <w:lang w:val="en-US"/>
        </w:rPr>
        <w:t xml:space="preserve">, July 18, 2012, sec. </w:t>
      </w:r>
      <w:proofErr w:type="spellStart"/>
      <w:r w:rsidRPr="00740199">
        <w:rPr>
          <w:lang w:val="en-US"/>
        </w:rPr>
        <w:t>Opinii</w:t>
      </w:r>
      <w:proofErr w:type="spellEnd"/>
      <w:r w:rsidRPr="00740199">
        <w:rPr>
          <w:lang w:val="en-US"/>
        </w:rPr>
        <w:t>. https://romanialibera.ro/opinii/comentarii/ponta--ai-</w:t>
      </w:r>
      <w:proofErr w:type="spellStart"/>
      <w:r w:rsidRPr="00740199">
        <w:rPr>
          <w:lang w:val="en-US"/>
        </w:rPr>
        <w:t>ciuruit</w:t>
      </w:r>
      <w:proofErr w:type="spellEnd"/>
      <w:r w:rsidRPr="00740199">
        <w:rPr>
          <w:lang w:val="en-US"/>
        </w:rPr>
        <w:t>-</w:t>
      </w:r>
      <w:proofErr w:type="spellStart"/>
      <w:r w:rsidRPr="00740199">
        <w:rPr>
          <w:lang w:val="en-US"/>
        </w:rPr>
        <w:t>romania</w:t>
      </w:r>
      <w:proofErr w:type="spellEnd"/>
      <w:r w:rsidRPr="00740199">
        <w:rPr>
          <w:lang w:val="en-US"/>
        </w:rPr>
        <w:t>--270851.</w:t>
      </w:r>
    </w:p>
    <w:p w14:paraId="3BC6BF97" w14:textId="77777777" w:rsidR="00740199" w:rsidRPr="00740199" w:rsidRDefault="00740199" w:rsidP="00740199">
      <w:pPr>
        <w:pStyle w:val="Bibliografie"/>
        <w:rPr>
          <w:lang w:val="en-US"/>
        </w:rPr>
      </w:pPr>
      <w:r w:rsidRPr="00740199">
        <w:rPr>
          <w:lang w:val="en-US"/>
        </w:rPr>
        <w:t>Top Universities. “QS World University Rankings 2021.” Accessed July 20, 2021. https://www.topuniversities.com/university-rankings/world-university-rankings/2021.</w:t>
      </w:r>
    </w:p>
    <w:p w14:paraId="52B0E809" w14:textId="77777777" w:rsidR="00740199" w:rsidRPr="00740199" w:rsidRDefault="00740199" w:rsidP="00740199">
      <w:pPr>
        <w:pStyle w:val="Bibliografie"/>
        <w:rPr>
          <w:lang w:val="en-US"/>
        </w:rPr>
      </w:pPr>
      <w:proofErr w:type="spellStart"/>
      <w:r w:rsidRPr="00740199">
        <w:rPr>
          <w:lang w:val="en-US"/>
        </w:rPr>
        <w:t>Racovita</w:t>
      </w:r>
      <w:proofErr w:type="spellEnd"/>
      <w:r w:rsidRPr="00740199">
        <w:rPr>
          <w:lang w:val="en-US"/>
        </w:rPr>
        <w:t xml:space="preserve">, Mihaela. “Europeanization and Effective Democracy in Romania and Bulgaria.” </w:t>
      </w:r>
      <w:r w:rsidRPr="00740199">
        <w:rPr>
          <w:i/>
          <w:iCs/>
          <w:lang w:val="en-US"/>
        </w:rPr>
        <w:t>Romanian Journal of Political Science</w:t>
      </w:r>
      <w:r w:rsidRPr="00740199">
        <w:rPr>
          <w:lang w:val="en-US"/>
        </w:rPr>
        <w:t xml:space="preserve"> 11, no. 1 (June 22, 2011): 28–50.</w:t>
      </w:r>
    </w:p>
    <w:p w14:paraId="67C2757D" w14:textId="77777777" w:rsidR="00740199" w:rsidRPr="00740199" w:rsidRDefault="00740199" w:rsidP="00740199">
      <w:pPr>
        <w:pStyle w:val="Bibliografie"/>
        <w:rPr>
          <w:lang w:val="en-US"/>
        </w:rPr>
      </w:pPr>
      <w:r w:rsidRPr="00740199">
        <w:rPr>
          <w:lang w:val="en-US"/>
        </w:rPr>
        <w:t xml:space="preserve">“Referendum Basescu - </w:t>
      </w:r>
      <w:proofErr w:type="spellStart"/>
      <w:r w:rsidRPr="00740199">
        <w:rPr>
          <w:lang w:val="en-US"/>
        </w:rPr>
        <w:t>Cautare</w:t>
      </w:r>
      <w:proofErr w:type="spellEnd"/>
      <w:r w:rsidRPr="00740199">
        <w:rPr>
          <w:lang w:val="en-US"/>
        </w:rPr>
        <w:t xml:space="preserve"> | </w:t>
      </w:r>
      <w:proofErr w:type="spellStart"/>
      <w:r w:rsidRPr="00740199">
        <w:rPr>
          <w:lang w:val="en-US"/>
        </w:rPr>
        <w:t>Adevarul.Ro</w:t>
      </w:r>
      <w:proofErr w:type="spellEnd"/>
      <w:r w:rsidRPr="00740199">
        <w:rPr>
          <w:lang w:val="en-US"/>
        </w:rPr>
        <w:t>.” Accessed July 5, 2021. https://adevarul.ro/cauta/?terms=referendum%20basescu&amp;fromDate=2012-6-1&amp;toDate=2012-8-5&amp;tab=mrarticle&amp;page=10.</w:t>
      </w:r>
    </w:p>
    <w:p w14:paraId="2A221C8B" w14:textId="77777777" w:rsidR="00740199" w:rsidRPr="00740199" w:rsidRDefault="00740199" w:rsidP="00740199">
      <w:pPr>
        <w:pStyle w:val="Bibliografie"/>
        <w:rPr>
          <w:lang w:val="en-US"/>
        </w:rPr>
      </w:pPr>
      <w:r w:rsidRPr="00740199">
        <w:rPr>
          <w:lang w:val="en-US"/>
        </w:rPr>
        <w:t>“</w:t>
      </w:r>
      <w:proofErr w:type="spellStart"/>
      <w:r w:rsidRPr="00740199">
        <w:rPr>
          <w:lang w:val="en-US"/>
        </w:rPr>
        <w:t>Reunificarea</w:t>
      </w:r>
      <w:proofErr w:type="spellEnd"/>
      <w:r w:rsidRPr="00740199">
        <w:rPr>
          <w:lang w:val="en-US"/>
        </w:rPr>
        <w:t xml:space="preserve"> </w:t>
      </w:r>
      <w:proofErr w:type="spellStart"/>
      <w:r w:rsidRPr="00740199">
        <w:rPr>
          <w:lang w:val="en-US"/>
        </w:rPr>
        <w:t>Europei</w:t>
      </w:r>
      <w:proofErr w:type="spellEnd"/>
      <w:r w:rsidRPr="00740199">
        <w:rPr>
          <w:lang w:val="en-US"/>
        </w:rPr>
        <w:t xml:space="preserve"> de Vest Si a </w:t>
      </w:r>
      <w:proofErr w:type="spellStart"/>
      <w:r w:rsidRPr="00740199">
        <w:rPr>
          <w:lang w:val="en-US"/>
        </w:rPr>
        <w:t>Europei</w:t>
      </w:r>
      <w:proofErr w:type="spellEnd"/>
      <w:r w:rsidRPr="00740199">
        <w:rPr>
          <w:lang w:val="en-US"/>
        </w:rPr>
        <w:t xml:space="preserve"> de Est Este </w:t>
      </w:r>
      <w:proofErr w:type="spellStart"/>
      <w:r w:rsidRPr="00740199">
        <w:rPr>
          <w:lang w:val="en-US"/>
        </w:rPr>
        <w:t>Acum</w:t>
      </w:r>
      <w:proofErr w:type="spellEnd"/>
      <w:r w:rsidRPr="00740199">
        <w:rPr>
          <w:lang w:val="en-US"/>
        </w:rPr>
        <w:t xml:space="preserve"> </w:t>
      </w:r>
      <w:proofErr w:type="spellStart"/>
      <w:r w:rsidRPr="00740199">
        <w:rPr>
          <w:lang w:val="en-US"/>
        </w:rPr>
        <w:t>Completa</w:t>
      </w:r>
      <w:proofErr w:type="spellEnd"/>
      <w:r w:rsidRPr="00740199">
        <w:rPr>
          <w:lang w:val="en-US"/>
        </w:rPr>
        <w:t xml:space="preserve">.” </w:t>
      </w:r>
      <w:r w:rsidRPr="00740199">
        <w:rPr>
          <w:i/>
          <w:iCs/>
          <w:lang w:val="en-US"/>
        </w:rPr>
        <w:t>Romănia Liberă</w:t>
      </w:r>
      <w:r w:rsidRPr="00740199">
        <w:rPr>
          <w:lang w:val="en-US"/>
        </w:rPr>
        <w:t>, December 30, 2006. https://romanialibera.ro/actualitate/international/-quot-reunificarea-europei-de-vest-si-a-europei-de-est-este-acum-completa-quot--82244.</w:t>
      </w:r>
    </w:p>
    <w:p w14:paraId="79ADDC0E" w14:textId="77777777" w:rsidR="00740199" w:rsidRPr="00740199" w:rsidRDefault="00740199" w:rsidP="00740199">
      <w:pPr>
        <w:pStyle w:val="Bibliografie"/>
        <w:rPr>
          <w:lang w:val="en-US"/>
        </w:rPr>
      </w:pPr>
      <w:proofErr w:type="spellStart"/>
      <w:r w:rsidRPr="00740199">
        <w:rPr>
          <w:lang w:val="en-US"/>
        </w:rPr>
        <w:t>Ristei</w:t>
      </w:r>
      <w:proofErr w:type="spellEnd"/>
      <w:r w:rsidRPr="00740199">
        <w:rPr>
          <w:lang w:val="en-US"/>
        </w:rPr>
        <w:t xml:space="preserve">, </w:t>
      </w:r>
      <w:proofErr w:type="spellStart"/>
      <w:r w:rsidRPr="00740199">
        <w:rPr>
          <w:lang w:val="en-US"/>
        </w:rPr>
        <w:t>Mihaiela</w:t>
      </w:r>
      <w:proofErr w:type="spellEnd"/>
      <w:r w:rsidRPr="00740199">
        <w:rPr>
          <w:lang w:val="en-US"/>
        </w:rPr>
        <w:t xml:space="preserve">. “The Politics of Corruption: Political Will and the Rule of Law in Post-Communist Romania.” </w:t>
      </w:r>
      <w:r w:rsidRPr="00740199">
        <w:rPr>
          <w:i/>
          <w:iCs/>
          <w:lang w:val="en-US"/>
        </w:rPr>
        <w:t>Journal of Communist Studies and Transition Politics</w:t>
      </w:r>
      <w:r w:rsidRPr="00740199">
        <w:rPr>
          <w:lang w:val="en-US"/>
        </w:rPr>
        <w:t xml:space="preserve"> 26, no. 3 (September 1, 2010): 341–62. https://doi.org/10.1080/13523279.2010.496324.</w:t>
      </w:r>
    </w:p>
    <w:p w14:paraId="1DE003F1" w14:textId="77777777" w:rsidR="00740199" w:rsidRPr="00740199" w:rsidRDefault="00740199" w:rsidP="00740199">
      <w:pPr>
        <w:pStyle w:val="Bibliografie"/>
        <w:rPr>
          <w:lang w:val="en-US"/>
        </w:rPr>
      </w:pPr>
      <w:r>
        <w:t xml:space="preserve">“Roemeense president draagt macht over.” </w:t>
      </w:r>
      <w:r w:rsidRPr="00740199">
        <w:rPr>
          <w:i/>
          <w:iCs/>
          <w:lang w:val="en-US"/>
        </w:rPr>
        <w:t xml:space="preserve">Het </w:t>
      </w:r>
      <w:proofErr w:type="spellStart"/>
      <w:r w:rsidRPr="00740199">
        <w:rPr>
          <w:i/>
          <w:iCs/>
          <w:lang w:val="en-US"/>
        </w:rPr>
        <w:t>Parool</w:t>
      </w:r>
      <w:proofErr w:type="spellEnd"/>
      <w:r w:rsidRPr="00740199">
        <w:rPr>
          <w:lang w:val="en-US"/>
        </w:rPr>
        <w:t xml:space="preserve">, July 10, 2012, sec. </w:t>
      </w:r>
      <w:proofErr w:type="spellStart"/>
      <w:r w:rsidRPr="00740199">
        <w:rPr>
          <w:lang w:val="en-US"/>
        </w:rPr>
        <w:t>Voorpagina</w:t>
      </w:r>
      <w:proofErr w:type="spellEnd"/>
      <w:r w:rsidRPr="00740199">
        <w:rPr>
          <w:lang w:val="en-US"/>
        </w:rPr>
        <w:t>. https://www.parool.nl/gs-b455556e.</w:t>
      </w:r>
    </w:p>
    <w:p w14:paraId="3603FBF5" w14:textId="77777777" w:rsidR="00740199" w:rsidRPr="00740199" w:rsidRDefault="00740199" w:rsidP="00740199">
      <w:pPr>
        <w:pStyle w:val="Bibliografie"/>
        <w:rPr>
          <w:lang w:val="en-US"/>
        </w:rPr>
      </w:pPr>
      <w:proofErr w:type="spellStart"/>
      <w:r w:rsidRPr="00740199">
        <w:rPr>
          <w:lang w:val="en-US"/>
        </w:rPr>
        <w:t>Rogozanu</w:t>
      </w:r>
      <w:proofErr w:type="spellEnd"/>
      <w:r w:rsidRPr="00740199">
        <w:rPr>
          <w:lang w:val="en-US"/>
        </w:rPr>
        <w:t xml:space="preserve">, </w:t>
      </w:r>
      <w:proofErr w:type="spellStart"/>
      <w:r w:rsidRPr="00740199">
        <w:rPr>
          <w:lang w:val="en-US"/>
        </w:rPr>
        <w:t>Costi</w:t>
      </w:r>
      <w:proofErr w:type="spellEnd"/>
      <w:r w:rsidRPr="00740199">
        <w:rPr>
          <w:lang w:val="en-US"/>
        </w:rPr>
        <w:t xml:space="preserve">, and Daniela Gabor. “Are Western Europe’s Food Supplies Worth More than East European Workers’ Health? | </w:t>
      </w:r>
      <w:proofErr w:type="spellStart"/>
      <w:r w:rsidRPr="00740199">
        <w:rPr>
          <w:lang w:val="en-US"/>
        </w:rPr>
        <w:t>Costi</w:t>
      </w:r>
      <w:proofErr w:type="spellEnd"/>
      <w:r w:rsidRPr="00740199">
        <w:rPr>
          <w:lang w:val="en-US"/>
        </w:rPr>
        <w:t xml:space="preserve"> </w:t>
      </w:r>
      <w:proofErr w:type="spellStart"/>
      <w:r w:rsidRPr="00740199">
        <w:rPr>
          <w:lang w:val="en-US"/>
        </w:rPr>
        <w:t>Rogozanu</w:t>
      </w:r>
      <w:proofErr w:type="spellEnd"/>
      <w:r w:rsidRPr="00740199">
        <w:rPr>
          <w:lang w:val="en-US"/>
        </w:rPr>
        <w:t xml:space="preserve"> and Daniela Gabor.” </w:t>
      </w:r>
      <w:r w:rsidRPr="00740199">
        <w:rPr>
          <w:i/>
          <w:iCs/>
          <w:lang w:val="en-US"/>
        </w:rPr>
        <w:t>The Guardian</w:t>
      </w:r>
      <w:r w:rsidRPr="00740199">
        <w:rPr>
          <w:lang w:val="en-US"/>
        </w:rPr>
        <w:t>, April 16, 2020, sec. World news. http://www.theguardian.com/world/commentisfree/2020/apr/16/western-europe-food-east-european-workers-coronavirus.</w:t>
      </w:r>
    </w:p>
    <w:p w14:paraId="51E5C3D0" w14:textId="77777777" w:rsidR="00740199" w:rsidRPr="00740199" w:rsidRDefault="00740199" w:rsidP="00740199">
      <w:pPr>
        <w:pStyle w:val="Bibliografie"/>
        <w:rPr>
          <w:lang w:val="en-US"/>
        </w:rPr>
      </w:pPr>
      <w:proofErr w:type="spellStart"/>
      <w:r w:rsidRPr="00740199">
        <w:rPr>
          <w:lang w:val="en-US"/>
        </w:rPr>
        <w:t>Rohac</w:t>
      </w:r>
      <w:proofErr w:type="spellEnd"/>
      <w:r w:rsidRPr="00740199">
        <w:rPr>
          <w:lang w:val="en-US"/>
        </w:rPr>
        <w:t>, Dalibor, and Lars Christensen. “After the Eurozone Crisis: Causes, Consequences, and Lessons for European and US Policymakers.” American Enterprise Institute, 2017.</w:t>
      </w:r>
    </w:p>
    <w:p w14:paraId="7695EC49" w14:textId="77777777" w:rsidR="00740199" w:rsidRPr="00740199" w:rsidRDefault="00740199" w:rsidP="00740199">
      <w:pPr>
        <w:pStyle w:val="Bibliografie"/>
        <w:rPr>
          <w:lang w:val="en-US"/>
        </w:rPr>
      </w:pPr>
      <w:r w:rsidRPr="00740199">
        <w:rPr>
          <w:lang w:val="en-US"/>
        </w:rPr>
        <w:t xml:space="preserve">“Romania, Membra a </w:t>
      </w:r>
      <w:proofErr w:type="spellStart"/>
      <w:r w:rsidRPr="00740199">
        <w:rPr>
          <w:lang w:val="en-US"/>
        </w:rPr>
        <w:t>Uniunii</w:t>
      </w:r>
      <w:proofErr w:type="spellEnd"/>
      <w:r w:rsidRPr="00740199">
        <w:rPr>
          <w:lang w:val="en-US"/>
        </w:rPr>
        <w:t xml:space="preserve"> </w:t>
      </w:r>
      <w:proofErr w:type="spellStart"/>
      <w:r w:rsidRPr="00740199">
        <w:rPr>
          <w:lang w:val="en-US"/>
        </w:rPr>
        <w:t>Europene</w:t>
      </w:r>
      <w:proofErr w:type="spellEnd"/>
      <w:r w:rsidRPr="00740199">
        <w:rPr>
          <w:lang w:val="en-US"/>
        </w:rPr>
        <w:t xml:space="preserve">.” </w:t>
      </w:r>
      <w:r w:rsidRPr="00740199">
        <w:rPr>
          <w:i/>
          <w:iCs/>
          <w:lang w:val="en-US"/>
        </w:rPr>
        <w:t>Romănia Liberă</w:t>
      </w:r>
      <w:r w:rsidRPr="00740199">
        <w:rPr>
          <w:lang w:val="en-US"/>
        </w:rPr>
        <w:t>, December 30, 2006. https://romanialibera.ro/actualitate/eveniment/romania--membra-a-uniunii-europene-82247.</w:t>
      </w:r>
    </w:p>
    <w:p w14:paraId="709691AC" w14:textId="77777777" w:rsidR="00740199" w:rsidRPr="00740199" w:rsidRDefault="00740199" w:rsidP="00740199">
      <w:pPr>
        <w:pStyle w:val="Bibliografie"/>
        <w:rPr>
          <w:lang w:val="en-US"/>
        </w:rPr>
      </w:pPr>
      <w:r w:rsidRPr="00740199">
        <w:rPr>
          <w:lang w:val="en-US"/>
        </w:rPr>
        <w:t xml:space="preserve">“Romanian Court Rules Impeachment Vote Invalid.” </w:t>
      </w:r>
      <w:r w:rsidRPr="00740199">
        <w:rPr>
          <w:i/>
          <w:iCs/>
          <w:lang w:val="en-US"/>
        </w:rPr>
        <w:t>Al Jazeera</w:t>
      </w:r>
      <w:r w:rsidRPr="00740199">
        <w:rPr>
          <w:lang w:val="en-US"/>
        </w:rPr>
        <w:t>. Accessed July 5, 2021. https://www.aljazeera.com/news/2012/8/21/romanian-court-rules-impeachment-vote-invalid.</w:t>
      </w:r>
    </w:p>
    <w:p w14:paraId="5B5F55B7" w14:textId="77777777" w:rsidR="00740199" w:rsidRPr="00740199" w:rsidRDefault="00740199" w:rsidP="00740199">
      <w:pPr>
        <w:pStyle w:val="Bibliografie"/>
        <w:rPr>
          <w:lang w:val="en-US"/>
        </w:rPr>
      </w:pPr>
      <w:r w:rsidRPr="00740199">
        <w:rPr>
          <w:lang w:val="en-US"/>
        </w:rPr>
        <w:t>Balkan Insight. “Romanian Opposition to Boycott Presidential Referendum,” July 25, 2012. https://balkaninsight.com/2012/07/25/romanian-opposition-party-to-boycot-referendum/.</w:t>
      </w:r>
    </w:p>
    <w:p w14:paraId="73682C69" w14:textId="77777777" w:rsidR="00740199" w:rsidRPr="00740199" w:rsidRDefault="00740199" w:rsidP="00740199">
      <w:pPr>
        <w:pStyle w:val="Bibliografie"/>
        <w:rPr>
          <w:lang w:val="en-US"/>
        </w:rPr>
      </w:pPr>
      <w:r w:rsidRPr="00740199">
        <w:rPr>
          <w:lang w:val="en-US"/>
        </w:rPr>
        <w:t>Balkan Insight. “Romania’s Rising Far Right Spies Golden Opportunity,” December 14, 2020. https://balkaninsight.com/2020/12/14/romanias-rising-far-right-spies-golden-opportunity/.</w:t>
      </w:r>
    </w:p>
    <w:p w14:paraId="7E7CBDAA" w14:textId="77777777" w:rsidR="00740199" w:rsidRPr="00740199" w:rsidRDefault="00740199" w:rsidP="00740199">
      <w:pPr>
        <w:pStyle w:val="Bibliografie"/>
        <w:rPr>
          <w:lang w:val="en-US"/>
        </w:rPr>
      </w:pPr>
      <w:r w:rsidRPr="00740199">
        <w:rPr>
          <w:lang w:val="en-US"/>
        </w:rPr>
        <w:t xml:space="preserve">“Romania’s Traian Basescu Survives Impeachment Vote.” </w:t>
      </w:r>
      <w:r w:rsidRPr="00740199">
        <w:rPr>
          <w:i/>
          <w:iCs/>
          <w:lang w:val="en-US"/>
        </w:rPr>
        <w:t>BBC News</w:t>
      </w:r>
      <w:r w:rsidRPr="00740199">
        <w:rPr>
          <w:lang w:val="en-US"/>
        </w:rPr>
        <w:t>, July 30, 2012, sec. Europe. https://www.bbc.com/news/world-europe-19034173.</w:t>
      </w:r>
    </w:p>
    <w:p w14:paraId="128516FA" w14:textId="77777777" w:rsidR="00740199" w:rsidRPr="00740199" w:rsidRDefault="00740199" w:rsidP="00740199">
      <w:pPr>
        <w:pStyle w:val="Bibliografie"/>
        <w:rPr>
          <w:lang w:val="en-US"/>
        </w:rPr>
      </w:pPr>
      <w:r w:rsidRPr="00740199">
        <w:rPr>
          <w:lang w:val="en-US"/>
        </w:rPr>
        <w:t>Balkan Insight. “Rookie Nationalist Party Makes Shock Entry into Romania’s Parliament,” December 7, 2020. https://balkaninsight.com/2020/12/07/rookie-nationalist-party-makes-shock-entry-into-romanias-parliament/.</w:t>
      </w:r>
    </w:p>
    <w:p w14:paraId="16CF1DCF" w14:textId="77777777" w:rsidR="00740199" w:rsidRPr="00740199" w:rsidRDefault="00740199" w:rsidP="00740199">
      <w:pPr>
        <w:pStyle w:val="Bibliografie"/>
        <w:rPr>
          <w:lang w:val="en-US"/>
        </w:rPr>
      </w:pPr>
      <w:proofErr w:type="spellStart"/>
      <w:r w:rsidRPr="00740199">
        <w:rPr>
          <w:lang w:val="en-US"/>
        </w:rPr>
        <w:t>Rotaru</w:t>
      </w:r>
      <w:proofErr w:type="spellEnd"/>
      <w:r w:rsidRPr="00740199">
        <w:rPr>
          <w:lang w:val="en-US"/>
        </w:rPr>
        <w:t xml:space="preserve">, </w:t>
      </w:r>
      <w:proofErr w:type="spellStart"/>
      <w:r w:rsidRPr="00740199">
        <w:rPr>
          <w:lang w:val="en-US"/>
        </w:rPr>
        <w:t>Ciprian</w:t>
      </w:r>
      <w:proofErr w:type="spellEnd"/>
      <w:r w:rsidRPr="00740199">
        <w:rPr>
          <w:lang w:val="en-US"/>
        </w:rPr>
        <w:t>, Raluca Georgescu, and Dumitru-</w:t>
      </w:r>
      <w:proofErr w:type="spellStart"/>
      <w:r w:rsidRPr="00740199">
        <w:rPr>
          <w:lang w:val="en-US"/>
        </w:rPr>
        <w:t>Alexandru</w:t>
      </w:r>
      <w:proofErr w:type="spellEnd"/>
      <w:r w:rsidRPr="00740199">
        <w:rPr>
          <w:lang w:val="en-US"/>
        </w:rPr>
        <w:t xml:space="preserve"> </w:t>
      </w:r>
      <w:proofErr w:type="spellStart"/>
      <w:r w:rsidRPr="00740199">
        <w:rPr>
          <w:lang w:val="en-US"/>
        </w:rPr>
        <w:t>Bodislav</w:t>
      </w:r>
      <w:proofErr w:type="spellEnd"/>
      <w:r w:rsidRPr="00740199">
        <w:rPr>
          <w:lang w:val="en-US"/>
        </w:rPr>
        <w:t>. “The Evolution of Corruption and Its Current State – A Case Study on Romania,” 2017, 10.</w:t>
      </w:r>
    </w:p>
    <w:p w14:paraId="22B74F64" w14:textId="77777777" w:rsidR="00740199" w:rsidRPr="00740199" w:rsidRDefault="00740199" w:rsidP="00740199">
      <w:pPr>
        <w:pStyle w:val="Bibliografie"/>
        <w:rPr>
          <w:lang w:val="en-US"/>
        </w:rPr>
      </w:pPr>
      <w:r w:rsidRPr="00740199">
        <w:rPr>
          <w:lang w:val="en-US"/>
        </w:rPr>
        <w:t>“</w:t>
      </w:r>
      <w:proofErr w:type="spellStart"/>
      <w:r w:rsidRPr="00740199">
        <w:rPr>
          <w:lang w:val="en-US"/>
        </w:rPr>
        <w:t>Şase</w:t>
      </w:r>
      <w:proofErr w:type="spellEnd"/>
      <w:r w:rsidRPr="00740199">
        <w:rPr>
          <w:lang w:val="en-US"/>
        </w:rPr>
        <w:t xml:space="preserve"> </w:t>
      </w:r>
      <w:proofErr w:type="spellStart"/>
      <w:r w:rsidRPr="00740199">
        <w:rPr>
          <w:lang w:val="en-US"/>
        </w:rPr>
        <w:t>Membri</w:t>
      </w:r>
      <w:proofErr w:type="spellEnd"/>
      <w:r w:rsidRPr="00740199">
        <w:rPr>
          <w:lang w:val="en-US"/>
        </w:rPr>
        <w:t xml:space="preserve"> Ai PNL Cluj-Napoca s-Au </w:t>
      </w:r>
      <w:proofErr w:type="spellStart"/>
      <w:r w:rsidRPr="00740199">
        <w:rPr>
          <w:lang w:val="en-US"/>
        </w:rPr>
        <w:t>Autodenunţat</w:t>
      </w:r>
      <w:proofErr w:type="spellEnd"/>
      <w:r w:rsidRPr="00740199">
        <w:rPr>
          <w:lang w:val="en-US"/>
        </w:rPr>
        <w:t xml:space="preserve"> </w:t>
      </w:r>
      <w:proofErr w:type="spellStart"/>
      <w:r w:rsidRPr="00740199">
        <w:rPr>
          <w:lang w:val="en-US"/>
        </w:rPr>
        <w:t>Că</w:t>
      </w:r>
      <w:proofErr w:type="spellEnd"/>
      <w:r w:rsidRPr="00740199">
        <w:rPr>
          <w:lang w:val="en-US"/>
        </w:rPr>
        <w:t xml:space="preserve"> </w:t>
      </w:r>
      <w:proofErr w:type="spellStart"/>
      <w:r w:rsidRPr="00740199">
        <w:rPr>
          <w:lang w:val="en-US"/>
        </w:rPr>
        <w:t>Şi</w:t>
      </w:r>
      <w:proofErr w:type="spellEnd"/>
      <w:r w:rsidRPr="00740199">
        <w:rPr>
          <w:lang w:val="en-US"/>
        </w:rPr>
        <w:t>-Au ‘</w:t>
      </w:r>
      <w:proofErr w:type="spellStart"/>
      <w:r w:rsidRPr="00740199">
        <w:rPr>
          <w:lang w:val="en-US"/>
        </w:rPr>
        <w:t>Instigat</w:t>
      </w:r>
      <w:proofErr w:type="spellEnd"/>
      <w:r w:rsidRPr="00740199">
        <w:rPr>
          <w:lang w:val="en-US"/>
        </w:rPr>
        <w:t xml:space="preserve">’ </w:t>
      </w:r>
      <w:proofErr w:type="spellStart"/>
      <w:r w:rsidRPr="00740199">
        <w:rPr>
          <w:lang w:val="en-US"/>
        </w:rPr>
        <w:t>Familiile</w:t>
      </w:r>
      <w:proofErr w:type="spellEnd"/>
      <w:r w:rsidRPr="00740199">
        <w:rPr>
          <w:lang w:val="en-US"/>
        </w:rPr>
        <w:t xml:space="preserve"> La </w:t>
      </w:r>
      <w:proofErr w:type="spellStart"/>
      <w:r w:rsidRPr="00740199">
        <w:rPr>
          <w:lang w:val="en-US"/>
        </w:rPr>
        <w:t>Vot</w:t>
      </w:r>
      <w:proofErr w:type="spellEnd"/>
      <w:r w:rsidRPr="00740199">
        <w:rPr>
          <w:lang w:val="en-US"/>
        </w:rPr>
        <w:t xml:space="preserve"> La Referendum.” </w:t>
      </w:r>
      <w:r w:rsidRPr="00740199">
        <w:rPr>
          <w:i/>
          <w:iCs/>
          <w:lang w:val="en-US"/>
        </w:rPr>
        <w:t>Romănia Liberă</w:t>
      </w:r>
      <w:r w:rsidRPr="00740199">
        <w:rPr>
          <w:lang w:val="en-US"/>
        </w:rPr>
        <w:t xml:space="preserve">, August 10, 2012, sec. </w:t>
      </w:r>
      <w:proofErr w:type="spellStart"/>
      <w:r w:rsidRPr="00740199">
        <w:rPr>
          <w:lang w:val="en-US"/>
        </w:rPr>
        <w:t>Politica</w:t>
      </w:r>
      <w:proofErr w:type="spellEnd"/>
      <w:r w:rsidRPr="00740199">
        <w:rPr>
          <w:lang w:val="en-US"/>
        </w:rPr>
        <w:t>. https://romanialibera.ro/politica/institutii/%c5%9ease-membri-ai-pnl-cluj-napoca-s-au-autodenuntat-ca-si-au--instigat--familiile-la-vot-la-referendum-273384.</w:t>
      </w:r>
    </w:p>
    <w:p w14:paraId="6D6D63DA" w14:textId="77777777" w:rsidR="00740199" w:rsidRPr="00740199" w:rsidRDefault="00740199" w:rsidP="00740199">
      <w:pPr>
        <w:pStyle w:val="Bibliografie"/>
        <w:rPr>
          <w:lang w:val="en-US"/>
        </w:rPr>
      </w:pPr>
      <w:proofErr w:type="spellStart"/>
      <w:r w:rsidRPr="00740199">
        <w:rPr>
          <w:lang w:val="en-US"/>
        </w:rPr>
        <w:t>Șerban</w:t>
      </w:r>
      <w:proofErr w:type="spellEnd"/>
      <w:r w:rsidRPr="00740199">
        <w:rPr>
          <w:lang w:val="en-US"/>
        </w:rPr>
        <w:t xml:space="preserve">, </w:t>
      </w:r>
      <w:proofErr w:type="spellStart"/>
      <w:r w:rsidRPr="00740199">
        <w:rPr>
          <w:lang w:val="en-US"/>
        </w:rPr>
        <w:t>Cătălin</w:t>
      </w:r>
      <w:proofErr w:type="spellEnd"/>
      <w:r w:rsidRPr="00740199">
        <w:rPr>
          <w:lang w:val="en-US"/>
        </w:rPr>
        <w:t>. “</w:t>
      </w:r>
      <w:proofErr w:type="spellStart"/>
      <w:r w:rsidRPr="00740199">
        <w:rPr>
          <w:lang w:val="en-US"/>
        </w:rPr>
        <w:t>Măsurile</w:t>
      </w:r>
      <w:proofErr w:type="spellEnd"/>
      <w:r w:rsidRPr="00740199">
        <w:rPr>
          <w:lang w:val="en-US"/>
        </w:rPr>
        <w:t xml:space="preserve"> </w:t>
      </w:r>
      <w:proofErr w:type="spellStart"/>
      <w:r w:rsidRPr="00740199">
        <w:rPr>
          <w:lang w:val="en-US"/>
        </w:rPr>
        <w:t>Pentru</w:t>
      </w:r>
      <w:proofErr w:type="spellEnd"/>
      <w:r w:rsidRPr="00740199">
        <w:rPr>
          <w:lang w:val="en-US"/>
        </w:rPr>
        <w:t xml:space="preserve"> </w:t>
      </w:r>
      <w:proofErr w:type="spellStart"/>
      <w:r w:rsidRPr="00740199">
        <w:rPr>
          <w:lang w:val="en-US"/>
        </w:rPr>
        <w:t>Combaterea</w:t>
      </w:r>
      <w:proofErr w:type="spellEnd"/>
      <w:r w:rsidRPr="00740199">
        <w:rPr>
          <w:lang w:val="en-US"/>
        </w:rPr>
        <w:t xml:space="preserve"> </w:t>
      </w:r>
      <w:proofErr w:type="spellStart"/>
      <w:r w:rsidRPr="00740199">
        <w:rPr>
          <w:lang w:val="en-US"/>
        </w:rPr>
        <w:t>Pandemiei</w:t>
      </w:r>
      <w:proofErr w:type="spellEnd"/>
      <w:r w:rsidRPr="00740199">
        <w:rPr>
          <w:lang w:val="en-US"/>
        </w:rPr>
        <w:t xml:space="preserve"> </w:t>
      </w:r>
      <w:proofErr w:type="spellStart"/>
      <w:r w:rsidRPr="00740199">
        <w:rPr>
          <w:lang w:val="en-US"/>
        </w:rPr>
        <w:t>Contestate</w:t>
      </w:r>
      <w:proofErr w:type="spellEnd"/>
      <w:r w:rsidRPr="00740199">
        <w:rPr>
          <w:lang w:val="en-US"/>
        </w:rPr>
        <w:t xml:space="preserve"> La </w:t>
      </w:r>
      <w:proofErr w:type="spellStart"/>
      <w:r w:rsidRPr="00740199">
        <w:rPr>
          <w:lang w:val="en-US"/>
        </w:rPr>
        <w:t>Curtea</w:t>
      </w:r>
      <w:proofErr w:type="spellEnd"/>
      <w:r w:rsidRPr="00740199">
        <w:rPr>
          <w:lang w:val="en-US"/>
        </w:rPr>
        <w:t xml:space="preserve"> de </w:t>
      </w:r>
      <w:proofErr w:type="spellStart"/>
      <w:r w:rsidRPr="00740199">
        <w:rPr>
          <w:lang w:val="en-US"/>
        </w:rPr>
        <w:t>Apel</w:t>
      </w:r>
      <w:proofErr w:type="spellEnd"/>
      <w:r w:rsidRPr="00740199">
        <w:rPr>
          <w:lang w:val="en-US"/>
        </w:rPr>
        <w:t xml:space="preserve">. Ce </w:t>
      </w:r>
      <w:proofErr w:type="spellStart"/>
      <w:r w:rsidRPr="00740199">
        <w:rPr>
          <w:lang w:val="en-US"/>
        </w:rPr>
        <w:t>Partid</w:t>
      </w:r>
      <w:proofErr w:type="spellEnd"/>
      <w:r w:rsidRPr="00740199">
        <w:rPr>
          <w:lang w:val="en-US"/>
        </w:rPr>
        <w:t xml:space="preserve"> a </w:t>
      </w:r>
      <w:proofErr w:type="spellStart"/>
      <w:r w:rsidRPr="00740199">
        <w:rPr>
          <w:lang w:val="en-US"/>
        </w:rPr>
        <w:t>Depus</w:t>
      </w:r>
      <w:proofErr w:type="spellEnd"/>
      <w:r w:rsidRPr="00740199">
        <w:rPr>
          <w:lang w:val="en-US"/>
        </w:rPr>
        <w:t xml:space="preserve"> </w:t>
      </w:r>
      <w:proofErr w:type="spellStart"/>
      <w:r w:rsidRPr="00740199">
        <w:rPr>
          <w:lang w:val="en-US"/>
        </w:rPr>
        <w:t>Contestația</w:t>
      </w:r>
      <w:proofErr w:type="spellEnd"/>
      <w:r w:rsidRPr="00740199">
        <w:rPr>
          <w:lang w:val="en-US"/>
        </w:rPr>
        <w:t xml:space="preserve">.” </w:t>
      </w:r>
      <w:r w:rsidRPr="00740199">
        <w:rPr>
          <w:i/>
          <w:iCs/>
          <w:lang w:val="en-US"/>
        </w:rPr>
        <w:t>Romănia Liberă</w:t>
      </w:r>
      <w:r w:rsidRPr="00740199">
        <w:rPr>
          <w:lang w:val="en-US"/>
        </w:rPr>
        <w:t xml:space="preserve">, April 13, 2021, sec. </w:t>
      </w:r>
      <w:proofErr w:type="spellStart"/>
      <w:r w:rsidRPr="00740199">
        <w:rPr>
          <w:lang w:val="en-US"/>
        </w:rPr>
        <w:t>Politica</w:t>
      </w:r>
      <w:proofErr w:type="spellEnd"/>
      <w:r w:rsidRPr="00740199">
        <w:rPr>
          <w:lang w:val="en-US"/>
        </w:rPr>
        <w:t>. https://romanialibera.ro/politica/masurile-pentru-combaterea-pandemiei-contestate-la-curtea-de-apel-ce-partid-a-depus-contestatia-839527.</w:t>
      </w:r>
    </w:p>
    <w:p w14:paraId="189C88B3" w14:textId="77777777" w:rsidR="00740199" w:rsidRPr="00740199" w:rsidRDefault="00740199" w:rsidP="00740199">
      <w:pPr>
        <w:pStyle w:val="Bibliografie"/>
        <w:rPr>
          <w:lang w:val="en-US"/>
        </w:rPr>
      </w:pPr>
      <w:proofErr w:type="spellStart"/>
      <w:r w:rsidRPr="00740199">
        <w:rPr>
          <w:lang w:val="en-US"/>
        </w:rPr>
        <w:t>Șerbănescu</w:t>
      </w:r>
      <w:proofErr w:type="spellEnd"/>
      <w:r w:rsidRPr="00740199">
        <w:rPr>
          <w:lang w:val="en-US"/>
        </w:rPr>
        <w:t xml:space="preserve">, </w:t>
      </w:r>
      <w:proofErr w:type="spellStart"/>
      <w:r w:rsidRPr="00740199">
        <w:rPr>
          <w:lang w:val="en-US"/>
        </w:rPr>
        <w:t>Ilie</w:t>
      </w:r>
      <w:proofErr w:type="spellEnd"/>
      <w:r w:rsidRPr="00740199">
        <w:rPr>
          <w:lang w:val="en-US"/>
        </w:rPr>
        <w:t>. “</w:t>
      </w:r>
      <w:proofErr w:type="spellStart"/>
      <w:r w:rsidRPr="00740199">
        <w:rPr>
          <w:lang w:val="en-US"/>
        </w:rPr>
        <w:t>Iesirea</w:t>
      </w:r>
      <w:proofErr w:type="spellEnd"/>
      <w:r w:rsidRPr="00740199">
        <w:rPr>
          <w:lang w:val="en-US"/>
        </w:rPr>
        <w:t xml:space="preserve"> Din Scena a </w:t>
      </w:r>
      <w:proofErr w:type="spellStart"/>
      <w:r w:rsidRPr="00740199">
        <w:rPr>
          <w:lang w:val="en-US"/>
        </w:rPr>
        <w:t>Capitalului</w:t>
      </w:r>
      <w:proofErr w:type="spellEnd"/>
      <w:r w:rsidRPr="00740199">
        <w:rPr>
          <w:lang w:val="en-US"/>
        </w:rPr>
        <w:t xml:space="preserve"> </w:t>
      </w:r>
      <w:proofErr w:type="spellStart"/>
      <w:r w:rsidRPr="00740199">
        <w:rPr>
          <w:lang w:val="en-US"/>
        </w:rPr>
        <w:t>Autohton</w:t>
      </w:r>
      <w:proofErr w:type="spellEnd"/>
      <w:r w:rsidRPr="00740199">
        <w:rPr>
          <w:lang w:val="en-US"/>
        </w:rPr>
        <w:t xml:space="preserve"> </w:t>
      </w:r>
      <w:proofErr w:type="spellStart"/>
      <w:r w:rsidRPr="00740199">
        <w:rPr>
          <w:lang w:val="en-US"/>
        </w:rPr>
        <w:t>Ajuta</w:t>
      </w:r>
      <w:proofErr w:type="spellEnd"/>
      <w:r w:rsidRPr="00740199">
        <w:rPr>
          <w:lang w:val="en-US"/>
        </w:rPr>
        <w:t xml:space="preserve"> La </w:t>
      </w:r>
      <w:proofErr w:type="spellStart"/>
      <w:r w:rsidRPr="00740199">
        <w:rPr>
          <w:lang w:val="en-US"/>
        </w:rPr>
        <w:t>Integrare</w:t>
      </w:r>
      <w:proofErr w:type="spellEnd"/>
      <w:r w:rsidRPr="00740199">
        <w:rPr>
          <w:lang w:val="en-US"/>
        </w:rPr>
        <w:t xml:space="preserve">?” </w:t>
      </w:r>
      <w:r w:rsidRPr="00740199">
        <w:rPr>
          <w:i/>
          <w:iCs/>
          <w:lang w:val="en-US"/>
        </w:rPr>
        <w:t>Romănia Liberă</w:t>
      </w:r>
      <w:r w:rsidRPr="00740199">
        <w:rPr>
          <w:lang w:val="en-US"/>
        </w:rPr>
        <w:t>, January 3, 2007. https://romanialibera.ro/economie/finante-banci/iesirea-din-scena-a-capitalului-autohton-ajuta-la-integrare---82266.</w:t>
      </w:r>
    </w:p>
    <w:p w14:paraId="48350116" w14:textId="77777777" w:rsidR="00740199" w:rsidRPr="00740199" w:rsidRDefault="00740199" w:rsidP="00740199">
      <w:pPr>
        <w:pStyle w:val="Bibliografie"/>
        <w:rPr>
          <w:lang w:val="en-US"/>
        </w:rPr>
      </w:pPr>
      <w:r w:rsidRPr="00740199">
        <w:rPr>
          <w:lang w:val="en-US"/>
        </w:rPr>
        <w:t xml:space="preserve">“Serbia, </w:t>
      </w:r>
      <w:proofErr w:type="spellStart"/>
      <w:r w:rsidRPr="00740199">
        <w:rPr>
          <w:lang w:val="en-US"/>
        </w:rPr>
        <w:t>Câmpia</w:t>
      </w:r>
      <w:proofErr w:type="spellEnd"/>
      <w:r w:rsidRPr="00740199">
        <w:rPr>
          <w:lang w:val="en-US"/>
        </w:rPr>
        <w:t xml:space="preserve"> </w:t>
      </w:r>
      <w:proofErr w:type="spellStart"/>
      <w:r w:rsidRPr="00740199">
        <w:rPr>
          <w:lang w:val="en-US"/>
        </w:rPr>
        <w:t>Mierlei</w:t>
      </w:r>
      <w:proofErr w:type="spellEnd"/>
      <w:r w:rsidRPr="00740199">
        <w:rPr>
          <w:lang w:val="en-US"/>
        </w:rPr>
        <w:t xml:space="preserve"> </w:t>
      </w:r>
      <w:proofErr w:type="spellStart"/>
      <w:r w:rsidRPr="00740199">
        <w:rPr>
          <w:lang w:val="en-US"/>
        </w:rPr>
        <w:t>Ucise</w:t>
      </w:r>
      <w:proofErr w:type="spellEnd"/>
      <w:r w:rsidRPr="00740199">
        <w:rPr>
          <w:lang w:val="en-US"/>
        </w:rPr>
        <w:t xml:space="preserve">.” </w:t>
      </w:r>
      <w:r w:rsidRPr="00740199">
        <w:rPr>
          <w:i/>
          <w:iCs/>
          <w:lang w:val="en-US"/>
        </w:rPr>
        <w:t>Adevărul</w:t>
      </w:r>
      <w:r w:rsidRPr="00740199">
        <w:rPr>
          <w:lang w:val="en-US"/>
        </w:rPr>
        <w:t xml:space="preserve">, August 24, 2007, sec. </w:t>
      </w:r>
      <w:proofErr w:type="spellStart"/>
      <w:r w:rsidRPr="00740199">
        <w:rPr>
          <w:lang w:val="en-US"/>
        </w:rPr>
        <w:t>Eveniment</w:t>
      </w:r>
      <w:proofErr w:type="spellEnd"/>
      <w:r w:rsidRPr="00740199">
        <w:rPr>
          <w:lang w:val="en-US"/>
        </w:rPr>
        <w:t>. https://adevarul.ro/news/eveniment/serbia-campia-mierlei-ucise-1_50b9fb737c42d5a663adcc02/index.html.</w:t>
      </w:r>
    </w:p>
    <w:p w14:paraId="34777C77" w14:textId="77777777" w:rsidR="00740199" w:rsidRPr="00740199" w:rsidRDefault="00740199" w:rsidP="00740199">
      <w:pPr>
        <w:pStyle w:val="Bibliografie"/>
        <w:rPr>
          <w:lang w:val="en-US"/>
        </w:rPr>
      </w:pPr>
      <w:proofErr w:type="spellStart"/>
      <w:r w:rsidRPr="00740199">
        <w:rPr>
          <w:lang w:val="en-US"/>
        </w:rPr>
        <w:t>Serricchio</w:t>
      </w:r>
      <w:proofErr w:type="spellEnd"/>
      <w:r w:rsidRPr="00740199">
        <w:rPr>
          <w:lang w:val="en-US"/>
        </w:rPr>
        <w:t xml:space="preserve">, Fabio, </w:t>
      </w:r>
      <w:proofErr w:type="spellStart"/>
      <w:r w:rsidRPr="00740199">
        <w:rPr>
          <w:lang w:val="en-US"/>
        </w:rPr>
        <w:t>Myrto</w:t>
      </w:r>
      <w:proofErr w:type="spellEnd"/>
      <w:r w:rsidRPr="00740199">
        <w:rPr>
          <w:lang w:val="en-US"/>
        </w:rPr>
        <w:t xml:space="preserve"> </w:t>
      </w:r>
      <w:proofErr w:type="spellStart"/>
      <w:r w:rsidRPr="00740199">
        <w:rPr>
          <w:lang w:val="en-US"/>
        </w:rPr>
        <w:t>Tsakatika</w:t>
      </w:r>
      <w:proofErr w:type="spellEnd"/>
      <w:r w:rsidRPr="00740199">
        <w:rPr>
          <w:lang w:val="en-US"/>
        </w:rPr>
        <w:t xml:space="preserve">, and Lucia </w:t>
      </w:r>
      <w:proofErr w:type="spellStart"/>
      <w:r w:rsidRPr="00740199">
        <w:rPr>
          <w:lang w:val="en-US"/>
        </w:rPr>
        <w:t>Quaglia</w:t>
      </w:r>
      <w:proofErr w:type="spellEnd"/>
      <w:r w:rsidRPr="00740199">
        <w:rPr>
          <w:lang w:val="en-US"/>
        </w:rPr>
        <w:t xml:space="preserve">. “Euroscepticism and the Global Financial Crisis.” </w:t>
      </w:r>
      <w:r w:rsidRPr="00740199">
        <w:rPr>
          <w:i/>
          <w:iCs/>
          <w:lang w:val="en-US"/>
        </w:rPr>
        <w:t>Journal of Common Market Studies</w:t>
      </w:r>
      <w:r w:rsidRPr="00740199">
        <w:rPr>
          <w:lang w:val="en-US"/>
        </w:rPr>
        <w:t xml:space="preserve"> 51, no. 1 (2013): 51–64.</w:t>
      </w:r>
    </w:p>
    <w:p w14:paraId="66EEA20B" w14:textId="77777777" w:rsidR="00740199" w:rsidRPr="00740199" w:rsidRDefault="00740199" w:rsidP="00740199">
      <w:pPr>
        <w:pStyle w:val="Bibliografie"/>
        <w:rPr>
          <w:lang w:val="en-US"/>
        </w:rPr>
      </w:pPr>
      <w:proofErr w:type="spellStart"/>
      <w:r w:rsidRPr="00740199">
        <w:rPr>
          <w:lang w:val="en-US"/>
        </w:rPr>
        <w:t>Soare</w:t>
      </w:r>
      <w:proofErr w:type="spellEnd"/>
      <w:r w:rsidRPr="00740199">
        <w:rPr>
          <w:lang w:val="en-US"/>
        </w:rPr>
        <w:t xml:space="preserve">, </w:t>
      </w:r>
      <w:proofErr w:type="spellStart"/>
      <w:r w:rsidRPr="00740199">
        <w:rPr>
          <w:lang w:val="en-US"/>
        </w:rPr>
        <w:t>Sorina</w:t>
      </w:r>
      <w:proofErr w:type="spellEnd"/>
      <w:r w:rsidRPr="00740199">
        <w:rPr>
          <w:lang w:val="en-US"/>
        </w:rPr>
        <w:t xml:space="preserve">, and </w:t>
      </w:r>
      <w:proofErr w:type="spellStart"/>
      <w:r w:rsidRPr="00740199">
        <w:rPr>
          <w:lang w:val="en-US"/>
        </w:rPr>
        <w:t>Claudiu</w:t>
      </w:r>
      <w:proofErr w:type="spellEnd"/>
      <w:r w:rsidRPr="00740199">
        <w:rPr>
          <w:lang w:val="en-US"/>
        </w:rPr>
        <w:t xml:space="preserve"> D. </w:t>
      </w:r>
      <w:proofErr w:type="spellStart"/>
      <w:r w:rsidRPr="00740199">
        <w:rPr>
          <w:lang w:val="en-US"/>
        </w:rPr>
        <w:t>Tufis</w:t>
      </w:r>
      <w:proofErr w:type="spellEnd"/>
      <w:r w:rsidRPr="00740199">
        <w:rPr>
          <w:lang w:val="en-US"/>
        </w:rPr>
        <w:t xml:space="preserve">. “No Populism’s Land? Religion and Gender in Romanian Politics.” </w:t>
      </w:r>
      <w:r w:rsidRPr="00740199">
        <w:rPr>
          <w:i/>
          <w:iCs/>
          <w:lang w:val="en-US"/>
        </w:rPr>
        <w:t>Identities</w:t>
      </w:r>
      <w:r w:rsidRPr="00740199">
        <w:rPr>
          <w:lang w:val="en-US"/>
        </w:rPr>
        <w:t>, July 13, 2021, 1–19. https://doi.org/10.1080/1070289X.2021.1953784.</w:t>
      </w:r>
    </w:p>
    <w:p w14:paraId="6BCB5E67" w14:textId="77777777" w:rsidR="00740199" w:rsidRPr="00740199" w:rsidRDefault="00740199" w:rsidP="00740199">
      <w:pPr>
        <w:pStyle w:val="Bibliografie"/>
        <w:rPr>
          <w:lang w:val="en-US"/>
        </w:rPr>
      </w:pPr>
      <w:r w:rsidRPr="00740199">
        <w:rPr>
          <w:lang w:val="en-US"/>
        </w:rPr>
        <w:t>“</w:t>
      </w:r>
      <w:proofErr w:type="spellStart"/>
      <w:r w:rsidRPr="00740199">
        <w:rPr>
          <w:lang w:val="en-US"/>
        </w:rPr>
        <w:t>Sondaj</w:t>
      </w:r>
      <w:proofErr w:type="spellEnd"/>
      <w:r w:rsidRPr="00740199">
        <w:rPr>
          <w:lang w:val="en-US"/>
        </w:rPr>
        <w:t xml:space="preserve"> </w:t>
      </w:r>
      <w:proofErr w:type="spellStart"/>
      <w:r w:rsidRPr="00740199">
        <w:rPr>
          <w:lang w:val="en-US"/>
        </w:rPr>
        <w:t>Avangarde</w:t>
      </w:r>
      <w:proofErr w:type="spellEnd"/>
      <w:r w:rsidRPr="00740199">
        <w:rPr>
          <w:lang w:val="en-US"/>
        </w:rPr>
        <w:t xml:space="preserve">: 52% Cred </w:t>
      </w:r>
      <w:proofErr w:type="spellStart"/>
      <w:r w:rsidRPr="00740199">
        <w:rPr>
          <w:lang w:val="en-US"/>
        </w:rPr>
        <w:t>Că</w:t>
      </w:r>
      <w:proofErr w:type="spellEnd"/>
      <w:r w:rsidRPr="00740199">
        <w:rPr>
          <w:lang w:val="en-US"/>
        </w:rPr>
        <w:t xml:space="preserve"> COVID-19 a </w:t>
      </w:r>
      <w:proofErr w:type="spellStart"/>
      <w:r w:rsidRPr="00740199">
        <w:rPr>
          <w:lang w:val="en-US"/>
        </w:rPr>
        <w:t>Fost</w:t>
      </w:r>
      <w:proofErr w:type="spellEnd"/>
      <w:r w:rsidRPr="00740199">
        <w:rPr>
          <w:lang w:val="en-US"/>
        </w:rPr>
        <w:t xml:space="preserve"> </w:t>
      </w:r>
      <w:proofErr w:type="spellStart"/>
      <w:r w:rsidRPr="00740199">
        <w:rPr>
          <w:lang w:val="en-US"/>
        </w:rPr>
        <w:t>Creat</w:t>
      </w:r>
      <w:proofErr w:type="spellEnd"/>
      <w:r w:rsidRPr="00740199">
        <w:rPr>
          <w:lang w:val="en-US"/>
        </w:rPr>
        <w:t xml:space="preserve"> </w:t>
      </w:r>
      <w:proofErr w:type="spellStart"/>
      <w:r w:rsidRPr="00740199">
        <w:rPr>
          <w:lang w:val="en-US"/>
        </w:rPr>
        <w:t>În</w:t>
      </w:r>
      <w:proofErr w:type="spellEnd"/>
      <w:r w:rsidRPr="00740199">
        <w:rPr>
          <w:lang w:val="en-US"/>
        </w:rPr>
        <w:t xml:space="preserve"> </w:t>
      </w:r>
      <w:proofErr w:type="spellStart"/>
      <w:r w:rsidRPr="00740199">
        <w:rPr>
          <w:lang w:val="en-US"/>
        </w:rPr>
        <w:t>Laborator</w:t>
      </w:r>
      <w:proofErr w:type="spellEnd"/>
      <w:r w:rsidRPr="00740199">
        <w:rPr>
          <w:lang w:val="en-US"/>
        </w:rPr>
        <w:t xml:space="preserve"> / </w:t>
      </w:r>
      <w:proofErr w:type="spellStart"/>
      <w:r w:rsidRPr="00740199">
        <w:rPr>
          <w:lang w:val="en-US"/>
        </w:rPr>
        <w:t>Oamenii</w:t>
      </w:r>
      <w:proofErr w:type="spellEnd"/>
      <w:r w:rsidRPr="00740199">
        <w:rPr>
          <w:lang w:val="en-US"/>
        </w:rPr>
        <w:t xml:space="preserve"> Se </w:t>
      </w:r>
      <w:proofErr w:type="spellStart"/>
      <w:r w:rsidRPr="00740199">
        <w:rPr>
          <w:lang w:val="en-US"/>
        </w:rPr>
        <w:t>Tem</w:t>
      </w:r>
      <w:proofErr w:type="spellEnd"/>
      <w:r w:rsidRPr="00740199">
        <w:rPr>
          <w:lang w:val="en-US"/>
        </w:rPr>
        <w:t xml:space="preserve"> de </w:t>
      </w:r>
      <w:proofErr w:type="spellStart"/>
      <w:r w:rsidRPr="00740199">
        <w:rPr>
          <w:lang w:val="en-US"/>
        </w:rPr>
        <w:t>Criza</w:t>
      </w:r>
      <w:proofErr w:type="spellEnd"/>
      <w:r w:rsidRPr="00740199">
        <w:rPr>
          <w:lang w:val="en-US"/>
        </w:rPr>
        <w:t xml:space="preserve"> </w:t>
      </w:r>
      <w:proofErr w:type="spellStart"/>
      <w:r w:rsidRPr="00740199">
        <w:rPr>
          <w:lang w:val="en-US"/>
        </w:rPr>
        <w:t>Economică</w:t>
      </w:r>
      <w:proofErr w:type="spellEnd"/>
      <w:r w:rsidRPr="00740199">
        <w:rPr>
          <w:lang w:val="en-US"/>
        </w:rPr>
        <w:t xml:space="preserve">.” </w:t>
      </w:r>
      <w:proofErr w:type="spellStart"/>
      <w:r w:rsidRPr="00740199">
        <w:rPr>
          <w:i/>
          <w:iCs/>
          <w:lang w:val="en-US"/>
        </w:rPr>
        <w:t>Mediafax</w:t>
      </w:r>
      <w:proofErr w:type="spellEnd"/>
      <w:r w:rsidRPr="00740199">
        <w:rPr>
          <w:lang w:val="en-US"/>
        </w:rPr>
        <w:t>. Accessed July 15, 2021. https://www.mediafax.ro/coronavirus/sondaj-avangarde-52-cred-ca-covid-19-a-fost-creat-in-laborator-oamenii-se-tem-de-criza-economica-19035670.</w:t>
      </w:r>
    </w:p>
    <w:p w14:paraId="73F19086" w14:textId="77777777" w:rsidR="00740199" w:rsidRPr="00740199" w:rsidRDefault="00740199" w:rsidP="00740199">
      <w:pPr>
        <w:pStyle w:val="Bibliografie"/>
        <w:rPr>
          <w:lang w:val="en-US"/>
        </w:rPr>
      </w:pPr>
      <w:proofErr w:type="spellStart"/>
      <w:r w:rsidRPr="00740199">
        <w:rPr>
          <w:lang w:val="en-US"/>
        </w:rPr>
        <w:t>Soric</w:t>
      </w:r>
      <w:proofErr w:type="spellEnd"/>
      <w:r w:rsidRPr="00740199">
        <w:rPr>
          <w:lang w:val="en-US"/>
        </w:rPr>
        <w:t xml:space="preserve">, </w:t>
      </w:r>
      <w:proofErr w:type="spellStart"/>
      <w:r w:rsidRPr="00740199">
        <w:rPr>
          <w:lang w:val="en-US"/>
        </w:rPr>
        <w:t>Miodrag</w:t>
      </w:r>
      <w:proofErr w:type="spellEnd"/>
      <w:r w:rsidRPr="00740199">
        <w:rPr>
          <w:lang w:val="en-US"/>
        </w:rPr>
        <w:t xml:space="preserve">. “Coronavirus: ‘Modern Slavery’ at the Heart of German Slaughterhouse Outbreak.” </w:t>
      </w:r>
      <w:r w:rsidRPr="00740199">
        <w:rPr>
          <w:i/>
          <w:iCs/>
          <w:lang w:val="en-US"/>
        </w:rPr>
        <w:t>DW News</w:t>
      </w:r>
      <w:r w:rsidRPr="00740199">
        <w:rPr>
          <w:lang w:val="en-US"/>
        </w:rPr>
        <w:t>. Accessed July 14, 2021. https://www.dw.com/en/coronavirus-modern-slavery-at-the-heart-of-german-slaughterhouse-outbreak/a-53396228.</w:t>
      </w:r>
    </w:p>
    <w:p w14:paraId="15424F4E" w14:textId="77777777" w:rsidR="00740199" w:rsidRPr="00740199" w:rsidRDefault="00740199" w:rsidP="00740199">
      <w:pPr>
        <w:pStyle w:val="Bibliografie"/>
        <w:rPr>
          <w:lang w:val="en-US"/>
        </w:rPr>
      </w:pPr>
      <w:proofErr w:type="spellStart"/>
      <w:r w:rsidRPr="00740199">
        <w:rPr>
          <w:lang w:val="en-US"/>
        </w:rPr>
        <w:t>Stefanut</w:t>
      </w:r>
      <w:proofErr w:type="spellEnd"/>
      <w:r w:rsidRPr="00740199">
        <w:rPr>
          <w:lang w:val="en-US"/>
        </w:rPr>
        <w:t>, Laura. “</w:t>
      </w:r>
      <w:proofErr w:type="spellStart"/>
      <w:r w:rsidRPr="00740199">
        <w:rPr>
          <w:lang w:val="en-US"/>
        </w:rPr>
        <w:t>Cercetător</w:t>
      </w:r>
      <w:proofErr w:type="spellEnd"/>
      <w:r w:rsidRPr="00740199">
        <w:rPr>
          <w:lang w:val="en-US"/>
        </w:rPr>
        <w:t xml:space="preserve"> </w:t>
      </w:r>
      <w:proofErr w:type="spellStart"/>
      <w:r w:rsidRPr="00740199">
        <w:rPr>
          <w:lang w:val="en-US"/>
        </w:rPr>
        <w:t>Român</w:t>
      </w:r>
      <w:proofErr w:type="spellEnd"/>
      <w:r w:rsidRPr="00740199">
        <w:rPr>
          <w:lang w:val="en-US"/>
        </w:rPr>
        <w:t xml:space="preserve"> La Harvard: ‘</w:t>
      </w:r>
      <w:proofErr w:type="spellStart"/>
      <w:r w:rsidRPr="00740199">
        <w:rPr>
          <w:lang w:val="en-US"/>
        </w:rPr>
        <w:t>Adevăratul</w:t>
      </w:r>
      <w:proofErr w:type="spellEnd"/>
      <w:r w:rsidRPr="00740199">
        <w:rPr>
          <w:lang w:val="en-US"/>
        </w:rPr>
        <w:t xml:space="preserve"> </w:t>
      </w:r>
      <w:proofErr w:type="spellStart"/>
      <w:r w:rsidRPr="00740199">
        <w:rPr>
          <w:lang w:val="en-US"/>
        </w:rPr>
        <w:t>Cetăţean</w:t>
      </w:r>
      <w:proofErr w:type="spellEnd"/>
      <w:r w:rsidRPr="00740199">
        <w:rPr>
          <w:lang w:val="en-US"/>
        </w:rPr>
        <w:t xml:space="preserve"> al UE Este Est-</w:t>
      </w:r>
      <w:proofErr w:type="spellStart"/>
      <w:r w:rsidRPr="00740199">
        <w:rPr>
          <w:lang w:val="en-US"/>
        </w:rPr>
        <w:t>Europeanul</w:t>
      </w:r>
      <w:proofErr w:type="spellEnd"/>
      <w:r w:rsidRPr="00740199">
        <w:rPr>
          <w:lang w:val="en-US"/>
        </w:rPr>
        <w:t xml:space="preserve">.’” </w:t>
      </w:r>
      <w:r w:rsidRPr="00740199">
        <w:rPr>
          <w:i/>
          <w:iCs/>
          <w:lang w:val="en-US"/>
        </w:rPr>
        <w:t>Romănia Liberă</w:t>
      </w:r>
      <w:r w:rsidRPr="00740199">
        <w:rPr>
          <w:lang w:val="en-US"/>
        </w:rPr>
        <w:t xml:space="preserve">, January 31, 2011, sec. </w:t>
      </w:r>
      <w:proofErr w:type="spellStart"/>
      <w:r w:rsidRPr="00740199">
        <w:rPr>
          <w:lang w:val="en-US"/>
        </w:rPr>
        <w:t>Opinii</w:t>
      </w:r>
      <w:proofErr w:type="spellEnd"/>
      <w:r w:rsidRPr="00740199">
        <w:rPr>
          <w:lang w:val="en-US"/>
        </w:rPr>
        <w:t>. https://romanialibera.ro/opinii/interviuri/cercetator-roman-la-harvard-adevaratul-cetatean-al-ue-este-est-europeanul-215250.html.</w:t>
      </w:r>
    </w:p>
    <w:p w14:paraId="2BE92919" w14:textId="77777777" w:rsidR="00740199" w:rsidRPr="00740199" w:rsidRDefault="00740199" w:rsidP="00740199">
      <w:pPr>
        <w:pStyle w:val="Bibliografie"/>
        <w:rPr>
          <w:lang w:val="en-US"/>
        </w:rPr>
      </w:pPr>
      <w:proofErr w:type="spellStart"/>
      <w:r w:rsidRPr="00740199">
        <w:rPr>
          <w:lang w:val="en-US"/>
        </w:rPr>
        <w:t>Stratulat</w:t>
      </w:r>
      <w:proofErr w:type="spellEnd"/>
      <w:r w:rsidRPr="00740199">
        <w:rPr>
          <w:lang w:val="en-US"/>
        </w:rPr>
        <w:t xml:space="preserve">, Corina, and Paul Ivan. “Romania’s Democracy in Reverse Gear – En Garde, EU!” </w:t>
      </w:r>
      <w:r w:rsidRPr="00740199">
        <w:rPr>
          <w:i/>
          <w:iCs/>
          <w:lang w:val="en-US"/>
        </w:rPr>
        <w:t>European Policy Centre</w:t>
      </w:r>
      <w:r w:rsidRPr="00740199">
        <w:rPr>
          <w:lang w:val="en-US"/>
        </w:rPr>
        <w:t>, July 6, 2012, 2.</w:t>
      </w:r>
    </w:p>
    <w:p w14:paraId="2ADA5BAE" w14:textId="77777777" w:rsidR="00740199" w:rsidRPr="00740199" w:rsidRDefault="00740199" w:rsidP="00740199">
      <w:pPr>
        <w:pStyle w:val="Bibliografie"/>
        <w:rPr>
          <w:lang w:val="en-US"/>
        </w:rPr>
      </w:pPr>
      <w:r w:rsidRPr="00740199">
        <w:rPr>
          <w:lang w:val="en-US"/>
        </w:rPr>
        <w:t xml:space="preserve">Taggart, Paul. “Populism and Representative Politics in Contemporary Europe.” </w:t>
      </w:r>
      <w:r w:rsidRPr="00740199">
        <w:rPr>
          <w:i/>
          <w:iCs/>
          <w:lang w:val="en-US"/>
        </w:rPr>
        <w:t>Journal of Political Ideologies</w:t>
      </w:r>
      <w:r w:rsidRPr="00740199">
        <w:rPr>
          <w:lang w:val="en-US"/>
        </w:rPr>
        <w:t xml:space="preserve"> 9, no. 3 (October 2004): 269–88.</w:t>
      </w:r>
    </w:p>
    <w:p w14:paraId="15FBF383" w14:textId="77777777" w:rsidR="00740199" w:rsidRPr="00740199" w:rsidRDefault="00740199" w:rsidP="00740199">
      <w:pPr>
        <w:pStyle w:val="Bibliografie"/>
        <w:rPr>
          <w:lang w:val="en-US"/>
        </w:rPr>
      </w:pPr>
      <w:r w:rsidRPr="00740199">
        <w:rPr>
          <w:lang w:val="en-US"/>
        </w:rPr>
        <w:t>Taggart, Paul, and Aleks Szczerbiak. “Europeanisation, Euroscepticism and Party Systems: Party</w:t>
      </w:r>
      <w:r w:rsidRPr="00740199">
        <w:rPr>
          <w:rFonts w:ascii="Times New Roman" w:hAnsi="Times New Roman" w:cs="Times New Roman"/>
          <w:lang w:val="en-US"/>
        </w:rPr>
        <w:t>‐</w:t>
      </w:r>
      <w:r w:rsidRPr="00740199">
        <w:rPr>
          <w:lang w:val="en-US"/>
        </w:rPr>
        <w:t>based Euroscepticism in the Candidate States of Central and Eastern Europe.</w:t>
      </w:r>
      <w:r w:rsidRPr="00740199">
        <w:rPr>
          <w:rFonts w:cs="Georgia"/>
          <w:lang w:val="en-US"/>
        </w:rPr>
        <w:t>”</w:t>
      </w:r>
      <w:r w:rsidRPr="00740199">
        <w:rPr>
          <w:lang w:val="en-US"/>
        </w:rPr>
        <w:t xml:space="preserve"> </w:t>
      </w:r>
      <w:r w:rsidRPr="00740199">
        <w:rPr>
          <w:i/>
          <w:iCs/>
          <w:lang w:val="en-US"/>
        </w:rPr>
        <w:t>Perspectives on European Politics and Society</w:t>
      </w:r>
      <w:r w:rsidRPr="00740199">
        <w:rPr>
          <w:lang w:val="en-US"/>
        </w:rPr>
        <w:t xml:space="preserve"> 3, no. 1 (January 2002): 23–41.</w:t>
      </w:r>
    </w:p>
    <w:p w14:paraId="7DB99F22" w14:textId="77777777" w:rsidR="00740199" w:rsidRPr="00740199" w:rsidRDefault="00740199" w:rsidP="00740199">
      <w:pPr>
        <w:pStyle w:val="Bibliografie"/>
        <w:rPr>
          <w:lang w:val="en-US"/>
        </w:rPr>
      </w:pPr>
      <w:r w:rsidRPr="00740199">
        <w:rPr>
          <w:lang w:val="en-US"/>
        </w:rPr>
        <w:t xml:space="preserve">Tatar, Marius </w:t>
      </w:r>
      <w:proofErr w:type="spellStart"/>
      <w:r w:rsidRPr="00740199">
        <w:rPr>
          <w:lang w:val="en-US"/>
        </w:rPr>
        <w:t>Ioan</w:t>
      </w:r>
      <w:proofErr w:type="spellEnd"/>
      <w:r w:rsidRPr="00740199">
        <w:rPr>
          <w:lang w:val="en-US"/>
        </w:rPr>
        <w:t>. “Rediscovering Protest: Reflections on the Development and Consequences of the Early 2012 Romanian Protests.” SSRN Scholarly Paper. Rochester, NY: Social Science Research Network, November 15, 2015.</w:t>
      </w:r>
    </w:p>
    <w:p w14:paraId="551AE48B" w14:textId="77777777" w:rsidR="00740199" w:rsidRPr="00740199" w:rsidRDefault="00740199" w:rsidP="00740199">
      <w:pPr>
        <w:pStyle w:val="Bibliografie"/>
        <w:rPr>
          <w:lang w:val="en-US"/>
        </w:rPr>
      </w:pPr>
      <w:r w:rsidRPr="00740199">
        <w:rPr>
          <w:lang w:val="en-US"/>
        </w:rPr>
        <w:t xml:space="preserve">The Telegraph. </w:t>
      </w:r>
      <w:r w:rsidRPr="00740199">
        <w:rPr>
          <w:i/>
          <w:iCs/>
          <w:lang w:val="en-US"/>
        </w:rPr>
        <w:t>Nigel Farage’s Final Speech to European Parliament Cut Short after He Waves Flag</w:t>
      </w:r>
      <w:r w:rsidRPr="00740199">
        <w:rPr>
          <w:lang w:val="en-US"/>
        </w:rPr>
        <w:t>, 2020. https://www.youtube.com/watch?v=RBMvZRf9Scs.</w:t>
      </w:r>
    </w:p>
    <w:p w14:paraId="03BE98D1" w14:textId="77777777" w:rsidR="00740199" w:rsidRPr="00740199" w:rsidRDefault="00740199" w:rsidP="00740199">
      <w:pPr>
        <w:pStyle w:val="Bibliografie"/>
        <w:rPr>
          <w:lang w:val="en-US"/>
        </w:rPr>
      </w:pPr>
      <w:r w:rsidRPr="00740199">
        <w:rPr>
          <w:lang w:val="en-US"/>
        </w:rPr>
        <w:t>European Commission - European Commission. “Timeline of EU Action.” Text. Accessed July 15, 2021. https://ec.europa.eu/info/live-work-travel-eu/coronavirus-response/timeline-eu-action_en.</w:t>
      </w:r>
    </w:p>
    <w:p w14:paraId="41F9481E" w14:textId="77777777" w:rsidR="00740199" w:rsidRPr="00740199" w:rsidRDefault="00740199" w:rsidP="00740199">
      <w:pPr>
        <w:pStyle w:val="Bibliografie"/>
        <w:rPr>
          <w:lang w:val="en-US"/>
        </w:rPr>
      </w:pPr>
      <w:proofErr w:type="spellStart"/>
      <w:r w:rsidRPr="00740199">
        <w:rPr>
          <w:lang w:val="en-US"/>
        </w:rPr>
        <w:t>Ţimonea</w:t>
      </w:r>
      <w:proofErr w:type="spellEnd"/>
      <w:r w:rsidRPr="00740199">
        <w:rPr>
          <w:lang w:val="en-US"/>
        </w:rPr>
        <w:t xml:space="preserve">, </w:t>
      </w:r>
      <w:proofErr w:type="spellStart"/>
      <w:r w:rsidRPr="00740199">
        <w:rPr>
          <w:lang w:val="en-US"/>
        </w:rPr>
        <w:t>Dorin</w:t>
      </w:r>
      <w:proofErr w:type="spellEnd"/>
      <w:r w:rsidRPr="00740199">
        <w:rPr>
          <w:lang w:val="en-US"/>
        </w:rPr>
        <w:t>. “</w:t>
      </w:r>
      <w:proofErr w:type="spellStart"/>
      <w:r w:rsidRPr="00740199">
        <w:rPr>
          <w:lang w:val="en-US"/>
        </w:rPr>
        <w:t>Refrendum</w:t>
      </w:r>
      <w:proofErr w:type="spellEnd"/>
      <w:r w:rsidRPr="00740199">
        <w:rPr>
          <w:lang w:val="en-US"/>
        </w:rPr>
        <w:t xml:space="preserve"> 2012 Alba. </w:t>
      </w:r>
      <w:proofErr w:type="spellStart"/>
      <w:r w:rsidRPr="00740199">
        <w:rPr>
          <w:lang w:val="en-US"/>
        </w:rPr>
        <w:t>Liberalii</w:t>
      </w:r>
      <w:proofErr w:type="spellEnd"/>
      <w:r w:rsidRPr="00740199">
        <w:rPr>
          <w:lang w:val="en-US"/>
        </w:rPr>
        <w:t xml:space="preserve"> </w:t>
      </w:r>
      <w:proofErr w:type="spellStart"/>
      <w:r w:rsidRPr="00740199">
        <w:rPr>
          <w:lang w:val="en-US"/>
        </w:rPr>
        <w:t>Acuză</w:t>
      </w:r>
      <w:proofErr w:type="spellEnd"/>
      <w:r w:rsidRPr="00740199">
        <w:rPr>
          <w:lang w:val="en-US"/>
        </w:rPr>
        <w:t xml:space="preserve"> 4 </w:t>
      </w:r>
      <w:proofErr w:type="spellStart"/>
      <w:r w:rsidRPr="00740199">
        <w:rPr>
          <w:lang w:val="en-US"/>
        </w:rPr>
        <w:t>Primari</w:t>
      </w:r>
      <w:proofErr w:type="spellEnd"/>
      <w:r w:rsidRPr="00740199">
        <w:rPr>
          <w:lang w:val="en-US"/>
        </w:rPr>
        <w:t xml:space="preserve"> PDL </w:t>
      </w:r>
      <w:proofErr w:type="spellStart"/>
      <w:r w:rsidRPr="00740199">
        <w:rPr>
          <w:lang w:val="en-US"/>
        </w:rPr>
        <w:t>Că</w:t>
      </w:r>
      <w:proofErr w:type="spellEnd"/>
      <w:r w:rsidRPr="00740199">
        <w:rPr>
          <w:lang w:val="en-US"/>
        </w:rPr>
        <w:t xml:space="preserve"> </w:t>
      </w:r>
      <w:proofErr w:type="spellStart"/>
      <w:r w:rsidRPr="00740199">
        <w:rPr>
          <w:lang w:val="en-US"/>
        </w:rPr>
        <w:t>Şantajează</w:t>
      </w:r>
      <w:proofErr w:type="spellEnd"/>
      <w:r w:rsidRPr="00740199">
        <w:rPr>
          <w:lang w:val="en-US"/>
        </w:rPr>
        <w:t xml:space="preserve"> </w:t>
      </w:r>
      <w:proofErr w:type="spellStart"/>
      <w:r w:rsidRPr="00740199">
        <w:rPr>
          <w:lang w:val="en-US"/>
        </w:rPr>
        <w:t>Romii</w:t>
      </w:r>
      <w:proofErr w:type="spellEnd"/>
      <w:r w:rsidRPr="00740199">
        <w:rPr>
          <w:lang w:val="en-US"/>
        </w:rPr>
        <w:t xml:space="preserve"> Cu </w:t>
      </w:r>
      <w:proofErr w:type="spellStart"/>
      <w:r w:rsidRPr="00740199">
        <w:rPr>
          <w:lang w:val="en-US"/>
        </w:rPr>
        <w:t>Ajutoarele</w:t>
      </w:r>
      <w:proofErr w:type="spellEnd"/>
      <w:r w:rsidRPr="00740199">
        <w:rPr>
          <w:lang w:val="en-US"/>
        </w:rPr>
        <w:t xml:space="preserve"> </w:t>
      </w:r>
      <w:proofErr w:type="spellStart"/>
      <w:r w:rsidRPr="00740199">
        <w:rPr>
          <w:lang w:val="en-US"/>
        </w:rPr>
        <w:t>Sociale</w:t>
      </w:r>
      <w:proofErr w:type="spellEnd"/>
      <w:r w:rsidRPr="00740199">
        <w:rPr>
          <w:lang w:val="en-US"/>
        </w:rPr>
        <w:t xml:space="preserve">.” </w:t>
      </w:r>
      <w:r w:rsidRPr="00740199">
        <w:rPr>
          <w:i/>
          <w:iCs/>
          <w:lang w:val="en-US"/>
        </w:rPr>
        <w:t>Adevărul</w:t>
      </w:r>
      <w:r w:rsidRPr="00740199">
        <w:rPr>
          <w:lang w:val="en-US"/>
        </w:rPr>
        <w:t>, 1343574052, sec. Alba Iulia. https://adevarul.ro/locale/alba-iulia/refrendum-2012-alba-liberalii-acuza-4-primari-pdl-santajeaza-romii-ajutoarele-sociale-1_50aeefa07c42d5a663a1c55b/index.html.</w:t>
      </w:r>
    </w:p>
    <w:p w14:paraId="13507799" w14:textId="77777777" w:rsidR="00740199" w:rsidRPr="00740199" w:rsidRDefault="00740199" w:rsidP="00740199">
      <w:pPr>
        <w:pStyle w:val="Bibliografie"/>
        <w:rPr>
          <w:lang w:val="en-US"/>
        </w:rPr>
      </w:pPr>
      <w:proofErr w:type="spellStart"/>
      <w:r w:rsidRPr="00740199">
        <w:rPr>
          <w:lang w:val="en-US"/>
        </w:rPr>
        <w:t>Tismaneanu</w:t>
      </w:r>
      <w:proofErr w:type="spellEnd"/>
      <w:r w:rsidRPr="00740199">
        <w:rPr>
          <w:lang w:val="en-US"/>
        </w:rPr>
        <w:t xml:space="preserve">, Vladimir. “Democracy on the Brink: A Coup Attempt Fails in Romania.” </w:t>
      </w:r>
      <w:r w:rsidRPr="00740199">
        <w:rPr>
          <w:i/>
          <w:iCs/>
          <w:lang w:val="en-US"/>
        </w:rPr>
        <w:t>World Affairs</w:t>
      </w:r>
      <w:r w:rsidRPr="00740199">
        <w:rPr>
          <w:lang w:val="en-US"/>
        </w:rPr>
        <w:t xml:space="preserve"> 175, no. 5 (2013): 83–87.</w:t>
      </w:r>
    </w:p>
    <w:p w14:paraId="1108F41D" w14:textId="77777777" w:rsidR="00740199" w:rsidRPr="00740199" w:rsidRDefault="00740199" w:rsidP="00740199">
      <w:pPr>
        <w:pStyle w:val="Bibliografie"/>
        <w:rPr>
          <w:lang w:val="en-US"/>
        </w:rPr>
      </w:pPr>
      <w:r w:rsidRPr="00740199">
        <w:rPr>
          <w:lang w:val="en-US"/>
        </w:rPr>
        <w:t>Toma, Bianca. “</w:t>
      </w:r>
      <w:proofErr w:type="spellStart"/>
      <w:r w:rsidRPr="00740199">
        <w:rPr>
          <w:lang w:val="en-US"/>
        </w:rPr>
        <w:t>Comisia</w:t>
      </w:r>
      <w:proofErr w:type="spellEnd"/>
      <w:r w:rsidRPr="00740199">
        <w:rPr>
          <w:lang w:val="en-US"/>
        </w:rPr>
        <w:t xml:space="preserve"> </w:t>
      </w:r>
      <w:proofErr w:type="spellStart"/>
      <w:r w:rsidRPr="00740199">
        <w:rPr>
          <w:lang w:val="en-US"/>
        </w:rPr>
        <w:t>Europeană</w:t>
      </w:r>
      <w:proofErr w:type="spellEnd"/>
      <w:r w:rsidRPr="00740199">
        <w:rPr>
          <w:lang w:val="en-US"/>
        </w:rPr>
        <w:t xml:space="preserve">: </w:t>
      </w:r>
      <w:proofErr w:type="spellStart"/>
      <w:r w:rsidRPr="00740199">
        <w:rPr>
          <w:lang w:val="en-US"/>
        </w:rPr>
        <w:t>Procedura</w:t>
      </w:r>
      <w:proofErr w:type="spellEnd"/>
      <w:r w:rsidRPr="00740199">
        <w:rPr>
          <w:lang w:val="en-US"/>
        </w:rPr>
        <w:t xml:space="preserve"> de </w:t>
      </w:r>
      <w:proofErr w:type="spellStart"/>
      <w:r w:rsidRPr="00740199">
        <w:rPr>
          <w:lang w:val="en-US"/>
        </w:rPr>
        <w:t>Reinstalare</w:t>
      </w:r>
      <w:proofErr w:type="spellEnd"/>
      <w:r w:rsidRPr="00740199">
        <w:rPr>
          <w:lang w:val="en-US"/>
        </w:rPr>
        <w:t xml:space="preserve"> a </w:t>
      </w:r>
      <w:proofErr w:type="spellStart"/>
      <w:r w:rsidRPr="00740199">
        <w:rPr>
          <w:lang w:val="en-US"/>
        </w:rPr>
        <w:t>Preşedintelui</w:t>
      </w:r>
      <w:proofErr w:type="spellEnd"/>
      <w:r w:rsidRPr="00740199">
        <w:rPr>
          <w:lang w:val="en-US"/>
        </w:rPr>
        <w:t xml:space="preserve"> </w:t>
      </w:r>
      <w:proofErr w:type="spellStart"/>
      <w:r w:rsidRPr="00740199">
        <w:rPr>
          <w:lang w:val="en-US"/>
        </w:rPr>
        <w:t>României</w:t>
      </w:r>
      <w:proofErr w:type="spellEnd"/>
      <w:r w:rsidRPr="00740199">
        <w:rPr>
          <w:lang w:val="en-US"/>
        </w:rPr>
        <w:t xml:space="preserve"> </w:t>
      </w:r>
      <w:proofErr w:type="spellStart"/>
      <w:r w:rsidRPr="00740199">
        <w:rPr>
          <w:lang w:val="en-US"/>
        </w:rPr>
        <w:t>Trebuie</w:t>
      </w:r>
      <w:proofErr w:type="spellEnd"/>
      <w:r w:rsidRPr="00740199">
        <w:rPr>
          <w:lang w:val="en-US"/>
        </w:rPr>
        <w:t xml:space="preserve"> </w:t>
      </w:r>
      <w:proofErr w:type="spellStart"/>
      <w:r w:rsidRPr="00740199">
        <w:rPr>
          <w:lang w:val="en-US"/>
        </w:rPr>
        <w:t>Respectată</w:t>
      </w:r>
      <w:proofErr w:type="spellEnd"/>
      <w:r w:rsidRPr="00740199">
        <w:rPr>
          <w:lang w:val="en-US"/>
        </w:rPr>
        <w:t xml:space="preserve">. </w:t>
      </w:r>
      <w:proofErr w:type="spellStart"/>
      <w:r w:rsidRPr="00740199">
        <w:rPr>
          <w:lang w:val="en-US"/>
        </w:rPr>
        <w:t>Toţi</w:t>
      </w:r>
      <w:proofErr w:type="spellEnd"/>
      <w:r w:rsidRPr="00740199">
        <w:rPr>
          <w:lang w:val="en-US"/>
        </w:rPr>
        <w:t xml:space="preserve"> </w:t>
      </w:r>
      <w:proofErr w:type="spellStart"/>
      <w:r w:rsidRPr="00740199">
        <w:rPr>
          <w:lang w:val="en-US"/>
        </w:rPr>
        <w:t>Politicienii</w:t>
      </w:r>
      <w:proofErr w:type="spellEnd"/>
      <w:r w:rsidRPr="00740199">
        <w:rPr>
          <w:lang w:val="en-US"/>
        </w:rPr>
        <w:t xml:space="preserve"> </w:t>
      </w:r>
      <w:proofErr w:type="spellStart"/>
      <w:r w:rsidRPr="00740199">
        <w:rPr>
          <w:lang w:val="en-US"/>
        </w:rPr>
        <w:t>Să</w:t>
      </w:r>
      <w:proofErr w:type="spellEnd"/>
      <w:r w:rsidRPr="00740199">
        <w:rPr>
          <w:lang w:val="en-US"/>
        </w:rPr>
        <w:t xml:space="preserve"> Se </w:t>
      </w:r>
      <w:proofErr w:type="spellStart"/>
      <w:r w:rsidRPr="00740199">
        <w:rPr>
          <w:lang w:val="en-US"/>
        </w:rPr>
        <w:t>Conformeze</w:t>
      </w:r>
      <w:proofErr w:type="spellEnd"/>
      <w:r w:rsidRPr="00740199">
        <w:rPr>
          <w:lang w:val="en-US"/>
        </w:rPr>
        <w:t xml:space="preserve"> </w:t>
      </w:r>
      <w:proofErr w:type="spellStart"/>
      <w:r w:rsidRPr="00740199">
        <w:rPr>
          <w:lang w:val="en-US"/>
        </w:rPr>
        <w:t>Deciziei</w:t>
      </w:r>
      <w:proofErr w:type="spellEnd"/>
      <w:r w:rsidRPr="00740199">
        <w:rPr>
          <w:lang w:val="en-US"/>
        </w:rPr>
        <w:t xml:space="preserve"> CCR.” </w:t>
      </w:r>
      <w:r w:rsidRPr="00740199">
        <w:rPr>
          <w:i/>
          <w:iCs/>
          <w:lang w:val="en-US"/>
        </w:rPr>
        <w:t>Adevărul</w:t>
      </w:r>
      <w:r w:rsidRPr="00740199">
        <w:rPr>
          <w:lang w:val="en-US"/>
        </w:rPr>
        <w:t>, 1345571675, sec. Europa. https://adevarul.ro/international/europa/comisia-europeana-procedura-reinstalare-presedintelui-romaniei-trebuie-respectata-politicienii-conformeze-deciziei-ccr-1_50aeba197c42d5a6639f9e3f/index.html.</w:t>
      </w:r>
    </w:p>
    <w:p w14:paraId="1F89B39C" w14:textId="77777777" w:rsidR="00740199" w:rsidRDefault="00740199" w:rsidP="00740199">
      <w:pPr>
        <w:pStyle w:val="Bibliografie"/>
      </w:pPr>
      <w:r w:rsidRPr="00740199">
        <w:rPr>
          <w:lang w:val="en-US"/>
        </w:rPr>
        <w:t>———. “</w:t>
      </w:r>
      <w:proofErr w:type="spellStart"/>
      <w:r w:rsidRPr="00740199">
        <w:rPr>
          <w:lang w:val="en-US"/>
        </w:rPr>
        <w:t>Reacţii</w:t>
      </w:r>
      <w:proofErr w:type="spellEnd"/>
      <w:r w:rsidRPr="00740199">
        <w:rPr>
          <w:lang w:val="en-US"/>
        </w:rPr>
        <w:t xml:space="preserve"> </w:t>
      </w:r>
      <w:proofErr w:type="spellStart"/>
      <w:r w:rsidRPr="00740199">
        <w:rPr>
          <w:lang w:val="en-US"/>
        </w:rPr>
        <w:t>Politice</w:t>
      </w:r>
      <w:proofErr w:type="spellEnd"/>
      <w:r w:rsidRPr="00740199">
        <w:rPr>
          <w:lang w:val="en-US"/>
        </w:rPr>
        <w:t xml:space="preserve"> Din UE La </w:t>
      </w:r>
      <w:proofErr w:type="spellStart"/>
      <w:r w:rsidRPr="00740199">
        <w:rPr>
          <w:lang w:val="en-US"/>
        </w:rPr>
        <w:t>Întoarcerea</w:t>
      </w:r>
      <w:proofErr w:type="spellEnd"/>
      <w:r w:rsidRPr="00740199">
        <w:rPr>
          <w:lang w:val="en-US"/>
        </w:rPr>
        <w:t xml:space="preserve"> Lui Băsescu La Cotroceni. Hannes Swoboda </w:t>
      </w:r>
      <w:proofErr w:type="spellStart"/>
      <w:r w:rsidRPr="00740199">
        <w:rPr>
          <w:lang w:val="en-US"/>
        </w:rPr>
        <w:t>Către</w:t>
      </w:r>
      <w:proofErr w:type="spellEnd"/>
      <w:r w:rsidRPr="00740199">
        <w:rPr>
          <w:lang w:val="en-US"/>
        </w:rPr>
        <w:t xml:space="preserve"> USL: </w:t>
      </w:r>
      <w:proofErr w:type="spellStart"/>
      <w:r w:rsidRPr="00740199">
        <w:rPr>
          <w:lang w:val="en-US"/>
        </w:rPr>
        <w:t>Trebuie</w:t>
      </w:r>
      <w:proofErr w:type="spellEnd"/>
      <w:r w:rsidRPr="00740199">
        <w:rPr>
          <w:lang w:val="en-US"/>
        </w:rPr>
        <w:t xml:space="preserve"> </w:t>
      </w:r>
      <w:proofErr w:type="spellStart"/>
      <w:r w:rsidRPr="00740199">
        <w:rPr>
          <w:lang w:val="en-US"/>
        </w:rPr>
        <w:t>Să</w:t>
      </w:r>
      <w:proofErr w:type="spellEnd"/>
      <w:r w:rsidRPr="00740199">
        <w:rPr>
          <w:lang w:val="en-US"/>
        </w:rPr>
        <w:t xml:space="preserve"> </w:t>
      </w:r>
      <w:proofErr w:type="spellStart"/>
      <w:r w:rsidRPr="00740199">
        <w:rPr>
          <w:lang w:val="en-US"/>
        </w:rPr>
        <w:t>Acceptăm</w:t>
      </w:r>
      <w:proofErr w:type="spellEnd"/>
      <w:r w:rsidRPr="00740199">
        <w:rPr>
          <w:lang w:val="en-US"/>
        </w:rPr>
        <w:t xml:space="preserve"> </w:t>
      </w:r>
      <w:proofErr w:type="spellStart"/>
      <w:r w:rsidRPr="00740199">
        <w:rPr>
          <w:lang w:val="en-US"/>
        </w:rPr>
        <w:t>Decizia</w:t>
      </w:r>
      <w:proofErr w:type="spellEnd"/>
      <w:r w:rsidRPr="00740199">
        <w:rPr>
          <w:lang w:val="en-US"/>
        </w:rPr>
        <w:t xml:space="preserve"> CCR.” </w:t>
      </w:r>
      <w:r w:rsidRPr="00740199">
        <w:rPr>
          <w:i/>
          <w:iCs/>
          <w:lang w:val="en-US"/>
        </w:rPr>
        <w:t>Adevărul</w:t>
      </w:r>
      <w:r w:rsidRPr="00740199">
        <w:rPr>
          <w:lang w:val="en-US"/>
        </w:rPr>
        <w:t xml:space="preserve">, 1345546770, sec. </w:t>
      </w:r>
      <w:r>
        <w:t>Europa. https://adevarul.ro/international/europa/reactii-politice-ue-intoarcerea-basescu-cotroceni-hannes-swoboda-usl-trebuie-acceptam-decizia-ccr-1_50aebc527c42d5a6639fb89e/index.html.</w:t>
      </w:r>
    </w:p>
    <w:p w14:paraId="00BC2E8F" w14:textId="77777777" w:rsidR="00740199" w:rsidRPr="00740199" w:rsidRDefault="00740199" w:rsidP="00740199">
      <w:pPr>
        <w:pStyle w:val="Bibliografie"/>
        <w:rPr>
          <w:lang w:val="en-US"/>
        </w:rPr>
      </w:pPr>
      <w:r w:rsidRPr="00740199">
        <w:rPr>
          <w:lang w:val="en-US"/>
        </w:rPr>
        <w:t xml:space="preserve">Toma, Bianca, and </w:t>
      </w:r>
      <w:proofErr w:type="spellStart"/>
      <w:r w:rsidRPr="00740199">
        <w:rPr>
          <w:lang w:val="en-US"/>
        </w:rPr>
        <w:t>Alexandru</w:t>
      </w:r>
      <w:proofErr w:type="spellEnd"/>
      <w:r w:rsidRPr="00740199">
        <w:rPr>
          <w:lang w:val="en-US"/>
        </w:rPr>
        <w:t xml:space="preserve"> Damian. “Romania: Euroscepticism—Contamination of the Mainstream Parties, Limited Support Among the Citizens.” In </w:t>
      </w:r>
      <w:r w:rsidRPr="00740199">
        <w:rPr>
          <w:i/>
          <w:iCs/>
          <w:lang w:val="en-US"/>
        </w:rPr>
        <w:t>Euroscepticism and the Future of Europe: Views from the Capitals</w:t>
      </w:r>
      <w:r w:rsidRPr="00740199">
        <w:rPr>
          <w:lang w:val="en-US"/>
        </w:rPr>
        <w:t xml:space="preserve">, edited by Michael </w:t>
      </w:r>
      <w:proofErr w:type="spellStart"/>
      <w:r w:rsidRPr="00740199">
        <w:rPr>
          <w:lang w:val="en-US"/>
        </w:rPr>
        <w:t>Kaeding</w:t>
      </w:r>
      <w:proofErr w:type="spellEnd"/>
      <w:r w:rsidRPr="00740199">
        <w:rPr>
          <w:lang w:val="en-US"/>
        </w:rPr>
        <w:t>, Johannes Pollak, and Paul Schmidt, 123–26. Cham: Springer International Publishing, 2021.</w:t>
      </w:r>
    </w:p>
    <w:p w14:paraId="4E52D0FB" w14:textId="77777777" w:rsidR="00740199" w:rsidRPr="00740199" w:rsidRDefault="00740199" w:rsidP="00740199">
      <w:pPr>
        <w:pStyle w:val="Bibliografie"/>
        <w:rPr>
          <w:lang w:val="en-US"/>
        </w:rPr>
      </w:pPr>
      <w:proofErr w:type="spellStart"/>
      <w:r w:rsidRPr="00740199">
        <w:rPr>
          <w:lang w:val="en-US"/>
        </w:rPr>
        <w:t>Torreblanca</w:t>
      </w:r>
      <w:proofErr w:type="spellEnd"/>
      <w:r w:rsidRPr="00740199">
        <w:rPr>
          <w:lang w:val="en-US"/>
        </w:rPr>
        <w:t>, Jose Ignacio, and Mark Leonard. “The Continent-Wide Rise of Euroscepticism,” 2013, 10.</w:t>
      </w:r>
    </w:p>
    <w:p w14:paraId="5A280D64" w14:textId="77777777" w:rsidR="00740199" w:rsidRPr="00740199" w:rsidRDefault="00740199" w:rsidP="00740199">
      <w:pPr>
        <w:pStyle w:val="Bibliografie"/>
        <w:rPr>
          <w:lang w:val="en-US"/>
        </w:rPr>
      </w:pPr>
      <w:proofErr w:type="spellStart"/>
      <w:r w:rsidRPr="00740199">
        <w:rPr>
          <w:lang w:val="en-US"/>
        </w:rPr>
        <w:t>Trandafoiu</w:t>
      </w:r>
      <w:proofErr w:type="spellEnd"/>
      <w:r w:rsidRPr="00740199">
        <w:rPr>
          <w:lang w:val="en-US"/>
        </w:rPr>
        <w:t xml:space="preserve">, </w:t>
      </w:r>
      <w:proofErr w:type="spellStart"/>
      <w:r w:rsidRPr="00740199">
        <w:rPr>
          <w:lang w:val="en-US"/>
        </w:rPr>
        <w:t>Ruxandra</w:t>
      </w:r>
      <w:proofErr w:type="spellEnd"/>
      <w:r w:rsidRPr="00740199">
        <w:rPr>
          <w:lang w:val="en-US"/>
        </w:rPr>
        <w:t xml:space="preserve">. “The Geopolitics of Work Migrants: The Romanian Diaspora, Legal Rights and Symbolic Geographies.” </w:t>
      </w:r>
      <w:r w:rsidRPr="00740199">
        <w:rPr>
          <w:i/>
          <w:iCs/>
          <w:lang w:val="en-US"/>
        </w:rPr>
        <w:t>Regio - Minorities, Politics, Society - English Edition</w:t>
      </w:r>
      <w:r w:rsidRPr="00740199">
        <w:rPr>
          <w:lang w:val="en-US"/>
        </w:rPr>
        <w:t xml:space="preserve"> IX, no. 1 (2006): 130–49.</w:t>
      </w:r>
    </w:p>
    <w:p w14:paraId="4D96A353" w14:textId="77777777" w:rsidR="00740199" w:rsidRPr="00740199" w:rsidRDefault="00740199" w:rsidP="00740199">
      <w:pPr>
        <w:pStyle w:val="Bibliografie"/>
        <w:rPr>
          <w:lang w:val="en-US"/>
        </w:rPr>
      </w:pPr>
      <w:r w:rsidRPr="00740199">
        <w:rPr>
          <w:lang w:val="en-US"/>
        </w:rPr>
        <w:t>Tudor, Petronel. “</w:t>
      </w:r>
      <w:proofErr w:type="spellStart"/>
      <w:r w:rsidRPr="00740199">
        <w:rPr>
          <w:lang w:val="en-US"/>
        </w:rPr>
        <w:t>Ciprian</w:t>
      </w:r>
      <w:proofErr w:type="spellEnd"/>
      <w:r w:rsidRPr="00740199">
        <w:rPr>
          <w:lang w:val="en-US"/>
        </w:rPr>
        <w:t xml:space="preserve"> </w:t>
      </w:r>
      <w:proofErr w:type="spellStart"/>
      <w:r w:rsidRPr="00740199">
        <w:rPr>
          <w:lang w:val="en-US"/>
        </w:rPr>
        <w:t>Ciucu</w:t>
      </w:r>
      <w:proofErr w:type="spellEnd"/>
      <w:r w:rsidRPr="00740199">
        <w:rPr>
          <w:lang w:val="en-US"/>
        </w:rPr>
        <w:t xml:space="preserve">: </w:t>
      </w:r>
      <w:proofErr w:type="spellStart"/>
      <w:r w:rsidRPr="00740199">
        <w:rPr>
          <w:lang w:val="en-US"/>
        </w:rPr>
        <w:t>Vom</w:t>
      </w:r>
      <w:proofErr w:type="spellEnd"/>
      <w:r w:rsidRPr="00740199">
        <w:rPr>
          <w:lang w:val="en-US"/>
        </w:rPr>
        <w:t xml:space="preserve"> </w:t>
      </w:r>
      <w:proofErr w:type="spellStart"/>
      <w:r w:rsidRPr="00740199">
        <w:rPr>
          <w:lang w:val="en-US"/>
        </w:rPr>
        <w:t>Elimina</w:t>
      </w:r>
      <w:proofErr w:type="spellEnd"/>
      <w:r w:rsidRPr="00740199">
        <w:rPr>
          <w:lang w:val="en-US"/>
        </w:rPr>
        <w:t xml:space="preserve"> </w:t>
      </w:r>
      <w:proofErr w:type="spellStart"/>
      <w:r w:rsidRPr="00740199">
        <w:rPr>
          <w:lang w:val="en-US"/>
        </w:rPr>
        <w:t>Toate</w:t>
      </w:r>
      <w:proofErr w:type="spellEnd"/>
      <w:r w:rsidRPr="00740199">
        <w:rPr>
          <w:lang w:val="en-US"/>
        </w:rPr>
        <w:t xml:space="preserve"> </w:t>
      </w:r>
      <w:proofErr w:type="spellStart"/>
      <w:r w:rsidRPr="00740199">
        <w:rPr>
          <w:lang w:val="en-US"/>
        </w:rPr>
        <w:t>Conexiunile</w:t>
      </w:r>
      <w:proofErr w:type="spellEnd"/>
      <w:r w:rsidRPr="00740199">
        <w:rPr>
          <w:lang w:val="en-US"/>
        </w:rPr>
        <w:t xml:space="preserve"> Pe Care </w:t>
      </w:r>
      <w:proofErr w:type="spellStart"/>
      <w:r w:rsidRPr="00740199">
        <w:rPr>
          <w:lang w:val="en-US"/>
        </w:rPr>
        <w:t>Interlopii</w:t>
      </w:r>
      <w:proofErr w:type="spellEnd"/>
      <w:r w:rsidRPr="00740199">
        <w:rPr>
          <w:lang w:val="en-US"/>
        </w:rPr>
        <w:t xml:space="preserve"> Le Au </w:t>
      </w:r>
      <w:proofErr w:type="spellStart"/>
      <w:r w:rsidRPr="00740199">
        <w:rPr>
          <w:lang w:val="en-US"/>
        </w:rPr>
        <w:t>În</w:t>
      </w:r>
      <w:proofErr w:type="spellEnd"/>
      <w:r w:rsidRPr="00740199">
        <w:rPr>
          <w:lang w:val="en-US"/>
        </w:rPr>
        <w:t xml:space="preserve"> </w:t>
      </w:r>
      <w:proofErr w:type="spellStart"/>
      <w:r w:rsidRPr="00740199">
        <w:rPr>
          <w:lang w:val="en-US"/>
        </w:rPr>
        <w:t>Sectorul</w:t>
      </w:r>
      <w:proofErr w:type="spellEnd"/>
      <w:r w:rsidRPr="00740199">
        <w:rPr>
          <w:lang w:val="en-US"/>
        </w:rPr>
        <w:t xml:space="preserve"> 6.” </w:t>
      </w:r>
      <w:r w:rsidRPr="00740199">
        <w:rPr>
          <w:i/>
          <w:iCs/>
          <w:lang w:val="en-US"/>
        </w:rPr>
        <w:t>Romănia Liberă</w:t>
      </w:r>
      <w:r w:rsidRPr="00740199">
        <w:rPr>
          <w:lang w:val="en-US"/>
        </w:rPr>
        <w:t xml:space="preserve">, August 16, 2020, sec. </w:t>
      </w:r>
      <w:proofErr w:type="spellStart"/>
      <w:r w:rsidRPr="00740199">
        <w:rPr>
          <w:lang w:val="en-US"/>
        </w:rPr>
        <w:t>Politica</w:t>
      </w:r>
      <w:proofErr w:type="spellEnd"/>
      <w:r w:rsidRPr="00740199">
        <w:rPr>
          <w:lang w:val="en-US"/>
        </w:rPr>
        <w:t>. https://romanialibera.ro/politica/ciprian-ciucu-vom-elimina-toate-conexiunile-pe-care-interlopii-le-au-in-sectorul-6-829055.</w:t>
      </w:r>
    </w:p>
    <w:p w14:paraId="27047382" w14:textId="77777777" w:rsidR="00740199" w:rsidRPr="00740199" w:rsidRDefault="00740199" w:rsidP="00740199">
      <w:pPr>
        <w:pStyle w:val="Bibliografie"/>
        <w:rPr>
          <w:lang w:val="en-US"/>
        </w:rPr>
      </w:pPr>
      <w:r w:rsidRPr="00740199">
        <w:rPr>
          <w:lang w:val="en-US"/>
        </w:rPr>
        <w:t>“</w:t>
      </w:r>
      <w:proofErr w:type="spellStart"/>
      <w:r w:rsidRPr="00740199">
        <w:rPr>
          <w:lang w:val="en-US"/>
        </w:rPr>
        <w:t>Universitatea</w:t>
      </w:r>
      <w:proofErr w:type="spellEnd"/>
      <w:r w:rsidRPr="00740199">
        <w:rPr>
          <w:lang w:val="en-US"/>
        </w:rPr>
        <w:t xml:space="preserve"> </w:t>
      </w:r>
      <w:proofErr w:type="spellStart"/>
      <w:r w:rsidRPr="00740199">
        <w:rPr>
          <w:lang w:val="en-US"/>
        </w:rPr>
        <w:t>Bucureşti</w:t>
      </w:r>
      <w:proofErr w:type="spellEnd"/>
      <w:r w:rsidRPr="00740199">
        <w:rPr>
          <w:lang w:val="en-US"/>
        </w:rPr>
        <w:t xml:space="preserve">: Victor Ponta a </w:t>
      </w:r>
      <w:proofErr w:type="spellStart"/>
      <w:r w:rsidRPr="00740199">
        <w:rPr>
          <w:lang w:val="en-US"/>
        </w:rPr>
        <w:t>Plagiat</w:t>
      </w:r>
      <w:proofErr w:type="spellEnd"/>
      <w:r w:rsidRPr="00740199">
        <w:rPr>
          <w:lang w:val="en-US"/>
        </w:rPr>
        <w:t xml:space="preserve"> </w:t>
      </w:r>
      <w:proofErr w:type="spellStart"/>
      <w:r w:rsidRPr="00740199">
        <w:rPr>
          <w:lang w:val="en-US"/>
        </w:rPr>
        <w:t>Şi</w:t>
      </w:r>
      <w:proofErr w:type="spellEnd"/>
      <w:r w:rsidRPr="00740199">
        <w:rPr>
          <w:lang w:val="en-US"/>
        </w:rPr>
        <w:t xml:space="preserve"> a </w:t>
      </w:r>
      <w:proofErr w:type="spellStart"/>
      <w:r w:rsidRPr="00740199">
        <w:rPr>
          <w:lang w:val="en-US"/>
        </w:rPr>
        <w:t>Plagiat</w:t>
      </w:r>
      <w:proofErr w:type="spellEnd"/>
      <w:r w:rsidRPr="00740199">
        <w:rPr>
          <w:lang w:val="en-US"/>
        </w:rPr>
        <w:t xml:space="preserve"> </w:t>
      </w:r>
      <w:proofErr w:type="spellStart"/>
      <w:r w:rsidRPr="00740199">
        <w:rPr>
          <w:lang w:val="en-US"/>
        </w:rPr>
        <w:t>Intenţionat</w:t>
      </w:r>
      <w:proofErr w:type="spellEnd"/>
      <w:r w:rsidRPr="00740199">
        <w:rPr>
          <w:lang w:val="en-US"/>
        </w:rPr>
        <w:t xml:space="preserve">.” </w:t>
      </w:r>
      <w:r w:rsidRPr="00740199">
        <w:rPr>
          <w:i/>
          <w:iCs/>
          <w:lang w:val="en-US"/>
        </w:rPr>
        <w:t>Adevărul</w:t>
      </w:r>
      <w:r w:rsidRPr="00740199">
        <w:rPr>
          <w:lang w:val="en-US"/>
        </w:rPr>
        <w:t xml:space="preserve">, 1342769944, sec. </w:t>
      </w:r>
      <w:proofErr w:type="spellStart"/>
      <w:r w:rsidRPr="00740199">
        <w:rPr>
          <w:lang w:val="en-US"/>
        </w:rPr>
        <w:t>Societate</w:t>
      </w:r>
      <w:proofErr w:type="spellEnd"/>
      <w:r w:rsidRPr="00740199">
        <w:rPr>
          <w:lang w:val="en-US"/>
        </w:rPr>
        <w:t>. https://adevarul.ro/news/societate/universitatea-bucuresti-victor-ponta-plagiat-plagiat-intentionat-numarul-paginilor-copy-paste-crescut-115-1_50ae411d7c42d5a6639b1881/index.html.</w:t>
      </w:r>
    </w:p>
    <w:p w14:paraId="70CFF939" w14:textId="77777777" w:rsidR="00740199" w:rsidRPr="00740199" w:rsidRDefault="00740199" w:rsidP="00740199">
      <w:pPr>
        <w:pStyle w:val="Bibliografie"/>
        <w:rPr>
          <w:lang w:val="en-US"/>
        </w:rPr>
      </w:pPr>
      <w:r w:rsidRPr="00740199">
        <w:rPr>
          <w:lang w:val="en-US"/>
        </w:rPr>
        <w:t xml:space="preserve">USR, Save Romania Union. “The USR’s Ideology.” </w:t>
      </w:r>
      <w:proofErr w:type="spellStart"/>
      <w:r w:rsidRPr="00740199">
        <w:rPr>
          <w:i/>
          <w:iCs/>
          <w:lang w:val="en-US"/>
        </w:rPr>
        <w:t>Uniunea</w:t>
      </w:r>
      <w:proofErr w:type="spellEnd"/>
      <w:r w:rsidRPr="00740199">
        <w:rPr>
          <w:i/>
          <w:iCs/>
          <w:lang w:val="en-US"/>
        </w:rPr>
        <w:t xml:space="preserve"> </w:t>
      </w:r>
      <w:proofErr w:type="spellStart"/>
      <w:r w:rsidRPr="00740199">
        <w:rPr>
          <w:i/>
          <w:iCs/>
          <w:lang w:val="en-US"/>
        </w:rPr>
        <w:t>Salvați</w:t>
      </w:r>
      <w:proofErr w:type="spellEnd"/>
      <w:r w:rsidRPr="00740199">
        <w:rPr>
          <w:i/>
          <w:iCs/>
          <w:lang w:val="en-US"/>
        </w:rPr>
        <w:t xml:space="preserve"> România</w:t>
      </w:r>
      <w:r w:rsidRPr="00740199">
        <w:rPr>
          <w:lang w:val="en-US"/>
        </w:rPr>
        <w:t xml:space="preserve"> (blog). Accessed July 19, 2021. https://www.usr.ro/ideologia-usr/.</w:t>
      </w:r>
    </w:p>
    <w:p w14:paraId="7598E5FB" w14:textId="77777777" w:rsidR="00740199" w:rsidRPr="00740199" w:rsidRDefault="00740199" w:rsidP="00740199">
      <w:pPr>
        <w:pStyle w:val="Bibliografie"/>
        <w:rPr>
          <w:lang w:val="en-US"/>
        </w:rPr>
      </w:pPr>
      <w:proofErr w:type="spellStart"/>
      <w:r>
        <w:t>Vandenbrande</w:t>
      </w:r>
      <w:proofErr w:type="spellEnd"/>
      <w:r>
        <w:t xml:space="preserve">, Tom, Laura </w:t>
      </w:r>
      <w:proofErr w:type="spellStart"/>
      <w:r>
        <w:t>Coppin</w:t>
      </w:r>
      <w:proofErr w:type="spellEnd"/>
      <w:r>
        <w:t xml:space="preserve">, </w:t>
      </w:r>
      <w:proofErr w:type="spellStart"/>
      <w:r>
        <w:t>and</w:t>
      </w:r>
      <w:proofErr w:type="spellEnd"/>
      <w:r>
        <w:t xml:space="preserve"> Peter Van Der Hallen. </w:t>
      </w:r>
      <w:r w:rsidRPr="00740199">
        <w:rPr>
          <w:i/>
          <w:iCs/>
          <w:lang w:val="en-US"/>
        </w:rPr>
        <w:t xml:space="preserve">Mobility in Europe. Analysis of the 2005 Eurobarometer Survey on Geographical and </w:t>
      </w:r>
      <w:proofErr w:type="spellStart"/>
      <w:r w:rsidRPr="00740199">
        <w:rPr>
          <w:i/>
          <w:iCs/>
          <w:lang w:val="en-US"/>
        </w:rPr>
        <w:t>Labour</w:t>
      </w:r>
      <w:proofErr w:type="spellEnd"/>
      <w:r w:rsidRPr="00740199">
        <w:rPr>
          <w:i/>
          <w:iCs/>
          <w:lang w:val="en-US"/>
        </w:rPr>
        <w:t xml:space="preserve"> Market Mobility</w:t>
      </w:r>
      <w:r w:rsidRPr="00740199">
        <w:rPr>
          <w:lang w:val="en-US"/>
        </w:rPr>
        <w:t>. European Foundation for the Improvement of Living and Working Conditions; Dublin, 2006. https://lirias.kuleuven.be/1827142.</w:t>
      </w:r>
    </w:p>
    <w:p w14:paraId="05BBCC24" w14:textId="77777777" w:rsidR="00740199" w:rsidRPr="00740199" w:rsidRDefault="00740199" w:rsidP="00740199">
      <w:pPr>
        <w:pStyle w:val="Bibliografie"/>
        <w:rPr>
          <w:lang w:val="en-US"/>
        </w:rPr>
      </w:pPr>
      <w:proofErr w:type="spellStart"/>
      <w:r w:rsidRPr="00740199">
        <w:rPr>
          <w:lang w:val="en-US"/>
        </w:rPr>
        <w:t>Vasilopoulou</w:t>
      </w:r>
      <w:proofErr w:type="spellEnd"/>
      <w:r w:rsidRPr="00740199">
        <w:rPr>
          <w:lang w:val="en-US"/>
        </w:rPr>
        <w:t xml:space="preserve">, Sofia. “UK Euroscepticism and the Brexit Referendum.” </w:t>
      </w:r>
      <w:r w:rsidRPr="00740199">
        <w:rPr>
          <w:i/>
          <w:iCs/>
          <w:lang w:val="en-US"/>
        </w:rPr>
        <w:t>Political Quarterly</w:t>
      </w:r>
      <w:r w:rsidRPr="00740199">
        <w:rPr>
          <w:lang w:val="en-US"/>
        </w:rPr>
        <w:t xml:space="preserve"> 87, no. 2 (April 2016): 219–27.</w:t>
      </w:r>
    </w:p>
    <w:p w14:paraId="10934198" w14:textId="77777777" w:rsidR="00740199" w:rsidRPr="00740199" w:rsidRDefault="00740199" w:rsidP="00740199">
      <w:pPr>
        <w:pStyle w:val="Bibliografie"/>
        <w:rPr>
          <w:lang w:val="en-US"/>
        </w:rPr>
      </w:pPr>
      <w:r w:rsidRPr="00740199">
        <w:rPr>
          <w:lang w:val="en-US"/>
        </w:rPr>
        <w:t xml:space="preserve">Victor </w:t>
      </w:r>
      <w:proofErr w:type="spellStart"/>
      <w:r w:rsidRPr="00740199">
        <w:rPr>
          <w:lang w:val="en-US"/>
        </w:rPr>
        <w:t>Ciutacu</w:t>
      </w:r>
      <w:proofErr w:type="spellEnd"/>
      <w:r w:rsidRPr="00740199">
        <w:rPr>
          <w:lang w:val="en-US"/>
        </w:rPr>
        <w:t xml:space="preserve">. </w:t>
      </w:r>
      <w:r w:rsidRPr="00740199">
        <w:rPr>
          <w:i/>
          <w:iCs/>
          <w:lang w:val="en-US"/>
        </w:rPr>
        <w:t xml:space="preserve">Hai La Referendum! </w:t>
      </w:r>
      <w:proofErr w:type="spellStart"/>
      <w:r w:rsidRPr="00740199">
        <w:rPr>
          <w:i/>
          <w:iCs/>
          <w:lang w:val="en-US"/>
        </w:rPr>
        <w:t>Ziua</w:t>
      </w:r>
      <w:proofErr w:type="spellEnd"/>
      <w:r w:rsidRPr="00740199">
        <w:rPr>
          <w:i/>
          <w:iCs/>
          <w:lang w:val="en-US"/>
        </w:rPr>
        <w:t xml:space="preserve"> </w:t>
      </w:r>
      <w:proofErr w:type="spellStart"/>
      <w:r w:rsidRPr="00740199">
        <w:rPr>
          <w:i/>
          <w:iCs/>
          <w:lang w:val="en-US"/>
        </w:rPr>
        <w:t>Judecatii</w:t>
      </w:r>
      <w:proofErr w:type="spellEnd"/>
      <w:r w:rsidRPr="00740199">
        <w:rPr>
          <w:lang w:val="en-US"/>
        </w:rPr>
        <w:t>. Accessed July 1, 2021. https://www.youtube.com/watch?v=khiFH4r1sqo.</w:t>
      </w:r>
    </w:p>
    <w:p w14:paraId="7C4826C0" w14:textId="77777777" w:rsidR="00740199" w:rsidRPr="00740199" w:rsidRDefault="00740199" w:rsidP="00740199">
      <w:pPr>
        <w:pStyle w:val="Bibliografie"/>
        <w:rPr>
          <w:lang w:val="en-US"/>
        </w:rPr>
      </w:pPr>
      <w:r w:rsidRPr="00740199">
        <w:rPr>
          <w:lang w:val="en-US"/>
        </w:rPr>
        <w:t xml:space="preserve">“Victor Ponta: </w:t>
      </w:r>
      <w:proofErr w:type="spellStart"/>
      <w:r w:rsidRPr="00740199">
        <w:rPr>
          <w:lang w:val="en-US"/>
        </w:rPr>
        <w:t>Fraudele</w:t>
      </w:r>
      <w:proofErr w:type="spellEnd"/>
      <w:r w:rsidRPr="00740199">
        <w:rPr>
          <w:lang w:val="en-US"/>
        </w:rPr>
        <w:t xml:space="preserve">, </w:t>
      </w:r>
      <w:proofErr w:type="spellStart"/>
      <w:r w:rsidRPr="00740199">
        <w:rPr>
          <w:lang w:val="en-US"/>
        </w:rPr>
        <w:t>Şmecherii</w:t>
      </w:r>
      <w:proofErr w:type="spellEnd"/>
      <w:r w:rsidRPr="00740199">
        <w:rPr>
          <w:lang w:val="en-US"/>
        </w:rPr>
        <w:t xml:space="preserve"> de </w:t>
      </w:r>
      <w:proofErr w:type="spellStart"/>
      <w:r w:rsidRPr="00740199">
        <w:rPr>
          <w:lang w:val="en-US"/>
        </w:rPr>
        <w:t>Campanie</w:t>
      </w:r>
      <w:proofErr w:type="spellEnd"/>
      <w:r w:rsidRPr="00740199">
        <w:rPr>
          <w:lang w:val="en-US"/>
        </w:rPr>
        <w:t xml:space="preserve">.” </w:t>
      </w:r>
      <w:r w:rsidRPr="00740199">
        <w:rPr>
          <w:i/>
          <w:iCs/>
          <w:lang w:val="en-US"/>
        </w:rPr>
        <w:t>Adevărul</w:t>
      </w:r>
      <w:r w:rsidRPr="00740199">
        <w:rPr>
          <w:lang w:val="en-US"/>
        </w:rPr>
        <w:t xml:space="preserve">, 1343575559, sec. </w:t>
      </w:r>
      <w:proofErr w:type="spellStart"/>
      <w:r w:rsidRPr="00740199">
        <w:rPr>
          <w:lang w:val="en-US"/>
        </w:rPr>
        <w:t>Politică</w:t>
      </w:r>
      <w:proofErr w:type="spellEnd"/>
      <w:r w:rsidRPr="00740199">
        <w:rPr>
          <w:lang w:val="en-US"/>
        </w:rPr>
        <w:t>. https://adevarul.ro/news/politica/victor-ponta-fraudele-smecherii-campanie-1_50aeefa37c42d5a663a1c57c/index.html.</w:t>
      </w:r>
    </w:p>
    <w:p w14:paraId="77039F57" w14:textId="77777777" w:rsidR="00740199" w:rsidRPr="00740199" w:rsidRDefault="00740199" w:rsidP="00740199">
      <w:pPr>
        <w:pStyle w:val="Bibliografie"/>
        <w:rPr>
          <w:lang w:val="en-US"/>
        </w:rPr>
      </w:pPr>
      <w:r w:rsidRPr="00740199">
        <w:rPr>
          <w:lang w:val="en-US"/>
        </w:rPr>
        <w:t xml:space="preserve">Vries, Catherine E. De. </w:t>
      </w:r>
      <w:r w:rsidRPr="00740199">
        <w:rPr>
          <w:i/>
          <w:iCs/>
          <w:lang w:val="en-US"/>
        </w:rPr>
        <w:t>Euroscepticism and the Future of European Integration</w:t>
      </w:r>
      <w:r w:rsidRPr="00740199">
        <w:rPr>
          <w:lang w:val="en-US"/>
        </w:rPr>
        <w:t xml:space="preserve">. </w:t>
      </w:r>
      <w:r w:rsidRPr="00740199">
        <w:rPr>
          <w:i/>
          <w:iCs/>
          <w:lang w:val="en-US"/>
        </w:rPr>
        <w:t>Euroscepticism and the Future of European Integration</w:t>
      </w:r>
      <w:r w:rsidRPr="00740199">
        <w:rPr>
          <w:lang w:val="en-US"/>
        </w:rPr>
        <w:t>. Oxford: Oxford University Press, 2018.</w:t>
      </w:r>
    </w:p>
    <w:p w14:paraId="6104B5BA" w14:textId="77777777" w:rsidR="00740199" w:rsidRPr="00740199" w:rsidRDefault="00740199" w:rsidP="00740199">
      <w:pPr>
        <w:pStyle w:val="Bibliografie"/>
        <w:rPr>
          <w:lang w:val="en-US"/>
        </w:rPr>
      </w:pPr>
      <w:r w:rsidRPr="00740199">
        <w:rPr>
          <w:lang w:val="en-US"/>
        </w:rPr>
        <w:t xml:space="preserve">———. </w:t>
      </w:r>
      <w:r w:rsidRPr="00740199">
        <w:rPr>
          <w:i/>
          <w:iCs/>
          <w:lang w:val="en-US"/>
        </w:rPr>
        <w:t>Euroscepticism and the Future of European Integration</w:t>
      </w:r>
      <w:r w:rsidRPr="00740199">
        <w:rPr>
          <w:lang w:val="en-US"/>
        </w:rPr>
        <w:t>. Oxford University Press, 2018.</w:t>
      </w:r>
    </w:p>
    <w:p w14:paraId="0CBC9AC8" w14:textId="77777777" w:rsidR="00740199" w:rsidRDefault="00740199" w:rsidP="00740199">
      <w:pPr>
        <w:pStyle w:val="Bibliografie"/>
      </w:pPr>
      <w:r w:rsidRPr="00740199">
        <w:rPr>
          <w:lang w:val="en-US"/>
        </w:rPr>
        <w:t xml:space="preserve">Waterval, Dirk. </w:t>
      </w:r>
      <w:r>
        <w:t xml:space="preserve">“De meeste arbeidsmigranten komen uit Polen, ze verdienen het minst.” </w:t>
      </w:r>
      <w:r>
        <w:rPr>
          <w:i/>
          <w:iCs/>
        </w:rPr>
        <w:t>Trouw</w:t>
      </w:r>
      <w:r>
        <w:t>, April 4, 2019, sec. voorpagina. https://www.trouw.nl/gs-b016b517.</w:t>
      </w:r>
    </w:p>
    <w:p w14:paraId="3A8AA7F3" w14:textId="77777777" w:rsidR="00740199" w:rsidRPr="00740199" w:rsidRDefault="00740199" w:rsidP="00740199">
      <w:pPr>
        <w:pStyle w:val="Bibliografie"/>
        <w:rPr>
          <w:lang w:val="en-US"/>
        </w:rPr>
      </w:pPr>
      <w:r>
        <w:t xml:space="preserve">Welle, Deutsche. </w:t>
      </w:r>
      <w:r w:rsidRPr="00740199">
        <w:rPr>
          <w:lang w:val="en-US"/>
        </w:rPr>
        <w:t xml:space="preserve">“Care e </w:t>
      </w:r>
      <w:proofErr w:type="spellStart"/>
      <w:r w:rsidRPr="00740199">
        <w:rPr>
          <w:lang w:val="en-US"/>
        </w:rPr>
        <w:t>profilul</w:t>
      </w:r>
      <w:proofErr w:type="spellEnd"/>
      <w:r w:rsidRPr="00740199">
        <w:rPr>
          <w:lang w:val="en-US"/>
        </w:rPr>
        <w:t xml:space="preserve"> </w:t>
      </w:r>
      <w:proofErr w:type="spellStart"/>
      <w:r w:rsidRPr="00740199">
        <w:rPr>
          <w:lang w:val="en-US"/>
        </w:rPr>
        <w:t>votanților</w:t>
      </w:r>
      <w:proofErr w:type="spellEnd"/>
      <w:r w:rsidRPr="00740199">
        <w:rPr>
          <w:lang w:val="en-US"/>
        </w:rPr>
        <w:t xml:space="preserve"> </w:t>
      </w:r>
      <w:proofErr w:type="spellStart"/>
      <w:r w:rsidRPr="00740199">
        <w:rPr>
          <w:lang w:val="en-US"/>
        </w:rPr>
        <w:t>partidelor</w:t>
      </w:r>
      <w:proofErr w:type="spellEnd"/>
      <w:r w:rsidRPr="00740199">
        <w:rPr>
          <w:lang w:val="en-US"/>
        </w:rPr>
        <w:t xml:space="preserve"> </w:t>
      </w:r>
      <w:proofErr w:type="spellStart"/>
      <w:r w:rsidRPr="00740199">
        <w:rPr>
          <w:lang w:val="en-US"/>
        </w:rPr>
        <w:t>câștigătoare</w:t>
      </w:r>
      <w:proofErr w:type="spellEnd"/>
      <w:r w:rsidRPr="00740199">
        <w:rPr>
          <w:lang w:val="en-US"/>
        </w:rPr>
        <w:t xml:space="preserve"> și cum a </w:t>
      </w:r>
      <w:proofErr w:type="spellStart"/>
      <w:r w:rsidRPr="00740199">
        <w:rPr>
          <w:lang w:val="en-US"/>
        </w:rPr>
        <w:t>reușit</w:t>
      </w:r>
      <w:proofErr w:type="spellEnd"/>
      <w:r w:rsidRPr="00740199">
        <w:rPr>
          <w:lang w:val="en-US"/>
        </w:rPr>
        <w:t xml:space="preserve"> AUR </w:t>
      </w:r>
      <w:proofErr w:type="spellStart"/>
      <w:r w:rsidRPr="00740199">
        <w:rPr>
          <w:lang w:val="en-US"/>
        </w:rPr>
        <w:t>marea</w:t>
      </w:r>
      <w:proofErr w:type="spellEnd"/>
      <w:r w:rsidRPr="00740199">
        <w:rPr>
          <w:lang w:val="en-US"/>
        </w:rPr>
        <w:t xml:space="preserve"> </w:t>
      </w:r>
      <w:proofErr w:type="spellStart"/>
      <w:r w:rsidRPr="00740199">
        <w:rPr>
          <w:lang w:val="en-US"/>
        </w:rPr>
        <w:t>surpriză</w:t>
      </w:r>
      <w:proofErr w:type="spellEnd"/>
      <w:r w:rsidRPr="00740199">
        <w:rPr>
          <w:lang w:val="en-US"/>
        </w:rPr>
        <w:t xml:space="preserve"> </w:t>
      </w:r>
      <w:proofErr w:type="spellStart"/>
      <w:r w:rsidRPr="00740199">
        <w:rPr>
          <w:lang w:val="en-US"/>
        </w:rPr>
        <w:t>electorală</w:t>
      </w:r>
      <w:proofErr w:type="spellEnd"/>
      <w:r w:rsidRPr="00740199">
        <w:rPr>
          <w:lang w:val="en-US"/>
        </w:rPr>
        <w:t xml:space="preserve"> (</w:t>
      </w:r>
      <w:proofErr w:type="spellStart"/>
      <w:r w:rsidRPr="00740199">
        <w:rPr>
          <w:lang w:val="en-US"/>
        </w:rPr>
        <w:t>Interviu</w:t>
      </w:r>
      <w:proofErr w:type="spellEnd"/>
      <w:r w:rsidRPr="00740199">
        <w:rPr>
          <w:lang w:val="en-US"/>
        </w:rPr>
        <w:t xml:space="preserve"> SpotMedia.ro).” </w:t>
      </w:r>
      <w:r w:rsidRPr="00740199">
        <w:rPr>
          <w:i/>
          <w:iCs/>
          <w:lang w:val="en-US"/>
        </w:rPr>
        <w:t xml:space="preserve">Deutsche </w:t>
      </w:r>
      <w:proofErr w:type="spellStart"/>
      <w:r w:rsidRPr="00740199">
        <w:rPr>
          <w:i/>
          <w:iCs/>
          <w:lang w:val="en-US"/>
        </w:rPr>
        <w:t>Welle</w:t>
      </w:r>
      <w:proofErr w:type="spellEnd"/>
      <w:r w:rsidRPr="00740199">
        <w:rPr>
          <w:lang w:val="en-US"/>
        </w:rPr>
        <w:t>. Accessed July 20, 2021. https://www.dw.com/ro/care-e-profilul-votan%C8%9Bilor-partidelor-c%C3%A2%C8%99tig%C4%83toare-%C8%99i-cum-a-reu%C8%99it-aur-marea-surpriz%C4%83-electoral%C4%83-interviu-spotmediaro/a-55878683.</w:t>
      </w:r>
    </w:p>
    <w:p w14:paraId="7459DF14" w14:textId="77777777" w:rsidR="00740199" w:rsidRPr="00740199" w:rsidRDefault="00740199" w:rsidP="00740199">
      <w:pPr>
        <w:pStyle w:val="Bibliografie"/>
        <w:rPr>
          <w:lang w:val="en-US"/>
        </w:rPr>
      </w:pPr>
      <w:r w:rsidRPr="00740199">
        <w:rPr>
          <w:lang w:val="en-US"/>
        </w:rPr>
        <w:t>———. “EU Slams Romania for Undermining Rule of Law.” DW.COM. Accessed July 5, 2021. https://www.dw.com/en/eu-slams-romania-for-undermining-rule-of-law/a-16108792.</w:t>
      </w:r>
    </w:p>
    <w:p w14:paraId="36CFFF3F" w14:textId="77777777" w:rsidR="00740199" w:rsidRPr="00740199" w:rsidRDefault="00740199" w:rsidP="00740199">
      <w:pPr>
        <w:pStyle w:val="Bibliografie"/>
        <w:rPr>
          <w:lang w:val="en-US"/>
        </w:rPr>
      </w:pPr>
      <w:proofErr w:type="spellStart"/>
      <w:r w:rsidRPr="00740199">
        <w:rPr>
          <w:lang w:val="en-US"/>
        </w:rPr>
        <w:t>Wesselink</w:t>
      </w:r>
      <w:proofErr w:type="spellEnd"/>
      <w:r w:rsidRPr="00740199">
        <w:rPr>
          <w:lang w:val="en-US"/>
        </w:rPr>
        <w:t>, Bram. “Brexit and the European Public Sphere.” Utrecht University, 2017.</w:t>
      </w:r>
    </w:p>
    <w:p w14:paraId="647FECD3" w14:textId="77777777" w:rsidR="00740199" w:rsidRDefault="00740199" w:rsidP="00740199">
      <w:pPr>
        <w:pStyle w:val="Bibliografie"/>
      </w:pPr>
      <w:r w:rsidRPr="00740199">
        <w:rPr>
          <w:lang w:val="en-US"/>
        </w:rPr>
        <w:t xml:space="preserve">Winzen, Thomas. “Government Euroscepticism and Differentiated Integration.” </w:t>
      </w:r>
      <w:r>
        <w:rPr>
          <w:i/>
          <w:iCs/>
        </w:rPr>
        <w:t>Journal of European Public Policy</w:t>
      </w:r>
      <w:r>
        <w:t xml:space="preserve"> 27, no. 12 (December 1, 2020): 1819–37.</w:t>
      </w:r>
    </w:p>
    <w:p w14:paraId="258F5007" w14:textId="3F206DCD" w:rsidR="00DB5A14" w:rsidRDefault="00DB5A14" w:rsidP="007E4519">
      <w:pPr>
        <w:pStyle w:val="Geenafstand"/>
      </w:pPr>
      <w:r>
        <w:fldChar w:fldCharType="end"/>
      </w:r>
    </w:p>
    <w:p w14:paraId="4C4B9FE7" w14:textId="0C422BC6" w:rsidR="005C623B" w:rsidRDefault="005C623B" w:rsidP="007E4519">
      <w:pPr>
        <w:pStyle w:val="Geenafstand"/>
      </w:pPr>
    </w:p>
    <w:p w14:paraId="61961003" w14:textId="77777777" w:rsidR="005C623B" w:rsidRDefault="005C623B" w:rsidP="007E4519">
      <w:pPr>
        <w:pStyle w:val="Geenafstand"/>
      </w:pPr>
    </w:p>
    <w:p w14:paraId="75733F82" w14:textId="10B9BCC8" w:rsidR="00F46492" w:rsidRDefault="00F46492" w:rsidP="005C623B">
      <w:pPr>
        <w:pStyle w:val="Geenafstand"/>
        <w:ind w:firstLine="0"/>
        <w:rPr>
          <w:b/>
          <w:bCs/>
        </w:rPr>
      </w:pPr>
      <w:r w:rsidRPr="005C623B">
        <w:rPr>
          <w:b/>
          <w:bCs/>
        </w:rPr>
        <w:t>Primary Sources</w:t>
      </w:r>
    </w:p>
    <w:p w14:paraId="166D90D0" w14:textId="336FB7EF" w:rsidR="00F46492" w:rsidRDefault="001B4A71" w:rsidP="0091713E">
      <w:pPr>
        <w:pStyle w:val="Geenafstand"/>
        <w:numPr>
          <w:ilvl w:val="0"/>
          <w:numId w:val="5"/>
        </w:numPr>
        <w:jc w:val="left"/>
      </w:pPr>
      <w:r w:rsidRPr="001B4A71">
        <w:rPr>
          <w:b/>
          <w:bCs/>
        </w:rPr>
        <w:t xml:space="preserve">Eurobarometer data. </w:t>
      </w:r>
      <w:r>
        <w:t>Available at</w:t>
      </w:r>
      <w:r w:rsidR="004901E1">
        <w:t>:</w:t>
      </w:r>
      <w:r w:rsidR="0031472F">
        <w:t xml:space="preserve"> </w:t>
      </w:r>
      <w:r w:rsidR="003519F8">
        <w:t>&lt;</w:t>
      </w:r>
      <w:hyperlink r:id="rId17" w:history="1">
        <w:r w:rsidR="003519F8" w:rsidRPr="00DC655D">
          <w:rPr>
            <w:rStyle w:val="Hyperlink"/>
          </w:rPr>
          <w:t>https://ec.europa.eu/commfrontoffice/publicopinion/index.cfm/Survey/</w:t>
        </w:r>
      </w:hyperlink>
      <w:r w:rsidR="003519F8">
        <w:t>&gt;</w:t>
      </w:r>
      <w:r w:rsidR="00562DD7">
        <w:t xml:space="preserve"> </w:t>
      </w:r>
      <w:r w:rsidR="003519F8">
        <w:t>&lt;</w:t>
      </w:r>
      <w:hyperlink r:id="rId18" w:history="1">
        <w:r w:rsidR="003519F8" w:rsidRPr="00DC655D">
          <w:rPr>
            <w:rStyle w:val="Hyperlink"/>
          </w:rPr>
          <w:t>https://www.europarl.europa.eu/at-your-service/en/be-heard/eurobarometer</w:t>
        </w:r>
      </w:hyperlink>
      <w:r w:rsidR="003519F8">
        <w:t>&gt;</w:t>
      </w:r>
    </w:p>
    <w:p w14:paraId="5FF0139B" w14:textId="12FE0C3F" w:rsidR="0091713E" w:rsidRPr="00E34345" w:rsidRDefault="00DA45EE" w:rsidP="0091713E">
      <w:pPr>
        <w:pStyle w:val="Geenafstand"/>
        <w:numPr>
          <w:ilvl w:val="1"/>
          <w:numId w:val="5"/>
        </w:numPr>
        <w:jc w:val="left"/>
      </w:pPr>
      <w:r>
        <w:t xml:space="preserve">Accessed </w:t>
      </w:r>
      <w:r w:rsidR="00FD6F48">
        <w:t xml:space="preserve">June 7, 2021. </w:t>
      </w:r>
      <w:r w:rsidR="00E34345" w:rsidRPr="00E34345">
        <w:t>Concerns</w:t>
      </w:r>
      <w:r w:rsidR="00E34345">
        <w:t xml:space="preserve"> Standard Eurobarometer 67, </w:t>
      </w:r>
      <w:r w:rsidR="00E01CFC">
        <w:t>Standard Eurobarometer 82, and Standard Eurobarometer 92.</w:t>
      </w:r>
    </w:p>
    <w:p w14:paraId="04592A79" w14:textId="039A1EA5" w:rsidR="00F46492" w:rsidRDefault="0080061D" w:rsidP="0091713E">
      <w:pPr>
        <w:pStyle w:val="Geenafstand"/>
        <w:numPr>
          <w:ilvl w:val="0"/>
          <w:numId w:val="5"/>
        </w:numPr>
        <w:jc w:val="left"/>
      </w:pPr>
      <w:r w:rsidRPr="0031472F">
        <w:rPr>
          <w:b/>
          <w:bCs/>
        </w:rPr>
        <w:t>Adev</w:t>
      </w:r>
      <w:r w:rsidR="005C5EE1" w:rsidRPr="0031472F">
        <w:rPr>
          <w:b/>
          <w:bCs/>
        </w:rPr>
        <w:t>ă</w:t>
      </w:r>
      <w:r w:rsidRPr="0031472F">
        <w:rPr>
          <w:b/>
          <w:bCs/>
        </w:rPr>
        <w:t>rul</w:t>
      </w:r>
      <w:r w:rsidR="005C5EE1" w:rsidRPr="0031472F">
        <w:rPr>
          <w:b/>
          <w:bCs/>
        </w:rPr>
        <w:t xml:space="preserve">. </w:t>
      </w:r>
      <w:r w:rsidR="005C5EE1">
        <w:t>Available at:</w:t>
      </w:r>
      <w:r w:rsidR="0031472F">
        <w:t xml:space="preserve"> </w:t>
      </w:r>
      <w:r w:rsidR="003519F8">
        <w:t>&lt;</w:t>
      </w:r>
      <w:hyperlink r:id="rId19" w:history="1">
        <w:r w:rsidR="003519F8" w:rsidRPr="00DC655D">
          <w:rPr>
            <w:rStyle w:val="Hyperlink"/>
          </w:rPr>
          <w:t>https://adevarul.ro/</w:t>
        </w:r>
      </w:hyperlink>
      <w:r w:rsidR="003519F8">
        <w:t xml:space="preserve">&gt; </w:t>
      </w:r>
    </w:p>
    <w:p w14:paraId="4A965A63" w14:textId="7A46E15C" w:rsidR="00E01CFC" w:rsidRPr="00E01CFC" w:rsidRDefault="00857290" w:rsidP="00E01CFC">
      <w:pPr>
        <w:pStyle w:val="Geenafstand"/>
        <w:numPr>
          <w:ilvl w:val="1"/>
          <w:numId w:val="5"/>
        </w:numPr>
        <w:jc w:val="left"/>
      </w:pPr>
      <w:r>
        <w:t>Accessed Jun</w:t>
      </w:r>
      <w:r w:rsidR="00AF638C">
        <w:t>e</w:t>
      </w:r>
      <w:r>
        <w:t xml:space="preserve"> 15</w:t>
      </w:r>
      <w:r w:rsidR="00AF638C">
        <w:t>,</w:t>
      </w:r>
      <w:r>
        <w:t xml:space="preserve"> 2021. </w:t>
      </w:r>
      <w:r w:rsidR="00E01CFC" w:rsidRPr="00E01CFC">
        <w:t>Concerns articles between 200</w:t>
      </w:r>
      <w:r w:rsidR="00AF638C">
        <w:t>6</w:t>
      </w:r>
      <w:r w:rsidR="00E01CFC" w:rsidRPr="00E01CFC">
        <w:t xml:space="preserve"> and 2021</w:t>
      </w:r>
    </w:p>
    <w:p w14:paraId="639F0924" w14:textId="6CE04E12" w:rsidR="00E6758E" w:rsidRDefault="005A075E" w:rsidP="0091713E">
      <w:pPr>
        <w:pStyle w:val="Geenafstand"/>
        <w:numPr>
          <w:ilvl w:val="0"/>
          <w:numId w:val="5"/>
        </w:numPr>
        <w:jc w:val="left"/>
      </w:pPr>
      <w:r w:rsidRPr="0031472F">
        <w:rPr>
          <w:b/>
          <w:bCs/>
        </w:rPr>
        <w:t>România Liberă</w:t>
      </w:r>
      <w:r w:rsidR="003519F8" w:rsidRPr="0031472F">
        <w:rPr>
          <w:b/>
          <w:bCs/>
        </w:rPr>
        <w:t xml:space="preserve">. </w:t>
      </w:r>
      <w:r w:rsidR="003519F8">
        <w:t>Available at:</w:t>
      </w:r>
      <w:r w:rsidR="0031472F">
        <w:t xml:space="preserve"> </w:t>
      </w:r>
      <w:r w:rsidR="003519F8" w:rsidRPr="003519F8">
        <w:t>&lt;</w:t>
      </w:r>
      <w:hyperlink r:id="rId20" w:history="1">
        <w:r w:rsidR="003519F8" w:rsidRPr="00DC655D">
          <w:rPr>
            <w:rStyle w:val="Hyperlink"/>
          </w:rPr>
          <w:t>https://romanialibera.ro/</w:t>
        </w:r>
      </w:hyperlink>
      <w:r w:rsidR="003519F8" w:rsidRPr="003519F8">
        <w:t>&gt;</w:t>
      </w:r>
    </w:p>
    <w:p w14:paraId="74200524" w14:textId="2AE3A53D" w:rsidR="00E01CFC" w:rsidRPr="00E01CFC" w:rsidRDefault="00857290" w:rsidP="00E01CFC">
      <w:pPr>
        <w:pStyle w:val="Geenafstand"/>
        <w:numPr>
          <w:ilvl w:val="1"/>
          <w:numId w:val="5"/>
        </w:numPr>
        <w:jc w:val="left"/>
      </w:pPr>
      <w:r>
        <w:t>Accessed June 11</w:t>
      </w:r>
      <w:r w:rsidR="00AF638C">
        <w:t xml:space="preserve">, </w:t>
      </w:r>
      <w:r>
        <w:t xml:space="preserve">2021. </w:t>
      </w:r>
      <w:r w:rsidR="00E01CFC" w:rsidRPr="00E01CFC">
        <w:t>Concerns articles between 200</w:t>
      </w:r>
      <w:r w:rsidR="00AF638C">
        <w:t>6</w:t>
      </w:r>
      <w:r w:rsidR="00E01CFC" w:rsidRPr="00E01CFC">
        <w:t xml:space="preserve"> and 2021</w:t>
      </w:r>
    </w:p>
    <w:sectPr w:rsidR="00E01CFC" w:rsidRPr="00E01CFC" w:rsidSect="00D11841">
      <w:footerReference w:type="defaul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8435F" w14:textId="77777777" w:rsidR="001B2D56" w:rsidRDefault="001B2D56" w:rsidP="00C33803">
      <w:pPr>
        <w:spacing w:after="0" w:line="240" w:lineRule="auto"/>
      </w:pPr>
      <w:r>
        <w:separator/>
      </w:r>
    </w:p>
  </w:endnote>
  <w:endnote w:type="continuationSeparator" w:id="0">
    <w:p w14:paraId="1FA88C19" w14:textId="77777777" w:rsidR="001B2D56" w:rsidRDefault="001B2D56" w:rsidP="00C3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040540"/>
      <w:docPartObj>
        <w:docPartGallery w:val="Page Numbers (Bottom of Page)"/>
        <w:docPartUnique/>
      </w:docPartObj>
    </w:sdtPr>
    <w:sdtEndPr/>
    <w:sdtContent>
      <w:p w14:paraId="1E9C1F39" w14:textId="0939B9ED" w:rsidR="00D11841" w:rsidRDefault="00D11841">
        <w:pPr>
          <w:pStyle w:val="Voettekst"/>
          <w:jc w:val="right"/>
        </w:pPr>
        <w:r>
          <w:fldChar w:fldCharType="begin"/>
        </w:r>
        <w:r>
          <w:instrText>PAGE   \* MERGEFORMAT</w:instrText>
        </w:r>
        <w:r>
          <w:fldChar w:fldCharType="separate"/>
        </w:r>
        <w:r>
          <w:t>2</w:t>
        </w:r>
        <w:r>
          <w:fldChar w:fldCharType="end"/>
        </w:r>
      </w:p>
    </w:sdtContent>
  </w:sdt>
  <w:p w14:paraId="229AB293" w14:textId="77777777" w:rsidR="006352D9" w:rsidRDefault="006352D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A8F44" w14:textId="77777777" w:rsidR="001B2D56" w:rsidRDefault="001B2D56" w:rsidP="00C33803">
      <w:pPr>
        <w:spacing w:after="0" w:line="240" w:lineRule="auto"/>
      </w:pPr>
      <w:r>
        <w:separator/>
      </w:r>
    </w:p>
  </w:footnote>
  <w:footnote w:type="continuationSeparator" w:id="0">
    <w:p w14:paraId="341A0D73" w14:textId="77777777" w:rsidR="001B2D56" w:rsidRDefault="001B2D56" w:rsidP="00C33803">
      <w:pPr>
        <w:spacing w:after="0" w:line="240" w:lineRule="auto"/>
      </w:pPr>
      <w:r>
        <w:continuationSeparator/>
      </w:r>
    </w:p>
  </w:footnote>
  <w:footnote w:id="1">
    <w:p w14:paraId="172FF683" w14:textId="77777777" w:rsidR="00C33803" w:rsidRPr="003B4005" w:rsidRDefault="00C33803" w:rsidP="00C33803">
      <w:pPr>
        <w:pStyle w:val="Voetnoottekst"/>
        <w:rPr>
          <w:lang w:val="en-US"/>
        </w:rPr>
      </w:pPr>
      <w:r w:rsidRPr="00023327">
        <w:rPr>
          <w:rStyle w:val="Voetnootmarkering"/>
        </w:rPr>
        <w:footnoteRef/>
      </w:r>
      <w:r w:rsidRPr="00235E20">
        <w:rPr>
          <w:lang w:val="en-US"/>
        </w:rPr>
        <w:t xml:space="preserve"> </w:t>
      </w:r>
      <w:r w:rsidRPr="003B4005">
        <w:fldChar w:fldCharType="begin"/>
      </w:r>
      <w:r w:rsidRPr="003B4005">
        <w:rPr>
          <w:lang w:val="en-US"/>
        </w:rPr>
        <w:instrText xml:space="preserve"> ADDIN ZOTERO_ITEM CSL_CITATION {"citationID":"F4nLqmlv","properties":{"formattedCitation":"The Telegraph, {\\i{}Nigel Farage\\uc0\\u8217{}s Final Speech to European Parliament Cut Short after He Waves Flag}, 2020, https://www.youtube.com/watch?v=RBMvZRf9Scs.","plainCitation":"The Telegraph, Nigel Farage’s Final Speech to European Parliament Cut Short after He Waves Flag, 2020, https://www.youtube.com/watch?v=RBMvZRf9Scs.","noteIndex":1},"citationItems":[{"id":512,"uris":["http://zotero.org/users/4570383/items/9F468MWY"],"uri":["http://zotero.org/users/4570383/items/9F468MWY"],"itemData":{"id":512,"type":"motion_picture","abstract":"Nigel Farage's farewell speech to the European Parliament was cut short after he said goodbye by brandishing a Union flag along with his Brexit Party colleagues.\n\nEuropean Parliament's Mairead McGuinness gave the group a dressing down, saying: \"Please sit down, resume your flags, put your flags away and take them with you if you're leaving now.\"\n\nMr Farage finished his speech by saying: \"I know you're going to miss us, I know you want to ban our national flags, but we're going to wave you goodbye.\"\n\nHis Brexit Party MEPs cheered 'hip hip hooray' and gave him a standing ovation.\n\nFor more on his farewell speech, head here: https://www.telegraph.co.uk/politics/...</w:instrText>
      </w:r>
      <w:r w:rsidRPr="003B4005">
        <w:rPr>
          <w:rFonts w:ascii="Times New Roman" w:hAnsi="Times New Roman" w:cs="Times New Roman"/>
          <w:lang w:val="en-US"/>
        </w:rPr>
        <w:instrText>​</w:instrText>
      </w:r>
      <w:r w:rsidRPr="003B4005">
        <w:rPr>
          <w:lang w:val="en-US"/>
        </w:rPr>
        <w:instrText>\n\nGet the latest headlines: https://www.telegraph.co.uk/</w:instrText>
      </w:r>
      <w:r w:rsidRPr="003B4005">
        <w:rPr>
          <w:rFonts w:ascii="Times New Roman" w:hAnsi="Times New Roman" w:cs="Times New Roman"/>
          <w:lang w:val="en-US"/>
        </w:rPr>
        <w:instrText>​</w:instrText>
      </w:r>
      <w:r w:rsidRPr="003B4005">
        <w:rPr>
          <w:lang w:val="en-US"/>
        </w:rPr>
        <w:instrText>\n\nTelegraph.co.uk and YouTube.com/TelegraphTV</w:instrText>
      </w:r>
      <w:r w:rsidRPr="003B4005">
        <w:rPr>
          <w:rFonts w:ascii="Times New Roman" w:hAnsi="Times New Roman" w:cs="Times New Roman"/>
          <w:lang w:val="en-US"/>
        </w:rPr>
        <w:instrText>​</w:instrText>
      </w:r>
      <w:r w:rsidRPr="003B4005">
        <w:rPr>
          <w:lang w:val="en-US"/>
        </w:rPr>
        <w:instrText xml:space="preserve"> are websites of The Telegraph, the UK's best-selling quality daily newspaper providing news and analysis on UK and world events, business, sport, lifestyle and culture.","dimensions":"5:30","source":"YouTube","title":"Nigel Farage’s final speech to European Parliament cut short after he waves flag","URL":"https://www.youtube.com/watch?v=RBMvZRf9Scs","author":[{"literal":"The Telegraph"}],"accessed":{"date-parts":[["2021",5,5]]},"issued":{"date-parts":[["2020",1,29]]}}}],"schema":"https://github.com/citation-style-language/schema/raw/master/csl-citation.json"} </w:instrText>
      </w:r>
      <w:r w:rsidRPr="003B4005">
        <w:fldChar w:fldCharType="separate"/>
      </w:r>
      <w:r w:rsidRPr="003B4005">
        <w:rPr>
          <w:rFonts w:cs="Times New Roman"/>
          <w:szCs w:val="24"/>
          <w:lang w:val="en-US"/>
        </w:rPr>
        <w:t xml:space="preserve">The Telegraph, </w:t>
      </w:r>
      <w:r w:rsidRPr="003B4005">
        <w:rPr>
          <w:rFonts w:cs="Times New Roman"/>
          <w:i/>
          <w:iCs/>
          <w:szCs w:val="24"/>
          <w:lang w:val="en-US"/>
        </w:rPr>
        <w:t>Nigel Farage’s Final Speech to European Parliament Cut Short after He Waves Flag</w:t>
      </w:r>
      <w:r w:rsidRPr="003B4005">
        <w:rPr>
          <w:rFonts w:cs="Times New Roman"/>
          <w:szCs w:val="24"/>
          <w:lang w:val="en-US"/>
        </w:rPr>
        <w:t>, 2020, https://www.youtube.com/watch?v=RBMvZRf9Scs.</w:t>
      </w:r>
      <w:r w:rsidRPr="003B4005">
        <w:fldChar w:fldCharType="end"/>
      </w:r>
    </w:p>
  </w:footnote>
  <w:footnote w:id="2">
    <w:p w14:paraId="22AE47BE" w14:textId="77777777" w:rsidR="00A22B3B" w:rsidRPr="003B4005" w:rsidRDefault="00A22B3B" w:rsidP="00A22B3B">
      <w:pPr>
        <w:pStyle w:val="Voetnoottekst"/>
        <w:rPr>
          <w:lang w:val="en-US"/>
        </w:rPr>
      </w:pPr>
      <w:r w:rsidRPr="00023327">
        <w:rPr>
          <w:rStyle w:val="Voetnootmarkering"/>
        </w:rPr>
        <w:footnoteRef/>
      </w:r>
      <w:r w:rsidRPr="003B4005">
        <w:rPr>
          <w:lang w:val="en-US"/>
        </w:rPr>
        <w:t xml:space="preserve"> </w:t>
      </w:r>
      <w:r w:rsidRPr="003B4005">
        <w:fldChar w:fldCharType="begin"/>
      </w:r>
      <w:r w:rsidRPr="003B4005">
        <w:rPr>
          <w:lang w:val="en-US"/>
        </w:rPr>
        <w:instrText xml:space="preserve"> ADDIN ZOTERO_ITEM CSL_CITATION {"citationID":"43s8TpU6","properties":{"formattedCitation":"Paul Taggart, \\uc0\\u8220{}Populism and Representative Politics in Contemporary Europe,\\uc0\\u8221{} {\\i{}Journal of Political Ideologies} 9, no. 3 (October 2004): 270.","plainCitation":"Paul Taggart, “Populism and Representative Politics in Contemporary Europe,” Journal of Political Ideologies 9, no. 3 (October 2004): 270.","noteIndex":2},"citationItems":[{"id":533,"uris":["http://zotero.org/users/4570383/items/CNM8FLMY"],"uri":["http://zotero.org/users/4570383/items/CNM8FLMY"],"itemData":{"id":533,"type":"article-journal","abstract":"In this paper I apply the deﬁnition of populism that I laid out in P. Taggart, Populism (Buckingham: Open University Press, 2000) and argue that recent developments in Europe provide a fertile ground for the emergence of populism. Europe is taken to in its widest sense to include the European Union as well as the ‘wider Europe’. The argument of the paper is that populism will emerge (and has already appeared) in many different forms and will appear as a series of fractured instances. Combined with the self-limiting effects of populism this means that populism will not amount to a wider ‘European’ force but its appearance does highlight dilemmas of representative politics in Europe.","container-title":"Journal of Political Ideologies","ISSN":"1356-9317, 1469-9613","issue":"3","journalAbbreviation":"Journal of Political Ideologies","language":"en","page":"269-288","source":"DOI.org (Crossref)","title":"Populism and representative politics in contemporary Europe","volume":"9","author":[{"family":"Taggart","given":"Paul"}],"issued":{"date-parts":[["2004",10]]}},"locator":"270","label":"page"}],"schema":"https://github.com/citation-style-language/schema/raw/master/csl-citation.json"} </w:instrText>
      </w:r>
      <w:r w:rsidRPr="003B4005">
        <w:fldChar w:fldCharType="separate"/>
      </w:r>
      <w:r w:rsidRPr="003B4005">
        <w:rPr>
          <w:rFonts w:cs="Times New Roman"/>
          <w:szCs w:val="24"/>
          <w:lang w:val="en-US"/>
        </w:rPr>
        <w:t xml:space="preserve">Paul Taggart, “Populism and Representative Politics in Contemporary Europe,” </w:t>
      </w:r>
      <w:r w:rsidRPr="003B4005">
        <w:rPr>
          <w:rFonts w:cs="Times New Roman"/>
          <w:i/>
          <w:iCs/>
          <w:szCs w:val="24"/>
          <w:lang w:val="en-US"/>
        </w:rPr>
        <w:t>Journal of Political Ideologies</w:t>
      </w:r>
      <w:r w:rsidRPr="003B4005">
        <w:rPr>
          <w:rFonts w:cs="Times New Roman"/>
          <w:szCs w:val="24"/>
          <w:lang w:val="en-US"/>
        </w:rPr>
        <w:t xml:space="preserve"> 9, no. 3 (October 2004): 270.</w:t>
      </w:r>
      <w:r w:rsidRPr="003B4005">
        <w:fldChar w:fldCharType="end"/>
      </w:r>
    </w:p>
  </w:footnote>
  <w:footnote w:id="3">
    <w:p w14:paraId="285F9E89" w14:textId="75E1B48F" w:rsidR="00A22B3B" w:rsidRPr="003B4005" w:rsidRDefault="00A22B3B" w:rsidP="00A22B3B">
      <w:pPr>
        <w:pStyle w:val="Voetnoottekst"/>
        <w:rPr>
          <w:lang w:val="en-US"/>
        </w:rPr>
      </w:pPr>
      <w:r w:rsidRPr="00023327">
        <w:rPr>
          <w:rStyle w:val="Voetnootmarkering"/>
        </w:rPr>
        <w:footnoteRef/>
      </w:r>
      <w:r w:rsidRPr="003B4005">
        <w:rPr>
          <w:lang w:val="en-US"/>
        </w:rPr>
        <w:t xml:space="preserve"> </w:t>
      </w:r>
      <w:r w:rsidRPr="003B4005">
        <w:fldChar w:fldCharType="begin"/>
      </w:r>
      <w:r w:rsidRPr="003B4005">
        <w:rPr>
          <w:lang w:val="en-US"/>
        </w:rPr>
        <w:instrText xml:space="preserve"> ADDIN ZOTERO_ITEM CSL_CITATION {"citationID":"GSURu1ID","properties":{"formattedCitation":"Jonathan Haidt, \\uc0\\u8220{}When and Why Nationalism Beats Globalism,\\uc0\\u8221{} {\\i{}Policy} 32, no. 3 (Spring 2016): 53; Timothy DesJarlais, \\uc0\\u8220{}Populism Across the Atlantic: The Popular Retort to Globalism and Modernization in the United States, United Kingdom, and Germany,\\uc0\\u8221{} {\\i{}Claremont-UC Undergraduate Research Conference on the European Union} 2017, no. 1 (September 2017): 70; Bart Bonikowski, \\uc0\\u8220{}Three Lessons of Contemporary Populism in Europe and the United States,\\uc0\\u8221{} 2016, 21; James Bisbee et al., \\uc0\\u8220{}Decompensating Domestically: The Political Economy of Anti-Globalism,\\uc0\\u8221{} {\\i{}Journal of European Public Policy} 27, no. 7 (July 2, 2020): 1099.","plainCitation":"Jonathan Haidt, “When and Why Nationalism Beats Globalism,” Policy 32, no. 3 (Spring 2016): 53; Timothy DesJarlais, “Populism Across the Atlantic: The Popular Retort to Globalism and Modernization in the United States, United Kingdom, and Germany,” Claremont-UC Undergraduate Research Conference on the European Union 2017, no. 1 (September 2017): 70; Bart Bonikowski, “Three Lessons of Contemporary Populism in Europe and the United States,” 2016, 21; James Bisbee et al., “Decompensating Domestically: The Political Economy of Anti-Globalism,” Journal of European Public Policy 27, no. 7 (July 2, 2020): 1099.","noteIndex":3},"citationItems":[{"id":516,"uris":["http://zotero.org/users/4570383/items/LAXJA6B5"],"uri":["http://zotero.org/users/4570383/items/LAXJA6B5"],"itemData":{"id":516,"type":"article-journal","container-title":"Policy","ISSN":"10326634","issue":"3","journalAbbreviation":"Policy","note":"publisher: Centre for Independent Studies","page":"46-53","source":"EBSCOhost","title":"When and Why Nationalism Beats Globalism","volume":"32","author":[{"family":"Haidt","given":"Jonathan"}],"issued":{"date-parts":[["2016"]],"season":"Spring"}},"locator":"53","label":"page"},{"id":519,"uris":["http://zotero.org/users/4570383/items/FLFUCIIK"],"uri":["http://zotero.org/users/4570383/items/FLFUCIIK"],"itemData":{"id":519,"type":"article-journal","abstract":"This paper explores the recent rise in populism on both sides of the Atlantic by looking at three cases where populism has been successful including in the election of Donald Trump, the United Kingdom’s decision to leave the European Union, and the rise of the Alternative for Deutschland in German elections. While populism is not a new phenomenon to Europe or America, these recent success cases lead us to wonder whether populism is on the rise and if this is perhaps part of a popular backlash to the effects of globalization and modernization. This paper will examine the common themes of these populist movements and suggest that perhaps the real motivator of transatlantic populism lies beyond the White House, 10 Downing Street, or the German Chancellery.","container-title":"Claremont-UC Undergraduate Research Conference on the European Union","ISSN":"21545731","issue":"1","journalAbbreviation":"URCEU","language":"en","page":"59-74","source":"DOI.org (Crossref)","title":"Populism Across the Atlantic: The Popular Retort to Globalism and Modernization in the United States, United Kingdom, and Germany","title-short":"Populism Across the Atlantic","volume":"2017","author":[{"family":"DesJarlais","given":"Timothy"}],"issued":{"date-parts":[["2017",9]]}},"locator":"70","label":"page"},{"id":521,"uris":["http://zotero.org/users/4570383/items/N8WXNKR7"],"uri":["http://zotero.org/users/4570383/items/N8WXNKR7"],"itemData":{"id":521,"type":"article-journal","language":"en","page":"16","source":"Zotero","title":"Three Lessons of Contemporary Populism in Europe and the United States","author":[{"family":"Bonikowski","given":"Bart"}],"issued":{"date-parts":[["2016"]]}},"locator":"21","label":"page"},{"id":513,"uris":["http://zotero.org/users/4570383/items/XR62I4MJ"],"uri":["http://zotero.org/users/4570383/items/XR62I4MJ"],"itemData":{"id":513,"type":"article-journal","abstract":"The rise of populism across advanced industrial countries presents a challenge to the institutions and norms that make up the current global order and threatens to undo the global system that has enabled decades of free trade and investment. We outline in this paper a domestic political economy account of the contemporary crisis of the global order, rooted in disenchantment with the redistributive bargain between globalization’s winners and losers. We present individual and local-level evidence that is consistent with this account, first documenting the decline of the embedded liberal compromise over the past 40 years in Europe, and then providing individual-level evidence from the United States of growing protectionism and xenophobia in response to import exposure, particularly among respondents whose occupational profile is most risk-exposed.","container-title":"Journal of European Public Policy","ISSN":"1350-1763","issue":"7","note":"publisher: Routledge\n_eprint: https://doi.org/10.1080/13501763.2019.1678662","page":"1090-1102","source":"Taylor and Francis+NEJM","title":"Decompensating domestically: the political economy of anti-globalism","title-short":"Decompensating domestically","volume":"27","author":[{"family":"Bisbee","given":"James"},{"family":"Mosley","given":"Layna"},{"family":"Pepinsky","given":"Thomas B."},{"family":"Rosendorff","given":"B. Peter"}],"issued":{"date-parts":[["2020",7,2]]}},"locator":"1099","label":"page"}],"schema":"https://github.com/citation-style-language/schema/raw/master/csl-citation.json"} </w:instrText>
      </w:r>
      <w:r w:rsidRPr="003B4005">
        <w:fldChar w:fldCharType="separate"/>
      </w:r>
      <w:r w:rsidRPr="003B4005">
        <w:rPr>
          <w:rFonts w:cs="Times New Roman"/>
          <w:szCs w:val="24"/>
          <w:lang w:val="en-US"/>
        </w:rPr>
        <w:t xml:space="preserve">Jonathan Haidt, “When and Why Nationalism Beats Globalism,” </w:t>
      </w:r>
      <w:r w:rsidRPr="003B4005">
        <w:rPr>
          <w:rFonts w:cs="Times New Roman"/>
          <w:i/>
          <w:iCs/>
          <w:szCs w:val="24"/>
          <w:lang w:val="en-US"/>
        </w:rPr>
        <w:t>Policy</w:t>
      </w:r>
      <w:r w:rsidRPr="003B4005">
        <w:rPr>
          <w:rFonts w:cs="Times New Roman"/>
          <w:szCs w:val="24"/>
          <w:lang w:val="en-US"/>
        </w:rPr>
        <w:t xml:space="preserve"> 32, no. 3 (Spring 2016): 53; Timothy DesJarlais, “Populism Across the Atlantic: The Popular Retort to Globalism and Modernization in the United States, United Kingdom, and Germany,” </w:t>
      </w:r>
      <w:r w:rsidRPr="003B4005">
        <w:rPr>
          <w:rFonts w:cs="Times New Roman"/>
          <w:i/>
          <w:iCs/>
          <w:szCs w:val="24"/>
          <w:lang w:val="en-US"/>
        </w:rPr>
        <w:t>Claremont-UC Undergraduate Research Conference on the European Union</w:t>
      </w:r>
      <w:r w:rsidRPr="003B4005">
        <w:rPr>
          <w:rFonts w:cs="Times New Roman"/>
          <w:szCs w:val="24"/>
          <w:lang w:val="en-US"/>
        </w:rPr>
        <w:t xml:space="preserve"> 2017, no. 1 (September 2017): 70; Bart Bonikowski, “Three Lessons of Contemporary Populism in Europe and the United States,” 2016, 21; James Bisbee et al., “Decompensating Domestically: The Political Economy of Anti-Globalism,” </w:t>
      </w:r>
      <w:r w:rsidRPr="003B4005">
        <w:rPr>
          <w:rFonts w:cs="Times New Roman"/>
          <w:i/>
          <w:iCs/>
          <w:szCs w:val="24"/>
          <w:lang w:val="en-US"/>
        </w:rPr>
        <w:t>Journal of European Public Policy</w:t>
      </w:r>
      <w:r w:rsidRPr="003B4005">
        <w:rPr>
          <w:rFonts w:cs="Times New Roman"/>
          <w:szCs w:val="24"/>
          <w:lang w:val="en-US"/>
        </w:rPr>
        <w:t xml:space="preserve"> 27, no. 7 (July 2, 2020): 1099.</w:t>
      </w:r>
      <w:r w:rsidRPr="003B4005">
        <w:fldChar w:fldCharType="end"/>
      </w:r>
    </w:p>
  </w:footnote>
  <w:footnote w:id="4">
    <w:p w14:paraId="42B7CC2A" w14:textId="5A30EBF4" w:rsidR="00A22B3B" w:rsidRPr="003B4005" w:rsidRDefault="00A22B3B">
      <w:pPr>
        <w:pStyle w:val="Voetnoottekst"/>
        <w:rPr>
          <w:lang w:val="en-US"/>
        </w:rPr>
      </w:pPr>
      <w:r w:rsidRPr="00023327">
        <w:rPr>
          <w:rStyle w:val="Voetnootmarkering"/>
        </w:rPr>
        <w:footnoteRef/>
      </w:r>
      <w:r w:rsidRPr="003B4005">
        <w:rPr>
          <w:lang w:val="en-US"/>
        </w:rPr>
        <w:t xml:space="preserve"> </w:t>
      </w:r>
      <w:r w:rsidRPr="003B4005">
        <w:fldChar w:fldCharType="begin"/>
      </w:r>
      <w:r w:rsidRPr="003B4005">
        <w:rPr>
          <w:lang w:val="en-US"/>
        </w:rPr>
        <w:instrText xml:space="preserve"> ADDIN ZOTERO_ITEM CSL_CITATION {"citationID":"EG3Ppbxh","properties":{"formattedCitation":"Sofia Vasilopoulou, \\uc0\\u8220{}UK Euroscepticism and the Brexit Referendum,\\uc0\\u8221{} {\\i{}Political Quarterly} 87, no. 2 (April 2016): 226.","plainCitation":"Sofia Vasilopoulou, “UK Euroscepticism and the Brexit Referendum,” Political Quarterly 87, no. 2 (April 2016): 226.","noteIndex":4},"citationItems":[{"id":534,"uris":["http://zotero.org/users/4570383/items/FUMEEJ9C"],"uri":["http://zotero.org/users/4570383/items/FUMEEJ9C"],"itemData":{"id":534,"type":"article-journal","abstract":"This article shows that key to understanding the referendum outcome are factors such as a profoundly eurosceptic public, high levels of citizen uncertainty, divided mainstream political parties on the EU and lack of unity within the 'Leave' campaign. The Brexit referendum is more than just about domestic issues and government approval. Utilitarian concerns related to economic evaluations of EU integration coupled with support of or opposition to EU freedom of movement are very likely to influence vote choice. Those campaigns that focus on rational utilitarian arguments about the costs and benefits related to EU membership as a whole but also to EU freedom of movement are expected to swing voters.","container-title":"Political Quarterly","ISSN":"00323179","issue":"2","journalAbbreviation":"Political Quarterly","note":"publisher: Wiley-Blackwell","page":"219-227","source":"EBSCOhost","title":"UK Euroscepticism and the Brexit Referendum","volume":"87","author":[{"family":"Vasilopoulou","given":"Sofia"}],"issued":{"date-parts":[["2016",4]]}},"locator":"226","label":"page"}],"schema":"https://github.com/citation-style-language/schema/raw/master/csl-citation.json"} </w:instrText>
      </w:r>
      <w:r w:rsidRPr="003B4005">
        <w:fldChar w:fldCharType="separate"/>
      </w:r>
      <w:r w:rsidRPr="003B4005">
        <w:rPr>
          <w:rFonts w:cs="Times New Roman"/>
          <w:szCs w:val="24"/>
          <w:lang w:val="en-US"/>
        </w:rPr>
        <w:t xml:space="preserve">Sofia Vasilopoulou, “UK Euroscepticism and the Brexit Referendum,” </w:t>
      </w:r>
      <w:r w:rsidRPr="003B4005">
        <w:rPr>
          <w:rFonts w:cs="Times New Roman"/>
          <w:i/>
          <w:iCs/>
          <w:szCs w:val="24"/>
          <w:lang w:val="en-US"/>
        </w:rPr>
        <w:t>Political Quarterly</w:t>
      </w:r>
      <w:r w:rsidRPr="003B4005">
        <w:rPr>
          <w:rFonts w:cs="Times New Roman"/>
          <w:szCs w:val="24"/>
          <w:lang w:val="en-US"/>
        </w:rPr>
        <w:t xml:space="preserve"> 87, no. 2 (April 2016): 226.</w:t>
      </w:r>
      <w:r w:rsidRPr="003B4005">
        <w:fldChar w:fldCharType="end"/>
      </w:r>
    </w:p>
  </w:footnote>
  <w:footnote w:id="5">
    <w:p w14:paraId="2EB97148" w14:textId="417FC74B" w:rsidR="000511A4" w:rsidRPr="000511A4" w:rsidRDefault="000511A4">
      <w:pPr>
        <w:pStyle w:val="Voetnoottekst"/>
        <w:rPr>
          <w:lang w:val="en-US"/>
        </w:rPr>
      </w:pPr>
      <w:r w:rsidRPr="00023327">
        <w:rPr>
          <w:rStyle w:val="Voetnootmarkering"/>
        </w:rPr>
        <w:footnoteRef/>
      </w:r>
      <w:r w:rsidRPr="000511A4">
        <w:rPr>
          <w:lang w:val="en-US"/>
        </w:rPr>
        <w:t xml:space="preserve"> </w:t>
      </w:r>
      <w:r>
        <w:fldChar w:fldCharType="begin"/>
      </w:r>
      <w:r>
        <w:rPr>
          <w:lang w:val="en-US"/>
        </w:rPr>
        <w:instrText xml:space="preserve"> ADDIN ZOTERO_ITEM CSL_CITATION {"citationID":"Eeh2M0m0","properties":{"formattedCitation":"Jose Ignacio Torreblanca and Mark Leonard, \\uc0\\u8220{}The Continent-Wide Rise of Euroscepticism,\\uc0\\u8221{} 2013, 10.","plainCitation":"Jose Ignacio Torreblanca and Mark Leonard, “The Continent-Wide Rise of Euroscepticism,” 2013, 10.","noteIndex":5},"citationItems":[{"id":836,"uris":["http://zotero.org/users/4570383/items/342QAAWH"],"uri":["http://zotero.org/users/4570383/items/342QAAWH"],"itemData":{"id":836,"type":"article-journal","language":"en","page":"10","source":"Zotero","title":"The continent-wide rise of Euroscepticism","author":[{"family":"Torreblanca","given":"Jose Ignacio"},{"family":"Leonard","given":"Mark"}],"issued":{"date-parts":[["2013"]]}}}],"schema":"https://github.com/citation-style-language/schema/raw/master/csl-citation.json"} </w:instrText>
      </w:r>
      <w:r>
        <w:fldChar w:fldCharType="separate"/>
      </w:r>
      <w:r w:rsidRPr="00866AE4">
        <w:rPr>
          <w:rFonts w:cs="Times New Roman"/>
          <w:szCs w:val="24"/>
          <w:lang w:val="en-US"/>
        </w:rPr>
        <w:t>Jose Ignacio Torreblanca and Mark Leonard, “The Continent-Wide Rise of Euroscepticism,” 2013, 10.</w:t>
      </w:r>
      <w:r>
        <w:fldChar w:fldCharType="end"/>
      </w:r>
    </w:p>
  </w:footnote>
  <w:footnote w:id="6">
    <w:p w14:paraId="05E0B7B9" w14:textId="2451E9EE" w:rsidR="00C06858" w:rsidRPr="005145E3" w:rsidRDefault="00C06858" w:rsidP="00C06858">
      <w:pPr>
        <w:pStyle w:val="Voetnoottekst"/>
        <w:rPr>
          <w:lang w:val="en-US"/>
        </w:rPr>
      </w:pPr>
      <w:r w:rsidRPr="00023327">
        <w:rPr>
          <w:rStyle w:val="Voetnootmarkering"/>
        </w:rPr>
        <w:footnoteRef/>
      </w:r>
      <w:r w:rsidRPr="005145E3">
        <w:rPr>
          <w:lang w:val="en-US"/>
        </w:rPr>
        <w:t xml:space="preserve"> </w:t>
      </w:r>
      <w:r>
        <w:fldChar w:fldCharType="begin"/>
      </w:r>
      <w:r w:rsidR="001C6816">
        <w:rPr>
          <w:lang w:val="en-US"/>
        </w:rPr>
        <w:instrText xml:space="preserve"> ADDIN ZOTERO_ITEM CSL_CITATION {"citationID":"nT7nqO2z","properties":{"formattedCitation":"Catherine E. De Vries, {\\i{}Euroscepticism and the Future of European Integration}, {\\i{}Euroscepticism and the Future of European Integration} (Oxford: Oxford University Press, 2018), 6.","plainCitation":"Catherine E. De Vries, Euroscepticism and the Future of European Integration, Euroscepticism and the Future of European Integration (Oxford: Oxford University Press, 2018), 6.","noteIndex":6},"citationItems":[{"id":501,"uris":["http://zotero.org/users/4570383/items/FERY6N93"],"uri":["http://zotero.org/users/4570383/items/FERY6N93"],"itemData":{"id":501,"type":"book","abstract":"\"Euroscepticism and the Future of European Integration\" published on  by Oxford University Press.","event-place":"Oxford","ISBN":"978-0-19-183521-6","language":"en_US","note":"container-title: Euroscepticism and the Future of European Integration","publisher":"Oxford University Press","publisher-place":"Oxford","source":"oxford-universitypressscholarship-com.proxy.library.uu.nl","title":"Euroscepticism and the Future of European Integration","author":[{"family":"Vries","given":"Catherine E. De"}],"accessed":{"date-parts":[["2021",3,17]]},"issued":{"date-parts":[["2018",1]]}},"locator":"6","label":"page"}],"schema":"https://github.com/citation-style-language/schema/raw/master/csl-citation.json"} </w:instrText>
      </w:r>
      <w:r>
        <w:fldChar w:fldCharType="separate"/>
      </w:r>
      <w:r w:rsidR="001C6816" w:rsidRPr="00421B69">
        <w:rPr>
          <w:rFonts w:cs="Times New Roman"/>
          <w:szCs w:val="24"/>
          <w:lang w:val="en-US"/>
        </w:rPr>
        <w:t xml:space="preserve">Catherine E. De Vries, </w:t>
      </w:r>
      <w:r w:rsidR="001C6816" w:rsidRPr="00421B69">
        <w:rPr>
          <w:rFonts w:cs="Times New Roman"/>
          <w:i/>
          <w:iCs/>
          <w:szCs w:val="24"/>
          <w:lang w:val="en-US"/>
        </w:rPr>
        <w:t>Euroscepticism and the Future of European Integration</w:t>
      </w:r>
      <w:r w:rsidR="001C6816" w:rsidRPr="00421B69">
        <w:rPr>
          <w:rFonts w:cs="Times New Roman"/>
          <w:szCs w:val="24"/>
          <w:lang w:val="en-US"/>
        </w:rPr>
        <w:t xml:space="preserve">, </w:t>
      </w:r>
      <w:r w:rsidR="001C6816" w:rsidRPr="00421B69">
        <w:rPr>
          <w:rFonts w:cs="Times New Roman"/>
          <w:i/>
          <w:iCs/>
          <w:szCs w:val="24"/>
          <w:lang w:val="en-US"/>
        </w:rPr>
        <w:t>Euroscepticism and the Future of European Integration</w:t>
      </w:r>
      <w:r w:rsidR="001C6816" w:rsidRPr="00421B69">
        <w:rPr>
          <w:rFonts w:cs="Times New Roman"/>
          <w:szCs w:val="24"/>
          <w:lang w:val="en-US"/>
        </w:rPr>
        <w:t xml:space="preserve"> (Oxford: Oxford University Press, 2018), 6.</w:t>
      </w:r>
      <w:r>
        <w:fldChar w:fldCharType="end"/>
      </w:r>
    </w:p>
  </w:footnote>
  <w:footnote w:id="7">
    <w:p w14:paraId="09BE4A61" w14:textId="353E591F" w:rsidR="00B55A87" w:rsidRPr="003B4005" w:rsidRDefault="00B55A87">
      <w:pPr>
        <w:pStyle w:val="Voetnoottekst"/>
        <w:rPr>
          <w:lang w:val="en-US"/>
        </w:rPr>
      </w:pPr>
      <w:r w:rsidRPr="00023327">
        <w:rPr>
          <w:rStyle w:val="Voetnootmarkering"/>
        </w:rPr>
        <w:footnoteRef/>
      </w:r>
      <w:r w:rsidRPr="003B4005">
        <w:rPr>
          <w:lang w:val="en-US"/>
        </w:rPr>
        <w:t xml:space="preserve"> </w:t>
      </w:r>
      <w:r w:rsidRPr="003B4005">
        <w:fldChar w:fldCharType="begin"/>
      </w:r>
      <w:r w:rsidR="000511A4">
        <w:rPr>
          <w:lang w:val="en-US"/>
        </w:rPr>
        <w:instrText xml:space="preserve"> ADDIN ZOTERO_ITEM CSL_CITATION {"citationID":"33MLmHLa","properties":{"formattedCitation":"Benjamin Leruth and Nicholas Startin, \\uc0\\u8220{}Between Euro-Federalism, Euro-Pragmatism and Euro-Populism: The Gaullist Movement Divided over Europe,\\uc0\\u8221{} {\\i{}Modern &amp; Contemporary France} 25, no. 2 (April 3, 2017): 166.","plainCitation":"Benjamin Leruth and Nicholas Startin, “Between Euro-Federalism, Euro-Pragmatism and Euro-Populism: The Gaullist Movement Divided over Europe,” Modern &amp; Contemporary France 25, no. 2 (April 3, 2017): 166.","noteIndex":7},"citationItems":[{"id":537,"uris":["http://zotero.org/users/4570383/items/LLXU2UXA"],"uri":["http://zotero.org/users/4570383/items/LLXU2UXA"],"itemData":{"id":537,"type":"article-journal","abstract":"Since the creation of the European Community, the Gaullist movement has never been united over the question of European integration. De Gaulle’s intergovernmental vision of the European project has largely been the dominant discourse. At times however, this narrative has been questioned—on the one hand by more supranational notions of European integration; and on the other by a more pro-sovereignty Eurosceptic discourse. Subsequently, in its various modern-day guises the Gaullist movement has faced a series of major internal divisions with regard to its position on ‘Europe’. This uncertainty has also manifested itself at the highest level as demonstrated by the changing discourse advocated by former French presidents Jacques Chirac and Nicolas Sarkozy. This paper analyses the internal tensions over the European issue within the Gaullist movement at elite level. It determines that despite Chirac’s and Sarkozy’s attempts to unite the party throughout their presidencies the Gaullist movement is far from having moved towards a united European stance. Accordingly, the authors identify that over the past three decades, it is possible to identify three distinct, and at times conflicting, Gaullist stances on European integration with which the party’s elites have vacillated, namely Euro-Federalism, Euro-Pragmatism and Euro-Populism.","container-title":"Modern &amp; Contemporary France","ISSN":"0963-9489, 1469-9869","issue":"2","journalAbbreviation":"Modern &amp; Contemporary France","language":"en","page":"153-169","source":"DOI.org (Crossref)","title":"Between Euro-Federalism, Euro-Pragmatism and Euro-Populism: the Gaullist movement divided over Europe","title-short":"Between Euro-Federalism, Euro-Pragmatism and Euro-Populism","volume":"25","author":[{"family":"Leruth","given":"Benjamin"},{"family":"Startin","given":"Nicholas"}],"issued":{"date-parts":[["2017",4,3]]}},"locator":"166","label":"page"}],"schema":"https://github.com/citation-style-language/schema/raw/master/csl-citation.json"} </w:instrText>
      </w:r>
      <w:r w:rsidRPr="003B4005">
        <w:fldChar w:fldCharType="separate"/>
      </w:r>
      <w:r w:rsidRPr="003B4005">
        <w:rPr>
          <w:rFonts w:cs="Times New Roman"/>
          <w:szCs w:val="24"/>
          <w:lang w:val="en-US"/>
        </w:rPr>
        <w:t xml:space="preserve">Benjamin Leruth and Nicholas Startin, “Between Euro-Federalism, Euro-Pragmatism and Euro-Populism: The Gaullist Movement Divided over Europe,” </w:t>
      </w:r>
      <w:r w:rsidRPr="003B4005">
        <w:rPr>
          <w:rFonts w:cs="Times New Roman"/>
          <w:i/>
          <w:iCs/>
          <w:szCs w:val="24"/>
          <w:lang w:val="en-US"/>
        </w:rPr>
        <w:t>Modern &amp; Contemporary France</w:t>
      </w:r>
      <w:r w:rsidRPr="003B4005">
        <w:rPr>
          <w:rFonts w:cs="Times New Roman"/>
          <w:szCs w:val="24"/>
          <w:lang w:val="en-US"/>
        </w:rPr>
        <w:t xml:space="preserve"> 25, no. 2 (April 3, 2017): 166.</w:t>
      </w:r>
      <w:r w:rsidRPr="003B4005">
        <w:fldChar w:fldCharType="end"/>
      </w:r>
    </w:p>
  </w:footnote>
  <w:footnote w:id="8">
    <w:p w14:paraId="59E5F0B7" w14:textId="61C5DD8D" w:rsidR="00B55A54" w:rsidRPr="0027739D" w:rsidRDefault="00B55A54" w:rsidP="00B55A54">
      <w:pPr>
        <w:pStyle w:val="Voetnoottekst"/>
        <w:rPr>
          <w:lang w:val="en-US"/>
        </w:rPr>
      </w:pPr>
      <w:r w:rsidRPr="00023327">
        <w:rPr>
          <w:rStyle w:val="Voetnootmarkering"/>
        </w:rPr>
        <w:footnoteRef/>
      </w:r>
      <w:r w:rsidRPr="0027739D">
        <w:rPr>
          <w:lang w:val="en-US"/>
        </w:rPr>
        <w:t xml:space="preserve"> </w:t>
      </w:r>
      <w:r>
        <w:fldChar w:fldCharType="begin"/>
      </w:r>
      <w:r w:rsidR="006A29F8">
        <w:rPr>
          <w:lang w:val="en-US"/>
        </w:rPr>
        <w:instrText xml:space="preserve"> ADDIN ZOTERO_ITEM CSL_CITATION {"citationID":"khyYOWBp","properties":{"formattedCitation":"Liesbet Hooghe and Gary Marks, \\uc0\\u8220{}A Postfunctionalist Theory of European Integration: From Permissive Consensus to Constraining Dissensus,\\uc0\\u8221{} {\\i{}British Journal of Political Science} 39, no. 1 (January 2009): 12; Liesbet Hooghe and Gary Marks, \\uc0\\u8220{}Sources of Euroscepticism,\\uc0\\u8221{} {\\i{}Acta Politica} 42, no. 2 (July 1, 2007): 124.","plainCitation":"Liesbet Hooghe and Gary Marks, “A Postfunctionalist Theory of European Integration: From Permissive Consensus to Constraining Dissensus,” British Journal of Political Science 39, no. 1 (January 2009): 12; Liesbet Hooghe and Gary Marks, “Sources of Euroscepticism,” Acta Politica 42, no. 2 (July 1, 2007): 124.","noteIndex":8},"citationItems":[{"id":485,"uris":["http://zotero.org/users/4570383/items/NCCBL99L"],"uri":["http://zotero.org/users/4570383/items/NCCBL99L"],"itemData":{"id":485,"type":"article-journal","abstract":"Preferences over jurisdictional architecture are the product of three irreducible\n                    logics: efficiency, distribution and identity. This article substantiates the\n                    following claims: (a) European integration has become politicized in elections\n                    and referendums; (b) as a result, the preferences of the general public and of\n                    national political parties have become decisive for jurisdictional outcomes; (c)\n                    identity is critical in shaping contestation on Europe.","container-title":"British Journal of Political Science","ISSN":"1469-2112, 0007-1234","issue":"1","language":"en","note":"publisher: Cambridge University Press","page":"1-23","source":"Cambridge University Press","title":"A Postfunctionalist Theory of European Integration: From Permissive Consensus to Constraining Dissensus","title-short":"A Postfunctionalist Theory of European Integration","volume":"39","author":[{"family":"Hooghe","given":"Liesbet"},{"family":"Marks","given":"Gary"}],"issued":{"date-parts":[["2009",1]]}},"locator":"12","label":"page"},{"id":448,"uris":["http://zotero.org/users/4570383/items/FTT4K2JS"],"uri":["http://zotero.org/users/4570383/items/FTT4K2JS"],"itemData":{"id":448,"type":"article-journal","abstract":"What leads citizens and political parties to oppose the principles, institutions, or policies of the European Union? This double special issue brings together specialists on public opinion, political parties, and media to answer this question. We examine economic interest and identity as sources of Euroscepticism among Europe's citizens and we analyse how public opinion is cued by media and political parties.","container-title":"Acta Politica","ISSN":"1741-1416","issue":"2","journalAbbreviation":"Acta Polit","language":"en","page":"119-127","source":"Springer Link","title":"Sources of Euroscepticism","volume":"42","author":[{"family":"Hooghe","given":"Liesbet"},{"family":"Marks","given":"Gary"}],"issued":{"date-parts":[["2007",7,1]]}},"locator":"124","label":"page"}],"schema":"https://github.com/citation-style-language/schema/raw/master/csl-citation.json"} </w:instrText>
      </w:r>
      <w:r>
        <w:fldChar w:fldCharType="separate"/>
      </w:r>
      <w:r w:rsidR="006A29F8" w:rsidRPr="007065D7">
        <w:rPr>
          <w:rFonts w:cs="Times New Roman"/>
          <w:szCs w:val="24"/>
          <w:lang w:val="en-US"/>
        </w:rPr>
        <w:t xml:space="preserve">Liesbet Hooghe and Gary Marks, “A Postfunctionalist Theory of European Integration: From Permissive Consensus to Constraining Dissensus,” </w:t>
      </w:r>
      <w:r w:rsidR="006A29F8" w:rsidRPr="007065D7">
        <w:rPr>
          <w:rFonts w:cs="Times New Roman"/>
          <w:i/>
          <w:iCs/>
          <w:szCs w:val="24"/>
          <w:lang w:val="en-US"/>
        </w:rPr>
        <w:t>British Journal of Political Science</w:t>
      </w:r>
      <w:r w:rsidR="006A29F8" w:rsidRPr="007065D7">
        <w:rPr>
          <w:rFonts w:cs="Times New Roman"/>
          <w:szCs w:val="24"/>
          <w:lang w:val="en-US"/>
        </w:rPr>
        <w:t xml:space="preserve"> 39, no. 1 (January 2009): 12; Liesbet Hooghe and Gary Marks, “Sources of Euroscepticism,” </w:t>
      </w:r>
      <w:r w:rsidR="006A29F8" w:rsidRPr="007065D7">
        <w:rPr>
          <w:rFonts w:cs="Times New Roman"/>
          <w:i/>
          <w:iCs/>
          <w:szCs w:val="24"/>
          <w:lang w:val="en-US"/>
        </w:rPr>
        <w:t>Acta Politica</w:t>
      </w:r>
      <w:r w:rsidR="006A29F8" w:rsidRPr="007065D7">
        <w:rPr>
          <w:rFonts w:cs="Times New Roman"/>
          <w:szCs w:val="24"/>
          <w:lang w:val="en-US"/>
        </w:rPr>
        <w:t xml:space="preserve"> 42, no. 2 (July 1, 2007): 124.</w:t>
      </w:r>
      <w:r>
        <w:fldChar w:fldCharType="end"/>
      </w:r>
    </w:p>
  </w:footnote>
  <w:footnote w:id="9">
    <w:p w14:paraId="0FA536AF" w14:textId="146484AA" w:rsidR="006C7093" w:rsidRPr="00E60633" w:rsidRDefault="006C7093" w:rsidP="006C7093">
      <w:pPr>
        <w:pStyle w:val="Voetnoottekst"/>
        <w:rPr>
          <w:lang w:val="en-US"/>
        </w:rPr>
      </w:pPr>
      <w:r w:rsidRPr="00023327">
        <w:rPr>
          <w:rStyle w:val="Voetnootmarkering"/>
        </w:rPr>
        <w:footnoteRef/>
      </w:r>
      <w:r w:rsidRPr="003B4005">
        <w:rPr>
          <w:lang w:val="en-US"/>
        </w:rPr>
        <w:t xml:space="preserve"> </w:t>
      </w:r>
      <w:r w:rsidRPr="003B4005">
        <w:fldChar w:fldCharType="begin"/>
      </w:r>
      <w:r w:rsidR="001C6816">
        <w:rPr>
          <w:lang w:val="en-US"/>
        </w:rPr>
        <w:instrText xml:space="preserve"> ADDIN ZOTERO_ITEM CSL_CITATION {"citationID":"e3fpPIpB","properties":{"formattedCitation":"Hooghe and Marks, \\uc0\\u8220{}Sources of Euroscepticism,\\uc0\\u8221{} 125; Lauren M. McLaren, \\uc0\\u8220{}Public Support for the European Union: Cost/Benefit Analysis or Perceived Cultural Threat?,\\uc0\\u8221{} {\\i{}The Journal of Politics} 64, no. 2 (May 2002): 14; Sean Carey, \\uc0\\u8220{}Undivided Loyalties: Is National Identity an Obstacle to European Integration?,\\uc0\\u8221{} {\\i{}European Union Politics} 3, no. 4 (December 1, 2002): 387; Catherine E. De Vries and Erica E. Edwards, \\uc0\\u8220{}Taking Europe To Its Extremes: Extremist Parties and Public Euroscepticism,\\uc0\\u8221{} {\\i{}Party Politics} 15, no. 1 (January 1, 2009): 22; Vries, {\\i{}Euroscepticism and the Future of European Integration}, 2018, 214; Fabio Serricchio, Myrto Tsakatika, and Lucia Quaglia, \\uc0\\u8220{}Euroscepticism and the Global Financial Crisis,\\uc0\\u8221{} {\\i{}Journal of Common Market Studies} 51, no. 1 (2013): 61.","plainCitation":"Hooghe and Marks, “Sources of Euroscepticism,” 125; Lauren M. McLaren, “Public Support for the European Union: Cost/Benefit Analysis or Perceived Cultural Threat?,” The Journal of Politics 64, no. 2 (May 2002): 14; Sean Carey, “Undivided Loyalties: Is National Identity an Obstacle to European Integration?,” European Union Politics 3, no. 4 (December 1, 2002): 387; Catherine E. De Vries and Erica E. Edwards, “Taking Europe To Its Extremes: Extremist Parties and Public Euroscepticism,” Party Politics 15, no. 1 (January 1, 2009): 22; Vries, Euroscepticism and the Future of European Integration, 2018, 214; Fabio Serricchio, Myrto Tsakatika, and Lucia Quaglia, “Euroscepticism and the Global Financial Crisis,” Journal of Common Market Studies 51, no. 1 (2013): 61.","noteIndex":9},"citationItems":[{"id":448,"uris":["http://zotero.org/users/4570383/items/FTT4K2JS"],"uri":["http://zotero.org/users/4570383/items/FTT4K2JS"],"itemData":{"id":448,"type":"article-journal","abstract":"What leads citizens and political parties to oppose the principles, institutions, or policies of the European Union? This double special issue brings together specialists on public opinion, political parties, and media to answer this question. We examine economic interest and identity as sources of Euroscepticism among Europe's citizens and we analyse how public opinion is cued by media and political parties.","container-title":"Acta Politica","ISSN":"1741-1416","issue":"2","journalAbbreviation":"Acta Polit","language":"en","page":"119-127","source":"Springer Link","title":"Sources of Euroscepticism","volume":"42","author":[{"family":"Hooghe","given":"Liesbet"},{"family":"Marks","given":"Gary"}],"issued":{"date-parts":[["2007",7,1]]}},"locator":"125","label":"page"},{"id":491,"uris":["http://zotero.org/users/4570383/items/SV337942"],"uri":["http://zotero.org/users/4570383/items/SV337942"],"itemData":{"id":491,"type":"article-journal","container-title":"The Journal of Politics","ISSN":"0022-3816, 1468-2508","issue":"2","journalAbbreviation":"The Journal of Politics","language":"en","page":"551-566","source":"DOI.org (Crossref)","title":"Public Support for the European Union: Cost/Benefit Analysis or Perceived Cultural Threat?","title-short":"Public Support for the European Union","volume":"64","author":[{"family":"McLaren","given":"Lauren M."}],"issued":{"date-parts":[["2002",5]]}},"locator":"14","label":"page"},{"id":488,"uris":["http://zotero.org/users/4570383/items/D9IDPVFB"],"uri":["http://zotero.org/users/4570383/items/D9IDPVFB"],"itemData":{"id":488,"type":"article-journal","abstract":"This article posits that national identity is an important element in explaining attitudes towards the European Union. A model of support for European integration is developed that suggests that feelings of national identity are highly important in an individual's choice to support the EU. The impacts of three alternative conceptualizations of national identity are tested. These relate to national identity as an intensity of feelings towards one's country, the level of attachment to the nation and other territorial entities, and the fear of other identities and cultures encroaching on the dominant national culture. The results of ordered logit analyses confirm that stronger feelings of national identity lead to lower levels of support for the EU.","container-title":"European Union Politics","ISSN":"1465-1165","issue":"4","journalAbbreviation":"European Union Politics","note":"publisher: SAGE Publications","page":"387-413","source":"SAGE Journals","title":"Undivided Loyalties: Is National Identity an Obstacle to European Integration?","title-short":"Undivided Loyalties","volume":"3","author":[{"family":"Carey","given":"Sean"}],"issued":{"date-parts":[["2002",12,1]]}},"locator":"387","label":"page"},{"id":542,"uris":["http://zotero.org/users/4570383/items/LPWVT49N"],"uri":["http://zotero.org/users/4570383/items/LPWVT49N"],"itemData":{"id":542,"type":"article-journal","abstract":"This article revisits the age-old debate about elite?mass linkages in the European Union (EU) by examining the way in which political contexts shape individual differentiation in Euroscepticism. We argue that the growing uncertainties about the future of European integration among national publics are increasingly politicized by Eurosceptical elites on both the extreme right and left of the political spectrum. To analyse the cueing effects of these extremist parties, we employ a two-level hierarchical linear model which combines individual-level and contextual data. We show that Eurosceptic cues are, indeed, found on both extremes, but for different reasons. Whereas right-wing extremist parties oppose European integration with the defence of `national sovereignty' and successfully mobilize national identity considerations against the EU, left-wing extremist parties resist further integration in Europe on the basis of the neoliberal character of the project and effectively cue voters against the EU on the basis of economic insecurity arguments.","container-title":"Party Politics","ISSN":"1354-0688","issue":"1","journalAbbreviation":"Party Politics","note":"publisher: SAGE Publications Ltd","page":"5-28","source":"SAGE Journals","title":"Taking Europe To Its Extremes: Extremist Parties and Public Euroscepticism","title-short":"Taking Europe To Its Extremes","volume":"15","author":[{"family":"De Vries","given":"Catherine E."},{"family":"Edwards","given":"Erica E."}],"issued":{"date-parts":[["2009",1,1]]}},"locator":"22","label":"page"},{"id":501,"uris":["http://zotero.org/users/4570383/items/FERY6N93"],"uri":["http://zotero.org/users/4570383/items/FERY6N93"],"itemData":{"id":501,"type":"book","abstract":"\"Euroscepticism and the Future of European Integration\" published on  by Oxford University Press.","event-place":"Oxford","ISBN":"978-0-19-183521-6","language":"en_US","note":"container-title: Euroscepticism and the Future of European Integration","publisher":"Oxford University Press","publisher-place":"Oxford","source":"oxford-universitypressscholarship-com.proxy.library.uu.nl","title":"Euroscepticism and the Future of European Integration","author":[{"family":"Vries","given":"Catherine E. De"}],"accessed":{"date-parts":[["2021",3,17]]},"issued":{"date-parts":[["2018",1]]}},"locator":"214","label":"page"},{"id":541,"uris":["http://zotero.org/users/4570383/items/8CNX58FC"],"uri":["http://zotero.org/users/4570383/items/8CNX58FC"],"itemData":{"id":541,"type":"article-journal","container-title":"Journal of Common Market Studies","issue":"1","journalAbbreviation":"J. Common Mkt. Stud.","language":"eng","page":"51-64","source":"HeinOnline","title":"Euroscepticism and the Global Financial Crisis","volume":"51","author":[{"family":"Serricchio","given":"Fabio"},{"family":"Tsakatika","given":"Myrto"},{"family":"Quaglia","given":"Lucia"}],"issued":{"date-parts":[["2013"]]}},"locator":"61","label":"page"}],"schema":"https://github.com/citation-style-language/schema/raw/master/csl-citation.json"} </w:instrText>
      </w:r>
      <w:r w:rsidRPr="003B4005">
        <w:fldChar w:fldCharType="separate"/>
      </w:r>
      <w:r w:rsidR="001C6816" w:rsidRPr="00421B69">
        <w:rPr>
          <w:rFonts w:cs="Times New Roman"/>
          <w:szCs w:val="24"/>
          <w:lang w:val="en-US"/>
        </w:rPr>
        <w:t xml:space="preserve">Hooghe and Marks, “Sources of Euroscepticism,” 125; Lauren M. McLaren, “Public Support for the European Union: Cost/Benefit Analysis or Perceived Cultural Threat?,” </w:t>
      </w:r>
      <w:r w:rsidR="001C6816" w:rsidRPr="00421B69">
        <w:rPr>
          <w:rFonts w:cs="Times New Roman"/>
          <w:i/>
          <w:iCs/>
          <w:szCs w:val="24"/>
          <w:lang w:val="en-US"/>
        </w:rPr>
        <w:t>The Journal of Politics</w:t>
      </w:r>
      <w:r w:rsidR="001C6816" w:rsidRPr="00421B69">
        <w:rPr>
          <w:rFonts w:cs="Times New Roman"/>
          <w:szCs w:val="24"/>
          <w:lang w:val="en-US"/>
        </w:rPr>
        <w:t xml:space="preserve"> 64, no. 2 (May 2002): 14; Sean Carey, “Undivided Loyalties: Is National Identity an Obstacle to European Integration?,” </w:t>
      </w:r>
      <w:r w:rsidR="001C6816" w:rsidRPr="00421B69">
        <w:rPr>
          <w:rFonts w:cs="Times New Roman"/>
          <w:i/>
          <w:iCs/>
          <w:szCs w:val="24"/>
          <w:lang w:val="en-US"/>
        </w:rPr>
        <w:t>European Union Politics</w:t>
      </w:r>
      <w:r w:rsidR="001C6816" w:rsidRPr="00421B69">
        <w:rPr>
          <w:rFonts w:cs="Times New Roman"/>
          <w:szCs w:val="24"/>
          <w:lang w:val="en-US"/>
        </w:rPr>
        <w:t xml:space="preserve"> 3, no. 4 (December 1, 2002): 387; Catherine E. De Vries and Erica E. Edwards, “Taking Europe To Its Extremes: Extremist Parties and Public Euroscepticism,” </w:t>
      </w:r>
      <w:r w:rsidR="001C6816" w:rsidRPr="00421B69">
        <w:rPr>
          <w:rFonts w:cs="Times New Roman"/>
          <w:i/>
          <w:iCs/>
          <w:szCs w:val="24"/>
          <w:lang w:val="en-US"/>
        </w:rPr>
        <w:t>Party Politics</w:t>
      </w:r>
      <w:r w:rsidR="001C6816" w:rsidRPr="00421B69">
        <w:rPr>
          <w:rFonts w:cs="Times New Roman"/>
          <w:szCs w:val="24"/>
          <w:lang w:val="en-US"/>
        </w:rPr>
        <w:t xml:space="preserve"> 15, no. 1 (January 1, 2009): 22; Vries, </w:t>
      </w:r>
      <w:r w:rsidR="001C6816" w:rsidRPr="00421B69">
        <w:rPr>
          <w:rFonts w:cs="Times New Roman"/>
          <w:i/>
          <w:iCs/>
          <w:szCs w:val="24"/>
          <w:lang w:val="en-US"/>
        </w:rPr>
        <w:t>Euroscepticism and the Future of European Integration</w:t>
      </w:r>
      <w:r w:rsidR="001C6816" w:rsidRPr="00421B69">
        <w:rPr>
          <w:rFonts w:cs="Times New Roman"/>
          <w:szCs w:val="24"/>
          <w:lang w:val="en-US"/>
        </w:rPr>
        <w:t xml:space="preserve">, 2018, 214; Fabio Serricchio, Myrto Tsakatika, and Lucia Quaglia, “Euroscepticism and the Global Financial Crisis,” </w:t>
      </w:r>
      <w:r w:rsidR="001C6816" w:rsidRPr="00421B69">
        <w:rPr>
          <w:rFonts w:cs="Times New Roman"/>
          <w:i/>
          <w:iCs/>
          <w:szCs w:val="24"/>
          <w:lang w:val="en-US"/>
        </w:rPr>
        <w:t>Journal of Common Market Studies</w:t>
      </w:r>
      <w:r w:rsidR="001C6816" w:rsidRPr="00421B69">
        <w:rPr>
          <w:rFonts w:cs="Times New Roman"/>
          <w:szCs w:val="24"/>
          <w:lang w:val="en-US"/>
        </w:rPr>
        <w:t xml:space="preserve"> 51, no. 1 (2013): 61.</w:t>
      </w:r>
      <w:r w:rsidRPr="003B4005">
        <w:fldChar w:fldCharType="end"/>
      </w:r>
    </w:p>
  </w:footnote>
  <w:footnote w:id="10">
    <w:p w14:paraId="5E59B016" w14:textId="77777777" w:rsidR="00851C70" w:rsidRPr="003C42E9" w:rsidRDefault="00851C70" w:rsidP="00851C70">
      <w:pPr>
        <w:pStyle w:val="Voetnoottekst"/>
        <w:rPr>
          <w:lang w:val="en-US"/>
        </w:rPr>
      </w:pPr>
      <w:r w:rsidRPr="00023327">
        <w:rPr>
          <w:rStyle w:val="Voetnootmarkering"/>
        </w:rPr>
        <w:footnoteRef/>
      </w:r>
      <w:r w:rsidRPr="003C42E9">
        <w:rPr>
          <w:lang w:val="en-US"/>
        </w:rPr>
        <w:t xml:space="preserve"> </w:t>
      </w:r>
      <w:r w:rsidRPr="00530DF4">
        <w:rPr>
          <w:lang w:val="en-US"/>
        </w:rPr>
        <w:t>Ibidem, 125.</w:t>
      </w:r>
    </w:p>
  </w:footnote>
  <w:footnote w:id="11">
    <w:p w14:paraId="37E25AE4" w14:textId="5C60AFE6" w:rsidR="0056542E" w:rsidRPr="0056542E" w:rsidRDefault="0056542E" w:rsidP="0056542E">
      <w:pPr>
        <w:pStyle w:val="Voetnoottekst"/>
        <w:rPr>
          <w:lang w:val="en-US"/>
        </w:rPr>
      </w:pPr>
      <w:r w:rsidRPr="00023327">
        <w:rPr>
          <w:rStyle w:val="Voetnootmarkering"/>
        </w:rPr>
        <w:footnoteRef/>
      </w:r>
      <w:r w:rsidRPr="0056542E">
        <w:rPr>
          <w:lang w:val="en-US"/>
        </w:rPr>
        <w:t xml:space="preserve"> </w:t>
      </w:r>
      <w:r>
        <w:fldChar w:fldCharType="begin"/>
      </w:r>
      <w:r w:rsidR="006A29F8">
        <w:rPr>
          <w:lang w:val="en-US"/>
        </w:rPr>
        <w:instrText xml:space="preserve"> ADDIN ZOTERO_ITEM CSL_CITATION {"citationID":"3GRu4koY","properties":{"formattedCitation":"Thomas Winzen, \\uc0\\u8220{}Government Euroscepticism and Differentiated Integration,\\uc0\\u8221{} {\\i{}Journal of European Public Policy} 27, no. 12 (December 1, 2020): 1820.","plainCitation":"Thomas Winzen, “Government Euroscepticism and Differentiated Integration,” Journal of European Public Policy 27, no. 12 (December 1, 2020): 1820.","noteIndex":11},"citationItems":[{"id":498,"uris":["http://zotero.org/users/4570383/items/PTRAYQPE"],"uri":["http://zotero.org/users/4570383/items/PTRAYQPE"],"itemData":{"id":498,"type":"article-journal","abstract":"It is common to consider mass politics and Eurosceptic politicization as ‘post-functionalist’ constraints that encourage differentiated European integration. This study argues that the relevance of Euroscepticism depends on who wins the domestic competition for government office. European mass politics are organized as delegation systems. These systems concentrate authority in the government and give little influence to parliaments and publics. If Eurosceptic parties reach the government, they will push for differentiation and even disintegration. If pro-EU parties succeed, uniform integration is likely to prevail. An empirical analysis of differentiated integration from the 1992 Maastricht Treaty to the 2016 Single Resolution Fund shows that only government Euroscepticism – rather than opposition, extra-parliamentary, or popular Euroscepticism – encourages differentiation. This study explains how uniform integration can prevail even in ostensibly Eurosceptic countries. It suggests that the impact of Eurosceptic politicization depends on party competition and is often more limited than might seem at first sight.","container-title":"Journal of European Public Policy","ISSN":"1350-1763","issue":"12","note":"publisher: Routledge\n_eprint: https://doi.org/10.1080/13501763.2019.1703789","page":"1819-1837","source":"Taylor and Francis+NEJM","title":"Government Euroscepticism and differentiated integration","volume":"27","author":[{"family":"Winzen","given":"Thomas"}],"issued":{"date-parts":[["2020",12,1]]}},"locator":"1820","label":"page"}],"schema":"https://github.com/citation-style-language/schema/raw/master/csl-citation.json"} </w:instrText>
      </w:r>
      <w:r>
        <w:fldChar w:fldCharType="separate"/>
      </w:r>
      <w:r w:rsidRPr="0056542E">
        <w:rPr>
          <w:rFonts w:cs="Times New Roman"/>
          <w:szCs w:val="24"/>
          <w:lang w:val="en-US"/>
        </w:rPr>
        <w:t xml:space="preserve">Thomas </w:t>
      </w:r>
      <w:r w:rsidR="00660851">
        <w:rPr>
          <w:rFonts w:cs="Times New Roman"/>
          <w:szCs w:val="24"/>
          <w:lang w:val="en-US"/>
        </w:rPr>
        <w:t>Winzen</w:t>
      </w:r>
      <w:r w:rsidRPr="0056542E">
        <w:rPr>
          <w:rFonts w:cs="Times New Roman"/>
          <w:szCs w:val="24"/>
          <w:lang w:val="en-US"/>
        </w:rPr>
        <w:t xml:space="preserve">, “Government Euroscepticism and Differentiated Integration,” </w:t>
      </w:r>
      <w:r w:rsidRPr="0056542E">
        <w:rPr>
          <w:rFonts w:cs="Times New Roman"/>
          <w:i/>
          <w:iCs/>
          <w:szCs w:val="24"/>
          <w:lang w:val="en-US"/>
        </w:rPr>
        <w:t>Journal of European Public Policy</w:t>
      </w:r>
      <w:r w:rsidRPr="0056542E">
        <w:rPr>
          <w:rFonts w:cs="Times New Roman"/>
          <w:szCs w:val="24"/>
          <w:lang w:val="en-US"/>
        </w:rPr>
        <w:t xml:space="preserve"> 27, no. 12 (December 1, 2020): 1820.</w:t>
      </w:r>
      <w:r>
        <w:fldChar w:fldCharType="end"/>
      </w:r>
    </w:p>
  </w:footnote>
  <w:footnote w:id="12">
    <w:p w14:paraId="01C5B59F" w14:textId="0026120D" w:rsidR="0056542E" w:rsidRPr="00B0168B" w:rsidRDefault="0056542E" w:rsidP="0056542E">
      <w:pPr>
        <w:pStyle w:val="Voetnoottekst"/>
      </w:pPr>
      <w:r w:rsidRPr="00023327">
        <w:rPr>
          <w:rStyle w:val="Voetnootmarkering"/>
        </w:rPr>
        <w:footnoteRef/>
      </w:r>
      <w:r w:rsidRPr="00B0168B">
        <w:t xml:space="preserve"> </w:t>
      </w:r>
      <w:r>
        <w:fldChar w:fldCharType="begin"/>
      </w:r>
      <w:r w:rsidR="006A29F8">
        <w:instrText xml:space="preserve"> ADDIN ZOTERO_ITEM CSL_CITATION {"citationID":"GMdh182h","properties":{"formattedCitation":"Winzen, 1834.","plainCitation":"Winzen, 1834.","noteIndex":12},"citationItems":[{"id":498,"uris":["http://zotero.org/users/4570383/items/PTRAYQPE"],"uri":["http://zotero.org/users/4570383/items/PTRAYQPE"],"itemData":{"id":498,"type":"article-journal","abstract":"It is common to consider mass politics and Eurosceptic politicization as ‘post-functionalist’ constraints that encourage differentiated European integration. This study argues that the relevance of Euroscepticism depends on who wins the domestic competition for government office. European mass politics are organized as delegation systems. These systems concentrate authority in the government and give little influence to parliaments and publics. If Eurosceptic parties reach the government, they will push for differentiation and even disintegration. If pro-EU parties succeed, uniform integration is likely to prevail. An empirical analysis of differentiated integration from the 1992 Maastricht Treaty to the 2016 Single Resolution Fund shows that only government Euroscepticism – rather than opposition, extra-parliamentary, or popular Euroscepticism – encourages differentiation. This study explains how uniform integration can prevail even in ostensibly Eurosceptic countries. It suggests that the impact of Eurosceptic politicization depends on party competition and is often more limited than might seem at first sight.","container-title":"Journal of European Public Policy","ISSN":"1350-1763","issue":"12","note":"publisher: Routledge\n_eprint: https://doi.org/10.1080/13501763.2019.1703789","page":"1819-1837","source":"Taylor and Francis+NEJM","title":"Government Euroscepticism and differentiated integration","volume":"27","author":[{"family":"Winzen","given":"Thomas"}],"issued":{"date-parts":[["2020",12,1]]}},"locator":"1834","label":"page"}],"schema":"https://github.com/citation-style-language/schema/raw/master/csl-citation.json"} </w:instrText>
      </w:r>
      <w:r>
        <w:fldChar w:fldCharType="separate"/>
      </w:r>
      <w:r w:rsidR="00660851">
        <w:t>Winzen</w:t>
      </w:r>
      <w:r w:rsidRPr="00B0168B">
        <w:t>, 1834.</w:t>
      </w:r>
      <w:r>
        <w:fldChar w:fldCharType="end"/>
      </w:r>
    </w:p>
  </w:footnote>
  <w:footnote w:id="13">
    <w:p w14:paraId="3C744614" w14:textId="343D39B0" w:rsidR="00851C70" w:rsidRPr="001B4A71" w:rsidRDefault="00851C70" w:rsidP="00851C70">
      <w:pPr>
        <w:pStyle w:val="Voetnoottekst"/>
        <w:rPr>
          <w:lang w:val="en-US"/>
        </w:rPr>
      </w:pPr>
      <w:r w:rsidRPr="00023327">
        <w:rPr>
          <w:rStyle w:val="Voetnootmarkering"/>
        </w:rPr>
        <w:footnoteRef/>
      </w:r>
      <w:r w:rsidRPr="001B4A71">
        <w:rPr>
          <w:lang w:val="en-US"/>
        </w:rPr>
        <w:t xml:space="preserve"> </w:t>
      </w:r>
      <w:r>
        <w:fldChar w:fldCharType="begin"/>
      </w:r>
      <w:r w:rsidR="006A29F8" w:rsidRPr="001B4A71">
        <w:rPr>
          <w:lang w:val="en-US"/>
        </w:rPr>
        <w:instrText xml:space="preserve"> ADDIN ZOTERO_ITEM CSL_CITATION {"citationID":"a8v13yWJ","properties":{"formattedCitation":"McLaren, \\uc0\\u8220{}Public Support for the European Union,\\uc0\\u8221{} 551.","plainCitation":"McLaren, “Public Support for the European Union,” 551.","noteIndex":13},"citationItems":[{"id":491,"uris":["http://zotero.org/users/4570383/items/SV337942"],"uri":["http://zotero.org/users/4570383/items/SV337942"],"itemData":{"id":491,"type":"article-journal","container-title":"The Journal of Politics","ISSN":"0022-3816, 1468-2508","issue":"2","journalAbbreviation":"The Journal of Politics","language":"en","page":"551-566","source":"DOI.org (Crossref)","title":"Public Support for the European Union: Cost/Benefit Analysis or Perceived Cultural Threat?","title-short":"Public Support for the European Union","volume":"64","author":[{"family":"McLaren","given":"Lauren M."}],"issued":{"date-parts":[["2002",5]]}},"locator":"551","label":"page"}],"schema":"https://github.com/citation-style-language/schema/raw/master/csl-citation.json"} </w:instrText>
      </w:r>
      <w:r>
        <w:fldChar w:fldCharType="separate"/>
      </w:r>
      <w:r w:rsidR="00DB5A14" w:rsidRPr="001B4A71">
        <w:rPr>
          <w:rFonts w:cs="Times New Roman"/>
          <w:szCs w:val="24"/>
          <w:lang w:val="en-US"/>
        </w:rPr>
        <w:t>McLaren, “Public Support for the European Union,” 551.</w:t>
      </w:r>
      <w:r>
        <w:fldChar w:fldCharType="end"/>
      </w:r>
    </w:p>
  </w:footnote>
  <w:footnote w:id="14">
    <w:p w14:paraId="53B14DEC" w14:textId="5735F89A" w:rsidR="00851C70" w:rsidRPr="00D77F6E" w:rsidRDefault="00851C70" w:rsidP="00851C70">
      <w:pPr>
        <w:pStyle w:val="Voetnoottekst"/>
        <w:rPr>
          <w:lang w:val="en-US"/>
        </w:rPr>
      </w:pPr>
      <w:r w:rsidRPr="00023327">
        <w:rPr>
          <w:rStyle w:val="Voetnootmarkering"/>
        </w:rPr>
        <w:footnoteRef/>
      </w:r>
      <w:r w:rsidRPr="00D77F6E">
        <w:rPr>
          <w:lang w:val="en-US"/>
        </w:rPr>
        <w:t xml:space="preserve"> </w:t>
      </w:r>
      <w:r>
        <w:fldChar w:fldCharType="begin"/>
      </w:r>
      <w:r w:rsidR="006A29F8">
        <w:rPr>
          <w:lang w:val="en-US"/>
        </w:rPr>
        <w:instrText xml:space="preserve"> ADDIN ZOTERO_ITEM CSL_CITATION {"citationID":"c40Fc9dH","properties":{"formattedCitation":"McLaren, 563\\uc0\\u8211{}64.","plainCitation":"McLaren, 563–64.","noteIndex":14},"citationItems":[{"id":491,"uris":["http://zotero.org/users/4570383/items/SV337942"],"uri":["http://zotero.org/users/4570383/items/SV337942"],"itemData":{"id":491,"type":"article-journal","container-title":"The Journal of Politics","ISSN":"0022-3816, 1468-2508","issue":"2","journalAbbreviation":"The Journal of Politics","language":"en","page":"551-566","source":"DOI.org (Crossref)","title":"Public Support for the European Union: Cost/Benefit Analysis or Perceived Cultural Threat?","title-short":"Public Support for the European Union","volume":"64","author":[{"family":"McLaren","given":"Lauren M."}],"issued":{"date-parts":[["2002",5]]}},"locator":"563-564","label":"page"}],"schema":"https://github.com/citation-style-language/schema/raw/master/csl-citation.json"} </w:instrText>
      </w:r>
      <w:r>
        <w:fldChar w:fldCharType="separate"/>
      </w:r>
      <w:r w:rsidRPr="003A3175">
        <w:rPr>
          <w:rFonts w:cs="Times New Roman"/>
          <w:szCs w:val="24"/>
          <w:lang w:val="en-US"/>
        </w:rPr>
        <w:t>McLaren, 563–64.</w:t>
      </w:r>
      <w:r>
        <w:fldChar w:fldCharType="end"/>
      </w:r>
    </w:p>
  </w:footnote>
  <w:footnote w:id="15">
    <w:p w14:paraId="54073CB6" w14:textId="0F921B18" w:rsidR="00851C70" w:rsidRPr="00150ABF" w:rsidRDefault="00851C70" w:rsidP="00851C70">
      <w:pPr>
        <w:pStyle w:val="Voetnoottekst"/>
        <w:rPr>
          <w:lang w:val="en-US"/>
        </w:rPr>
      </w:pPr>
      <w:r w:rsidRPr="00023327">
        <w:rPr>
          <w:rStyle w:val="Voetnootmarkering"/>
        </w:rPr>
        <w:footnoteRef/>
      </w:r>
      <w:r w:rsidRPr="00150ABF">
        <w:rPr>
          <w:lang w:val="en-US"/>
        </w:rPr>
        <w:t xml:space="preserve"> </w:t>
      </w:r>
      <w:r>
        <w:fldChar w:fldCharType="begin"/>
      </w:r>
      <w:r w:rsidR="006A29F8">
        <w:rPr>
          <w:lang w:val="en-US"/>
        </w:rPr>
        <w:instrText xml:space="preserve"> ADDIN ZOTERO_ITEM CSL_CITATION {"citationID":"UjutT5Gm","properties":{"formattedCitation":"Carey, \\uc0\\u8220{}Undivided Loyalties,\\uc0\\u8221{} 406\\uc0\\u8211{}8.","plainCitation":"Carey, “Undivided Loyalties,” 406–8.","noteIndex":15},"citationItems":[{"id":488,"uris":["http://zotero.org/users/4570383/items/D9IDPVFB"],"uri":["http://zotero.org/users/4570383/items/D9IDPVFB"],"itemData":{"id":488,"type":"article-journal","abstract":"This article posits that national identity is an important element in explaining attitudes towards the European Union. A model of support for European integration is developed that suggests that feelings of national identity are highly important in an individual's choice to support the EU. The impacts of three alternative conceptualizations of national identity are tested. These relate to national identity as an intensity of feelings towards one's country, the level of attachment to the nation and other territorial entities, and the fear of other identities and cultures encroaching on the dominant national culture. The results of ordered logit analyses confirm that stronger feelings of national identity lead to lower levels of support for the EU.","container-title":"European Union Politics","ISSN":"1465-1165","issue":"4","journalAbbreviation":"European Union Politics","note":"publisher: SAGE Publications","page":"387-413","source":"SAGE Journals","title":"Undivided Loyalties: Is National Identity an Obstacle to European Integration?","title-short":"Undivided Loyalties","volume":"3","author":[{"family":"Carey","given":"Sean"}],"issued":{"date-parts":[["2002",12,1]]}},"locator":"406-408","label":"page"}],"schema":"https://github.com/citation-style-language/schema/raw/master/csl-citation.json"} </w:instrText>
      </w:r>
      <w:r>
        <w:fldChar w:fldCharType="separate"/>
      </w:r>
      <w:r w:rsidRPr="003B041A">
        <w:rPr>
          <w:rFonts w:cs="Times New Roman"/>
          <w:szCs w:val="24"/>
          <w:lang w:val="en-US"/>
        </w:rPr>
        <w:t>Carey, “Undivided Loyalties,” 406–8.</w:t>
      </w:r>
      <w:r>
        <w:fldChar w:fldCharType="end"/>
      </w:r>
    </w:p>
  </w:footnote>
  <w:footnote w:id="16">
    <w:p w14:paraId="34B0F420" w14:textId="63FBBBF4" w:rsidR="00851C70" w:rsidRPr="003A3175" w:rsidRDefault="00851C70" w:rsidP="00851C70">
      <w:pPr>
        <w:pStyle w:val="Voetnoottekst"/>
        <w:rPr>
          <w:lang w:val="en-US"/>
        </w:rPr>
      </w:pPr>
      <w:r w:rsidRPr="00023327">
        <w:rPr>
          <w:rStyle w:val="Voetnootmarkering"/>
        </w:rPr>
        <w:footnoteRef/>
      </w:r>
      <w:r w:rsidRPr="003A3175">
        <w:rPr>
          <w:lang w:val="en-US"/>
        </w:rPr>
        <w:t xml:space="preserve"> </w:t>
      </w:r>
      <w:r>
        <w:fldChar w:fldCharType="begin"/>
      </w:r>
      <w:r w:rsidR="001C6816">
        <w:rPr>
          <w:lang w:val="en-US"/>
        </w:rPr>
        <w:instrText xml:space="preserve"> ADDIN ZOTERO_ITEM CSL_CITATION {"citationID":"xPHkgZ74","properties":{"formattedCitation":"Vries, {\\i{}Euroscepticism and the Future of European Integration}, 2018, 15, 16, 40, 43, 124, 187.","plainCitation":"Vries, Euroscepticism and the Future of European Integration, 2018, 15, 16, 40, 43, 124, 187.","noteIndex":16},"citationItems":[{"id":501,"uris":["http://zotero.org/users/4570383/items/FERY6N93"],"uri":["http://zotero.org/users/4570383/items/FERY6N93"],"itemData":{"id":501,"type":"book","abstract":"\"Euroscepticism and the Future of European Integration\" published on  by Oxford University Press.","event-place":"Oxford","ISBN":"978-0-19-183521-6","language":"en_US","note":"container-title: Euroscepticism and the Future of European Integration","publisher":"Oxford University Press","publisher-place":"Oxford","source":"oxford-universitypressscholarship-com.proxy.library.uu.nl","title":"Euroscepticism and the Future of European Integration","author":[{"family":"Vries","given":"Catherine E. De"}],"accessed":{"date-parts":[["2021",3,17]]},"issued":{"date-parts":[["2018",1]]}},"locator":"15, 16, 40, 43, 124, 187","label":"page"}],"schema":"https://github.com/citation-style-language/schema/raw/master/csl-citation.json"} </w:instrText>
      </w:r>
      <w:r>
        <w:fldChar w:fldCharType="separate"/>
      </w:r>
      <w:r w:rsidR="001C6816" w:rsidRPr="00421B69">
        <w:rPr>
          <w:rFonts w:cs="Times New Roman"/>
          <w:szCs w:val="24"/>
          <w:lang w:val="en-US"/>
        </w:rPr>
        <w:t xml:space="preserve">Vries, </w:t>
      </w:r>
      <w:r w:rsidR="001C6816" w:rsidRPr="00421B69">
        <w:rPr>
          <w:rFonts w:cs="Times New Roman"/>
          <w:i/>
          <w:iCs/>
          <w:szCs w:val="24"/>
          <w:lang w:val="en-US"/>
        </w:rPr>
        <w:t>Euroscepticism and the Future of European Integration</w:t>
      </w:r>
      <w:r w:rsidR="001C6816" w:rsidRPr="00421B69">
        <w:rPr>
          <w:rFonts w:cs="Times New Roman"/>
          <w:szCs w:val="24"/>
          <w:lang w:val="en-US"/>
        </w:rPr>
        <w:t>, 2018, 15, 16, 40, 43, 124, 187.</w:t>
      </w:r>
      <w:r>
        <w:fldChar w:fldCharType="end"/>
      </w:r>
    </w:p>
  </w:footnote>
  <w:footnote w:id="17">
    <w:p w14:paraId="4AF248A1" w14:textId="2EB4E9D2" w:rsidR="009C7322" w:rsidRPr="00AF6F28" w:rsidRDefault="009C7322" w:rsidP="009C7322">
      <w:pPr>
        <w:pStyle w:val="Voetnoottekst"/>
        <w:rPr>
          <w:lang w:val="en-US"/>
        </w:rPr>
      </w:pPr>
      <w:r w:rsidRPr="00023327">
        <w:rPr>
          <w:rStyle w:val="Voetnootmarkering"/>
        </w:rPr>
        <w:footnoteRef/>
      </w:r>
      <w:r w:rsidRPr="00AF6F28">
        <w:rPr>
          <w:lang w:val="en-US"/>
        </w:rPr>
        <w:t xml:space="preserve"> </w:t>
      </w:r>
      <w:r>
        <w:fldChar w:fldCharType="begin"/>
      </w:r>
      <w:r w:rsidR="006A29F8">
        <w:rPr>
          <w:lang w:val="en-US"/>
        </w:rPr>
        <w:instrText xml:space="preserve"> ADDIN ZOTERO_ITEM CSL_CITATION {"citationID":"1FbsNmk6","properties":{"formattedCitation":"Catherine E. De Vries, {\\i{}Euroscepticism and the Future of European Integration} (Oxford University Press, 2018), 4, 15, 16, 213.","plainCitation":"Catherine E. De Vries, Euroscepticism and the Future of European Integration (Oxford University Press, 2018), 4, 15, 16, 213.","noteIndex":17},"citationItems":[{"id":492,"uris":["http://zotero.org/users/4570383/items/UHSA2GH9"],"uri":["http://zotero.org/users/4570383/items/UHSA2GH9"],"itemData":{"id":492,"type":"book","abstract":"The European Union (EU) is facing one of the rockiest periods in its existence. No time in its history has it looked so economically fragile, so unsecure about how to protect its borders, so divided over how to tackle the crisis of legitimacy facing its institutions, and so under assault of Eurosceptic parties. The unprecedented levels of integration in recent decades have led to increased public contestation, yet at the same the EU is more reliant on public support for its continued legitimacy than ever before. This book examines the role of public opinion in the European integration process. It develops a novel theory of public opinion that stresses the deep interconnectedness between people's views about European and national politics, and suggests that public opinion cannot simply be characterized as either Eurosceptic or not, but rather consists of different types. This is important because these types coincide with fundamentally different views about the way the EU should be reformed and which policy priorities should be pursued. These types also have very different consequences for behaviour in elections and referenda. Euroscepticism is such a diverse phenomenon because the Eurozone crisis has exacerbated the structural imbalances within the EU. As the economic and political fates of member states diverged, people's experiences with and evaluations of the EU and national political systems also grew further apart. The heterogeneity in public preferences that this book has uncovered makes a one-size-fits-all approach to addressing Euroscepticism unlikely to be successful.","ISBN":"978-0-19-251190-4","language":"en","note":"Google-Books-ID: fO9IDwAAQBAJ","number-of-pages":"270","publisher":"Oxford University Press","source":"Google Books","title":"Euroscepticism and the Future of European Integration","author":[{"family":"Vries","given":"Catherine E. De"}],"issued":{"date-parts":[["2018",1,26]]}},"locator":"4, 15, 16, 213","label":"page"}],"schema":"https://github.com/citation-style-language/schema/raw/master/csl-citation.json"} </w:instrText>
      </w:r>
      <w:r>
        <w:fldChar w:fldCharType="separate"/>
      </w:r>
      <w:r w:rsidRPr="006E09AB">
        <w:rPr>
          <w:rFonts w:cs="Times New Roman"/>
          <w:szCs w:val="24"/>
          <w:lang w:val="en-US"/>
        </w:rPr>
        <w:t xml:space="preserve">Catherine E. De Vries, </w:t>
      </w:r>
      <w:r w:rsidRPr="006E09AB">
        <w:rPr>
          <w:rFonts w:cs="Times New Roman"/>
          <w:i/>
          <w:iCs/>
          <w:szCs w:val="24"/>
          <w:lang w:val="en-US"/>
        </w:rPr>
        <w:t>Euroscepticism and the Future of European Integration</w:t>
      </w:r>
      <w:r w:rsidRPr="006E09AB">
        <w:rPr>
          <w:rFonts w:cs="Times New Roman"/>
          <w:szCs w:val="24"/>
          <w:lang w:val="en-US"/>
        </w:rPr>
        <w:t xml:space="preserve"> (Oxford University Press, 2018), 4, 15, 16, 213.</w:t>
      </w:r>
      <w:r>
        <w:fldChar w:fldCharType="end"/>
      </w:r>
    </w:p>
  </w:footnote>
  <w:footnote w:id="18">
    <w:p w14:paraId="54A88B28" w14:textId="7CEB9102" w:rsidR="00B0168B" w:rsidRPr="00B0168B" w:rsidRDefault="00B0168B">
      <w:pPr>
        <w:pStyle w:val="Voetnoottekst"/>
        <w:rPr>
          <w:lang w:val="en-US"/>
        </w:rPr>
      </w:pPr>
      <w:r w:rsidRPr="00023327">
        <w:rPr>
          <w:rStyle w:val="Voetnootmarkering"/>
        </w:rPr>
        <w:footnoteRef/>
      </w:r>
      <w:r w:rsidRPr="00B0168B">
        <w:rPr>
          <w:lang w:val="en-US"/>
        </w:rPr>
        <w:t xml:space="preserve"> </w:t>
      </w:r>
      <w:r>
        <w:fldChar w:fldCharType="begin"/>
      </w:r>
      <w:r w:rsidR="001C6816">
        <w:rPr>
          <w:lang w:val="en-US"/>
        </w:rPr>
        <w:instrText xml:space="preserve"> ADDIN ZOTERO_ITEM CSL_CITATION {"citationID":"egPNg0qz","properties":{"formattedCitation":"Vries, {\\i{}Euroscepticism and the Future of European Integration}, 2018, 34, 212, 219.","plainCitation":"Vries, Euroscepticism and the Future of European Integration, 2018, 34, 212, 219.","noteIndex":18},"citationItems":[{"id":501,"uris":["http://zotero.org/users/4570383/items/FERY6N93"],"uri":["http://zotero.org/users/4570383/items/FERY6N93"],"itemData":{"id":501,"type":"book","abstract":"\"Euroscepticism and the Future of European Integration\" published on  by Oxford University Press.","event-place":"Oxford","ISBN":"978-0-19-183521-6","language":"en_US","note":"container-title: Euroscepticism and the Future of European Integration","publisher":"Oxford University Press","publisher-place":"Oxford","source":"oxford-universitypressscholarship-com.proxy.library.uu.nl","title":"Euroscepticism and the Future of European Integration","author":[{"family":"Vries","given":"Catherine E. De"}],"accessed":{"date-parts":[["2021",3,17]]},"issued":{"date-parts":[["2018",1]]}},"locator":"34, 212, 219","label":"page"}],"schema":"https://github.com/citation-style-language/schema/raw/master/csl-citation.json"} </w:instrText>
      </w:r>
      <w:r>
        <w:fldChar w:fldCharType="separate"/>
      </w:r>
      <w:r w:rsidR="001C6816" w:rsidRPr="00421B69">
        <w:rPr>
          <w:rFonts w:cs="Times New Roman"/>
          <w:szCs w:val="24"/>
          <w:lang w:val="en-US"/>
        </w:rPr>
        <w:t xml:space="preserve">Vries, </w:t>
      </w:r>
      <w:r w:rsidR="001C6816" w:rsidRPr="00421B69">
        <w:rPr>
          <w:rFonts w:cs="Times New Roman"/>
          <w:i/>
          <w:iCs/>
          <w:szCs w:val="24"/>
          <w:lang w:val="en-US"/>
        </w:rPr>
        <w:t>Euroscepticism and the Future of European Integration</w:t>
      </w:r>
      <w:r w:rsidR="001C6816" w:rsidRPr="00421B69">
        <w:rPr>
          <w:rFonts w:cs="Times New Roman"/>
          <w:szCs w:val="24"/>
          <w:lang w:val="en-US"/>
        </w:rPr>
        <w:t>, 2018, 34, 212, 219.</w:t>
      </w:r>
      <w:r>
        <w:fldChar w:fldCharType="end"/>
      </w:r>
    </w:p>
  </w:footnote>
  <w:footnote w:id="19">
    <w:p w14:paraId="4BD92CF7" w14:textId="6E84DC10" w:rsidR="009C7322" w:rsidRPr="00B0168B" w:rsidRDefault="009C7322" w:rsidP="009C7322">
      <w:pPr>
        <w:pStyle w:val="Voetnoottekst"/>
      </w:pPr>
      <w:r w:rsidRPr="00023327">
        <w:rPr>
          <w:rStyle w:val="Voetnootmarkering"/>
        </w:rPr>
        <w:footnoteRef/>
      </w:r>
      <w:r w:rsidRPr="00B0168B">
        <w:t xml:space="preserve"> </w:t>
      </w:r>
      <w:r>
        <w:fldChar w:fldCharType="begin"/>
      </w:r>
      <w:r w:rsidR="001C6816">
        <w:instrText xml:space="preserve"> ADDIN ZOTERO_ITEM CSL_CITATION {"citationID":"eRytL1j1","properties":{"formattedCitation":"Vries, 213.","plainCitation":"Vries, 213.","noteIndex":19},"citationItems":[{"id":501,"uris":["http://zotero.org/users/4570383/items/FERY6N93"],"uri":["http://zotero.org/users/4570383/items/FERY6N93"],"itemData":{"id":501,"type":"book","abstract":"\"Euroscepticism and the Future of European Integration\" published on  by Oxford University Press.","event-place":"Oxford","ISBN":"978-0-19-183521-6","language":"en_US","note":"container-title: Euroscepticism and the Future of European Integration","publisher":"Oxford University Press","publisher-place":"Oxford","source":"oxford-universitypressscholarship-com.proxy.library.uu.nl","title":"Euroscepticism and the Future of European Integration","author":[{"family":"Vries","given":"Catherine E. De"}],"accessed":{"date-parts":[["2021",3,17]]},"issued":{"date-parts":[["2018",1]]}},"locator":"213","label":"page"}],"schema":"https://github.com/citation-style-language/schema/raw/master/csl-citation.json"} </w:instrText>
      </w:r>
      <w:r>
        <w:fldChar w:fldCharType="separate"/>
      </w:r>
      <w:r w:rsidR="00B0168B" w:rsidRPr="00B0168B">
        <w:t>Vries, 213.</w:t>
      </w:r>
      <w:r>
        <w:fldChar w:fldCharType="end"/>
      </w:r>
    </w:p>
  </w:footnote>
  <w:footnote w:id="20">
    <w:p w14:paraId="4B2631B0" w14:textId="5E213259" w:rsidR="00740199" w:rsidRPr="001B4A71" w:rsidRDefault="00740199">
      <w:pPr>
        <w:pStyle w:val="Voetnoottekst"/>
        <w:rPr>
          <w:lang w:val="en-US"/>
        </w:rPr>
      </w:pPr>
      <w:r>
        <w:rPr>
          <w:rStyle w:val="Voetnootmarkering"/>
        </w:rPr>
        <w:footnoteRef/>
      </w:r>
      <w:r w:rsidRPr="001B4A71">
        <w:rPr>
          <w:lang w:val="en-US"/>
        </w:rPr>
        <w:t xml:space="preserve"> </w:t>
      </w:r>
      <w:r>
        <w:fldChar w:fldCharType="begin"/>
      </w:r>
      <w:r w:rsidRPr="001B4A71">
        <w:rPr>
          <w:lang w:val="en-US"/>
        </w:rPr>
        <w:instrText xml:space="preserve"> ADDIN ZOTERO_ITEM CSL_CITATION {"citationID":"cWSwaoO4","properties":{"formattedCitation":"Winzen, \\uc0\\u8220{}Government Euroscepticism and Differentiated Integration,\\uc0\\u8221{} 1.","plainCitation":"Winzen, “Government Euroscepticism and Differentiated Integration,” 1.","noteIndex":20},"citationItems":[{"id":498,"uris":["http://zotero.org/users/4570383/items/PTRAYQPE"],"uri":["http://zotero.org/users/4570383/items/PTRAYQPE"],"itemData":{"id":498,"type":"article-journal","abstract":"It is common to consider mass politics and Eurosceptic politicization as ‘post-functionalist’ constraints that encourage differentiated European integration. This study argues that the relevance of Euroscepticism depends on who wins the domestic competition for government office. European mass politics are organized as delegation systems. These systems concentrate authority in the government and give little influence to parliaments and publics. If Eurosceptic parties reach the government, they will push for differentiation and even disintegration. If pro-EU parties succeed, uniform integration is likely to prevail. An empirical analysis of differentiated integration from the 1992 Maastricht Treaty to the 2016 Single Resolution Fund shows that only government Euroscepticism – rather than opposition, extra-parliamentary, or popular Euroscepticism – encourages differentiation. This study explains how uniform integration can prevail even in ostensibly Eurosceptic countries. It suggests that the impact of Eurosceptic politicization depends on party competition and is often more limited than might seem at first sight.","container-title":"Journal of European Public Policy","ISSN":"1350-1763","issue":"12","note":"publisher: Routledge\n_eprint: https://doi.org/10.1080/13501763.2019.1703789","page":"1819-1837","source":"Taylor and Francis+NEJM","title":"Government Euroscepticism and differentiated integration","volume":"27","author":[{"family":"Winzen","given":"Thomas"}],"issued":{"date-parts":[["2020",12,1]]}},"locator":"1","label":"page"}],"schema":"https://github.com/citation-style-language/schema/raw/master/csl-citation.json"} </w:instrText>
      </w:r>
      <w:r>
        <w:fldChar w:fldCharType="separate"/>
      </w:r>
      <w:r w:rsidRPr="001B4A71">
        <w:rPr>
          <w:rFonts w:cs="Times New Roman"/>
          <w:szCs w:val="24"/>
          <w:lang w:val="en-US"/>
        </w:rPr>
        <w:t>Winzen, “Government Euroscepticism and Differentiated Integration,” 1.</w:t>
      </w:r>
      <w:r>
        <w:fldChar w:fldCharType="end"/>
      </w:r>
    </w:p>
  </w:footnote>
  <w:footnote w:id="21">
    <w:p w14:paraId="37478647" w14:textId="4CFCAE79" w:rsidR="00EB419C" w:rsidRPr="0099685A" w:rsidRDefault="00EB419C" w:rsidP="00EB419C">
      <w:pPr>
        <w:pStyle w:val="Voetnoottekst"/>
        <w:rPr>
          <w:lang w:val="en-US"/>
        </w:rPr>
      </w:pPr>
      <w:r w:rsidRPr="00023327">
        <w:rPr>
          <w:rStyle w:val="Voetnootmarkering"/>
        </w:rPr>
        <w:footnoteRef/>
      </w:r>
      <w:r w:rsidRPr="0099685A">
        <w:rPr>
          <w:lang w:val="en-US"/>
        </w:rPr>
        <w:t xml:space="preserve"> </w:t>
      </w:r>
      <w:r>
        <w:fldChar w:fldCharType="begin"/>
      </w:r>
      <w:r w:rsidR="00740199">
        <w:rPr>
          <w:lang w:val="en-US"/>
        </w:rPr>
        <w:instrText xml:space="preserve"> ADDIN ZOTERO_ITEM CSL_CITATION {"citationID":"2ktkCR5m","properties":{"formattedCitation":"Dieter Fuchs, Raul Magni-Berton, and Antoine Roger, {\\i{}Euroscepticism: Images of Europe among Mass Publics and Political Elites} (Verlag Barbara Budrich, 2009), 249; Paul Taggart and Aleks Szczerbiak, \\uc0\\u8220{}Europeanisation, Euroscepticism and Party Systems: Party\\uc0\\u8208{}based Euroscepticism in the Candidate States of Central and Eastern Europe,\\uc0\\u8221{} {\\i{}Perspectives on European Politics and Society} 3, no. 1 (January 2002): 37.","plainCitation":"Dieter Fuchs, Raul Magni-Berton, and Antoine Roger, Euroscepticism: Images of Europe among Mass Publics and Political Elites (Verlag Barbara Budrich, 2009), 249; Paul Taggart and Aleks Szczerbiak, “Europeanisation, Euroscepticism and Party Systems: Party</w:instrText>
      </w:r>
      <w:r w:rsidR="00740199">
        <w:rPr>
          <w:rFonts w:ascii="Times New Roman" w:hAnsi="Times New Roman" w:cs="Times New Roman"/>
          <w:lang w:val="en-US"/>
        </w:rPr>
        <w:instrText>‐</w:instrText>
      </w:r>
      <w:r w:rsidR="00740199">
        <w:rPr>
          <w:lang w:val="en-US"/>
        </w:rPr>
        <w:instrText>based Euroscepticism in the Candidate States of Central and Eastern Europe,</w:instrText>
      </w:r>
      <w:r w:rsidR="00740199">
        <w:rPr>
          <w:rFonts w:cs="Georgia"/>
          <w:lang w:val="en-US"/>
        </w:rPr>
        <w:instrText>”</w:instrText>
      </w:r>
      <w:r w:rsidR="00740199">
        <w:rPr>
          <w:lang w:val="en-US"/>
        </w:rPr>
        <w:instrText xml:space="preserve"> Perspectives on European Politics and Society 3, no. 1 (January 2002): 37.","noteIndex":21},"citationItems":[{"id":483,"uris":["http://zotero.org/users/4570383/items/6UZCWV5P"],"uri":["http://zotero.org/users/4570383/items/6UZCWV5P"],"itemData":{"id":483,"type":"book","abstract":"For some years now, European citizens and politicians have increasingly sceptical views towards the European Union. The book examines the degree of Euroscepticism in the different member states and detects possible sources for Euroscepticism. On this basis the perspectives for the further development of the European Union can be discussed. The analyses address four main issues. The first issue focuses on the question of a European identity and the relation between European and national identities. The second issue analyses euroscepticism among European citizens. The third issue refers to the construction of euroscepticism in the mass media and the fourth issue draws the connection between euroscepticism and the party systems of different European countries. As a result of these four perspectives, a differentiated view of euroscepticism can be attained and the extent and possible sources for euroscpeticism can be established. In this light, a concluding discussion on the perspectives for the development of the European Union finalises the book. From the Contents: Images of Europe and European Identity Developing Euroscepticism among European citizens The construction of Euroscepticism in the mass media Party-based Euroscepticism Discussion and perspectives","ISBN":"978-3-86649-920-1","language":"en","note":"Google-Books-ID: f8ONDwAAQBAJ","number-of-pages":"299","publisher":"Verlag Barbara Budrich","source":"Google Books","title":"Euroscepticism: Images of Europe among mass publics and political elites","title-short":"Euroscepticism","author":[{"family":"Fuchs","given":"Dieter"},{"family":"Magni-Berton","given":"Raul"},{"family":"Roger","given":"Antoine"}],"issued":{"date-parts":[["2009",2,18]]}},"locator":"249","label":"page"},{"id":463,"uris":["http://zotero.org/users/4570383/items/PGJ7BT65"],"uri":["http://zotero.org/users/4570383/items/PGJ7BT65"],"itemData":{"id":463,"type":"article-journal","abstract":"In this article, we assume that we can usefully examine the emergence of party-based Euroscepticism in the party systems of the candidate states and that we can account for (some of) the differences between the states by looking at their party systems. In order to do this we begin by offering a definition of Euroscepticism that differentiates between 'hard' and 'soft' variants. We map these types of Euroscepticism in parties in the candidate states of central and Eastern Europe. Looking at the nature of party systems we suggest that there is a need to rethink how we conceptualise and categorise them if we are to extend our Western models to central and Eastern Europe, and we offer some suggestions of how this might be done. Using these models of party systems in relation to the candidate states of central and Eastern Europe we examine how this relates to the incidences of party-based Euroscepticism and reflect on the issues involved in applying West European models to East European cases.","container-title":"Perspectives on European Politics and Society","ISSN":"1570-5854, 1568-0258","issue":"1","journalAbbreviation":"Perspectives on European Politics and Society","language":"en","page":"23-41","source":"DOI.org (Crossref)","title":"Europeanisation, euroscepticism and party systems: Party</w:instrText>
      </w:r>
      <w:r w:rsidR="00740199">
        <w:rPr>
          <w:rFonts w:ascii="Times New Roman" w:hAnsi="Times New Roman" w:cs="Times New Roman"/>
          <w:lang w:val="en-US"/>
        </w:rPr>
        <w:instrText>‐</w:instrText>
      </w:r>
      <w:r w:rsidR="00740199">
        <w:rPr>
          <w:lang w:val="en-US"/>
        </w:rPr>
        <w:instrText xml:space="preserve">based euroscepticism in the candidate states of Central and Eastern Europe","title-short":"Europeanisation, euroscepticism and party systems","volume":"3","author":[{"family":"Taggart","given":"Paul"},{"family":"Szczerbiak","given":"Aleks"}],"issued":{"date-parts":[["2002",1]]}},"locator":"37","label":"page"}],"schema":"https://github.com/citation-style-language/schema/raw/master/csl-citation.json"} </w:instrText>
      </w:r>
      <w:r>
        <w:fldChar w:fldCharType="separate"/>
      </w:r>
      <w:r w:rsidRPr="0099685A">
        <w:rPr>
          <w:rFonts w:cs="Times New Roman"/>
          <w:szCs w:val="24"/>
          <w:lang w:val="en-US"/>
        </w:rPr>
        <w:t xml:space="preserve">Dieter Fuchs, Raul Magni-Berton, and Antoine Roger, </w:t>
      </w:r>
      <w:r w:rsidRPr="0099685A">
        <w:rPr>
          <w:rFonts w:cs="Times New Roman"/>
          <w:i/>
          <w:iCs/>
          <w:szCs w:val="24"/>
          <w:lang w:val="en-US"/>
        </w:rPr>
        <w:t>Euroscepticism: Images of Europe among Mass Publics and Political Elites</w:t>
      </w:r>
      <w:r w:rsidRPr="0099685A">
        <w:rPr>
          <w:rFonts w:cs="Times New Roman"/>
          <w:szCs w:val="24"/>
          <w:lang w:val="en-US"/>
        </w:rPr>
        <w:t xml:space="preserve"> (Verlag Barbara Budrich, 2009), 249; Paul Taggart and Aleks Szczerbiak, “Europeanisation, Euroscepticism and Party Systems: Party‐based Euroscepticism in the Candidate States of Central and Eastern Europe,” </w:t>
      </w:r>
      <w:r w:rsidRPr="0099685A">
        <w:rPr>
          <w:rFonts w:cs="Times New Roman"/>
          <w:i/>
          <w:iCs/>
          <w:szCs w:val="24"/>
          <w:lang w:val="en-US"/>
        </w:rPr>
        <w:t>Perspectives on European Politics and Society</w:t>
      </w:r>
      <w:r w:rsidRPr="0099685A">
        <w:rPr>
          <w:rFonts w:cs="Times New Roman"/>
          <w:szCs w:val="24"/>
          <w:lang w:val="en-US"/>
        </w:rPr>
        <w:t xml:space="preserve"> 3, no. 1 (January 2002): 37.</w:t>
      </w:r>
      <w:r>
        <w:fldChar w:fldCharType="end"/>
      </w:r>
    </w:p>
  </w:footnote>
  <w:footnote w:id="22">
    <w:p w14:paraId="2D94B80E" w14:textId="6945D180" w:rsidR="00DB5A14" w:rsidRPr="00DB5A14" w:rsidRDefault="00DB5A14">
      <w:pPr>
        <w:pStyle w:val="Voetnoottekst"/>
        <w:rPr>
          <w:lang w:val="en-US"/>
        </w:rPr>
      </w:pPr>
      <w:r w:rsidRPr="00023327">
        <w:rPr>
          <w:rStyle w:val="Voetnootmarkering"/>
        </w:rPr>
        <w:footnoteRef/>
      </w:r>
      <w:r w:rsidRPr="0056542E">
        <w:rPr>
          <w:lang w:val="en-US"/>
        </w:rPr>
        <w:t xml:space="preserve"> </w:t>
      </w:r>
      <w:r>
        <w:fldChar w:fldCharType="begin"/>
      </w:r>
      <w:r w:rsidR="00740199">
        <w:rPr>
          <w:lang w:val="en-US"/>
        </w:rPr>
        <w:instrText xml:space="preserve"> ADDIN ZOTERO_ITEM CSL_CITATION {"citationID":"7SM73wfA","properties":{"formattedCitation":"Bianca Toma and Alexandru Damian, \\uc0\\u8220{}Romania: Euroscepticism\\uc0\\u8212{}Contamination of the Mainstream Parties, Limited Support Among the Citizens,\\uc0\\u8221{} in {\\i{}Euroscepticism and the Future of Europe: Views from the Capitals}, ed. Michael Kaeding, Johannes Pollak, and Paul Schmidt (Cham: Springer International Publishing, 2021), 123\\uc0\\u8211{}26.","plainCitation":"Bianca Toma and Alexandru Damian, “Romania: Euroscepticism—Contamination of the Mainstream Parties, Limited Support Among the Citizens,” in Euroscepticism and the Future of Europe: Views from the Capitals, ed. Michael Kaeding, Johannes Pollak, and Paul Schmidt (Cham: Springer International Publishing, 2021), 123–26.","noteIndex":22},"citationItems":[{"id":508,"uris":["http://zotero.org/users/4570383/items/EBCC377V"],"uri":["http://zotero.org/users/4570383/items/EBCC377V"],"itemData":{"id":508,"type":"chapter","abstract":"Romanians remain among the most optimistic pro-Europeans, but trust in the European Union (EU) continued to decrease in the first half of 2018. Mainstream and high-level political leaders, supported by parts of the media, are responsible for the deepening of the Romanian citizens’ distrust in the EU and not only because the EU has been used as a scapegoat by the governing coalition. Forecasts for the next elections (presidential in November 2019 and local and parliamentary ones in 2020) show that citizens will, however, provide broad support to pro-European political forces and sanction populist parties, partially due to their anti-EU rhetoric but mainly due to their failure of fulfilling their electoral promises.","container-title":"Euroscepticism and the Future of Europe: Views from the Capitals","event-place":"Cham","ISBN":"978-3-030-41272-2","language":"en","page":"123-126","publisher":"Springer International Publishing","publisher-place":"Cham","source":"Springer Link","title":"Romania: Euroscepticism—Contamination of the Mainstream Parties, Limited Support Among the Citizens","title-short":"Romania","author":[{"family":"Toma","given":"Bianca"},{"family":"Damian","given":"Alexandru"}],"editor":[{"family":"Kaeding","given":"Michael"},{"family":"Pollak","given":"Johannes"},{"family":"Schmidt","given":"Paul"}],"accessed":{"date-parts":[["2021",4,8]]},"issued":{"date-parts":[["2021"]]}},"locator":"123-126","label":"page"}],"schema":"https://github.com/citation-style-language/schema/raw/master/csl-citation.json"} </w:instrText>
      </w:r>
      <w:r>
        <w:fldChar w:fldCharType="separate"/>
      </w:r>
      <w:r w:rsidRPr="0056542E">
        <w:rPr>
          <w:rFonts w:cs="Times New Roman"/>
          <w:szCs w:val="24"/>
          <w:lang w:val="en-US"/>
        </w:rPr>
        <w:t xml:space="preserve">Bianca Toma and </w:t>
      </w:r>
      <w:proofErr w:type="spellStart"/>
      <w:r w:rsidRPr="0056542E">
        <w:rPr>
          <w:rFonts w:cs="Times New Roman"/>
          <w:szCs w:val="24"/>
          <w:lang w:val="en-US"/>
        </w:rPr>
        <w:t>Alexandru</w:t>
      </w:r>
      <w:proofErr w:type="spellEnd"/>
      <w:r w:rsidRPr="0056542E">
        <w:rPr>
          <w:rFonts w:cs="Times New Roman"/>
          <w:szCs w:val="24"/>
          <w:lang w:val="en-US"/>
        </w:rPr>
        <w:t xml:space="preserve"> Damian, “Romania: Euroscepticism—Contamination of the Mainstream Parties, Limited Support Among the Citizens,” in </w:t>
      </w:r>
      <w:r w:rsidRPr="0056542E">
        <w:rPr>
          <w:rFonts w:cs="Times New Roman"/>
          <w:i/>
          <w:iCs/>
          <w:szCs w:val="24"/>
          <w:lang w:val="en-US"/>
        </w:rPr>
        <w:t>Euroscepticism and the Future of Europe: Views from the Capitals</w:t>
      </w:r>
      <w:r w:rsidRPr="0056542E">
        <w:rPr>
          <w:rFonts w:cs="Times New Roman"/>
          <w:szCs w:val="24"/>
          <w:lang w:val="en-US"/>
        </w:rPr>
        <w:t xml:space="preserve">, ed. </w:t>
      </w:r>
      <w:r w:rsidRPr="00DB5A14">
        <w:rPr>
          <w:rFonts w:cs="Times New Roman"/>
          <w:szCs w:val="24"/>
          <w:lang w:val="en-US"/>
        </w:rPr>
        <w:t>Michael Kaeding, Johannes Pollak, and Paul Schmidt (Cham: Springer International Publishing, 2021), 123–26.</w:t>
      </w:r>
      <w:r>
        <w:fldChar w:fldCharType="end"/>
      </w:r>
    </w:p>
  </w:footnote>
  <w:footnote w:id="23">
    <w:p w14:paraId="156A0A97" w14:textId="6BD8FFD2" w:rsidR="006A29F8" w:rsidRPr="006A29F8" w:rsidRDefault="006A29F8">
      <w:pPr>
        <w:pStyle w:val="Voetnoottekst"/>
        <w:rPr>
          <w:lang w:val="en-US"/>
        </w:rPr>
      </w:pPr>
      <w:r w:rsidRPr="00023327">
        <w:rPr>
          <w:rStyle w:val="Voetnootmarkering"/>
        </w:rPr>
        <w:footnoteRef/>
      </w:r>
      <w:r w:rsidRPr="006A29F8">
        <w:rPr>
          <w:lang w:val="en-US"/>
        </w:rPr>
        <w:t xml:space="preserve"> </w:t>
      </w:r>
      <w:r>
        <w:fldChar w:fldCharType="begin"/>
      </w:r>
      <w:r w:rsidR="00740199">
        <w:rPr>
          <w:lang w:val="en-US"/>
        </w:rPr>
        <w:instrText xml:space="preserve"> ADDIN ZOTERO_ITEM CSL_CITATION {"citationID":"VBLXsRtG","properties":{"formattedCitation":"Anne-catherine Guio, Alessio Fusco, and Eric Marlier, \\uc0\\u8220{}A European Union Approach to Material Deprivation Using EU-SILC and Eurobarometer Data,\\uc0\\u8221{} 2009, 1, https://liser.elsevierpure.com/en/publications/a-european-union-approach-to-material-deprivation-using-eu-silc-a; AlJohara M AlSaud, Henock B Taddese, and Filippos T Filippidis, \\uc0\\u8220{}Trends and Correlates of the Public\\uc0\\u8217{}s Perception of Healthcare Systems in the European Union: A Multilevel Analysis of Eurobarometer Survey Data from 2009 to 2013,\\uc0\\u8221{} {\\i{}BMJ Open} 8, no. 1 (January 8, 2018): 1, https://doi.org/10.1136/bmjopen-2017-018178; Tom Vandenbrande, Laura Coppin, and Peter Van Der Hallen, {\\i{}Mobility in Europe. Analysis of the 2005 Eurobarometer Survey on Geographical and Labour Market Mobility} (European Foundation for the Improvement of Living and Working Conditions; Dublin, 2006), 1, https://lirias.kuleuven.be/1827142.","plainCitation":"Anne-catherine Guio, Alessio Fusco, and Eric Marlier, “A European Union Approach to Material Deprivation Using EU-SILC and Eurobarometer Data,” 2009, 1, https://liser.elsevierpure.com/en/publications/a-european-union-approach-to-material-deprivation-using-eu-silc-a; AlJohara M AlSaud, Henock B Taddese, and Filippos T Filippidis, “Trends and Correlates of the Public’s Perception of Healthcare Systems in the European Union: A Multilevel Analysis of Eurobarometer Survey Data from 2009 to 2013,” BMJ Open 8, no. 1 (January 8, 2018): 1, https://doi.org/10.1136/bmjopen-2017-018178; Tom Vandenbrande, Laura Coppin, and Peter Van Der Hallen, Mobility in Europe. Analysis of the 2005 Eurobarometer Survey on Geographical and Labour Market Mobility (European Foundation for the Improvement of Living and Working Conditions; Dublin, 2006), 1, https://lirias.kuleuven.be/1827142.","noteIndex":23},"citationItems":[{"id":844,"uris":["http://zotero.org/users/4570383/items/R2LHAX4V"],"uri":["http://zotero.org/users/4570383/items/R2LHAX4V"],"itemData":{"id":844,"type":"article-journal","language":"English","source":"liser.elsevierpure.com","title":"A European Union Approach to Material Deprivation using EU-SILC and Eurobarometer data","URL":"https://liser.elsevierpure.com/en/publications/a-european-union-approach-to-material-deprivation-using-eu-silc-a","author":[{"family":"Guio","given":"Anne-catherine"},{"family":"Fusco","given":"Alessio"},{"family":"Marlier","given":"Eric"}],"accessed":{"date-parts":[["2021",7,28]]},"issued":{"date-parts":[["2009"]]}},"locator":"1","label":"page"},{"id":837,"uris":["http://zotero.org/users/4570383/items/33KMHRSW"],"uri":["http://zotero.org/users/4570383/items/33KMHRSW"],"itemData":{"id":837,"type":"article-journal","abstract":"Objective\nThe aim of the study is to assess trends in public perceptions of health systems in 27 European Union (EU) member states following the financial crisis (2009–2013), in order to discuss observed changes in the context of the financial crisis.\n\nDesign\nRepeated cross-sectional studies.\n\nSetting\n27 EU countries.\n\nParticipants\nEU citizens aged 15 years and older.\n\nMethods\nThe study mainly uses the Eurobarometer Social Climate Survey, conducted annually between 2009 and 2013, thereby analysing 116</w:instrText>
      </w:r>
      <w:r w:rsidR="00740199">
        <w:rPr>
          <w:rFonts w:ascii="Times New Roman" w:hAnsi="Times New Roman" w:cs="Times New Roman"/>
          <w:lang w:val="en-US"/>
        </w:rPr>
        <w:instrText> </w:instrText>
      </w:r>
      <w:r w:rsidR="00740199">
        <w:rPr>
          <w:lang w:val="en-US"/>
        </w:rPr>
        <w:instrText>706 observations. A multilevel logistic regression was carried out to analyse trends over time and the factors associated with citizens</w:instrText>
      </w:r>
      <w:r w:rsidR="00740199">
        <w:rPr>
          <w:rFonts w:cs="Georgia"/>
          <w:lang w:val="en-US"/>
        </w:rPr>
        <w:instrText>’</w:instrText>
      </w:r>
      <w:r w:rsidR="00740199">
        <w:rPr>
          <w:lang w:val="en-US"/>
        </w:rPr>
        <w:instrText xml:space="preserve"> perceptions of their healthcare systems.\n\nResults\nEuropeans generally exhibit positive perceptions of their national healthcare systems, 64.0% (95% CI 63.6% to 64.4%). However, we observed a significant drop in positive perceptions in the years following the crisis, especially within countries most affected by the crisis. Concerning fiscal characteristics, wealthier countries and those dedicating higher proportion of their national income to health were more likely to maintain positive perceptions. At the individual level, perceptions of healthcare systems were significantly associated with respondents’ self-perceptions of their social status, financial capacity and overall satisfaction in life.\n\nConclusions\nOur finding confirms previous observations that citizens’ perceptions of their healthcare systems may reflect their overall prospects within the broader socioeconomic systems they live in; which have in turn been affected by the financial crisis and the policy measures instituted in response.","container-title":"BMJ Open","DOI":"10.1136/bmjopen-2017-018178","ISSN":"2044-6055","issue":"1","journalAbbreviation":"BMJ Open","note":"PMID: 29317413\nPMCID: PMC5780735","page":"e018178","source":"PubMed Central","title":"Trends and correlates of the public’s perception of healthcare systems in the European Union: a multilevel analysis of Eurobarometer survey data from 2009 to 2013","title-short":"Trends and correlates of the public’s perception of healthcare systems in the European Union","volume":"8","author":[{"family":"AlSaud","given":"AlJohara M"},{"family":"Taddese","given":"Henock B"},{"family":"Filippidis","given":"Filippos T"}],"issued":{"date-parts":[["2018",1,8]]}},"locator":"1","label":"page"},{"id":840,"uris":["http://zotero.org/users/4570383/items/EEZVQBHL"],"uri":["http://zotero.org/users/4570383/items/EEZVQBHL"],"itemData":{"id":840,"type":"book","abstract":"This report sets out a descriptive analysis of the data collected by the Eurobarometer Survey (2005). It examines two key areas of enquiry: geographical mobility and job mobility. Mobility appears to be not always the result of individual choices. Indeed, mobility, particularly job mobility, is often found to be a characteristic of the more vulnerable groups in society. The analysis also shows that mobility-related decisions are the result of important and often difficult trade-offs. People attracted by the idea of making a long-distance move report that they fear the loss of contact and support from family and relatives. It would also appear that what is good for the EU as a whole – greater overall levels of mobility – is not necessarily reflected in how individuals feel about mobility in their own lives.","ISBN":"978-92-897-0955-2","language":"eng","publisher":"European Foundation for the Improvement of Living and Working Conditions; Dublin","source":"lirias.kuleuven.be","title":"Mobility in Europe. Analysis of the 2005 Eurobarometer survey on geographical and labour market mobility","URL":"https://lirias.kuleuven.be/1827142","author":[{"family":"Vandenbrande","given":"Tom"},{"family":"Coppin","given":"Laura"},{"family":"Van Der Hallen","given":"Peter"}],"accessed":{"date-parts":[["2021",7,28]]},"issued":{"date-parts":[["2006",1]]}},"locator":"1","label":"page"}],"schema":"https://github.com/citation-style-language/schema/raw/master/csl-citation.json"} </w:instrText>
      </w:r>
      <w:r>
        <w:fldChar w:fldCharType="separate"/>
      </w:r>
      <w:r w:rsidRPr="007065D7">
        <w:rPr>
          <w:rFonts w:cs="Times New Roman"/>
          <w:szCs w:val="24"/>
          <w:lang w:val="en-US"/>
        </w:rPr>
        <w:t>Anne-</w:t>
      </w:r>
      <w:proofErr w:type="spellStart"/>
      <w:r w:rsidRPr="007065D7">
        <w:rPr>
          <w:rFonts w:cs="Times New Roman"/>
          <w:szCs w:val="24"/>
          <w:lang w:val="en-US"/>
        </w:rPr>
        <w:t>catherine</w:t>
      </w:r>
      <w:proofErr w:type="spellEnd"/>
      <w:r w:rsidRPr="007065D7">
        <w:rPr>
          <w:rFonts w:cs="Times New Roman"/>
          <w:szCs w:val="24"/>
          <w:lang w:val="en-US"/>
        </w:rPr>
        <w:t xml:space="preserve"> </w:t>
      </w:r>
      <w:proofErr w:type="spellStart"/>
      <w:r w:rsidRPr="007065D7">
        <w:rPr>
          <w:rFonts w:cs="Times New Roman"/>
          <w:szCs w:val="24"/>
          <w:lang w:val="en-US"/>
        </w:rPr>
        <w:t>Guio</w:t>
      </w:r>
      <w:proofErr w:type="spellEnd"/>
      <w:r w:rsidRPr="007065D7">
        <w:rPr>
          <w:rFonts w:cs="Times New Roman"/>
          <w:szCs w:val="24"/>
          <w:lang w:val="en-US"/>
        </w:rPr>
        <w:t xml:space="preserve">, Alessio Fusco, and Eric Marlier, “A European Union Approach to Material Deprivation Using EU-SILC and Eurobarometer Data,” 2009, 1, https://liser.elsevierpure.com/en/publications/a-european-union-approach-to-material-deprivation-using-eu-silc-a; AlJohara M AlSaud, Henock B Taddese, and Filippos T Filippidis, “Trends and Correlates of the Public’s Perception of Healthcare Systems in the European Union: A Multilevel Analysis of Eurobarometer Survey Data from 2009 to 2013,” </w:t>
      </w:r>
      <w:r w:rsidRPr="007065D7">
        <w:rPr>
          <w:rFonts w:cs="Times New Roman"/>
          <w:i/>
          <w:iCs/>
          <w:szCs w:val="24"/>
          <w:lang w:val="en-US"/>
        </w:rPr>
        <w:t>BMJ Open</w:t>
      </w:r>
      <w:r w:rsidRPr="007065D7">
        <w:rPr>
          <w:rFonts w:cs="Times New Roman"/>
          <w:szCs w:val="24"/>
          <w:lang w:val="en-US"/>
        </w:rPr>
        <w:t xml:space="preserve"> 8, no. 1 (January 8, 2018): 1, https://doi.org/10.1136/bmjopen-2017-018178; Tom Vandenbrande, Laura Coppin, and Peter Van Der Hallen, </w:t>
      </w:r>
      <w:r w:rsidRPr="007065D7">
        <w:rPr>
          <w:rFonts w:cs="Times New Roman"/>
          <w:i/>
          <w:iCs/>
          <w:szCs w:val="24"/>
          <w:lang w:val="en-US"/>
        </w:rPr>
        <w:t>Mobility in Europe. Analysis of the 2005 Eurobarometer Survey on Geographical and Labour Market Mobility</w:t>
      </w:r>
      <w:r w:rsidRPr="007065D7">
        <w:rPr>
          <w:rFonts w:cs="Times New Roman"/>
          <w:szCs w:val="24"/>
          <w:lang w:val="en-US"/>
        </w:rPr>
        <w:t xml:space="preserve"> (European Foundation for the Improvement of Living and Working Conditions; Dublin, 2006), 1, https://lirias.kuleuven.be/1827142.</w:t>
      </w:r>
      <w:r>
        <w:fldChar w:fldCharType="end"/>
      </w:r>
    </w:p>
  </w:footnote>
  <w:footnote w:id="24">
    <w:p w14:paraId="50CD3076" w14:textId="43247AE6" w:rsidR="00067D67" w:rsidRPr="008D0427" w:rsidRDefault="00067D67" w:rsidP="00067D67">
      <w:pPr>
        <w:pStyle w:val="Voetnoottekst"/>
        <w:rPr>
          <w:lang w:val="en-US"/>
        </w:rPr>
      </w:pPr>
      <w:r w:rsidRPr="00023327">
        <w:rPr>
          <w:rStyle w:val="Voetnootmarkering"/>
        </w:rPr>
        <w:footnoteRef/>
      </w:r>
      <w:r w:rsidRPr="008D0427">
        <w:rPr>
          <w:lang w:val="en-US"/>
        </w:rPr>
        <w:t xml:space="preserve"> </w:t>
      </w:r>
      <w:r>
        <w:fldChar w:fldCharType="begin"/>
      </w:r>
      <w:r w:rsidR="00740199">
        <w:rPr>
          <w:lang w:val="en-US"/>
        </w:rPr>
        <w:instrText xml:space="preserve"> ADDIN ZOTERO_ITEM CSL_CITATION {"citationID":"drSruDOY","properties":{"formattedCitation":"Wim van Meurs et al., {\\i{}The Unfinished History of European Integration} (Amsterdam University Press, 2018), 153.","plainCitation":"Wim van Meurs et al., The Unfinished History of European Integration (Amsterdam University Press, 2018), 153.","noteIndex":24},"citationItems":[{"id":510,"uris":["http://zotero.org/users/4570383/items/E6QQ8JMN"],"uri":["http://zotero.org/users/4570383/items/E6QQ8JMN"],"itemData":{"id":510,"type":"book","ISBN":"978-90-485-4019-8","publisher":"Amsterdam University Press","source":"DOI.org (Crossref)","title":"The Unfinished History of European Integration","author":[{"family":"Meurs","given":"Wim","non-dropping-particle":"van"},{"family":"Bruin","given":"Robin","non-dropping-particle":"de"},{"family":"Grift","given":"Liesbeth","non-dropping-particle":"van de"},{"family":"Hoetink","given":"Carla"},{"family":"Leeuwen","given":"Karin","non-dropping-particle":"van"},{"family":"Reijnen","given":"Carlos"}],"accessed":{"date-parts":[["2021",4,8]]},"issued":{"date-parts":[["2018",8,15]]}},"locator":"153","label":"page"}],"schema":"https://github.com/citation-style-language/schema/raw/master/csl-citation.json"} </w:instrText>
      </w:r>
      <w:r>
        <w:fldChar w:fldCharType="separate"/>
      </w:r>
      <w:r w:rsidR="00F46492" w:rsidRPr="00F46492">
        <w:rPr>
          <w:rFonts w:cs="Times New Roman"/>
          <w:szCs w:val="24"/>
          <w:lang w:val="en-US"/>
        </w:rPr>
        <w:t xml:space="preserve">Wim van </w:t>
      </w:r>
      <w:proofErr w:type="spellStart"/>
      <w:r w:rsidR="00F46492" w:rsidRPr="00F46492">
        <w:rPr>
          <w:rFonts w:cs="Times New Roman"/>
          <w:szCs w:val="24"/>
          <w:lang w:val="en-US"/>
        </w:rPr>
        <w:t>Meurs</w:t>
      </w:r>
      <w:proofErr w:type="spellEnd"/>
      <w:r w:rsidR="00F46492" w:rsidRPr="00F46492">
        <w:rPr>
          <w:rFonts w:cs="Times New Roman"/>
          <w:szCs w:val="24"/>
          <w:lang w:val="en-US"/>
        </w:rPr>
        <w:t xml:space="preserve"> et al., </w:t>
      </w:r>
      <w:r w:rsidR="00F46492" w:rsidRPr="00F46492">
        <w:rPr>
          <w:rFonts w:cs="Times New Roman"/>
          <w:i/>
          <w:iCs/>
          <w:szCs w:val="24"/>
          <w:lang w:val="en-US"/>
        </w:rPr>
        <w:t>The Unfinished History of European Integration</w:t>
      </w:r>
      <w:r w:rsidR="00F46492" w:rsidRPr="00F46492">
        <w:rPr>
          <w:rFonts w:cs="Times New Roman"/>
          <w:szCs w:val="24"/>
          <w:lang w:val="en-US"/>
        </w:rPr>
        <w:t xml:space="preserve"> (Amsterdam University Press, 2018), 153.</w:t>
      </w:r>
      <w:r>
        <w:fldChar w:fldCharType="end"/>
      </w:r>
    </w:p>
  </w:footnote>
  <w:footnote w:id="25">
    <w:p w14:paraId="6AC8F63B" w14:textId="413BE7A7" w:rsidR="00067D67" w:rsidRPr="002E23B4" w:rsidRDefault="00067D67" w:rsidP="00067D67">
      <w:pPr>
        <w:pStyle w:val="Voetnoottekst"/>
        <w:rPr>
          <w:lang w:val="en-US"/>
        </w:rPr>
      </w:pPr>
      <w:r w:rsidRPr="00023327">
        <w:rPr>
          <w:rStyle w:val="Voetnootmarkering"/>
        </w:rPr>
        <w:footnoteRef/>
      </w:r>
      <w:r w:rsidRPr="002E23B4">
        <w:rPr>
          <w:lang w:val="en-US"/>
        </w:rPr>
        <w:t xml:space="preserve"> </w:t>
      </w:r>
      <w:r>
        <w:fldChar w:fldCharType="begin"/>
      </w:r>
      <w:r w:rsidR="00740199">
        <w:rPr>
          <w:lang w:val="en-US"/>
        </w:rPr>
        <w:instrText xml:space="preserve"> ADDIN ZOTERO_ITEM CSL_CITATION {"citationID":"e5XMajGx","properties":{"formattedCitation":"Theresa Kuhn et al., \\uc0\\u8220{}An Ever Wider Gap in an Ever Closer Union: Rising Inequalities and Euroscepticism in 12 West European Democracies, 1975\\uc0\\u8211{}2009,\\uc0\\u8221{} {\\i{}Socio-Economic Review} 14, no. 1 (January 1, 2016): 27\\uc0\\u8211{}45.","plainCitation":"Theresa Kuhn et al., “An Ever Wider Gap in an Ever Closer Union: Rising Inequalities and Euroscepticism in 12 West European Democracies, 1975–2009,” Socio-Economic Review 14, no. 1 (January 1, 2016): 27–45.","noteIndex":25},"citationItems":[{"id":505,"uris":["http://zotero.org/users/4570383/items/4QZLSBTI"],"uri":["http://zotero.org/users/4570383/items/4QZLSBTI"],"itemData":{"id":505,"type":"article-journal","abstract":"This article asks whether the trend towards greater inequality in European countries has led to an increase in euroscepticism. Traditionally amongst the most equal societies, West European countries have recently witnessed a stark increase in income inequality. European integration is often presented as one of the main driving factors of this development. This raises the question whether Europeans blame the EU for the widening gap between the rich and the poor, and consequently develop eurosceptic attitudes. A multilevel analysis of 79 pooled Eurobarometer survey waves across 12 countries from 1975 to 2009 confirms that increasing income inequality boosts euroscepticism especially amongst the low educated. The findings are consistent with previous research on the link between income inequality and democratic legitimacy. They also provide empirical support for a new educational divide in the wake of European integration and globalisation, and deepen our knowledge on the predictors of EU support.","container-title":"Socio-Economic Review","ISSN":"1475-1461","issue":"1","journalAbbreviation":"Socio-Economic Review","page":"27-45","source":"Silverchair","title":"An ever wider gap in an ever closer union: Rising inequalities and euroscepticism in 12 West European democracies, 1975–2009","title-short":"An ever wider gap in an ever closer union","volume":"14","author":[{"family":"Kuhn","given":"Theresa"},{"family":"Elsas","given":"Erika","non-dropping-particle":"van"},{"family":"Hakhverdian","given":"Armen"},{"family":"Brug","given":"Wouter","non-dropping-particle":"van der"}],"issued":{"date-parts":[["2016",1,1]]}}}],"schema":"https://github.com/citation-style-language/schema/raw/master/csl-citation.json"} </w:instrText>
      </w:r>
      <w:r>
        <w:fldChar w:fldCharType="separate"/>
      </w:r>
      <w:r w:rsidRPr="002E23B4">
        <w:rPr>
          <w:rFonts w:cs="Times New Roman"/>
          <w:szCs w:val="24"/>
          <w:lang w:val="en-US"/>
        </w:rPr>
        <w:t xml:space="preserve">Theresa Kuhn et al., “An Ever Wider Gap in an Ever Closer Union: Rising Inequalities and Euroscepticism in 12 West European Democracies, 1975–2009,” </w:t>
      </w:r>
      <w:r w:rsidRPr="002E23B4">
        <w:rPr>
          <w:rFonts w:cs="Times New Roman"/>
          <w:i/>
          <w:iCs/>
          <w:szCs w:val="24"/>
          <w:lang w:val="en-US"/>
        </w:rPr>
        <w:t>Socio-Economic Review</w:t>
      </w:r>
      <w:r w:rsidRPr="002E23B4">
        <w:rPr>
          <w:rFonts w:cs="Times New Roman"/>
          <w:szCs w:val="24"/>
          <w:lang w:val="en-US"/>
        </w:rPr>
        <w:t xml:space="preserve"> 14, no. 1 (January 1, 2016): 27–45.</w:t>
      </w:r>
      <w:r>
        <w:fldChar w:fldCharType="end"/>
      </w:r>
    </w:p>
  </w:footnote>
  <w:footnote w:id="26">
    <w:p w14:paraId="3A9B2DB2" w14:textId="77777777" w:rsidR="00067D67" w:rsidRPr="008D0427" w:rsidRDefault="00067D67" w:rsidP="00067D67">
      <w:pPr>
        <w:pStyle w:val="Voetnoottekst"/>
        <w:rPr>
          <w:lang w:val="en-US"/>
        </w:rPr>
      </w:pPr>
      <w:r w:rsidRPr="00023327">
        <w:rPr>
          <w:rStyle w:val="Voetnootmarkering"/>
        </w:rPr>
        <w:footnoteRef/>
      </w:r>
      <w:r w:rsidRPr="008D0427">
        <w:rPr>
          <w:lang w:val="en-US"/>
        </w:rPr>
        <w:t xml:space="preserve"> Ibidem 153-154</w:t>
      </w:r>
    </w:p>
  </w:footnote>
  <w:footnote w:id="27">
    <w:p w14:paraId="63334570" w14:textId="26FCDC97" w:rsidR="00067D67" w:rsidRPr="008D0427" w:rsidRDefault="00067D67" w:rsidP="00067D67">
      <w:pPr>
        <w:pStyle w:val="Voetnoottekst"/>
        <w:rPr>
          <w:lang w:val="en-US"/>
        </w:rPr>
      </w:pPr>
      <w:r w:rsidRPr="00023327">
        <w:rPr>
          <w:rStyle w:val="Voetnootmarkering"/>
        </w:rPr>
        <w:footnoteRef/>
      </w:r>
      <w:r w:rsidRPr="008D0427">
        <w:rPr>
          <w:lang w:val="en-US"/>
        </w:rPr>
        <w:t xml:space="preserve"> </w:t>
      </w:r>
      <w:r>
        <w:fldChar w:fldCharType="begin"/>
      </w:r>
      <w:r w:rsidR="00740199">
        <w:rPr>
          <w:lang w:val="en-US"/>
        </w:rPr>
        <w:instrText xml:space="preserve"> ADDIN ZOTERO_ITEM CSL_CITATION {"citationID":"z1LWxUjS","properties":{"formattedCitation":"Bram Wesselink, \\uc0\\u8220{}Brexit and the European Public Sphere\\uc0\\u8221{} (Utrecht University, 2017), 14.","plainCitation":"Bram Wesselink, “Brexit and the European Public Sphere” (Utrecht University, 2017), 14.","noteIndex":27},"citationItems":[{"id":511,"uris":["http://zotero.org/users/4570383/items/R4INZZ7Y"],"uri":["http://zotero.org/users/4570383/items/R4INZZ7Y"],"itemData":{"id":511,"type":"thesis","number-of-pages":"74","publisher":"Utrecht University","title":"Brexit and the European Public Sphere","author":[{"family":"Wesselink","given":"Bram"}],"issued":{"date-parts":[["2017",3,20]]}},"locator":"14","label":"page"}],"schema":"https://github.com/citation-style-language/schema/raw/master/csl-citation.json"} </w:instrText>
      </w:r>
      <w:r>
        <w:fldChar w:fldCharType="separate"/>
      </w:r>
      <w:r w:rsidRPr="008D0427">
        <w:rPr>
          <w:rFonts w:cs="Times New Roman"/>
          <w:szCs w:val="24"/>
          <w:lang w:val="en-US"/>
        </w:rPr>
        <w:t xml:space="preserve">Bram </w:t>
      </w:r>
      <w:proofErr w:type="spellStart"/>
      <w:r w:rsidRPr="008D0427">
        <w:rPr>
          <w:rFonts w:cs="Times New Roman"/>
          <w:szCs w:val="24"/>
          <w:lang w:val="en-US"/>
        </w:rPr>
        <w:t>Wesselink</w:t>
      </w:r>
      <w:proofErr w:type="spellEnd"/>
      <w:r w:rsidRPr="008D0427">
        <w:rPr>
          <w:rFonts w:cs="Times New Roman"/>
          <w:szCs w:val="24"/>
          <w:lang w:val="en-US"/>
        </w:rPr>
        <w:t>, “Brexit and the European Public Sphere” (Utrecht University, 2017), 14.</w:t>
      </w:r>
      <w:r>
        <w:fldChar w:fldCharType="end"/>
      </w:r>
    </w:p>
  </w:footnote>
  <w:footnote w:id="28">
    <w:p w14:paraId="7E96DF4B" w14:textId="6D7C5354" w:rsidR="00C71267" w:rsidRPr="00C71267" w:rsidRDefault="00C71267">
      <w:pPr>
        <w:pStyle w:val="Voetnoottekst"/>
        <w:rPr>
          <w:lang w:val="en-US"/>
        </w:rPr>
      </w:pPr>
      <w:r w:rsidRPr="00023327">
        <w:rPr>
          <w:rStyle w:val="Voetnootmarkering"/>
        </w:rPr>
        <w:footnoteRef/>
      </w:r>
      <w:r w:rsidRPr="00C71267">
        <w:rPr>
          <w:lang w:val="en-US"/>
        </w:rPr>
        <w:t xml:space="preserve"> </w:t>
      </w:r>
      <w:r>
        <w:fldChar w:fldCharType="begin"/>
      </w:r>
      <w:r w:rsidR="00740199">
        <w:rPr>
          <w:lang w:val="en-US"/>
        </w:rPr>
        <w:instrText xml:space="preserve"> ADDIN ZOTERO_ITEM CSL_CITATION {"citationID":"KYqGnhm1","properties":{"formattedCitation":"mariustucashow, {\\i{}19.02.2004 - Aderarea Romaniei La UE -- Raportul Nicholson}, 2012, https://www.youtube.com/watch?v=qKh1eHf8WrI&amp;t=1902s.","plainCitation":"mariustucashow, 19.02.2004 - Aderarea Romaniei La UE -- Raportul Nicholson, 2012, https://www.youtube.com/watch?v=qKh1eHf8WrI&amp;t=1902s.","dontUpdate":true,"noteIndex":28},"citationItems":[{"id":544,"uris":["http://zotero.org/users/4570383/items/NP3K63CZ"],"uri":["http://zotero.org/users/4570383/items/NP3K63CZ"],"itemData":{"id":544,"type":"motion_picture","abstract":"1.544 weergaven • 25 feb. 2012 • Cristian Tudor Popescu, Viorel Hrebenciuc, Emil Boc\n      \n\n\n\n\n\n  \n        Minder weergeven\n      \n\n\n  \n        Meer weergeven","dimensions":"1:03:56","source":"YouTube","title":"19.02.2004 - Aderarea Romaniei la UE -- Raportul Nicholson","URL":"https://www.youtube.com/watch?v=qKh1eHf8WrI&amp;t=1902s","author":[{"literal":"mariustucashow"}],"accessed":{"date-parts":[["2021",6,9]]},"issued":{"date-parts":[["2012",2,25]]}}}],"schema":"https://github.com/citation-style-language/schema/raw/master/csl-citation.json"} </w:instrText>
      </w:r>
      <w:r>
        <w:fldChar w:fldCharType="separate"/>
      </w:r>
      <w:proofErr w:type="spellStart"/>
      <w:r w:rsidRPr="00C71267">
        <w:rPr>
          <w:rFonts w:cs="Times New Roman"/>
          <w:szCs w:val="24"/>
          <w:lang w:val="en-US"/>
        </w:rPr>
        <w:t>mariustucashow</w:t>
      </w:r>
      <w:proofErr w:type="spellEnd"/>
      <w:r w:rsidRPr="00C71267">
        <w:rPr>
          <w:rFonts w:cs="Times New Roman"/>
          <w:szCs w:val="24"/>
          <w:lang w:val="en-US"/>
        </w:rPr>
        <w:t xml:space="preserve">, </w:t>
      </w:r>
      <w:r w:rsidRPr="00C71267">
        <w:rPr>
          <w:rFonts w:cs="Times New Roman"/>
          <w:i/>
          <w:iCs/>
          <w:szCs w:val="24"/>
          <w:lang w:val="en-US"/>
        </w:rPr>
        <w:t xml:space="preserve">19.02.2004 - </w:t>
      </w:r>
      <w:proofErr w:type="spellStart"/>
      <w:r w:rsidRPr="00C71267">
        <w:rPr>
          <w:rFonts w:cs="Times New Roman"/>
          <w:i/>
          <w:iCs/>
          <w:szCs w:val="24"/>
          <w:lang w:val="en-US"/>
        </w:rPr>
        <w:t>Aderarea</w:t>
      </w:r>
      <w:proofErr w:type="spellEnd"/>
      <w:r w:rsidRPr="00C71267">
        <w:rPr>
          <w:rFonts w:cs="Times New Roman"/>
          <w:i/>
          <w:iCs/>
          <w:szCs w:val="24"/>
          <w:lang w:val="en-US"/>
        </w:rPr>
        <w:t xml:space="preserve"> Romaniei La UE -- Raportul Nicholson</w:t>
      </w:r>
      <w:r w:rsidRPr="00C71267">
        <w:rPr>
          <w:rFonts w:cs="Times New Roman"/>
          <w:szCs w:val="24"/>
          <w:lang w:val="en-US"/>
        </w:rPr>
        <w:t>, 2012, https://www.youtube.com/watch?v=qKh1eHf8WrI&amp;t=1902s</w:t>
      </w:r>
      <w:r>
        <w:rPr>
          <w:rFonts w:cs="Times New Roman"/>
          <w:szCs w:val="24"/>
          <w:lang w:val="en-US"/>
        </w:rPr>
        <w:t xml:space="preserve"> (</w:t>
      </w:r>
      <w:r w:rsidR="007C6B3E">
        <w:rPr>
          <w:rFonts w:cs="Times New Roman"/>
          <w:szCs w:val="24"/>
          <w:lang w:val="en-US"/>
        </w:rPr>
        <w:t xml:space="preserve">accessed </w:t>
      </w:r>
      <w:r w:rsidR="00194BB7">
        <w:rPr>
          <w:rFonts w:cs="Times New Roman"/>
          <w:szCs w:val="24"/>
          <w:lang w:val="en-US"/>
        </w:rPr>
        <w:t>June 7, 2021)</w:t>
      </w:r>
      <w:r w:rsidRPr="00C71267">
        <w:rPr>
          <w:rFonts w:cs="Times New Roman"/>
          <w:szCs w:val="24"/>
          <w:lang w:val="en-US"/>
        </w:rPr>
        <w:t>.</w:t>
      </w:r>
      <w:r>
        <w:fldChar w:fldCharType="end"/>
      </w:r>
    </w:p>
  </w:footnote>
  <w:footnote w:id="29">
    <w:p w14:paraId="1CE8D71B" w14:textId="1BE9DB67" w:rsidR="00DB1108" w:rsidRPr="00DB1108" w:rsidRDefault="00DB1108">
      <w:pPr>
        <w:pStyle w:val="Voetnoottekst"/>
        <w:rPr>
          <w:lang w:val="en-US"/>
        </w:rPr>
      </w:pPr>
      <w:r>
        <w:rPr>
          <w:rStyle w:val="Voetnootmarkering"/>
        </w:rPr>
        <w:footnoteRef/>
      </w:r>
      <w:r w:rsidRPr="00DB1108">
        <w:rPr>
          <w:lang w:val="en-US"/>
        </w:rPr>
        <w:t xml:space="preserve"> </w:t>
      </w:r>
      <w:r>
        <w:fldChar w:fldCharType="begin"/>
      </w:r>
      <w:r w:rsidR="00740199">
        <w:rPr>
          <w:lang w:val="en-US"/>
        </w:rPr>
        <w:instrText xml:space="preserve"> ADDIN ZOTERO_ITEM CSL_CITATION {"citationID":"bjNEMDJS","properties":{"formattedCitation":"Winzen, \\uc0\\u8220{}Government Euroscepticism and Differentiated Integration,\\uc0\\u8221{} 1835.","plainCitation":"Winzen, “Government Euroscepticism and Differentiated Integration,” 1835.","noteIndex":29},"citationItems":[{"id":498,"uris":["http://zotero.org/users/4570383/items/PTRAYQPE"],"uri":["http://zotero.org/users/4570383/items/PTRAYQPE"],"itemData":{"id":498,"type":"article-journal","abstract":"It is common to consider mass politics and Eurosceptic politicization as ‘post-functionalist’ constraints that encourage differentiated European integration. This study argues that the relevance of Euroscepticism depends on who wins the domestic competition for government office. European mass politics are organized as delegation systems. These systems concentrate authority in the government and give little influence to parliaments and publics. If Eurosceptic parties reach the government, they will push for differentiation and even disintegration. If pro-EU parties succeed, uniform integration is likely to prevail. An empirical analysis of differentiated integration from the 1992 Maastricht Treaty to the 2016 Single Resolution Fund shows that only government Euroscepticism – rather than opposition, extra-parliamentary, or popular Euroscepticism – encourages differentiation. This study explains how uniform integration can prevail even in ostensibly Eurosceptic countries. It suggests that the impact of Eurosceptic politicization depends on party competition and is often more limited than might seem at first sight.","container-title":"Journal of European Public Policy","ISSN":"1350-1763","issue":"12","note":"publisher: Routledge\n_eprint: https://doi.org/10.1080/13501763.2019.1703789","page":"1819-1837","source":"Taylor and Francis+NEJM","title":"Government Euroscepticism and differentiated integration","volume":"27","author":[{"family":"Winzen","given":"Thomas"}],"issued":{"date-parts":[["2020",12,1]]}},"locator":"1835","label":"page"}],"schema":"https://github.com/citation-style-language/schema/raw/master/csl-citation.json"} </w:instrText>
      </w:r>
      <w:r>
        <w:fldChar w:fldCharType="separate"/>
      </w:r>
      <w:r w:rsidRPr="00DB1108">
        <w:rPr>
          <w:rFonts w:cs="Times New Roman"/>
          <w:szCs w:val="24"/>
          <w:lang w:val="en-US"/>
        </w:rPr>
        <w:t>Winzen, “Government Euroscepticism and Differentiated Integration,” 1835.</w:t>
      </w:r>
      <w:r>
        <w:fldChar w:fldCharType="end"/>
      </w:r>
    </w:p>
  </w:footnote>
  <w:footnote w:id="30">
    <w:p w14:paraId="424734BA" w14:textId="3749B8F0" w:rsidR="0029259A" w:rsidRPr="0029259A" w:rsidRDefault="0029259A">
      <w:pPr>
        <w:pStyle w:val="Voetnoottekst"/>
        <w:rPr>
          <w:lang w:val="en-US"/>
        </w:rPr>
      </w:pPr>
      <w:r w:rsidRPr="00023327">
        <w:rPr>
          <w:rStyle w:val="Voetnootmarkering"/>
        </w:rPr>
        <w:footnoteRef/>
      </w:r>
      <w:r w:rsidRPr="0029259A">
        <w:rPr>
          <w:lang w:val="en-US"/>
        </w:rPr>
        <w:t xml:space="preserve"> </w:t>
      </w:r>
      <w:r>
        <w:fldChar w:fldCharType="begin"/>
      </w:r>
      <w:r w:rsidR="00740199">
        <w:rPr>
          <w:lang w:val="en-US"/>
        </w:rPr>
        <w:instrText xml:space="preserve"> ADDIN ZOTERO_ITEM CSL_CITATION {"citationID":"bUhF55AD","properties":{"formattedCitation":"\\uc0\\u8220{}FOLLOWING THE LEGISLATIVE PROCESS,\\uc0\\u8221{} accessed June 10, 2021, http://www.cdep.ro/pls/proiecte/upl_pck.proiect?idp=6308.","plainCitation":"“FOLLOWING THE LEGISLATIVE PROCESS,” accessed June 10, 2021, http://www.cdep.ro/pls/proiecte/upl_pck.proiect?idp=6308.","dontUpdate":true,"noteIndex":30},"citationItems":[{"id":546,"uris":["http://zotero.org/users/4570383/items/748IQTDN"],"uri":["http://zotero.org/users/4570383/items/748IQTDN"],"itemData":{"id":546,"type":"webpage","title":"FOLLOWING THE LEGISLATIVE PROCESS","URL":"http://www.cdep.ro/pls/proiecte/upl_pck.proiect?idp=6308","accessed":{"date-parts":[["2021",6,10]]}}}],"schema":"https://github.com/citation-style-language/schema/raw/master/csl-citation.json"} </w:instrText>
      </w:r>
      <w:r>
        <w:fldChar w:fldCharType="separate"/>
      </w:r>
      <w:r w:rsidR="002159E0">
        <w:rPr>
          <w:rFonts w:cs="Times New Roman"/>
          <w:szCs w:val="24"/>
          <w:lang w:val="en-US"/>
        </w:rPr>
        <w:t>Parliament of Romania Results,</w:t>
      </w:r>
      <w:r w:rsidRPr="0029259A">
        <w:rPr>
          <w:rFonts w:cs="Times New Roman"/>
          <w:szCs w:val="24"/>
          <w:lang w:val="en-US"/>
        </w:rPr>
        <w:t xml:space="preserve"> accessed June 10, 2021, http://www.cdep.ro/pls/proiecte/upl_pck.proiect?idp=6308.</w:t>
      </w:r>
      <w:r>
        <w:fldChar w:fldCharType="end"/>
      </w:r>
    </w:p>
  </w:footnote>
  <w:footnote w:id="31">
    <w:p w14:paraId="30AA2117" w14:textId="6632185B" w:rsidR="00E0398F" w:rsidRPr="00E977F2" w:rsidRDefault="00E0398F">
      <w:pPr>
        <w:pStyle w:val="Voetnoottekst"/>
        <w:rPr>
          <w:lang w:val="en-US"/>
        </w:rPr>
      </w:pPr>
      <w:r w:rsidRPr="00023327">
        <w:rPr>
          <w:rStyle w:val="Voetnootmarkering"/>
        </w:rPr>
        <w:footnoteRef/>
      </w:r>
      <w:r w:rsidRPr="00E977F2">
        <w:rPr>
          <w:lang w:val="en-US"/>
        </w:rPr>
        <w:t xml:space="preserve"> </w:t>
      </w:r>
      <w:r>
        <w:fldChar w:fldCharType="begin"/>
      </w:r>
      <w:r w:rsidR="00740199">
        <w:rPr>
          <w:lang w:val="en-US"/>
        </w:rPr>
        <w:instrText xml:space="preserve"> ADDIN ZOTERO_ITEM CSL_CITATION {"citationID":"Al1rq1kT","properties":{"formattedCitation":"Bert Brandsma, {\\i{}Revelion 2007-2008 Pia\\uc0\\u355{}a Constitutiei- Discursul Lui Base}, 2008, https://www.youtube.com/watch?v=uJNry30Uo0Y&amp;t=67s.","plainCitation":"Bert Brandsma, Revelion 2007-2008 Piaţa Constitutiei- Discursul Lui Base, 2008, https://www.youtube.com/watch?v=uJNry30Uo0Y&amp;t=67s.","dontUpdate":true,"noteIndex":31},"citationItems":[{"id":545,"uris":["http://zotero.org/users/4570383/items/TARQMEGV"],"uri":["http://zotero.org/users/4570383/items/TARQMEGV"],"itemData":{"id":545,"type":"motion_picture","abstract":"6.023 weergaven • 1 jan. 2008 • http://kettlerdorothea.ro  zice: \nA venit Basescu, stârnind printre oameni mai mult huiduieli decât aplauze.\n      \n\n\n\n\n\n  \n        Minder weergeven\n      \n\n\n  \n        Meer weergeven","dimensions":"7:07","source":"YouTube","title":"Revelion 2007-2008 Piaţa Constitutiei- Discursul lui Base","URL":"https://www.youtube.com/watch?v=uJNry30Uo0Y&amp;t=67s","author":[{"literal":"Bert Brandsma"}],"accessed":{"date-parts":[["2021",6,9]]},"issued":{"date-parts":[["2008",1,1]]}}}],"schema":"https://github.com/citation-style-language/schema/raw/master/csl-citation.json"} </w:instrText>
      </w:r>
      <w:r>
        <w:fldChar w:fldCharType="separate"/>
      </w:r>
      <w:r w:rsidRPr="00E977F2">
        <w:rPr>
          <w:rFonts w:cs="Times New Roman"/>
          <w:szCs w:val="24"/>
          <w:lang w:val="en-US"/>
        </w:rPr>
        <w:t xml:space="preserve">Bert Brandsma, </w:t>
      </w:r>
      <w:proofErr w:type="spellStart"/>
      <w:r w:rsidRPr="00E977F2">
        <w:rPr>
          <w:rFonts w:cs="Times New Roman"/>
          <w:i/>
          <w:iCs/>
          <w:szCs w:val="24"/>
          <w:lang w:val="en-US"/>
        </w:rPr>
        <w:t>Revelion</w:t>
      </w:r>
      <w:proofErr w:type="spellEnd"/>
      <w:r w:rsidRPr="00E977F2">
        <w:rPr>
          <w:rFonts w:cs="Times New Roman"/>
          <w:i/>
          <w:iCs/>
          <w:szCs w:val="24"/>
          <w:lang w:val="en-US"/>
        </w:rPr>
        <w:t xml:space="preserve"> 2007-2008 Piaţa Constitutiei- Discursul Lui Base</w:t>
      </w:r>
      <w:r w:rsidRPr="00E977F2">
        <w:rPr>
          <w:rFonts w:cs="Times New Roman"/>
          <w:szCs w:val="24"/>
          <w:lang w:val="en-US"/>
        </w:rPr>
        <w:t>, 2008, https://www.youtube.com/watch?v=uJNry30Uo0Y&amp;t=67s</w:t>
      </w:r>
      <w:r w:rsidR="00E977F2" w:rsidRPr="00E977F2">
        <w:rPr>
          <w:rFonts w:cs="Times New Roman"/>
          <w:szCs w:val="24"/>
          <w:lang w:val="en-US"/>
        </w:rPr>
        <w:t xml:space="preserve"> (accessed June 7, 2021)</w:t>
      </w:r>
      <w:r w:rsidRPr="00E977F2">
        <w:rPr>
          <w:rFonts w:cs="Times New Roman"/>
          <w:szCs w:val="24"/>
          <w:lang w:val="en-US"/>
        </w:rPr>
        <w:t>.</w:t>
      </w:r>
      <w:r>
        <w:fldChar w:fldCharType="end"/>
      </w:r>
    </w:p>
  </w:footnote>
  <w:footnote w:id="32">
    <w:p w14:paraId="76A0622B" w14:textId="57288030" w:rsidR="00632CEA" w:rsidRPr="00632CEA" w:rsidRDefault="00632CEA">
      <w:pPr>
        <w:pStyle w:val="Voetnoottekst"/>
        <w:rPr>
          <w:lang w:val="en-US"/>
        </w:rPr>
      </w:pPr>
      <w:r w:rsidRPr="00023327">
        <w:rPr>
          <w:rStyle w:val="Voetnootmarkering"/>
        </w:rPr>
        <w:footnoteRef/>
      </w:r>
      <w:r w:rsidRPr="00632CEA">
        <w:rPr>
          <w:lang w:val="en-US"/>
        </w:rPr>
        <w:t xml:space="preserve"> </w:t>
      </w:r>
      <w:r>
        <w:fldChar w:fldCharType="begin"/>
      </w:r>
      <w:r w:rsidR="00740199">
        <w:rPr>
          <w:lang w:val="en-US"/>
        </w:rPr>
        <w:instrText xml:space="preserve"> ADDIN ZOTERO_ITEM CSL_CITATION {"citationID":"cVu65qlH","properties":{"formattedCitation":"European Commission, \\uc0\\u8220{}Standard Eurobarometer 67,\\uc0\\u8221{} 2007, https://europa.eu/eurobarometer/surveys/detail/617.","plainCitation":"European Commission, “Standard Eurobarometer 67,” 2007, https://europa.eu/eurobarometer/surveys/detail/617.","noteIndex":32},"citationItems":[{"id":765,"uris":["http://zotero.org/users/4570383/items/VQ52383F"],"uri":["http://zotero.org/users/4570383/items/VQ52383F"],"itemData":{"id":765,"type":"report","abstract":"This Standard Spring Eurobarometer shows that the opinion in the Member States has become considerably more favourable towards the European Union and its institutions compared to the Autumn 2006 survey. The three main indicators covering the general attitudes towards the EU – the support for EU membership (57%, +4), the perceived benefits of membership (59%, +5), and the image of the EU (52%, +6) – show very positive trends. A parallel tendency in the level of trust can be observed for the Commission (52%, +4) and the European Parliament (56%, +4). 49% of respondents support further enlargement of the EU in future years and 39% oppose it. 69% of European respondents say they are very or fairly optimistic with regards to the future of the European Union. When asked about the way they see the European Union 50 years from now, respondents see it as \"a leading diplomatic power in the world\" (61%), having its own army (56%) and a \"president directly elected by European citizens\" (51%). Only 31% consider that the EU would only be then \"a secondary economic power\".","title":"Standard Eurobarometer 67","URL":"https://europa.eu/eurobarometer/surveys/detail/617","author":[{"literal":"European Commission"}],"issued":{"date-parts":[["2007"]]}}}],"schema":"https://github.com/citation-style-language/schema/raw/master/csl-citation.json"} </w:instrText>
      </w:r>
      <w:r>
        <w:fldChar w:fldCharType="separate"/>
      </w:r>
      <w:r w:rsidRPr="00632CEA">
        <w:rPr>
          <w:rFonts w:cs="Times New Roman"/>
          <w:szCs w:val="24"/>
          <w:lang w:val="en-US"/>
        </w:rPr>
        <w:t>European Commission, “Standard Eurobarometer 67,” 2007, https://europa.eu/eurobarometer/surveys/detail/617.</w:t>
      </w:r>
      <w:r>
        <w:fldChar w:fldCharType="end"/>
      </w:r>
    </w:p>
  </w:footnote>
  <w:footnote w:id="33">
    <w:p w14:paraId="27BC045C" w14:textId="070389DA" w:rsidR="00A14AA6" w:rsidRPr="00A14AA6" w:rsidRDefault="00A14AA6">
      <w:pPr>
        <w:pStyle w:val="Voetnoottekst"/>
        <w:rPr>
          <w:lang w:val="en-US"/>
        </w:rPr>
      </w:pPr>
      <w:r w:rsidRPr="00023327">
        <w:rPr>
          <w:rStyle w:val="Voetnootmarkering"/>
        </w:rPr>
        <w:footnoteRef/>
      </w:r>
      <w:r w:rsidRPr="00A14AA6">
        <w:rPr>
          <w:lang w:val="en-US"/>
        </w:rPr>
        <w:t xml:space="preserve"> </w:t>
      </w:r>
      <w:r>
        <w:fldChar w:fldCharType="begin"/>
      </w:r>
      <w:r w:rsidR="00740199">
        <w:rPr>
          <w:lang w:val="en-US"/>
        </w:rPr>
        <w:instrText xml:space="preserve"> ADDIN ZOTERO_ITEM CSL_CITATION {"citationID":"9C6wDvsq","properties":{"formattedCitation":"European Commission.","plainCitation":"European Commission.","noteIndex":33},"citationItems":[{"id":765,"uris":["http://zotero.org/users/4570383/items/VQ52383F"],"uri":["http://zotero.org/users/4570383/items/VQ52383F"],"itemData":{"id":765,"type":"report","abstract":"This Standard Spring Eurobarometer shows that the opinion in the Member States has become considerably more favourable towards the European Union and its institutions compared to the Autumn 2006 survey. The three main indicators covering the general attitudes towards the EU – the support for EU membership (57%, +4), the perceived benefits of membership (59%, +5), and the image of the EU (52%, +6) – show very positive trends. A parallel tendency in the level of trust can be observed for the Commission (52%, +4) and the European Parliament (56%, +4). 49% of respondents support further enlargement of the EU in future years and 39% oppose it. 69% of European respondents say they are very or fairly optimistic with regards to the future of the European Union. When asked about the way they see the European Union 50 years from now, respondents see it as \"a leading diplomatic power in the world\" (61%), having its own army (56%) and a \"president directly elected by European citizens\" (51%). Only 31% consider that the EU would only be then \"a secondary economic power\".","title":"Standard Eurobarometer 67","URL":"https://europa.eu/eurobarometer/surveys/detail/617","author":[{"literal":"European Commission"}],"issued":{"date-parts":[["2007"]]}}}],"schema":"https://github.com/citation-style-language/schema/raw/master/csl-citation.json"} </w:instrText>
      </w:r>
      <w:r>
        <w:fldChar w:fldCharType="separate"/>
      </w:r>
      <w:r w:rsidRPr="00A14AA6">
        <w:rPr>
          <w:lang w:val="en-US"/>
        </w:rPr>
        <w:t>European Commission.</w:t>
      </w:r>
      <w:r>
        <w:fldChar w:fldCharType="end"/>
      </w:r>
    </w:p>
  </w:footnote>
  <w:footnote w:id="34">
    <w:p w14:paraId="0553C6F3" w14:textId="0ADE141F" w:rsidR="00934D8B" w:rsidRPr="00934D8B" w:rsidRDefault="00934D8B">
      <w:pPr>
        <w:pStyle w:val="Voetnoottekst"/>
        <w:rPr>
          <w:lang w:val="en-US"/>
        </w:rPr>
      </w:pPr>
      <w:r w:rsidRPr="00023327">
        <w:rPr>
          <w:rStyle w:val="Voetnootmarkering"/>
        </w:rPr>
        <w:footnoteRef/>
      </w:r>
      <w:r w:rsidRPr="00934D8B">
        <w:rPr>
          <w:lang w:val="en-US"/>
        </w:rPr>
        <w:t xml:space="preserve"> </w:t>
      </w:r>
      <w:r>
        <w:fldChar w:fldCharType="begin"/>
      </w:r>
      <w:r w:rsidR="00740199">
        <w:rPr>
          <w:lang w:val="en-US"/>
        </w:rPr>
        <w:instrText xml:space="preserve"> ADDIN ZOTERO_ITEM CSL_CITATION {"citationID":"DBqg8VyZ","properties":{"formattedCitation":"European Commission.","plainCitation":"European Commission.","noteIndex":34},"citationItems":[{"id":765,"uris":["http://zotero.org/users/4570383/items/VQ52383F"],"uri":["http://zotero.org/users/4570383/items/VQ52383F"],"itemData":{"id":765,"type":"report","abstract":"This Standard Spring Eurobarometer shows that the opinion in the Member States has become considerably more favourable towards the European Union and its institutions compared to the Autumn 2006 survey. The three main indicators covering the general attitudes towards the EU – the support for EU membership (57%, +4), the perceived benefits of membership (59%, +5), and the image of the EU (52%, +6) – show very positive trends. A parallel tendency in the level of trust can be observed for the Commission (52%, +4) and the European Parliament (56%, +4). 49% of respondents support further enlargement of the EU in future years and 39% oppose it. 69% of European respondents say they are very or fairly optimistic with regards to the future of the European Union. When asked about the way they see the European Union 50 years from now, respondents see it as \"a leading diplomatic power in the world\" (61%), having its own army (56%) and a \"president directly elected by European citizens\" (51%). Only 31% consider that the EU would only be then \"a secondary economic power\".","title":"Standard Eurobarometer 67","URL":"https://europa.eu/eurobarometer/surveys/detail/617","author":[{"literal":"European Commission"}],"issued":{"date-parts":[["2007"]]}}}],"schema":"https://github.com/citation-style-language/schema/raw/master/csl-citation.json"} </w:instrText>
      </w:r>
      <w:r>
        <w:fldChar w:fldCharType="separate"/>
      </w:r>
      <w:r w:rsidRPr="00934D8B">
        <w:rPr>
          <w:lang w:val="en-US"/>
        </w:rPr>
        <w:t>European Commission.</w:t>
      </w:r>
      <w:r>
        <w:fldChar w:fldCharType="end"/>
      </w:r>
    </w:p>
  </w:footnote>
  <w:footnote w:id="35">
    <w:p w14:paraId="59BCE399" w14:textId="1D5B1AEF" w:rsidR="00C222FE" w:rsidRPr="00A14AA6" w:rsidRDefault="00C222FE">
      <w:pPr>
        <w:pStyle w:val="Voetnoottekst"/>
        <w:rPr>
          <w:lang w:val="en-US"/>
        </w:rPr>
      </w:pPr>
      <w:r w:rsidRPr="00023327">
        <w:rPr>
          <w:rStyle w:val="Voetnootmarkering"/>
        </w:rPr>
        <w:footnoteRef/>
      </w:r>
      <w:r w:rsidRPr="00C222FE">
        <w:rPr>
          <w:lang w:val="en-US"/>
        </w:rPr>
        <w:t xml:space="preserve"> </w:t>
      </w:r>
      <w:r w:rsidR="0025409A">
        <w:fldChar w:fldCharType="begin"/>
      </w:r>
      <w:r w:rsidR="00740199">
        <w:rPr>
          <w:lang w:val="en-US"/>
        </w:rPr>
        <w:instrText xml:space="preserve"> ADDIN ZOTERO_ITEM CSL_CITATION {"citationID":"lvmZJiqH","properties":{"formattedCitation":"European Commission, \\uc0\\u8220{}Standard Eurobarometer 82,\\uc0\\u8221{} 2014, https://europa.eu/eurobarometer/surveys/detail/2041.","plainCitation":"European Commission, “Standard Eurobarometer 82,” 2014, https://europa.eu/eurobarometer/surveys/detail/2041.","noteIndex":35},"citationItems":[{"id":766,"uris":["http://zotero.org/users/4570383/items/IXFSKZ3H"],"uri":["http://zotero.org/users/4570383/items/IXFSKZ3H"],"itemData":{"id":766,"type":"report","abstract":"The Autumn 2014 Standard Eurobarometer is the first EU-wide opinion poll conducted since the Juncker Commission took office. The new results show an improvement in key political indicators. More citizens have a positive image of the European Union and trust the EU. There is also considerable public support for the key policy areas outlined in the Commission's Political Guidelines. The number of Europeans who say they have a positive image of the EU has risen from 35% last June to 39% in November. Moreover, the number of Europeans who say they trust the European Union has also risen to 37% (up 6 percentage points since the previous survey immediately after the European Parliament elections). On the economy, the expectations of Europeans remain rather stable, with more than one in five of them (22%, -1 point) being optimistic about the next twelve months while 45% expect the situation to remain the same. This means that more than six Europeans out of ten think that the economic situation will not worsen. In terms of citizens' main concerns, immigration continues to rise in the ranking of the most frequently cited issues at national and EU levels. The Eurobarometer survey also shows a strong endorsement by citizens of the priority topics set by the Juncker Commission. Citizens remain optimistic about the future of the EU. 56% (no change) of Europeans say they are optimistic while 37% (-1) say they are pessimistic.","title":"Standard Eurobarometer 82","URL":"https://europa.eu/eurobarometer/surveys/detail/2041","author":[{"literal":"European Commission"}],"issued":{"date-parts":[["2014"]]}}}],"schema":"https://github.com/citation-style-language/schema/raw/master/csl-citation.json"} </w:instrText>
      </w:r>
      <w:r w:rsidR="0025409A">
        <w:fldChar w:fldCharType="separate"/>
      </w:r>
      <w:r w:rsidR="004D358F" w:rsidRPr="004D358F">
        <w:rPr>
          <w:rFonts w:cs="Times New Roman"/>
          <w:szCs w:val="24"/>
          <w:lang w:val="en-US"/>
        </w:rPr>
        <w:t>European Commission, “Standard Eurobarometer 82,” 2014, https://europa.eu/eurobarometer/surveys/detail/2041.</w:t>
      </w:r>
      <w:r w:rsidR="0025409A">
        <w:fldChar w:fldCharType="end"/>
      </w:r>
    </w:p>
  </w:footnote>
  <w:footnote w:id="36">
    <w:p w14:paraId="35555005" w14:textId="275BEAC5" w:rsidR="00C44983" w:rsidRPr="005719B8" w:rsidRDefault="00C44983">
      <w:pPr>
        <w:pStyle w:val="Voetnoottekst"/>
        <w:rPr>
          <w:lang w:val="en-US"/>
        </w:rPr>
      </w:pPr>
      <w:r>
        <w:rPr>
          <w:rStyle w:val="Voetnootmarkering"/>
        </w:rPr>
        <w:footnoteRef/>
      </w:r>
      <w:r w:rsidRPr="005719B8">
        <w:rPr>
          <w:lang w:val="en-US"/>
        </w:rPr>
        <w:t xml:space="preserve"> </w:t>
      </w:r>
      <w:r>
        <w:fldChar w:fldCharType="begin"/>
      </w:r>
      <w:r w:rsidR="00740199">
        <w:rPr>
          <w:lang w:val="en-US"/>
        </w:rPr>
        <w:instrText xml:space="preserve"> ADDIN ZOTERO_ITEM CSL_CITATION {"citationID":"EhUgMYRw","properties":{"formattedCitation":"Hooghe and Marks, \\uc0\\u8220{}A Postfunctionalist Theory of European Integration,\\uc0\\u8221{} 9.","plainCitation":"Hooghe and Marks, “A Postfunctionalist Theory of European Integration,” 9.","noteIndex":36},"citationItems":[{"id":485,"uris":["http://zotero.org/users/4570383/items/NCCBL99L"],"uri":["http://zotero.org/users/4570383/items/NCCBL99L"],"itemData":{"id":485,"type":"article-journal","abstract":"Preferences over jurisdictional architecture are the product of three irreducible\n                    logics: efficiency, distribution and identity. This article substantiates the\n                    following claims: (a) European integration has become politicized in elections\n                    and referendums; (b) as a result, the preferences of the general public and of\n                    national political parties have become decisive for jurisdictional outcomes; (c)\n                    identity is critical in shaping contestation on Europe.","container-title":"British Journal of Political Science","ISSN":"1469-2112, 0007-1234","issue":"1","language":"en","note":"publisher: Cambridge University Press","page":"1-23","source":"Cambridge University Press","title":"A Postfunctionalist Theory of European Integration: From Permissive Consensus to Constraining Dissensus","title-short":"A Postfunctionalist Theory of European Integration","volume":"39","author":[{"family":"Hooghe","given":"Liesbet"},{"family":"Marks","given":"Gary"}],"issued":{"date-parts":[["2009",1]]}},"locator":"9","label":"page"}],"schema":"https://github.com/citation-style-language/schema/raw/master/csl-citation.json"} </w:instrText>
      </w:r>
      <w:r>
        <w:fldChar w:fldCharType="separate"/>
      </w:r>
      <w:r w:rsidRPr="005719B8">
        <w:rPr>
          <w:rFonts w:cs="Times New Roman"/>
          <w:szCs w:val="24"/>
          <w:lang w:val="en-US"/>
        </w:rPr>
        <w:t>Hooghe and Marks, “A Postfunctionalist Theory of European Integration,” 9.</w:t>
      </w:r>
      <w:r>
        <w:fldChar w:fldCharType="end"/>
      </w:r>
    </w:p>
  </w:footnote>
  <w:footnote w:id="37">
    <w:p w14:paraId="5BE5A98E" w14:textId="0F2591D8" w:rsidR="00934D8B" w:rsidRPr="00934D8B" w:rsidRDefault="00934D8B">
      <w:pPr>
        <w:pStyle w:val="Voetnoottekst"/>
        <w:rPr>
          <w:lang w:val="en-US"/>
        </w:rPr>
      </w:pPr>
      <w:r w:rsidRPr="00023327">
        <w:rPr>
          <w:rStyle w:val="Voetnootmarkering"/>
        </w:rPr>
        <w:footnoteRef/>
      </w:r>
      <w:r w:rsidRPr="00934D8B">
        <w:rPr>
          <w:lang w:val="en-US"/>
        </w:rPr>
        <w:t xml:space="preserve"> </w:t>
      </w:r>
      <w:r w:rsidR="0025409A">
        <w:fldChar w:fldCharType="begin"/>
      </w:r>
      <w:r w:rsidR="00740199">
        <w:rPr>
          <w:lang w:val="en-US"/>
        </w:rPr>
        <w:instrText xml:space="preserve"> ADDIN ZOTERO_ITEM CSL_CITATION {"citationID":"b4XAq7Bb","properties":{"formattedCitation":"European Commission, \\uc0\\u8220{}Standard Eurobarometer 82.\\uc0\\u8221{}","plainCitation":"European Commission, “Standard Eurobarometer 82.”","noteIndex":37},"citationItems":[{"id":766,"uris":["http://zotero.org/users/4570383/items/IXFSKZ3H"],"uri":["http://zotero.org/users/4570383/items/IXFSKZ3H"],"itemData":{"id":766,"type":"report","abstract":"The Autumn 2014 Standard Eurobarometer is the first EU-wide opinion poll conducted since the Juncker Commission took office. The new results show an improvement in key political indicators. More citizens have a positive image of the European Union and trust the EU. There is also considerable public support for the key policy areas outlined in the Commission's Political Guidelines. The number of Europeans who say they have a positive image of the EU has risen from 35% last June to 39% in November. Moreover, the number of Europeans who say they trust the European Union has also risen to 37% (up 6 percentage points since the previous survey immediately after the European Parliament elections). On the economy, the expectations of Europeans remain rather stable, with more than one in five of them (22%, -1 point) being optimistic about the next twelve months while 45% expect the situation to remain the same. This means that more than six Europeans out of ten think that the economic situation will not worsen. In terms of citizens' main concerns, immigration continues to rise in the ranking of the most frequently cited issues at national and EU levels. The Eurobarometer survey also shows a strong endorsement by citizens of the priority topics set by the Juncker Commission. Citizens remain optimistic about the future of the EU. 56% (no change) of Europeans say they are optimistic while 37% (-1) say they are pessimistic.","title":"Standard Eurobarometer 82","URL":"https://europa.eu/eurobarometer/surveys/detail/2041","author":[{"literal":"European Commission"}],"issued":{"date-parts":[["2014"]]}}}],"schema":"https://github.com/citation-style-language/schema/raw/master/csl-citation.json"} </w:instrText>
      </w:r>
      <w:r w:rsidR="0025409A">
        <w:fldChar w:fldCharType="separate"/>
      </w:r>
      <w:r w:rsidR="00C44983" w:rsidRPr="005719B8">
        <w:rPr>
          <w:rFonts w:cs="Times New Roman"/>
          <w:szCs w:val="24"/>
          <w:lang w:val="en-US"/>
        </w:rPr>
        <w:t>European Commission, “Standard Eurobarometer 82.”</w:t>
      </w:r>
      <w:r w:rsidR="0025409A">
        <w:fldChar w:fldCharType="end"/>
      </w:r>
    </w:p>
  </w:footnote>
  <w:footnote w:id="38">
    <w:p w14:paraId="0AD37765" w14:textId="6ECEEEBE" w:rsidR="00D95615" w:rsidRPr="00D95615" w:rsidRDefault="00D95615">
      <w:pPr>
        <w:pStyle w:val="Voetnoottekst"/>
        <w:rPr>
          <w:lang w:val="en-US"/>
        </w:rPr>
      </w:pPr>
      <w:r w:rsidRPr="00023327">
        <w:rPr>
          <w:rStyle w:val="Voetnootmarkering"/>
        </w:rPr>
        <w:footnoteRef/>
      </w:r>
      <w:r w:rsidRPr="00D95615">
        <w:rPr>
          <w:lang w:val="en-US"/>
        </w:rPr>
        <w:t xml:space="preserve"> </w:t>
      </w:r>
      <w:r>
        <w:fldChar w:fldCharType="begin"/>
      </w:r>
      <w:r w:rsidR="00740199">
        <w:rPr>
          <w:lang w:val="en-US"/>
        </w:rPr>
        <w:instrText xml:space="preserve"> ADDIN ZOTERO_ITEM CSL_CITATION {"citationID":"g7MGSRXg","properties":{"formattedCitation":"OECD, {\\i{}Talent Abroad: A Review of Romanian Emigrants} (OECD, 2019), 13, https://doi.org/10.1787/bac53150-en.","plainCitation":"OECD, Talent Abroad: A Review of Romanian Emigrants (OECD, 2019), 13, https://doi.org/10.1787/bac53150-en.","noteIndex":38},"citationItems":[{"id":551,"uris":["http://zotero.org/users/4570383/items/BCXKBWXM"],"uri":["http://zotero.org/users/4570383/items/BCXKBWXM"],"itemData":{"id":551,"type":"book","ISBN":"978-92-64-93431-3","language":"en","note":"DOI: 10.1787/bac53150-en","publisher":"OECD","source":"DOI.org (Crossref)","title":"Talent Abroad: A Review of Romanian Emigrants","title-short":"Talent Abroad","URL":"https://www.oecd-ilibrary.org/employment/talent-abroad-a-review-of-romanian-emigrants_bac53150-en","author":[{"literal":"OECD"}],"accessed":{"date-parts":[["2021",6,10]]},"issued":{"date-parts":[["2019",7,16]]}},"locator":"13","label":"page"}],"schema":"https://github.com/citation-style-language/schema/raw/master/csl-citation.json"} </w:instrText>
      </w:r>
      <w:r>
        <w:fldChar w:fldCharType="separate"/>
      </w:r>
      <w:r w:rsidR="00612433" w:rsidRPr="00612433">
        <w:rPr>
          <w:rFonts w:cs="Times New Roman"/>
          <w:szCs w:val="24"/>
          <w:lang w:val="en-US"/>
        </w:rPr>
        <w:t xml:space="preserve">OECD, </w:t>
      </w:r>
      <w:r w:rsidR="00612433" w:rsidRPr="00612433">
        <w:rPr>
          <w:rFonts w:cs="Times New Roman"/>
          <w:i/>
          <w:iCs/>
          <w:szCs w:val="24"/>
          <w:lang w:val="en-US"/>
        </w:rPr>
        <w:t>Talent Abroad: A Review of Romanian Emigrants</w:t>
      </w:r>
      <w:r w:rsidR="00612433" w:rsidRPr="00612433">
        <w:rPr>
          <w:rFonts w:cs="Times New Roman"/>
          <w:szCs w:val="24"/>
          <w:lang w:val="en-US"/>
        </w:rPr>
        <w:t xml:space="preserve"> (OECD, 2019), 13, https://doi.org/10.1787/bac53150-en.</w:t>
      </w:r>
      <w:r>
        <w:fldChar w:fldCharType="end"/>
      </w:r>
    </w:p>
  </w:footnote>
  <w:footnote w:id="39">
    <w:p w14:paraId="12766D67" w14:textId="01C85014" w:rsidR="00AE23DC" w:rsidRPr="00AE23DC" w:rsidRDefault="00AE23DC">
      <w:pPr>
        <w:pStyle w:val="Voetnoottekst"/>
        <w:rPr>
          <w:lang w:val="en-US"/>
        </w:rPr>
      </w:pPr>
      <w:r w:rsidRPr="00023327">
        <w:rPr>
          <w:rStyle w:val="Voetnootmarkering"/>
        </w:rPr>
        <w:footnoteRef/>
      </w:r>
      <w:r w:rsidRPr="00AE23DC">
        <w:rPr>
          <w:lang w:val="en-US"/>
        </w:rPr>
        <w:t xml:space="preserve"> </w:t>
      </w:r>
      <w:r>
        <w:fldChar w:fldCharType="begin"/>
      </w:r>
      <w:r w:rsidR="00740199">
        <w:rPr>
          <w:lang w:val="en-US"/>
        </w:rPr>
        <w:instrText xml:space="preserve"> ADDIN ZOTERO_ITEM CSL_CITATION {"citationID":"4yszdizM","properties":{"formattedCitation":"OECD, 13.","plainCitation":"OECD, 13.","noteIndex":39},"citationItems":[{"id":551,"uris":["http://zotero.org/users/4570383/items/BCXKBWXM"],"uri":["http://zotero.org/users/4570383/items/BCXKBWXM"],"itemData":{"id":551,"type":"book","ISBN":"978-92-64-93431-3","language":"en","note":"DOI: 10.1787/bac53150-en","publisher":"OECD","source":"DOI.org (Crossref)","title":"Talent Abroad: A Review of Romanian Emigrants","title-short":"Talent Abroad","URL":"https://www.oecd-ilibrary.org/employment/talent-abroad-a-review-of-romanian-emigrants_bac53150-en","author":[{"literal":"OECD"}],"accessed":{"date-parts":[["2021",6,10]]},"issued":{"date-parts":[["2019",7,16]]}},"locator":"13","label":"page"}],"schema":"https://github.com/citation-style-language/schema/raw/master/csl-citation.json"} </w:instrText>
      </w:r>
      <w:r>
        <w:fldChar w:fldCharType="separate"/>
      </w:r>
      <w:r w:rsidRPr="00AE23DC">
        <w:rPr>
          <w:lang w:val="en-US"/>
        </w:rPr>
        <w:t>OECD, 13.</w:t>
      </w:r>
      <w:r>
        <w:fldChar w:fldCharType="end"/>
      </w:r>
    </w:p>
  </w:footnote>
  <w:footnote w:id="40">
    <w:p w14:paraId="5BB17D83" w14:textId="403E5A80" w:rsidR="007D6450" w:rsidRPr="007D6450" w:rsidRDefault="007D6450">
      <w:pPr>
        <w:pStyle w:val="Voetnoottekst"/>
        <w:rPr>
          <w:lang w:val="en-US"/>
        </w:rPr>
      </w:pPr>
      <w:r w:rsidRPr="00023327">
        <w:rPr>
          <w:rStyle w:val="Voetnootmarkering"/>
        </w:rPr>
        <w:footnoteRef/>
      </w:r>
      <w:r w:rsidRPr="007D6450">
        <w:rPr>
          <w:lang w:val="en-US"/>
        </w:rPr>
        <w:t xml:space="preserve"> </w:t>
      </w:r>
      <w:r>
        <w:fldChar w:fldCharType="begin"/>
      </w:r>
      <w:r w:rsidR="00740199">
        <w:rPr>
          <w:lang w:val="en-US"/>
        </w:rPr>
        <w:instrText xml:space="preserve"> ADDIN ZOTERO_ITEM CSL_CITATION {"citationID":"ufaKf9i0","properties":{"formattedCitation":"\\uc0\\u8220{}Istat Statistics,\\uc0\\u8221{} accessed June 10, 2021, http://stra-dati.istat.it/?lang=en.","plainCitation":"“Istat Statistics,” accessed June 10, 2021, http://stra-dati.istat.it/?lang=en.","dontUpdate":true,"noteIndex":40},"citationItems":[{"id":552,"uris":["http://zotero.org/users/4570383/items/D4Z6WHCV"],"uri":["http://zotero.org/users/4570383/items/D4Z6WHCV"],"itemData":{"id":552,"type":"webpage","title":"Istat Statistics","URL":"http://stra-dati.istat.it/?lang=en","accessed":{"date-parts":[["2021",6,10]]}}}],"schema":"https://github.com/citation-style-language/schema/raw/master/csl-citation.json"} </w:instrText>
      </w:r>
      <w:r>
        <w:fldChar w:fldCharType="separate"/>
      </w:r>
      <w:r w:rsidRPr="007D6450">
        <w:rPr>
          <w:rFonts w:cs="Times New Roman"/>
          <w:szCs w:val="24"/>
          <w:lang w:val="en-US"/>
        </w:rPr>
        <w:t>“</w:t>
      </w:r>
      <w:proofErr w:type="spellStart"/>
      <w:r w:rsidRPr="007D6450">
        <w:rPr>
          <w:rFonts w:cs="Times New Roman"/>
          <w:szCs w:val="24"/>
          <w:lang w:val="en-US"/>
        </w:rPr>
        <w:t>Istat</w:t>
      </w:r>
      <w:proofErr w:type="spellEnd"/>
      <w:r w:rsidRPr="007D6450">
        <w:rPr>
          <w:rFonts w:cs="Times New Roman"/>
          <w:szCs w:val="24"/>
          <w:lang w:val="en-US"/>
        </w:rPr>
        <w:t xml:space="preserve"> Statistics,” accessed June 10</w:t>
      </w:r>
      <w:r w:rsidR="001D7831">
        <w:rPr>
          <w:rFonts w:cs="Times New Roman"/>
          <w:szCs w:val="24"/>
          <w:lang w:val="en-US"/>
        </w:rPr>
        <w:t>th</w:t>
      </w:r>
      <w:r w:rsidRPr="007D6450">
        <w:rPr>
          <w:rFonts w:cs="Times New Roman"/>
          <w:szCs w:val="24"/>
          <w:lang w:val="en-US"/>
        </w:rPr>
        <w:t>, 2021, http://stra-dati.istat.it/?lang=en.</w:t>
      </w:r>
      <w:r>
        <w:fldChar w:fldCharType="end"/>
      </w:r>
    </w:p>
  </w:footnote>
  <w:footnote w:id="41">
    <w:p w14:paraId="2A134397" w14:textId="543A14B5" w:rsidR="00207AE2" w:rsidRPr="00207AE2" w:rsidRDefault="00207AE2">
      <w:pPr>
        <w:pStyle w:val="Voetnoottekst"/>
        <w:rPr>
          <w:lang w:val="en-US"/>
        </w:rPr>
      </w:pPr>
      <w:r w:rsidRPr="00023327">
        <w:rPr>
          <w:rStyle w:val="Voetnootmarkering"/>
        </w:rPr>
        <w:footnoteRef/>
      </w:r>
      <w:r w:rsidRPr="00207AE2">
        <w:rPr>
          <w:lang w:val="en-US"/>
        </w:rPr>
        <w:t xml:space="preserve"> </w:t>
      </w:r>
      <w:r>
        <w:fldChar w:fldCharType="begin"/>
      </w:r>
      <w:r w:rsidR="00740199">
        <w:rPr>
          <w:lang w:val="en-US"/>
        </w:rPr>
        <w:instrText xml:space="preserve"> ADDIN ZOTERO_ITEM CSL_CITATION {"citationID":"STGbejjS","properties":{"formattedCitation":"Ruxandra Trandafoiu, \\uc0\\u8220{}The Geopolitics of Work Migrants: The Romanian Diaspora, Legal Rights and Symbolic Geographies,\\uc0\\u8221{} {\\i{}Regio - Minorities, Politics, Society - English Edition} IX, no. 1 (2006): 146.","plainCitation":"Ruxandra Trandafoiu, “The Geopolitics of Work Migrants: The Romanian Diaspora, Legal Rights and Symbolic Geographies,” Regio - Minorities, Politics, Society - English Edition IX, no. 1 (2006): 146.","noteIndex":41},"citationItems":[{"id":849,"uris":["http://zotero.org/users/4570383/items/5HGQBE93"],"uri":["http://zotero.org/users/4570383/items/5HGQBE93"],"itemData":{"id":849,"type":"article-journal","container-title":"Regio - Minorities, Politics, Society - English Edition","ISSN":"0865-557X","issue":"1","language":"English","note":"publisher: MTA Társadalomtudományi Kutatóközpont Kisebbsegkutató Intézet","page":"130-149","source":"www.ceeol.com","title":"The Geopolitics of Work Migrants: The Romanian Diaspora, Legal Rights and Symbolic Geographies","title-short":"The Geopolitics of Work Migrants","volume":"IX","author":[{"family":"Trandafoiu","given":"Ruxandra"}],"issued":{"date-parts":[["2006"]]}},"locator":"146","label":"page"}],"schema":"https://github.com/citation-style-language/schema/raw/master/csl-citation.json"} </w:instrText>
      </w:r>
      <w:r>
        <w:fldChar w:fldCharType="separate"/>
      </w:r>
      <w:proofErr w:type="spellStart"/>
      <w:r w:rsidRPr="00207AE2">
        <w:rPr>
          <w:rFonts w:cs="Times New Roman"/>
          <w:szCs w:val="24"/>
          <w:lang w:val="en-US"/>
        </w:rPr>
        <w:t>Ruxandra</w:t>
      </w:r>
      <w:proofErr w:type="spellEnd"/>
      <w:r w:rsidRPr="00207AE2">
        <w:rPr>
          <w:rFonts w:cs="Times New Roman"/>
          <w:szCs w:val="24"/>
          <w:lang w:val="en-US"/>
        </w:rPr>
        <w:t xml:space="preserve"> </w:t>
      </w:r>
      <w:proofErr w:type="spellStart"/>
      <w:r w:rsidRPr="00207AE2">
        <w:rPr>
          <w:rFonts w:cs="Times New Roman"/>
          <w:szCs w:val="24"/>
          <w:lang w:val="en-US"/>
        </w:rPr>
        <w:t>Trandafoiu</w:t>
      </w:r>
      <w:proofErr w:type="spellEnd"/>
      <w:r w:rsidRPr="00207AE2">
        <w:rPr>
          <w:rFonts w:cs="Times New Roman"/>
          <w:szCs w:val="24"/>
          <w:lang w:val="en-US"/>
        </w:rPr>
        <w:t xml:space="preserve">, “The Geopolitics of Work Migrants: The Romanian Diaspora, Legal Rights and Symbolic Geographies,” </w:t>
      </w:r>
      <w:r w:rsidRPr="00207AE2">
        <w:rPr>
          <w:rFonts w:cs="Times New Roman"/>
          <w:i/>
          <w:iCs/>
          <w:szCs w:val="24"/>
          <w:lang w:val="en-US"/>
        </w:rPr>
        <w:t>Regio - Minorities, Politics, Society - English Edition</w:t>
      </w:r>
      <w:r w:rsidRPr="00207AE2">
        <w:rPr>
          <w:rFonts w:cs="Times New Roman"/>
          <w:szCs w:val="24"/>
          <w:lang w:val="en-US"/>
        </w:rPr>
        <w:t xml:space="preserve"> IX, no. 1 (2006): 146.</w:t>
      </w:r>
      <w:r>
        <w:fldChar w:fldCharType="end"/>
      </w:r>
    </w:p>
  </w:footnote>
  <w:footnote w:id="42">
    <w:p w14:paraId="19A7BBBD" w14:textId="6623B96F" w:rsidR="00944A76" w:rsidRPr="00944A76" w:rsidRDefault="00944A76">
      <w:pPr>
        <w:pStyle w:val="Voetnoottekst"/>
        <w:rPr>
          <w:lang w:val="en-US"/>
        </w:rPr>
      </w:pPr>
      <w:r w:rsidRPr="00023327">
        <w:rPr>
          <w:rStyle w:val="Voetnootmarkering"/>
        </w:rPr>
        <w:footnoteRef/>
      </w:r>
      <w:r w:rsidRPr="00944A76">
        <w:rPr>
          <w:lang w:val="en-US"/>
        </w:rPr>
        <w:t xml:space="preserve"> </w:t>
      </w:r>
      <w:r>
        <w:fldChar w:fldCharType="begin"/>
      </w:r>
      <w:r w:rsidR="00740199">
        <w:rPr>
          <w:lang w:val="en-US"/>
        </w:rPr>
        <w:instrText xml:space="preserve"> ADDIN ZOTERO_ITEM CSL_CITATION {"citationID":"9q5SJq3W","properties":{"formattedCitation":"European Commission, \\uc0\\u8220{}Standard Eurobarometer 67.\\uc0\\u8221{}","plainCitation":"European Commission, “Standard Eurobarometer 67.”","noteIndex":42},"citationItems":[{"id":765,"uris":["http://zotero.org/users/4570383/items/VQ52383F"],"uri":["http://zotero.org/users/4570383/items/VQ52383F"],"itemData":{"id":765,"type":"report","abstract":"This Standard Spring Eurobarometer shows that the opinion in the Member States has become considerably more favourable towards the European Union and its institutions compared to the Autumn 2006 survey. The three main indicators covering the general attitudes towards the EU – the support for EU membership (57%, +4), the perceived benefits of membership (59%, +5), and the image of the EU (52%, +6) – show very positive trends. A parallel tendency in the level of trust can be observed for the Commission (52%, +4) and the European Parliament (56%, +4). 49% of respondents support further enlargement of the EU in future years and 39% oppose it. 69% of European respondents say they are very or fairly optimistic with regards to the future of the European Union. When asked about the way they see the European Union 50 years from now, respondents see it as \"a leading diplomatic power in the world\" (61%), having its own army (56%) and a \"president directly elected by European citizens\" (51%). Only 31% consider that the EU would only be then \"a secondary economic power\".","title":"Standard Eurobarometer 67","URL":"https://europa.eu/eurobarometer/surveys/detail/617","author":[{"literal":"European Commission"}],"issued":{"date-parts":[["2007"]]}}}],"schema":"https://github.com/citation-style-language/schema/raw/master/csl-citation.json"} </w:instrText>
      </w:r>
      <w:r>
        <w:fldChar w:fldCharType="separate"/>
      </w:r>
      <w:r w:rsidRPr="00944A76">
        <w:rPr>
          <w:rFonts w:cs="Times New Roman"/>
          <w:szCs w:val="24"/>
          <w:lang w:val="en-US"/>
        </w:rPr>
        <w:t>European Commission, “Standard Eurobarometer 67.”</w:t>
      </w:r>
      <w:r>
        <w:fldChar w:fldCharType="end"/>
      </w:r>
    </w:p>
  </w:footnote>
  <w:footnote w:id="43">
    <w:p w14:paraId="24C17FA2" w14:textId="0CDA1C1C" w:rsidR="00931753" w:rsidRPr="00E838A4" w:rsidRDefault="00931753">
      <w:pPr>
        <w:pStyle w:val="Voetnoottekst"/>
        <w:rPr>
          <w:lang w:val="en-US"/>
        </w:rPr>
      </w:pPr>
      <w:r w:rsidRPr="00023327">
        <w:rPr>
          <w:rStyle w:val="Voetnootmarkering"/>
        </w:rPr>
        <w:footnoteRef/>
      </w:r>
      <w:r w:rsidRPr="00E838A4">
        <w:rPr>
          <w:lang w:val="en-US"/>
        </w:rPr>
        <w:t xml:space="preserve"> </w:t>
      </w:r>
      <w:r>
        <w:fldChar w:fldCharType="begin"/>
      </w:r>
      <w:r w:rsidR="00740199">
        <w:rPr>
          <w:lang w:val="en-US"/>
        </w:rPr>
        <w:instrText xml:space="preserve"> ADDIN ZOTERO_ITEM CSL_CITATION {"citationID":"JruvBSor","properties":{"formattedCitation":"Mihaiela Ristei, \\uc0\\u8220{}The Politics of Corruption: Political Will and the Rule of Law in Post-Communist Romania,\\uc0\\u8221{} {\\i{}Journal of Communist Studies and Transition Politics} 26, no. 3 (September 1, 2010): 357, https://doi.org/10.1080/13523279.2010.496324; Ciprian Rotaru, Raluca Georgescu, and Dumitru-Alexandru Bodislav, \\uc0\\u8220{}The Evolution of Corruption and Its Current State \\uc0\\u8211{} A Case Study on Romania,\\uc0\\u8221{} 2017, 107.","plainCitation":"Mihaiela Ristei, “The Politics of Corruption: Political Will and the Rule of Law in Post-Communist Romania,” Journal of Communist Studies and Transition Politics 26, no. 3 (September 1, 2010): 357, https://doi.org/10.1080/13523279.2010.496324; Ciprian Rotaru, Raluca Georgescu, and Dumitru-Alexandru Bodislav, “The Evolution of Corruption and Its Current State – A Case Study on Romania,” 2017, 107.","noteIndex":43},"citationItems":[{"id":851,"uris":["http://zotero.org/users/4570383/items/N55ZMUGP"],"uri":["http://zotero.org/users/4570383/items/N55ZMUGP"],"itemData":{"id":851,"type":"article-journal","abstract":"Once a rarely discussed issue, corruption has become one of the most debated problems in the past 15 years, particularly in the context of democratization. For post-communist countries, corruption has represented a particular challenge, undermining their process of democratic consolidation. Even in the absence of a tradition of the rule of law and of democracy, there is promise in the fight against corruption when there is political will to combat it. The case of Romania demonstrates that European Union (EU) pressure, electoral pressure and the political will of the domestic political leadership combined to secure the establishment of the rule of law and combating corruption in the Romanian judiciary between 1997 and 2006.","container-title":"Journal of Communist Studies and Transition Politics","DOI":"10.1080/13523279.2010.496324","ISSN":"1352-3279","issue":"3","note":"publisher: Routledge\n_eprint: https://doi.org/10.1080/13523279.2010.496324","page":"341-362","source":"Taylor and Francis+NEJM","title":"The Politics of Corruption: Political Will and the Rule of Law in Post-Communist Romania","title-short":"The Politics of Corruption","volume":"26","author":[{"family":"Ristei","given":"Mihaiela"}],"issued":{"date-parts":[["2010",9,1]]}},"locator":"357","label":"page"},{"id":860,"uris":["http://zotero.org/users/4570383/items/C9AIKCPL"],"uri":["http://zotero.org/users/4570383/items/C9AIKCPL"],"itemData":{"id":860,"type":"article-journal","abstract":"This paper represents an overview of the corruption phenomenon that can take different forms depending on the actors involved: favouritism, fraud, nepotism, protection tax, embezzlement, influence peddling, bribery and extortion. No corruption would occur without the participation of companies, banks and governments which feeds and facilitate corruption through their actions. Companies pay bribes, neglect or refuses to disclose payments creating an environment conducive to misappropriation. Companies also exploit the gaps in laws for the poor but resource-rich countries to avoid taxes and depriving them of much needed income. Banks feed corruption by offering loans secured by properties with low transparency, thereby enabling money estrangement without citizens knowing this. More than that, banks have shown over time that they are willing to accept huge volumes of money from corrupt governments, officials or businessmen looking to draw income from the legitimate economy of the country without paying taxes. The model developed in this research paper represents a study created for the perception of the Romanian population regarding its awareness on corruption and national core values.","language":"en","page":"10","source":"Zotero","title":"The evolution of corruption and its current state – A case study on Romania","author":[{"family":"Rotaru","given":"Ciprian"},{"family":"Georgescu","given":"Raluca"},{"family":"Bodislav","given":"Dumitru-Alexandru"}],"issued":{"date-parts":[["2017"]]}},"locator":"107","label":"page"}],"schema":"https://github.com/citation-style-language/schema/raw/master/csl-citation.json"} </w:instrText>
      </w:r>
      <w:r>
        <w:fldChar w:fldCharType="separate"/>
      </w:r>
      <w:proofErr w:type="spellStart"/>
      <w:r w:rsidRPr="00E838A4">
        <w:rPr>
          <w:rFonts w:cs="Times New Roman"/>
          <w:szCs w:val="24"/>
          <w:lang w:val="en-US"/>
        </w:rPr>
        <w:t>Mihaiela</w:t>
      </w:r>
      <w:proofErr w:type="spellEnd"/>
      <w:r w:rsidRPr="00E838A4">
        <w:rPr>
          <w:rFonts w:cs="Times New Roman"/>
          <w:szCs w:val="24"/>
          <w:lang w:val="en-US"/>
        </w:rPr>
        <w:t xml:space="preserve"> </w:t>
      </w:r>
      <w:proofErr w:type="spellStart"/>
      <w:r w:rsidRPr="00E838A4">
        <w:rPr>
          <w:rFonts w:cs="Times New Roman"/>
          <w:szCs w:val="24"/>
          <w:lang w:val="en-US"/>
        </w:rPr>
        <w:t>Ristei</w:t>
      </w:r>
      <w:proofErr w:type="spellEnd"/>
      <w:r w:rsidRPr="00E838A4">
        <w:rPr>
          <w:rFonts w:cs="Times New Roman"/>
          <w:szCs w:val="24"/>
          <w:lang w:val="en-US"/>
        </w:rPr>
        <w:t xml:space="preserve">, “The Politics of Corruption: Political Will and the Rule of Law in Post-Communist Romania,” </w:t>
      </w:r>
      <w:r w:rsidRPr="00E838A4">
        <w:rPr>
          <w:rFonts w:cs="Times New Roman"/>
          <w:i/>
          <w:iCs/>
          <w:szCs w:val="24"/>
          <w:lang w:val="en-US"/>
        </w:rPr>
        <w:t>Journal of Communist Studies and Transition Politics</w:t>
      </w:r>
      <w:r w:rsidRPr="00E838A4">
        <w:rPr>
          <w:rFonts w:cs="Times New Roman"/>
          <w:szCs w:val="24"/>
          <w:lang w:val="en-US"/>
        </w:rPr>
        <w:t xml:space="preserve"> 26, no. 3 (September 1, 2010): 357, https://doi.org/10.1080/13523279.2010.496324; Ciprian Rotaru, Raluca Georgescu, and Dumitru-Alexandru Bodislav, “The Evolution of Corruption and Its Current State – A Case Study on Romania,” 2017, 107.</w:t>
      </w:r>
      <w:r>
        <w:fldChar w:fldCharType="end"/>
      </w:r>
    </w:p>
  </w:footnote>
  <w:footnote w:id="44">
    <w:p w14:paraId="6EC34E72" w14:textId="6ABF1BC2" w:rsidR="005821F3" w:rsidRPr="005821F3" w:rsidRDefault="00E838A4">
      <w:pPr>
        <w:pStyle w:val="Voetnoottekst"/>
        <w:rPr>
          <w:lang w:val="en-US"/>
        </w:rPr>
      </w:pPr>
      <w:r w:rsidRPr="00023327">
        <w:rPr>
          <w:rStyle w:val="Voetnootmarkering"/>
        </w:rPr>
        <w:footnoteRef/>
      </w:r>
      <w:r w:rsidRPr="00E838A4">
        <w:rPr>
          <w:lang w:val="en-US"/>
        </w:rPr>
        <w:t xml:space="preserve"> </w:t>
      </w:r>
      <w:r w:rsidR="00822E2C">
        <w:fldChar w:fldCharType="begin"/>
      </w:r>
      <w:r w:rsidR="00740199">
        <w:rPr>
          <w:lang w:val="en-US"/>
        </w:rPr>
        <w:instrText xml:space="preserve"> ADDIN ZOTERO_ITEM CSL_CITATION {"citationID":"iHM4y1el","properties":{"formattedCitation":"Corina Lacatus and Ulrich Sedelmeier, \\uc0\\u8220{}Does Monitoring without Enforcement Make a Difference? The European Union and Anti-Corruption Policies in Bulgaria and Romania after Accession,\\uc0\\u8221{} {\\i{}Journal of European Public Policy} 27, no. 8 (August 2, 2020): 1242, 1246, 1247, https://doi.org/10.1080/13501763.2020.1770842; Mihaela Racovita, \\uc0\\u8220{}Europeanization and Effective Democracy in Romania and Bulgaria,\\uc0\\u8221{} {\\i{}Romanian Journal of Political Science} 11, no. 1 (June 22, 2011): 36.","plainCitation":"Corina Lacatus and Ulrich Sedelmeier, “Does Monitoring without Enforcement Make a Difference? The European Union and Anti-Corruption Policies in Bulgaria and Romania after Accession,” Journal of European Public Policy 27, no. 8 (August 2, 2020): 1242, 1246, 1247, https://doi.org/10.1080/13501763.2020.1770842; Mihaela Racovita, “Europeanization and Effective Democracy in Romania and Bulgaria,” Romanian Journal of Political Science 11, no. 1 (June 22, 2011): 36.","noteIndex":44},"citationItems":[{"id":854,"uris":["http://zotero.org/users/4570383/items/4ZMJRJQI"],"uri":["http://zotero.org/users/4570383/items/4ZMJRJQI"],"itemData":{"id":854,"type":"article-journal","abstract":"The European Union (EU) has made effective corruption control a condition for membership, but it cannot sanction non-compliance once a country has joined. The Cooperation and Verification Mechanism (CVM) was an institutional experiment to compensate the loss of sanctioning power after accession with continued monitoring. Most commentators dismiss the potential of such monitoring without enforcement. This article’s original coding of the CVM reports with regard to corruption control in Romania and Bulgaria provides an empirical basis to assess the CVM’s ability to foster compliance. It suggests that monitoring can have a positive impact on state compliance even without material sanctions: despite the low expectations in the literature, compliance in Romania was significantly better than in Bulgaria. We explain Romania’s better compliance record with successful domestic institution-building. In contrast to Bulgaria, Romania created strong anti-corruption institutions that served as a powerful institutional base for the fight against corruption. The CVM has not only had a direct effect on institution-building, but also an important indirect effect. As the anti-corruption institutions remain vulnerable to governmental interference, the CVM played a key role as a social constraint on attempts by the government to curb their power and as a focal point for societal mobilisation.","container-title":"Journal of European Public Policy","DOI":"10.1080/13501763.2020.1770842","ISSN":"1350-1763","issue":"8","note":"publisher: Routledge\n_eprint: https://doi.org/10.1080/13501763.2020.1770842","page":"1236-1255","source":"Taylor and Francis+NEJM","title":"Does monitoring without enforcement make a difference? The European Union and anti-corruption policies in Bulgaria and Romania after accession","title-short":"Does monitoring without enforcement make a difference?","volume":"27","author":[{"family":"Lacatus","given":"Corina"},{"family":"Sedelmeier","given":"Ulrich"}],"issued":{"date-parts":[["2020",8,2]]}},"locator":"1242, 1246, 1247","label":"page"},{"id":857,"uris":["http://zotero.org/users/4570383/items/E9P9W6GQ"],"uri":["http://zotero.org/users/4570383/items/E9P9W6GQ"],"itemData":{"id":857,"type":"article-journal","container-title":"Romanian Journal of Political Science","ISSN":"1582456X","issue":"1","language":"English","note":"publisher: Romanian Academic Society","page":"28-50","source":"go-gale-com.proxy.library.uu.nl","title":"Europeanization and effective democracy in Romania and Bulgaria","volume":"11","author":[{"family":"Racovita","given":"Mihaela"}],"issued":{"date-parts":[["2011",6,22]]}},"locator":"36","label":"page"}],"schema":"https://github.com/citation-style-language/schema/raw/master/csl-citation.json"} </w:instrText>
      </w:r>
      <w:r w:rsidR="00822E2C">
        <w:fldChar w:fldCharType="separate"/>
      </w:r>
      <w:r w:rsidR="00822E2C" w:rsidRPr="00822E2C">
        <w:rPr>
          <w:rFonts w:cs="Times New Roman"/>
          <w:szCs w:val="24"/>
          <w:lang w:val="en-US"/>
        </w:rPr>
        <w:t xml:space="preserve">Corina </w:t>
      </w:r>
      <w:proofErr w:type="spellStart"/>
      <w:r w:rsidR="00822E2C" w:rsidRPr="00822E2C">
        <w:rPr>
          <w:rFonts w:cs="Times New Roman"/>
          <w:szCs w:val="24"/>
          <w:lang w:val="en-US"/>
        </w:rPr>
        <w:t>Lacatus</w:t>
      </w:r>
      <w:proofErr w:type="spellEnd"/>
      <w:r w:rsidR="00822E2C" w:rsidRPr="00822E2C">
        <w:rPr>
          <w:rFonts w:cs="Times New Roman"/>
          <w:szCs w:val="24"/>
          <w:lang w:val="en-US"/>
        </w:rPr>
        <w:t xml:space="preserve"> and Ulrich Sedelmeier, “Does Monitoring without Enforcement Make a Difference? The European Union and Anti-Corruption Policies in Bulgaria and Romania after Accession,” </w:t>
      </w:r>
      <w:r w:rsidR="00822E2C" w:rsidRPr="00822E2C">
        <w:rPr>
          <w:rFonts w:cs="Times New Roman"/>
          <w:i/>
          <w:iCs/>
          <w:szCs w:val="24"/>
          <w:lang w:val="en-US"/>
        </w:rPr>
        <w:t>Journal of European Public Policy</w:t>
      </w:r>
      <w:r w:rsidR="00822E2C" w:rsidRPr="00822E2C">
        <w:rPr>
          <w:rFonts w:cs="Times New Roman"/>
          <w:szCs w:val="24"/>
          <w:lang w:val="en-US"/>
        </w:rPr>
        <w:t xml:space="preserve"> 27, no. 8 (August 2, 2020): 1242, 1246, 1247, https://doi.org/10.1080/13501763.2020.1770842; Mihaela Racovita, “Europeanization and Effective Democracy in Romania and Bulgaria,” </w:t>
      </w:r>
      <w:r w:rsidR="00822E2C" w:rsidRPr="00822E2C">
        <w:rPr>
          <w:rFonts w:cs="Times New Roman"/>
          <w:i/>
          <w:iCs/>
          <w:szCs w:val="24"/>
          <w:lang w:val="en-US"/>
        </w:rPr>
        <w:t>Romanian Journal of Political Science</w:t>
      </w:r>
      <w:r w:rsidR="00822E2C" w:rsidRPr="00822E2C">
        <w:rPr>
          <w:rFonts w:cs="Times New Roman"/>
          <w:szCs w:val="24"/>
          <w:lang w:val="en-US"/>
        </w:rPr>
        <w:t xml:space="preserve"> 11, no. 1 (June 22, 2011): 36.</w:t>
      </w:r>
      <w:r w:rsidR="00822E2C">
        <w:fldChar w:fldCharType="end"/>
      </w:r>
    </w:p>
  </w:footnote>
  <w:footnote w:id="45">
    <w:p w14:paraId="4A81A45E" w14:textId="2DE624E5" w:rsidR="00A14AA6" w:rsidRPr="00A14AA6" w:rsidRDefault="00A14AA6">
      <w:pPr>
        <w:pStyle w:val="Voetnoottekst"/>
        <w:rPr>
          <w:lang w:val="en-US"/>
        </w:rPr>
      </w:pPr>
      <w:r w:rsidRPr="00023327">
        <w:rPr>
          <w:rStyle w:val="Voetnootmarkering"/>
        </w:rPr>
        <w:footnoteRef/>
      </w:r>
      <w:r w:rsidRPr="00A14AA6">
        <w:rPr>
          <w:lang w:val="en-US"/>
        </w:rPr>
        <w:t xml:space="preserve"> </w:t>
      </w:r>
      <w:r>
        <w:fldChar w:fldCharType="begin"/>
      </w:r>
      <w:r w:rsidR="00740199">
        <w:rPr>
          <w:lang w:val="en-US"/>
        </w:rPr>
        <w:instrText xml:space="preserve"> ADDIN ZOTERO_ITEM CSL_CITATION {"citationID":"GLuf3lry","properties":{"formattedCitation":"European Commission, \\uc0\\u8220{}Standard Eurobarometer 67.\\uc0\\u8221{}","plainCitation":"European Commission, “Standard Eurobarometer 67.”","noteIndex":45},"citationItems":[{"id":765,"uris":["http://zotero.org/users/4570383/items/VQ52383F"],"uri":["http://zotero.org/users/4570383/items/VQ52383F"],"itemData":{"id":765,"type":"report","abstract":"This Standard Spring Eurobarometer shows that the opinion in the Member States has become considerably more favourable towards the European Union and its institutions compared to the Autumn 2006 survey. The three main indicators covering the general attitudes towards the EU – the support for EU membership (57%, +4), the perceived benefits of membership (59%, +5), and the image of the EU (52%, +6) – show very positive trends. A parallel tendency in the level of trust can be observed for the Commission (52%, +4) and the European Parliament (56%, +4). 49% of respondents support further enlargement of the EU in future years and 39% oppose it. 69% of European respondents say they are very or fairly optimistic with regards to the future of the European Union. When asked about the way they see the European Union 50 years from now, respondents see it as \"a leading diplomatic power in the world\" (61%), having its own army (56%) and a \"president directly elected by European citizens\" (51%). Only 31% consider that the EU would only be then \"a secondary economic power\".","title":"Standard Eurobarometer 67","URL":"https://europa.eu/eurobarometer/surveys/detail/617","author":[{"literal":"European Commission"}],"issued":{"date-parts":[["2007"]]}}}],"schema":"https://github.com/citation-style-language/schema/raw/master/csl-citation.json"} </w:instrText>
      </w:r>
      <w:r>
        <w:fldChar w:fldCharType="separate"/>
      </w:r>
      <w:r w:rsidR="001F541E" w:rsidRPr="005821F3">
        <w:rPr>
          <w:rFonts w:cs="Times New Roman"/>
          <w:szCs w:val="24"/>
          <w:lang w:val="en-US"/>
        </w:rPr>
        <w:t>European Commission, “Standard Eurobarometer 67.”</w:t>
      </w:r>
      <w:r>
        <w:fldChar w:fldCharType="end"/>
      </w:r>
    </w:p>
  </w:footnote>
  <w:footnote w:id="46">
    <w:p w14:paraId="4084BE4E" w14:textId="23F8CC66" w:rsidR="00A14AA6" w:rsidRPr="00A14AA6" w:rsidRDefault="00A14AA6">
      <w:pPr>
        <w:pStyle w:val="Voetnoottekst"/>
        <w:rPr>
          <w:lang w:val="en-US"/>
        </w:rPr>
      </w:pPr>
      <w:r w:rsidRPr="00023327">
        <w:rPr>
          <w:rStyle w:val="Voetnootmarkering"/>
        </w:rPr>
        <w:footnoteRef/>
      </w:r>
      <w:r w:rsidRPr="00A14AA6">
        <w:rPr>
          <w:lang w:val="en-US"/>
        </w:rPr>
        <w:t xml:space="preserve"> </w:t>
      </w:r>
      <w:r>
        <w:fldChar w:fldCharType="begin"/>
      </w:r>
      <w:r w:rsidR="00740199">
        <w:rPr>
          <w:lang w:val="en-US"/>
        </w:rPr>
        <w:instrText xml:space="preserve"> ADDIN ZOTERO_ITEM CSL_CITATION {"citationID":"yteNtZD5","properties":{"formattedCitation":"European Commission.","plainCitation":"European Commission.","dontUpdate":true,"noteIndex":46},"citationItems":[{"id":765,"uris":["http://zotero.org/users/4570383/items/VQ52383F"],"uri":["http://zotero.org/users/4570383/items/VQ52383F"],"itemData":{"id":765,"type":"report","abstract":"This Standard Spring Eurobarometer shows that the opinion in the Member States has become considerably more favourable towards the European Union and its institutions compared to the Autumn 2006 survey. The three main indicators covering the general attitudes towards the EU – the support for EU membership (57%, +4), the perceived benefits of membership (59%, +5), and the image of the EU (52%, +6) – show very positive trends. A parallel tendency in the level of trust can be observed for the Commission (52%, +4) and the European Parliament (56%, +4). 49% of respondents support further enlargement of the EU in future years and 39% oppose it. 69% of European respondents say they are very or fairly optimistic with regards to the future of the European Union. When asked about the way they see the European Union 50 years from now, respondents see it as \"a leading diplomatic power in the world\" (61%), having its own army (56%) and a \"president directly elected by European citizens\" (51%). Only 31% consider that the EU would only be then \"a secondary economic power\".","title":"Standard Eurobarometer 67","URL":"https://europa.eu/eurobarometer/surveys/detail/617","author":[{"literal":"European Commission"}],"issued":{"date-parts":[["2007"]]}}}],"schema":"https://github.com/citation-style-language/schema/raw/master/csl-citation.json"} </w:instrText>
      </w:r>
      <w:r>
        <w:fldChar w:fldCharType="separate"/>
      </w:r>
      <w:r w:rsidR="0025409A">
        <w:fldChar w:fldCharType="begin"/>
      </w:r>
      <w:r w:rsidR="00740199">
        <w:rPr>
          <w:lang w:val="en-US"/>
        </w:rPr>
        <w:instrText xml:space="preserve"> ADDIN ZOTERO_ITEM CSL_CITATION {"citationID":"CTbyHqQk","properties":{"formattedCitation":"European Commission, \\uc0\\u8220{}Standard Eurobarometer 82.\\uc0\\u8221{}","plainCitation":"European Commission, “Standard Eurobarometer 82.”","dontUpdate":true,"noteIndex":46},"citationItems":[{"id":766,"uris":["http://zotero.org/users/4570383/items/IXFSKZ3H"],"uri":["http://zotero.org/users/4570383/items/IXFSKZ3H"],"itemData":{"id":766,"type":"report","abstract":"The Autumn 2014 Standard Eurobarometer is the first EU-wide opinion poll conducted since the Juncker Commission took office. The new results show an improvement in key political indicators. More citizens have a positive image of the European Union and trust the EU. There is also considerable public support for the key policy areas outlined in the Commission's Political Guidelines. The number of Europeans who say they have a positive image of the EU has risen from 35% last June to 39% in November. Moreover, the number of Europeans who say they trust the European Union has also risen to 37% (up 6 percentage points since the previous survey immediately after the European Parliament elections). On the economy, the expectations of Europeans remain rather stable, with more than one in five of them (22%, -1 point) being optimistic about the next twelve months while 45% expect the situation to remain the same. This means that more than six Europeans out of ten think that the economic situation will not worsen. In terms of citizens' main concerns, immigration continues to rise in the ranking of the most frequently cited issues at national and EU levels. The Eurobarometer survey also shows a strong endorsement by citizens of the priority topics set by the Juncker Commission. Citizens remain optimistic about the future of the EU. 56% (no change) of Europeans say they are optimistic while 37% (-1) say they are pessimistic.","title":"Standard Eurobarometer 82","URL":"https://europa.eu/eurobarometer/surveys/detail/2041","author":[{"literal":"European Commission"}],"issued":{"date-parts":[["2014"]]}}}],"schema":"https://github.com/citation-style-language/schema/raw/master/csl-citation.json"} </w:instrText>
      </w:r>
      <w:r w:rsidR="0025409A">
        <w:fldChar w:fldCharType="separate"/>
      </w:r>
      <w:r w:rsidR="004D358F" w:rsidRPr="004D358F">
        <w:rPr>
          <w:rFonts w:cs="Times New Roman"/>
          <w:szCs w:val="24"/>
        </w:rPr>
        <w:t>European Commission.</w:t>
      </w:r>
      <w:r w:rsidR="0025409A">
        <w:fldChar w:fldCharType="end"/>
      </w:r>
      <w:r>
        <w:fldChar w:fldCharType="end"/>
      </w:r>
    </w:p>
  </w:footnote>
  <w:footnote w:id="47">
    <w:p w14:paraId="2F33B103" w14:textId="31B19954" w:rsidR="00A14AA6" w:rsidRPr="008119D7" w:rsidRDefault="00A14AA6">
      <w:pPr>
        <w:pStyle w:val="Voetnoottekst"/>
        <w:rPr>
          <w:lang w:val="en-US"/>
        </w:rPr>
      </w:pPr>
      <w:r w:rsidRPr="00023327">
        <w:rPr>
          <w:rStyle w:val="Voetnootmarkering"/>
        </w:rPr>
        <w:footnoteRef/>
      </w:r>
      <w:r w:rsidRPr="00A14AA6">
        <w:rPr>
          <w:lang w:val="en-US"/>
        </w:rPr>
        <w:t xml:space="preserve"> </w:t>
      </w:r>
      <w:r>
        <w:fldChar w:fldCharType="begin"/>
      </w:r>
      <w:r w:rsidR="00740199">
        <w:rPr>
          <w:lang w:val="en-US"/>
        </w:rPr>
        <w:instrText xml:space="preserve"> ADDIN ZOTERO_ITEM CSL_CITATION {"citationID":"zseL9F1L","properties":{"formattedCitation":"European Commission, \\uc0\\u8220{}Standard Eurobarometer 67.\\uc0\\u8221{}","plainCitation":"European Commission, “Standard Eurobarometer 67.”","dontUpdate":true,"noteIndex":47},"citationItems":[{"id":765,"uris":["http://zotero.org/users/4570383/items/VQ52383F"],"uri":["http://zotero.org/users/4570383/items/VQ52383F"],"itemData":{"id":765,"type":"report","abstract":"This Standard Spring Eurobarometer shows that the opinion in the Member States has become considerably more favourable towards the European Union and its institutions compared to the Autumn 2006 survey. The three main indicators covering the general attitudes towards the EU – the support for EU membership (57%, +4), the perceived benefits of membership (59%, +5), and the image of the EU (52%, +6) – show very positive trends. A parallel tendency in the level of trust can be observed for the Commission (52%, +4) and the European Parliament (56%, +4). 49% of respondents support further enlargement of the EU in future years and 39% oppose it. 69% of European respondents say they are very or fairly optimistic with regards to the future of the European Union. When asked about the way they see the European Union 50 years from now, respondents see it as \"a leading diplomatic power in the world\" (61%), having its own army (56%) and a \"president directly elected by European citizens\" (51%). Only 31% consider that the EU would only be then \"a secondary economic power\".","title":"Standard Eurobarometer 67","URL":"https://europa.eu/eurobarometer/surveys/detail/617","author":[{"literal":"European Commission"}],"issued":{"date-parts":[["2007"]]}}}],"schema":"https://github.com/citation-style-language/schema/raw/master/csl-citation.json"} </w:instrText>
      </w:r>
      <w:r>
        <w:fldChar w:fldCharType="separate"/>
      </w:r>
      <w:r w:rsidR="004D358F" w:rsidRPr="004D358F">
        <w:rPr>
          <w:rFonts w:cs="Times New Roman"/>
          <w:szCs w:val="24"/>
          <w:lang w:val="en-US"/>
        </w:rPr>
        <w:t>European Commission</w:t>
      </w:r>
      <w:r>
        <w:fldChar w:fldCharType="end"/>
      </w:r>
      <w:r w:rsidR="008119D7" w:rsidRPr="008119D7">
        <w:rPr>
          <w:lang w:val="en-US"/>
        </w:rPr>
        <w:t>.</w:t>
      </w:r>
    </w:p>
  </w:footnote>
  <w:footnote w:id="48">
    <w:p w14:paraId="1EC9F475" w14:textId="4080C910" w:rsidR="00A14AA6" w:rsidRPr="00D47061" w:rsidRDefault="00A14AA6">
      <w:pPr>
        <w:pStyle w:val="Voetnoottekst"/>
        <w:rPr>
          <w:lang w:val="en-US"/>
        </w:rPr>
      </w:pPr>
      <w:r w:rsidRPr="00023327">
        <w:rPr>
          <w:rStyle w:val="Voetnootmarkering"/>
        </w:rPr>
        <w:footnoteRef/>
      </w:r>
      <w:r w:rsidRPr="00A14AA6">
        <w:rPr>
          <w:lang w:val="en-US"/>
        </w:rPr>
        <w:t xml:space="preserve"> </w:t>
      </w:r>
      <w:r w:rsidR="0025409A">
        <w:fldChar w:fldCharType="begin"/>
      </w:r>
      <w:r w:rsidR="00740199">
        <w:rPr>
          <w:lang w:val="en-US"/>
        </w:rPr>
        <w:instrText xml:space="preserve"> ADDIN ZOTERO_ITEM CSL_CITATION {"citationID":"EuKnENIP","properties":{"formattedCitation":"European Commission, \\uc0\\u8220{}Standard Eurobarometer 82.\\uc0\\u8221{}","plainCitation":"European Commission, “Standard Eurobarometer 82.”","dontUpdate":true,"noteIndex":48},"citationItems":[{"id":766,"uris":["http://zotero.org/users/4570383/items/IXFSKZ3H"],"uri":["http://zotero.org/users/4570383/items/IXFSKZ3H"],"itemData":{"id":766,"type":"report","abstract":"The Autumn 2014 Standard Eurobarometer is the first EU-wide opinion poll conducted since the Juncker Commission took office. The new results show an improvement in key political indicators. More citizens have a positive image of the European Union and trust the EU. There is also considerable public support for the key policy areas outlined in the Commission's Political Guidelines. The number of Europeans who say they have a positive image of the EU has risen from 35% last June to 39% in November. Moreover, the number of Europeans who say they trust the European Union has also risen to 37% (up 6 percentage points since the previous survey immediately after the European Parliament elections). On the economy, the expectations of Europeans remain rather stable, with more than one in five of them (22%, -1 point) being optimistic about the next twelve months while 45% expect the situation to remain the same. This means that more than six Europeans out of ten think that the economic situation will not worsen. In terms of citizens' main concerns, immigration continues to rise in the ranking of the most frequently cited issues at national and EU levels. The Eurobarometer survey also shows a strong endorsement by citizens of the priority topics set by the Juncker Commission. Citizens remain optimistic about the future of the EU. 56% (no change) of Europeans say they are optimistic while 37% (-1) say they are pessimistic.","title":"Standard Eurobarometer 82","URL":"https://europa.eu/eurobarometer/surveys/detail/2041","author":[{"literal":"European Commission"}],"issued":{"date-parts":[["2014"]]}}}],"schema":"https://github.com/citation-style-language/schema/raw/master/csl-citation.json"} </w:instrText>
      </w:r>
      <w:r w:rsidR="0025409A">
        <w:fldChar w:fldCharType="separate"/>
      </w:r>
      <w:r w:rsidR="004D358F" w:rsidRPr="004D358F">
        <w:rPr>
          <w:rFonts w:cs="Times New Roman"/>
          <w:szCs w:val="24"/>
          <w:lang w:val="en-US"/>
        </w:rPr>
        <w:t>European Commission</w:t>
      </w:r>
      <w:r w:rsidR="0025409A">
        <w:fldChar w:fldCharType="end"/>
      </w:r>
      <w:r w:rsidR="00D47061" w:rsidRPr="008119D7">
        <w:rPr>
          <w:lang w:val="en-US"/>
        </w:rPr>
        <w:t>.</w:t>
      </w:r>
    </w:p>
  </w:footnote>
  <w:footnote w:id="49">
    <w:p w14:paraId="0519A25C" w14:textId="3862B178" w:rsidR="00A14AA6" w:rsidRPr="00A14AA6" w:rsidRDefault="00A14AA6">
      <w:pPr>
        <w:pStyle w:val="Voetnoottekst"/>
        <w:rPr>
          <w:lang w:val="en-US"/>
        </w:rPr>
      </w:pPr>
      <w:r w:rsidRPr="00023327">
        <w:rPr>
          <w:rStyle w:val="Voetnootmarkering"/>
        </w:rPr>
        <w:footnoteRef/>
      </w:r>
      <w:r w:rsidR="0025409A" w:rsidRPr="00D6453D">
        <w:rPr>
          <w:lang w:val="en-US"/>
        </w:rPr>
        <w:t xml:space="preserve"> </w:t>
      </w:r>
      <w:r w:rsidR="0025409A">
        <w:fldChar w:fldCharType="begin"/>
      </w:r>
      <w:r w:rsidR="00740199">
        <w:rPr>
          <w:lang w:val="en-US"/>
        </w:rPr>
        <w:instrText xml:space="preserve"> ADDIN ZOTERO_ITEM CSL_CITATION {"citationID":"jRgdGmus","properties":{"formattedCitation":"European Commission.","plainCitation":"European Commission.","noteIndex":49},"citationItems":[{"id":766,"uris":["http://zotero.org/users/4570383/items/IXFSKZ3H"],"uri":["http://zotero.org/users/4570383/items/IXFSKZ3H"],"itemData":{"id":766,"type":"report","abstract":"The Autumn 2014 Standard Eurobarometer is the first EU-wide opinion poll conducted since the Juncker Commission took office. The new results show an improvement in key political indicators. More citizens have a positive image of the European Union and trust the EU. There is also considerable public support for the key policy areas outlined in the Commission's Political Guidelines. The number of Europeans who say they have a positive image of the EU has risen from 35% last June to 39% in November. Moreover, the number of Europeans who say they trust the European Union has also risen to 37% (up 6 percentage points since the previous survey immediately after the European Parliament elections). On the economy, the expectations of Europeans remain rather stable, with more than one in five of them (22%, -1 point) being optimistic about the next twelve months while 45% expect the situation to remain the same. This means that more than six Europeans out of ten think that the economic situation will not worsen. In terms of citizens' main concerns, immigration continues to rise in the ranking of the most frequently cited issues at national and EU levels. The Eurobarometer survey also shows a strong endorsement by citizens of the priority topics set by the Juncker Commission. Citizens remain optimistic about the future of the EU. 56% (no change) of Europeans say they are optimistic while 37% (-1) say they are pessimistic.","title":"Standard Eurobarometer 82","URL":"https://europa.eu/eurobarometer/surveys/detail/2041","author":[{"literal":"European Commission"}],"issued":{"date-parts":[["2014"]]}}}],"schema":"https://github.com/citation-style-language/schema/raw/master/csl-citation.json"} </w:instrText>
      </w:r>
      <w:r w:rsidR="0025409A">
        <w:fldChar w:fldCharType="separate"/>
      </w:r>
      <w:r w:rsidR="0025409A" w:rsidRPr="006B5EA2">
        <w:rPr>
          <w:lang w:val="en-US"/>
        </w:rPr>
        <w:t>European Commission.</w:t>
      </w:r>
      <w:r w:rsidR="0025409A">
        <w:fldChar w:fldCharType="end"/>
      </w:r>
    </w:p>
  </w:footnote>
  <w:footnote w:id="50">
    <w:p w14:paraId="5D282842" w14:textId="15958BE9" w:rsidR="00FE45A6" w:rsidRPr="00760152" w:rsidRDefault="00FE45A6">
      <w:pPr>
        <w:pStyle w:val="Voetnoottekst"/>
        <w:rPr>
          <w:lang w:val="en-US"/>
        </w:rPr>
      </w:pPr>
      <w:r w:rsidRPr="00023327">
        <w:rPr>
          <w:rStyle w:val="Voetnootmarkering"/>
        </w:rPr>
        <w:footnoteRef/>
      </w:r>
      <w:r w:rsidRPr="00460069">
        <w:rPr>
          <w:lang w:val="en-US"/>
        </w:rPr>
        <w:t xml:space="preserve"> </w:t>
      </w:r>
      <w:r>
        <w:fldChar w:fldCharType="begin"/>
      </w:r>
      <w:r w:rsidR="00740199">
        <w:rPr>
          <w:lang w:val="en-US"/>
        </w:rPr>
        <w:instrText xml:space="preserve"> ADDIN ZOTERO_ITEM CSL_CITATION {"citationID":"nEcOjcJ1","properties":{"formattedCitation":"Ilie \\uc0\\u536{}erb\\uc0\\u259{}nescu, \\uc0\\u8220{}Iesirea Din Scena a Capitalului Autohton Ajuta La Integrare?,\\uc0\\u8221{} {\\i{}Rom\\uc0\\u259{}nia Liber\\uc0\\u259{}}, January 3, 2007, https://romanialibera.ro/economie/finante-banci/iesirea-din-scena-a-capitalului-autohton-ajuta-la-integrare---82266.","plainCitation":"Ilie Șerbănescu, “Iesirea Din Scena a Capitalului Autohton Ajuta La Integrare?,” Romănia Liberă, January 3, 2007, https://romanialibera.ro/economie/finante-banci/iesirea-din-scena-a-capitalului-autohton-ajuta-la-integrare---82266.","dontUpdate":true,"noteIndex":50},"citationItems":[{"id":556,"uris":["http://zotero.org/users/4570383/items/S5P88IA2"],"uri":["http://zotero.org/users/4570383/items/S5P88IA2"],"itemData":{"id":556,"type":"article-newspaper","abstract":"Fara indoiala, 2006 a stat sub semnul aderarii tarii la Uniunea Europeana, eveniment istoric de mare amplitudine pentru intreaga societate romaneasca si implicit pentru economia din Romania. Ceea ce s-a intamplat in 2006 in plan economic s-a  ...","container-title":"Romănia Liberă","language":"en","title":"Iesirea din scena a capitalului autohton ajuta la integrare?","title-short":"Iesirea din scena a capitalului autohton ajuta la integrare?","URL":"https://romanialibera.ro/economie/finante-banci/iesirea-din-scena-a-capitalului-autohton-ajuta-la-integrare---82266","author":[{"family":"Șerbănescu","given":"Ilie"}],"accessed":{"date-parts":[["2021",6,11]]},"issued":{"date-parts":[["2007",1,3]]}}}],"schema":"https://github.com/citation-style-language/schema/raw/master/csl-citation.json"} </w:instrText>
      </w:r>
      <w:r>
        <w:fldChar w:fldCharType="separate"/>
      </w:r>
      <w:proofErr w:type="spellStart"/>
      <w:r w:rsidR="00F301BB" w:rsidRPr="00F301BB">
        <w:rPr>
          <w:rFonts w:cs="Times New Roman"/>
          <w:szCs w:val="24"/>
          <w:lang w:val="en-US"/>
        </w:rPr>
        <w:t>Ilie</w:t>
      </w:r>
      <w:proofErr w:type="spellEnd"/>
      <w:r w:rsidR="00F301BB" w:rsidRPr="00F301BB">
        <w:rPr>
          <w:rFonts w:cs="Times New Roman"/>
          <w:szCs w:val="24"/>
          <w:lang w:val="en-US"/>
        </w:rPr>
        <w:t xml:space="preserve"> </w:t>
      </w:r>
      <w:proofErr w:type="spellStart"/>
      <w:r w:rsidR="00F301BB" w:rsidRPr="00F301BB">
        <w:rPr>
          <w:rFonts w:cs="Times New Roman"/>
          <w:szCs w:val="24"/>
          <w:lang w:val="en-US"/>
        </w:rPr>
        <w:t>Șerbănescu</w:t>
      </w:r>
      <w:proofErr w:type="spellEnd"/>
      <w:r w:rsidR="00F301BB" w:rsidRPr="00F301BB">
        <w:rPr>
          <w:rFonts w:cs="Times New Roman"/>
          <w:szCs w:val="24"/>
          <w:lang w:val="en-US"/>
        </w:rPr>
        <w:t>, “</w:t>
      </w:r>
      <w:proofErr w:type="spellStart"/>
      <w:r w:rsidR="00F301BB" w:rsidRPr="00F301BB">
        <w:rPr>
          <w:rFonts w:cs="Times New Roman"/>
          <w:szCs w:val="24"/>
          <w:lang w:val="en-US"/>
        </w:rPr>
        <w:t>Iesirea</w:t>
      </w:r>
      <w:proofErr w:type="spellEnd"/>
      <w:r w:rsidR="00F301BB" w:rsidRPr="00F301BB">
        <w:rPr>
          <w:rFonts w:cs="Times New Roman"/>
          <w:szCs w:val="24"/>
          <w:lang w:val="en-US"/>
        </w:rPr>
        <w:t xml:space="preserve"> Din Scena a Capitalului Autohton Ajuta La Integrare?,” </w:t>
      </w:r>
      <w:r w:rsidR="00AB3949">
        <w:rPr>
          <w:rFonts w:cs="Times New Roman"/>
          <w:i/>
          <w:iCs/>
          <w:szCs w:val="24"/>
          <w:lang w:val="en-US"/>
        </w:rPr>
        <w:t>România Liberă</w:t>
      </w:r>
      <w:r w:rsidR="00F301BB" w:rsidRPr="00F301BB">
        <w:rPr>
          <w:rFonts w:cs="Times New Roman"/>
          <w:szCs w:val="24"/>
          <w:lang w:val="en-US"/>
        </w:rPr>
        <w:t>, January 3, 2007, https://romanialibera.ro/economie/finante-banci/iesirea-din-scena-a-capitalului-autohton-ajuta-la-integrare---82266.</w:t>
      </w:r>
      <w:r>
        <w:fldChar w:fldCharType="end"/>
      </w:r>
      <w:r w:rsidR="00760152" w:rsidRPr="00760152">
        <w:rPr>
          <w:lang w:val="en-US"/>
        </w:rPr>
        <w:t xml:space="preserve"> </w:t>
      </w:r>
      <w:r w:rsidR="00760152">
        <w:rPr>
          <w:lang w:val="en-US"/>
        </w:rPr>
        <w:t>(Accessed June 11th, 2021)</w:t>
      </w:r>
    </w:p>
  </w:footnote>
  <w:footnote w:id="51">
    <w:p w14:paraId="30819595" w14:textId="055ADB96" w:rsidR="009157DF" w:rsidRPr="00760152" w:rsidRDefault="009157DF">
      <w:pPr>
        <w:pStyle w:val="Voetnoottekst"/>
        <w:rPr>
          <w:lang w:val="en-US"/>
        </w:rPr>
      </w:pPr>
      <w:r w:rsidRPr="00023327">
        <w:rPr>
          <w:rStyle w:val="Voetnootmarkering"/>
        </w:rPr>
        <w:footnoteRef/>
      </w:r>
      <w:r w:rsidRPr="009157DF">
        <w:rPr>
          <w:lang w:val="en-US"/>
        </w:rPr>
        <w:t xml:space="preserve"> </w:t>
      </w:r>
      <w:r w:rsidR="00F301BB">
        <w:fldChar w:fldCharType="begin"/>
      </w:r>
      <w:r w:rsidR="00740199">
        <w:rPr>
          <w:lang w:val="en-US"/>
        </w:rPr>
        <w:instrText xml:space="preserve"> ADDIN ZOTERO_ITEM CSL_CITATION {"citationID":"VY6oMD8o","properties":{"formattedCitation":"\\uc0\\u8220{}Romania, Membra a Uniunii Europene,\\uc0\\u8221{} {\\i{}Rom\\uc0\\u259{}nia Liber\\uc0\\u259{}}, December 30, 2006, https://romanialibera.ro/actualitate/eveniment/romania--membra-a-uniunii-europene-82247.","plainCitation":"“Romania, Membra a Uniunii Europene,” Romănia Liberă, December 30, 2006, https://romanialibera.ro/actualitate/eveniment/romania--membra-a-uniunii-europene-82247.","dontUpdate":true,"noteIndex":51},"citationItems":[{"id":558,"uris":["http://zotero.org/users/4570383/items/3YKUIBIM"],"uri":["http://zotero.org/users/4570383/items/3YKUIBIM"],"itemData":{"id":558,"type":"article-newspaper","abstract":"La 17 ani dupa caderea comunismului si la trei ani dupa ce a aderat la NATO, Romania a devenit, incepand de la 1 ianuarie, membru cu drepturi depline al Uniunii Europene. \nOdata cu aderarea Romaniei si Bulgariei, Uniunea Europeana formata de ...","container-title":"Romănia Liberă","language":"en","title":"Romania, membra a Uniunii Europene","URL":"https://romanialibera.ro/actualitate/eveniment/romania--membra-a-uniunii-europene-82247","accessed":{"date-parts":[["2021",6,11]]},"issued":{"date-parts":[["2006",12,30]]}}}],"schema":"https://github.com/citation-style-language/schema/raw/master/csl-citation.json"} </w:instrText>
      </w:r>
      <w:r w:rsidR="00F301BB">
        <w:fldChar w:fldCharType="separate"/>
      </w:r>
      <w:r w:rsidR="00F301BB" w:rsidRPr="00F301BB">
        <w:rPr>
          <w:rFonts w:cs="Times New Roman"/>
          <w:szCs w:val="24"/>
          <w:lang w:val="en-US"/>
        </w:rPr>
        <w:t xml:space="preserve">“Romania, Membra a </w:t>
      </w:r>
      <w:proofErr w:type="spellStart"/>
      <w:r w:rsidR="00F301BB" w:rsidRPr="00F301BB">
        <w:rPr>
          <w:rFonts w:cs="Times New Roman"/>
          <w:szCs w:val="24"/>
          <w:lang w:val="en-US"/>
        </w:rPr>
        <w:t>Uniunii</w:t>
      </w:r>
      <w:proofErr w:type="spellEnd"/>
      <w:r w:rsidR="00F301BB" w:rsidRPr="00F301BB">
        <w:rPr>
          <w:rFonts w:cs="Times New Roman"/>
          <w:szCs w:val="24"/>
          <w:lang w:val="en-US"/>
        </w:rPr>
        <w:t xml:space="preserve"> Europene,” </w:t>
      </w:r>
      <w:r w:rsidR="00AB3949">
        <w:rPr>
          <w:rFonts w:cs="Times New Roman"/>
          <w:i/>
          <w:iCs/>
          <w:szCs w:val="24"/>
          <w:lang w:val="en-US"/>
        </w:rPr>
        <w:t>România Liberă</w:t>
      </w:r>
      <w:r w:rsidR="00F301BB" w:rsidRPr="00F301BB">
        <w:rPr>
          <w:rFonts w:cs="Times New Roman"/>
          <w:szCs w:val="24"/>
          <w:lang w:val="en-US"/>
        </w:rPr>
        <w:t>, December 30, 2006, https://romanialibera.ro/actualitate/eveniment/romania--membra-a-uniunii-europene-82247.</w:t>
      </w:r>
      <w:r w:rsidR="00F301BB">
        <w:fldChar w:fldCharType="end"/>
      </w:r>
      <w:r w:rsidR="00760152" w:rsidRPr="00760152">
        <w:rPr>
          <w:lang w:val="en-US"/>
        </w:rPr>
        <w:t xml:space="preserve"> </w:t>
      </w:r>
      <w:r w:rsidR="00760152">
        <w:rPr>
          <w:lang w:val="en-US"/>
        </w:rPr>
        <w:t>(Accessed June 11th, 2021)</w:t>
      </w:r>
    </w:p>
  </w:footnote>
  <w:footnote w:id="52">
    <w:p w14:paraId="2D7131CD" w14:textId="57FAEE94" w:rsidR="00F301BB" w:rsidRPr="00F301BB" w:rsidRDefault="00F301BB">
      <w:pPr>
        <w:pStyle w:val="Voetnoottekst"/>
        <w:rPr>
          <w:lang w:val="en-US"/>
        </w:rPr>
      </w:pPr>
      <w:r w:rsidRPr="00023327">
        <w:rPr>
          <w:rStyle w:val="Voetnootmarkering"/>
        </w:rPr>
        <w:footnoteRef/>
      </w:r>
      <w:r w:rsidRPr="00F301BB">
        <w:rPr>
          <w:lang w:val="en-US"/>
        </w:rPr>
        <w:t xml:space="preserve"> </w:t>
      </w:r>
      <w:r>
        <w:fldChar w:fldCharType="begin"/>
      </w:r>
      <w:r w:rsidR="00740199">
        <w:rPr>
          <w:lang w:val="en-US"/>
        </w:rPr>
        <w:instrText xml:space="preserve"> ADDIN ZOTERO_ITEM CSL_CITATION {"citationID":"VHaSQULy","properties":{"formattedCitation":"Andreea Nicolae, \\uc0\\u8220{}\\uc0\\u8216{}Clubul\\uc0\\u8217{} European,\\uc0\\u8221{} {\\i{}Rom\\uc0\\u259{}nia Liber\\uc0\\u259{}}, December 28, 2006, https://romanialibera.ro/actualitate/international/-clubul--european--81808.","plainCitation":"Andreea Nicolae, “‘Clubul’ European,” Romănia Liberă, December 28, 2006, https://romanialibera.ro/actualitate/international/-clubul--european--81808.","dontUpdate":true,"noteIndex":52},"citationItems":[{"id":554,"uris":["http://zotero.org/users/4570383/items/IWQP58Y5"],"uri":["http://zotero.org/users/4570383/items/IWQP58Y5"],"itemData":{"id":554,"type":"article-newspaper","abstract":"Aderarea Romaniei si a Bulgariei, in doar cateva zile, la Uniunea Europeana nu inseamna numai noi reguli comunitare, pe care cetatenii lor sunt obligati sa le invete si sa le respecte. Aderarea presupune si ceea ce aduc cele doua noi membre marii ...","container-title":"Romănia Liberă","language":"en","title":"\"Clubul\" european","URL":"https://romanialibera.ro/actualitate/international/-clubul--european--81808","author":[{"family":"Nicolae","given":"Andreea"}],"accessed":{"date-parts":[["2021",6,11]]},"issued":{"date-parts":[["2006",12,28]]}}}],"schema":"https://github.com/citation-style-language/schema/raw/master/csl-citation.json"} </w:instrText>
      </w:r>
      <w:r>
        <w:fldChar w:fldCharType="separate"/>
      </w:r>
      <w:proofErr w:type="spellStart"/>
      <w:r w:rsidRPr="00824846">
        <w:rPr>
          <w:rFonts w:cs="Times New Roman"/>
          <w:szCs w:val="24"/>
          <w:lang w:val="en-US"/>
        </w:rPr>
        <w:t>Andreea</w:t>
      </w:r>
      <w:proofErr w:type="spellEnd"/>
      <w:r w:rsidRPr="00824846">
        <w:rPr>
          <w:rFonts w:cs="Times New Roman"/>
          <w:szCs w:val="24"/>
          <w:lang w:val="en-US"/>
        </w:rPr>
        <w:t xml:space="preserve"> Nicolae, “‘</w:t>
      </w:r>
      <w:proofErr w:type="spellStart"/>
      <w:r w:rsidRPr="00824846">
        <w:rPr>
          <w:rFonts w:cs="Times New Roman"/>
          <w:szCs w:val="24"/>
          <w:lang w:val="en-US"/>
        </w:rPr>
        <w:t>Clubul</w:t>
      </w:r>
      <w:proofErr w:type="spellEnd"/>
      <w:r w:rsidRPr="00824846">
        <w:rPr>
          <w:rFonts w:cs="Times New Roman"/>
          <w:szCs w:val="24"/>
          <w:lang w:val="en-US"/>
        </w:rPr>
        <w:t xml:space="preserve">’ European,” </w:t>
      </w:r>
      <w:r w:rsidR="00AB3949">
        <w:rPr>
          <w:rFonts w:cs="Times New Roman"/>
          <w:i/>
          <w:iCs/>
          <w:szCs w:val="24"/>
          <w:lang w:val="en-US"/>
        </w:rPr>
        <w:t>România Liberă</w:t>
      </w:r>
      <w:r w:rsidRPr="00824846">
        <w:rPr>
          <w:rFonts w:cs="Times New Roman"/>
          <w:szCs w:val="24"/>
          <w:lang w:val="en-US"/>
        </w:rPr>
        <w:t>, December 28, 2006, https://romanialibera.ro/actualitate/international/-clubul--european--81808.</w:t>
      </w:r>
      <w:r>
        <w:fldChar w:fldCharType="end"/>
      </w:r>
      <w:r w:rsidR="00760152" w:rsidRPr="00760152">
        <w:rPr>
          <w:lang w:val="en-US"/>
        </w:rPr>
        <w:t xml:space="preserve"> </w:t>
      </w:r>
      <w:r w:rsidR="00760152">
        <w:rPr>
          <w:lang w:val="en-US"/>
        </w:rPr>
        <w:t>(Accessed June 11th, 2021)</w:t>
      </w:r>
    </w:p>
  </w:footnote>
  <w:footnote w:id="53">
    <w:p w14:paraId="041FFF13" w14:textId="6C11FD33" w:rsidR="0029662C" w:rsidRPr="00760152" w:rsidRDefault="0029662C">
      <w:pPr>
        <w:pStyle w:val="Voetnoottekst"/>
        <w:rPr>
          <w:lang w:val="en-US"/>
        </w:rPr>
      </w:pPr>
      <w:r w:rsidRPr="00023327">
        <w:rPr>
          <w:rStyle w:val="Voetnootmarkering"/>
        </w:rPr>
        <w:footnoteRef/>
      </w:r>
      <w:r w:rsidRPr="0029662C">
        <w:rPr>
          <w:lang w:val="en-US"/>
        </w:rPr>
        <w:t xml:space="preserve"> </w:t>
      </w:r>
      <w:r>
        <w:fldChar w:fldCharType="begin"/>
      </w:r>
      <w:r w:rsidR="00740199">
        <w:rPr>
          <w:lang w:val="en-US"/>
        </w:rPr>
        <w:instrText xml:space="preserve"> ADDIN ZOTERO_ITEM CSL_CITATION {"citationID":"GHzcbrsH","properties":{"formattedCitation":"\\uc0\\u8220{}Reunificarea Europei de Vest Si a Europei de Est Este Acum Completa,\\uc0\\u8221{} {\\i{}Rom\\uc0\\u259{}nia Liber\\uc0\\u259{}}, December 30, 2006, https://romanialibera.ro/actualitate/international/-quot-reunificarea-europei-de-vest-si-a-europei-de-est-este-acum-completa-quot--82244.","plainCitation":"“Reunificarea Europei de Vest Si a Europei de Est Este Acum Completa,” Romănia Liberă, December 30, 2006, https://romanialibera.ro/actualitate/international/-quot-reunificarea-europei-de-vest-si-a-europei-de-est-este-acum-completa-quot--82244.","dontUpdate":true,"noteIndex":53},"citationItems":[{"id":560,"uris":["http://zotero.org/users/4570383/items/C66992EW"],"uri":["http://zotero.org/users/4570383/items/C66992EW"],"itemData":{"id":560,"type":"article-newspaper","abstract":"Cotidianele britanice The Independent si The Times saluta, astazi, intrarea Romaniei si Bulgariei in Uniunea Europeana si apreciaza ca alaturarea celor doua state contribuie la stabilitatea si pacea Europei.  \"Toate vechile tari ale  ...","container-title":"Romănia Liberă","language":"en","title":"Reunificarea Europei de Vest si a Europei de Est este acum completa","URL":"https://romanialibera.ro/actualitate/international/-quot-reunificarea-europei-de-vest-si-a-europei-de-est-este-acum-completa-quot--82244","accessed":{"date-parts":[["2021",6,11]]},"issued":{"date-parts":[["2006",12,30]]}}}],"schema":"https://github.com/citation-style-language/schema/raw/master/csl-citation.json"} </w:instrText>
      </w:r>
      <w:r>
        <w:fldChar w:fldCharType="separate"/>
      </w:r>
      <w:r w:rsidR="00F301BB" w:rsidRPr="00F301BB">
        <w:rPr>
          <w:rFonts w:cs="Times New Roman"/>
          <w:szCs w:val="24"/>
          <w:lang w:val="en-US"/>
        </w:rPr>
        <w:t>“</w:t>
      </w:r>
      <w:proofErr w:type="spellStart"/>
      <w:r w:rsidR="00F301BB" w:rsidRPr="00F301BB">
        <w:rPr>
          <w:rFonts w:cs="Times New Roman"/>
          <w:szCs w:val="24"/>
          <w:lang w:val="en-US"/>
        </w:rPr>
        <w:t>Reunificarea</w:t>
      </w:r>
      <w:proofErr w:type="spellEnd"/>
      <w:r w:rsidR="00F301BB" w:rsidRPr="00F301BB">
        <w:rPr>
          <w:rFonts w:cs="Times New Roman"/>
          <w:szCs w:val="24"/>
          <w:lang w:val="en-US"/>
        </w:rPr>
        <w:t xml:space="preserve"> </w:t>
      </w:r>
      <w:proofErr w:type="spellStart"/>
      <w:r w:rsidR="00F301BB" w:rsidRPr="00F301BB">
        <w:rPr>
          <w:rFonts w:cs="Times New Roman"/>
          <w:szCs w:val="24"/>
          <w:lang w:val="en-US"/>
        </w:rPr>
        <w:t>Europei</w:t>
      </w:r>
      <w:proofErr w:type="spellEnd"/>
      <w:r w:rsidR="00F301BB" w:rsidRPr="00F301BB">
        <w:rPr>
          <w:rFonts w:cs="Times New Roman"/>
          <w:szCs w:val="24"/>
          <w:lang w:val="en-US"/>
        </w:rPr>
        <w:t xml:space="preserve"> de Vest Si a Europei de Est Este Acum Completa,” </w:t>
      </w:r>
      <w:r w:rsidR="00AB3949">
        <w:rPr>
          <w:rFonts w:cs="Times New Roman"/>
          <w:i/>
          <w:iCs/>
          <w:szCs w:val="24"/>
          <w:lang w:val="en-US"/>
        </w:rPr>
        <w:t>România Liberă</w:t>
      </w:r>
      <w:r w:rsidR="00F301BB" w:rsidRPr="00F301BB">
        <w:rPr>
          <w:rFonts w:cs="Times New Roman"/>
          <w:szCs w:val="24"/>
          <w:lang w:val="en-US"/>
        </w:rPr>
        <w:t>, December 30, 2006, https://romanialibera.ro/actualitate/international/-quot-reunificarea-europei-de-vest-si-a-europei-de-est-este-acum-completa-quot--82244.</w:t>
      </w:r>
      <w:r>
        <w:fldChar w:fldCharType="end"/>
      </w:r>
      <w:r w:rsidR="00760152" w:rsidRPr="00760152">
        <w:rPr>
          <w:lang w:val="en-US"/>
        </w:rPr>
        <w:t xml:space="preserve"> </w:t>
      </w:r>
      <w:r w:rsidR="00760152">
        <w:rPr>
          <w:lang w:val="en-US"/>
        </w:rPr>
        <w:t>(Accessed June 11th, 2021)</w:t>
      </w:r>
    </w:p>
  </w:footnote>
  <w:footnote w:id="54">
    <w:p w14:paraId="59CDADDB" w14:textId="3F33D4F7" w:rsidR="00CB28A4" w:rsidRPr="00FA2C42" w:rsidRDefault="00CB28A4">
      <w:pPr>
        <w:pStyle w:val="Voetnoottekst"/>
        <w:rPr>
          <w:lang w:val="en-US"/>
        </w:rPr>
      </w:pPr>
      <w:r w:rsidRPr="00023327">
        <w:rPr>
          <w:rStyle w:val="Voetnootmarkering"/>
        </w:rPr>
        <w:footnoteRef/>
      </w:r>
      <w:r w:rsidRPr="00CB28A4">
        <w:rPr>
          <w:lang w:val="en-US"/>
        </w:rPr>
        <w:t xml:space="preserve"> </w:t>
      </w:r>
      <w:r>
        <w:fldChar w:fldCharType="begin"/>
      </w:r>
      <w:r w:rsidR="00740199">
        <w:rPr>
          <w:lang w:val="en-US"/>
        </w:rPr>
        <w:instrText xml:space="preserve"> ADDIN ZOTERO_ITEM CSL_CITATION {"citationID":"t6CbJr9S","properties":{"formattedCitation":"\\uc0\\u536{}erb\\uc0\\u259{}nescu, \\uc0\\u8220{}Iesirea Din Scena a Capitalului Autohton Ajuta La Integrare?\\uc0\\u8221{}","plainCitation":"Șerbănescu, “Iesirea Din Scena a Capitalului Autohton Ajuta La Integrare?”","noteIndex":54},"citationItems":[{"id":556,"uris":["http://zotero.org/users/4570383/items/S5P88IA2"],"uri":["http://zotero.org/users/4570383/items/S5P88IA2"],"itemData":{"id":556,"type":"article-newspaper","abstract":"Fara indoiala, 2006 a stat sub semnul aderarii tarii la Uniunea Europeana, eveniment istoric de mare amplitudine pentru intreaga societate romaneasca si implicit pentru economia din Romania. Ceea ce s-a intamplat in 2006 in plan economic s-a  ...","container-title":"Romănia Liberă","language":"en","title":"Iesirea din scena a capitalului autohton ajuta la integrare?","title-short":"Iesirea din scena a capitalului autohton ajuta la integrare?","URL":"https://romanialibera.ro/economie/finante-banci/iesirea-din-scena-a-capitalului-autohton-ajuta-la-integrare---82266","author":[{"family":"Șerbănescu","given":"Ilie"}],"accessed":{"date-parts":[["2021",6,11]]},"issued":{"date-parts":[["2007",1,3]]}}}],"schema":"https://github.com/citation-style-language/schema/raw/master/csl-citation.json"} </w:instrText>
      </w:r>
      <w:r>
        <w:fldChar w:fldCharType="separate"/>
      </w:r>
      <w:proofErr w:type="spellStart"/>
      <w:r w:rsidR="00F301BB" w:rsidRPr="00F301BB">
        <w:rPr>
          <w:rFonts w:cs="Times New Roman"/>
          <w:szCs w:val="24"/>
          <w:lang w:val="en-US"/>
        </w:rPr>
        <w:t>Șerbănescu</w:t>
      </w:r>
      <w:proofErr w:type="spellEnd"/>
      <w:r w:rsidR="00F301BB" w:rsidRPr="00F301BB">
        <w:rPr>
          <w:rFonts w:cs="Times New Roman"/>
          <w:szCs w:val="24"/>
          <w:lang w:val="en-US"/>
        </w:rPr>
        <w:t>, “</w:t>
      </w:r>
      <w:proofErr w:type="spellStart"/>
      <w:r w:rsidR="00F301BB" w:rsidRPr="00F301BB">
        <w:rPr>
          <w:rFonts w:cs="Times New Roman"/>
          <w:szCs w:val="24"/>
          <w:lang w:val="en-US"/>
        </w:rPr>
        <w:t>Iesirea</w:t>
      </w:r>
      <w:proofErr w:type="spellEnd"/>
      <w:r w:rsidR="00F301BB" w:rsidRPr="00F301BB">
        <w:rPr>
          <w:rFonts w:cs="Times New Roman"/>
          <w:szCs w:val="24"/>
          <w:lang w:val="en-US"/>
        </w:rPr>
        <w:t xml:space="preserve"> Din Scena a Capitalului Autohton Ajuta La Integrare?”</w:t>
      </w:r>
      <w:r>
        <w:fldChar w:fldCharType="end"/>
      </w:r>
    </w:p>
  </w:footnote>
  <w:footnote w:id="55">
    <w:p w14:paraId="4C54A2B8" w14:textId="54D700F3" w:rsidR="007344E3" w:rsidRPr="00144525" w:rsidRDefault="007344E3">
      <w:pPr>
        <w:pStyle w:val="Voetnoottekst"/>
        <w:rPr>
          <w:lang w:val="en-US"/>
        </w:rPr>
      </w:pPr>
      <w:r w:rsidRPr="00023327">
        <w:rPr>
          <w:rStyle w:val="Voetnootmarkering"/>
        </w:rPr>
        <w:footnoteRef/>
      </w:r>
      <w:r w:rsidRPr="007344E3">
        <w:rPr>
          <w:lang w:val="en-US"/>
        </w:rPr>
        <w:t xml:space="preserve"> </w:t>
      </w:r>
      <w:r>
        <w:fldChar w:fldCharType="begin"/>
      </w:r>
      <w:r w:rsidR="00740199">
        <w:rPr>
          <w:lang w:val="en-US"/>
        </w:rPr>
        <w:instrText xml:space="preserve"> ADDIN ZOTERO_ITEM CSL_CITATION {"citationID":"9iN4JG0X","properties":{"formattedCitation":"\\uc0\\u8220{}Serbia, C\\uc0\\u226{}mpia Mierlei Ucise,\\uc0\\u8221{} {\\i{}Adev\\uc0\\u259{}rul}, August 24, 2007, sec. Eveniment, https://adevarul.ro/news/eveniment/serbia-campia-mierlei-ucise-1_50b9fb737c42d5a663adcc02/index.html.","plainCitation":"“Serbia, Câmpia Mierlei Ucise,” Adevărul, August 24, 2007, sec. Eveniment, https://adevarul.ro/news/eveniment/serbia-campia-mierlei-ucise-1_50b9fb737c42d5a663adcc02/index.html.","noteIndex":55},"citationItems":[{"id":562,"uris":["http://zotero.org/users/4570383/items/YVET2VH3"],"uri":["http://zotero.org/users/4570383/items/YVET2VH3"],"itemData":{"id":562,"type":"article-newspaper","abstract":"În Serbia, presiunea negocierilor pentru statutul provinciei Kosovo conduce către exacerbarea naţionalismului şi încurajarea emigrării, de teama conflictului militar \n \n \n Începând cu","container-title":"Adevărul","language":"en","note":"section: Eveniment","title":"Serbia, câmpia mierlei ucise","URL":"https://adevarul.ro/news/eveniment/serbia-campia-mierlei-ucise-1_50b9fb737c42d5a663adcc02/index.html","accessed":{"date-parts":[["2021",6,15]]},"issued":{"date-parts":[["2007",8,24]]}}}],"schema":"https://github.com/citation-style-language/schema/raw/master/csl-citation.json"} </w:instrText>
      </w:r>
      <w:r>
        <w:fldChar w:fldCharType="separate"/>
      </w:r>
      <w:r w:rsidRPr="007344E3">
        <w:rPr>
          <w:rFonts w:cs="Times New Roman"/>
          <w:szCs w:val="24"/>
          <w:lang w:val="en-US"/>
        </w:rPr>
        <w:t xml:space="preserve">“Serbia, </w:t>
      </w:r>
      <w:proofErr w:type="spellStart"/>
      <w:r w:rsidRPr="007344E3">
        <w:rPr>
          <w:rFonts w:cs="Times New Roman"/>
          <w:szCs w:val="24"/>
          <w:lang w:val="en-US"/>
        </w:rPr>
        <w:t>Câmpia</w:t>
      </w:r>
      <w:proofErr w:type="spellEnd"/>
      <w:r w:rsidRPr="007344E3">
        <w:rPr>
          <w:rFonts w:cs="Times New Roman"/>
          <w:szCs w:val="24"/>
          <w:lang w:val="en-US"/>
        </w:rPr>
        <w:t xml:space="preserve"> </w:t>
      </w:r>
      <w:proofErr w:type="spellStart"/>
      <w:r w:rsidRPr="007344E3">
        <w:rPr>
          <w:rFonts w:cs="Times New Roman"/>
          <w:szCs w:val="24"/>
          <w:lang w:val="en-US"/>
        </w:rPr>
        <w:t>Mierlei</w:t>
      </w:r>
      <w:proofErr w:type="spellEnd"/>
      <w:r w:rsidRPr="007344E3">
        <w:rPr>
          <w:rFonts w:cs="Times New Roman"/>
          <w:szCs w:val="24"/>
          <w:lang w:val="en-US"/>
        </w:rPr>
        <w:t xml:space="preserve"> </w:t>
      </w:r>
      <w:proofErr w:type="spellStart"/>
      <w:r w:rsidRPr="007344E3">
        <w:rPr>
          <w:rFonts w:cs="Times New Roman"/>
          <w:szCs w:val="24"/>
          <w:lang w:val="en-US"/>
        </w:rPr>
        <w:t>Ucise</w:t>
      </w:r>
      <w:proofErr w:type="spellEnd"/>
      <w:r w:rsidRPr="007344E3">
        <w:rPr>
          <w:rFonts w:cs="Times New Roman"/>
          <w:szCs w:val="24"/>
          <w:lang w:val="en-US"/>
        </w:rPr>
        <w:t xml:space="preserve">,” </w:t>
      </w:r>
      <w:r w:rsidRPr="007344E3">
        <w:rPr>
          <w:rFonts w:cs="Times New Roman"/>
          <w:i/>
          <w:iCs/>
          <w:szCs w:val="24"/>
          <w:lang w:val="en-US"/>
        </w:rPr>
        <w:t>Adevărul</w:t>
      </w:r>
      <w:r w:rsidRPr="007344E3">
        <w:rPr>
          <w:rFonts w:cs="Times New Roman"/>
          <w:szCs w:val="24"/>
          <w:lang w:val="en-US"/>
        </w:rPr>
        <w:t>, August 24, 2007, sec. Eveniment, https://adevarul.ro/news/eveniment/serbia-campia-mierlei-ucise-1_50b9fb737c42d5a663adcc02/index.html.</w:t>
      </w:r>
      <w:r>
        <w:fldChar w:fldCharType="end"/>
      </w:r>
      <w:r w:rsidR="00144525" w:rsidRPr="00144525">
        <w:rPr>
          <w:lang w:val="en-US"/>
        </w:rPr>
        <w:t xml:space="preserve"> </w:t>
      </w:r>
      <w:r w:rsidR="00144525">
        <w:rPr>
          <w:lang w:val="en-US"/>
        </w:rPr>
        <w:t>(Accessed June 15th, 2021)</w:t>
      </w:r>
    </w:p>
  </w:footnote>
  <w:footnote w:id="56">
    <w:p w14:paraId="20AF8B5D" w14:textId="6837D5DD" w:rsidR="00144525" w:rsidRPr="00144525" w:rsidRDefault="00144525">
      <w:pPr>
        <w:pStyle w:val="Voetnoottekst"/>
        <w:rPr>
          <w:lang w:val="en-US"/>
        </w:rPr>
      </w:pPr>
      <w:r w:rsidRPr="00023327">
        <w:rPr>
          <w:rStyle w:val="Voetnootmarkering"/>
        </w:rPr>
        <w:footnoteRef/>
      </w:r>
      <w:r w:rsidRPr="00144525">
        <w:rPr>
          <w:lang w:val="en-US"/>
        </w:rPr>
        <w:t xml:space="preserve"> </w:t>
      </w:r>
      <w:r>
        <w:fldChar w:fldCharType="begin"/>
      </w:r>
      <w:r w:rsidR="00740199">
        <w:rPr>
          <w:lang w:val="en-US"/>
        </w:rPr>
        <w:instrText xml:space="preserve"> ADDIN ZOTERO_ITEM CSL_CITATION {"citationID":"uQgxTJY6","properties":{"formattedCitation":"\\uc0\\u8220{}Mai Mul\\uc0\\u355{}i Ofi\\uc0\\u355{}eri de Informa\\uc0\\u355{}ii Pe Cap de Locuitor Dec\\uc0\\u226{}t \\uc0\\u206{}n Perioada Comunist\\uc0\\u259{},\\uc0\\u8221{} {\\i{}Adev\\uc0\\u259{}rul}, April 1, 2006, sec. Medicin\\uc0\\u259{}, https://adevarul.ro/sanatate/medicina/mai-ofiteri-informatii-cap-locuitor-decat-perioada-comunista-1_50ac35c27c42d5a66385bf49/index.html.","plainCitation":"“Mai Mulţi Ofiţeri de Informaţii Pe Cap de Locuitor Decât În Perioada Comunistă,” Adevărul, April 1, 2006, sec. Medicină, https://adevarul.ro/sanatate/medicina/mai-ofiteri-informatii-cap-locuitor-decat-perioada-comunista-1_50ac35c27c42d5a66385bf49/index.html.","noteIndex":56},"citationItems":[{"id":564,"uris":["http://zotero.org/users/4570383/items/3DYJU9LZ"],"uri":["http://zotero.org/users/4570383/items/3DYJU9LZ"],"itemData":{"id":564,"type":"article-newspaper","abstract":"ne prezintă tabloul unui spion-stăpân pe tot ce mişcă în România. Iar dacă ne aducem aminte şi de eforturile de a păstra CNSAS ca un instrument pentru nedeconspirarea Securităţii, tabloul","container-title":"Adevărul","language":"en","note":"section: Medicină","title":"Mai mulţi ofiţeri de informaţii pe cap de locuitor decât în perioada comunistă","URL":"https://adevarul.ro/sanatate/medicina/mai-ofiteri-informatii-cap-locuitor-decat-perioada-comunista-1_50ac35c27c42d5a66385bf49/index.html","accessed":{"date-parts":[["2021",6,15]]},"issued":{"date-parts":[["2006",4,1]]}}}],"schema":"https://github.com/citation-style-language/schema/raw/master/csl-citation.json"} </w:instrText>
      </w:r>
      <w:r>
        <w:fldChar w:fldCharType="separate"/>
      </w:r>
      <w:r w:rsidRPr="00144525">
        <w:rPr>
          <w:rFonts w:cs="Times New Roman"/>
          <w:szCs w:val="24"/>
          <w:lang w:val="en-US"/>
        </w:rPr>
        <w:t xml:space="preserve">“Mai </w:t>
      </w:r>
      <w:proofErr w:type="spellStart"/>
      <w:r w:rsidRPr="00144525">
        <w:rPr>
          <w:rFonts w:cs="Times New Roman"/>
          <w:szCs w:val="24"/>
          <w:lang w:val="en-US"/>
        </w:rPr>
        <w:t>Mulţi</w:t>
      </w:r>
      <w:proofErr w:type="spellEnd"/>
      <w:r w:rsidRPr="00144525">
        <w:rPr>
          <w:rFonts w:cs="Times New Roman"/>
          <w:szCs w:val="24"/>
          <w:lang w:val="en-US"/>
        </w:rPr>
        <w:t xml:space="preserve"> </w:t>
      </w:r>
      <w:proofErr w:type="spellStart"/>
      <w:r w:rsidRPr="00144525">
        <w:rPr>
          <w:rFonts w:cs="Times New Roman"/>
          <w:szCs w:val="24"/>
          <w:lang w:val="en-US"/>
        </w:rPr>
        <w:t>Ofiţeri</w:t>
      </w:r>
      <w:proofErr w:type="spellEnd"/>
      <w:r w:rsidRPr="00144525">
        <w:rPr>
          <w:rFonts w:cs="Times New Roman"/>
          <w:szCs w:val="24"/>
          <w:lang w:val="en-US"/>
        </w:rPr>
        <w:t xml:space="preserve"> de Informaţii Pe Cap de Locuitor Decât În Perioada Comunistă,” </w:t>
      </w:r>
      <w:r w:rsidRPr="00144525">
        <w:rPr>
          <w:rFonts w:cs="Times New Roman"/>
          <w:i/>
          <w:iCs/>
          <w:szCs w:val="24"/>
          <w:lang w:val="en-US"/>
        </w:rPr>
        <w:t>Adevărul</w:t>
      </w:r>
      <w:r w:rsidRPr="00144525">
        <w:rPr>
          <w:rFonts w:cs="Times New Roman"/>
          <w:szCs w:val="24"/>
          <w:lang w:val="en-US"/>
        </w:rPr>
        <w:t>, April 1, 2006, sec. Medicină, https://adevarul.ro/sanatate/medicina/mai-ofiteri-informatii-cap-locuitor-decat-perioada-comunista-1_50ac35c27c42d5a66385bf49/index.html.</w:t>
      </w:r>
      <w:r>
        <w:fldChar w:fldCharType="end"/>
      </w:r>
      <w:r w:rsidRPr="00144525">
        <w:rPr>
          <w:lang w:val="en-US"/>
        </w:rPr>
        <w:t xml:space="preserve"> </w:t>
      </w:r>
      <w:r>
        <w:rPr>
          <w:lang w:val="en-US"/>
        </w:rPr>
        <w:t>(Accessed June 15th, 2021)</w:t>
      </w:r>
    </w:p>
  </w:footnote>
  <w:footnote w:id="57">
    <w:p w14:paraId="2C84EF85" w14:textId="7867A941" w:rsidR="009119C9" w:rsidRPr="009119C9" w:rsidRDefault="009119C9">
      <w:pPr>
        <w:pStyle w:val="Voetnoottekst"/>
        <w:rPr>
          <w:lang w:val="en-US"/>
        </w:rPr>
      </w:pPr>
      <w:r w:rsidRPr="00023327">
        <w:rPr>
          <w:rStyle w:val="Voetnootmarkering"/>
        </w:rPr>
        <w:footnoteRef/>
      </w:r>
      <w:r w:rsidRPr="009119C9">
        <w:rPr>
          <w:lang w:val="en-US"/>
        </w:rPr>
        <w:t xml:space="preserve"> </w:t>
      </w:r>
      <w:r>
        <w:fldChar w:fldCharType="begin"/>
      </w:r>
      <w:r w:rsidR="00740199">
        <w:rPr>
          <w:lang w:val="en-US"/>
        </w:rPr>
        <w:instrText xml:space="preserve"> ADDIN ZOTERO_ITEM CSL_CITATION {"citationID":"PjfVkD5T","properties":{"formattedCitation":"European Commission, \\uc0\\u8220{}Standard Eurobarometer 67.\\uc0\\u8221{}","plainCitation":"European Commission, “Standard Eurobarometer 67.”","noteIndex":57},"citationItems":[{"id":765,"uris":["http://zotero.org/users/4570383/items/VQ52383F"],"uri":["http://zotero.org/users/4570383/items/VQ52383F"],"itemData":{"id":765,"type":"report","abstract":"This Standard Spring Eurobarometer shows that the opinion in the Member States has become considerably more favourable towards the European Union and its institutions compared to the Autumn 2006 survey. The three main indicators covering the general attitudes towards the EU – the support for EU membership (57%, +4), the perceived benefits of membership (59%, +5), and the image of the EU (52%, +6) – show very positive trends. A parallel tendency in the level of trust can be observed for the Commission (52%, +4) and the European Parliament (56%, +4). 49% of respondents support further enlargement of the EU in future years and 39% oppose it. 69% of European respondents say they are very or fairly optimistic with regards to the future of the European Union. When asked about the way they see the European Union 50 years from now, respondents see it as \"a leading diplomatic power in the world\" (61%), having its own army (56%) and a \"president directly elected by European citizens\" (51%). Only 31% consider that the EU would only be then \"a secondary economic power\".","title":"Standard Eurobarometer 67","URL":"https://europa.eu/eurobarometer/surveys/detail/617","author":[{"literal":"European Commission"}],"issued":{"date-parts":[["2007"]]}}}],"schema":"https://github.com/citation-style-language/schema/raw/master/csl-citation.json"} </w:instrText>
      </w:r>
      <w:r>
        <w:fldChar w:fldCharType="separate"/>
      </w:r>
      <w:r w:rsidRPr="009119C9">
        <w:rPr>
          <w:rFonts w:cs="Times New Roman"/>
          <w:szCs w:val="24"/>
          <w:lang w:val="en-US"/>
        </w:rPr>
        <w:t>European Commission, “Standard Eurobarometer 67.”</w:t>
      </w:r>
      <w:r>
        <w:fldChar w:fldCharType="end"/>
      </w:r>
    </w:p>
  </w:footnote>
  <w:footnote w:id="58">
    <w:p w14:paraId="00CAC218" w14:textId="207BEBD9" w:rsidR="00DC0383" w:rsidRPr="009119C9" w:rsidRDefault="00DC0383">
      <w:pPr>
        <w:pStyle w:val="Voetnoottekst"/>
        <w:rPr>
          <w:lang w:val="en-US"/>
        </w:rPr>
      </w:pPr>
      <w:r w:rsidRPr="00023327">
        <w:rPr>
          <w:rStyle w:val="Voetnootmarkering"/>
        </w:rPr>
        <w:footnoteRef/>
      </w:r>
      <w:r w:rsidRPr="009119C9">
        <w:rPr>
          <w:lang w:val="en-US"/>
        </w:rPr>
        <w:t xml:space="preserve"> </w:t>
      </w:r>
      <w:r>
        <w:fldChar w:fldCharType="begin"/>
      </w:r>
      <w:r w:rsidR="00740199">
        <w:rPr>
          <w:lang w:val="en-US"/>
        </w:rPr>
        <w:instrText xml:space="preserve"> ADDIN ZOTERO_ITEM CSL_CITATION {"citationID":"QMmepG5N","properties":{"formattedCitation":"European Commission.","plainCitation":"European Commission.","noteIndex":58},"citationItems":[{"id":765,"uris":["http://zotero.org/users/4570383/items/VQ52383F"],"uri":["http://zotero.org/users/4570383/items/VQ52383F"],"itemData":{"id":765,"type":"report","abstract":"This Standard Spring Eurobarometer shows that the opinion in the Member States has become considerably more favourable towards the European Union and its institutions compared to the Autumn 2006 survey. The three main indicators covering the general attitudes towards the EU – the support for EU membership (57%, +4), the perceived benefits of membership (59%, +5), and the image of the EU (52%, +6) – show very positive trends. A parallel tendency in the level of trust can be observed for the Commission (52%, +4) and the European Parliament (56%, +4). 49% of respondents support further enlargement of the EU in future years and 39% oppose it. 69% of European respondents say they are very or fairly optimistic with regards to the future of the European Union. When asked about the way they see the European Union 50 years from now, respondents see it as \"a leading diplomatic power in the world\" (61%), having its own army (56%) and a \"president directly elected by European citizens\" (51%). Only 31% consider that the EU would only be then \"a secondary economic power\".","title":"Standard Eurobarometer 67","URL":"https://europa.eu/eurobarometer/surveys/detail/617","author":[{"literal":"European Commission"}],"issued":{"date-parts":[["2007"]]}}}],"schema":"https://github.com/citation-style-language/schema/raw/master/csl-citation.json"} </w:instrText>
      </w:r>
      <w:r>
        <w:fldChar w:fldCharType="separate"/>
      </w:r>
      <w:r w:rsidR="009119C9" w:rsidRPr="009119C9">
        <w:rPr>
          <w:lang w:val="en-US"/>
        </w:rPr>
        <w:t>European Commission.</w:t>
      </w:r>
      <w:r>
        <w:fldChar w:fldCharType="end"/>
      </w:r>
    </w:p>
  </w:footnote>
  <w:footnote w:id="59">
    <w:p w14:paraId="25F01BB6" w14:textId="7C63D03D" w:rsidR="0079618C" w:rsidRPr="009119C9" w:rsidRDefault="0079618C">
      <w:pPr>
        <w:pStyle w:val="Voetnoottekst"/>
        <w:rPr>
          <w:lang w:val="en-US"/>
        </w:rPr>
      </w:pPr>
      <w:r w:rsidRPr="00023327">
        <w:rPr>
          <w:rStyle w:val="Voetnootmarkering"/>
        </w:rPr>
        <w:footnoteRef/>
      </w:r>
      <w:r w:rsidRPr="009119C9">
        <w:rPr>
          <w:lang w:val="en-US"/>
        </w:rPr>
        <w:t xml:space="preserve"> </w:t>
      </w:r>
      <w:r>
        <w:fldChar w:fldCharType="begin"/>
      </w:r>
      <w:r w:rsidR="00740199">
        <w:rPr>
          <w:lang w:val="en-US"/>
        </w:rPr>
        <w:instrText xml:space="preserve"> ADDIN ZOTERO_ITEM CSL_CITATION {"citationID":"nqjQVG1b","properties":{"formattedCitation":"European Commission.","plainCitation":"European Commission.","noteIndex":59},"citationItems":[{"id":765,"uris":["http://zotero.org/users/4570383/items/VQ52383F"],"uri":["http://zotero.org/users/4570383/items/VQ52383F"],"itemData":{"id":765,"type":"report","abstract":"This Standard Spring Eurobarometer shows that the opinion in the Member States has become considerably more favourable towards the European Union and its institutions compared to the Autumn 2006 survey. The three main indicators covering the general attitudes towards the EU – the support for EU membership (57%, +4), the perceived benefits of membership (59%, +5), and the image of the EU (52%, +6) – show very positive trends. A parallel tendency in the level of trust can be observed for the Commission (52%, +4) and the European Parliament (56%, +4). 49% of respondents support further enlargement of the EU in future years and 39% oppose it. 69% of European respondents say they are very or fairly optimistic with regards to the future of the European Union. When asked about the way they see the European Union 50 years from now, respondents see it as \"a leading diplomatic power in the world\" (61%), having its own army (56%) and a \"president directly elected by European citizens\" (51%). Only 31% consider that the EU would only be then \"a secondary economic power\".","title":"Standard Eurobarometer 67","URL":"https://europa.eu/eurobarometer/surveys/detail/617","author":[{"literal":"European Commission"}],"issued":{"date-parts":[["2007"]]}}}],"schema":"https://github.com/citation-style-language/schema/raw/master/csl-citation.json"} </w:instrText>
      </w:r>
      <w:r>
        <w:fldChar w:fldCharType="separate"/>
      </w:r>
      <w:r w:rsidRPr="009119C9">
        <w:rPr>
          <w:lang w:val="en-US"/>
        </w:rPr>
        <w:t>European Commission.</w:t>
      </w:r>
      <w:r>
        <w:fldChar w:fldCharType="end"/>
      </w:r>
    </w:p>
  </w:footnote>
  <w:footnote w:id="60">
    <w:p w14:paraId="6AABA29C" w14:textId="51DC4136" w:rsidR="00D718AB" w:rsidRPr="00D718AB" w:rsidRDefault="00D718AB">
      <w:pPr>
        <w:pStyle w:val="Voetnoottekst"/>
        <w:rPr>
          <w:lang w:val="en-US"/>
        </w:rPr>
      </w:pPr>
      <w:r w:rsidRPr="00023327">
        <w:rPr>
          <w:rStyle w:val="Voetnootmarkering"/>
        </w:rPr>
        <w:footnoteRef/>
      </w:r>
      <w:r w:rsidRPr="00D718AB">
        <w:rPr>
          <w:lang w:val="en-US"/>
        </w:rPr>
        <w:t xml:space="preserve"> </w:t>
      </w:r>
      <w:r>
        <w:fldChar w:fldCharType="begin"/>
      </w:r>
      <w:r w:rsidR="00740199">
        <w:rPr>
          <w:lang w:val="en-US"/>
        </w:rPr>
        <w:instrText xml:space="preserve"> ADDIN ZOTERO_ITEM CSL_CITATION {"citationID":"VzLoO2k5","properties":{"formattedCitation":"Sven-Joachim Irmer, \\uc0\\u8220{}Romania after the Elections: A Country Searching for Its Path into the Future, and Encountering Its Past as It Does So,\\uc0\\u8221{} Women in Politics and Society (Konrad Adenauer Stiftung, 2013), 92, 102; Vlad Perju, \\uc0\\u8220{}The Romanian Double Executive and the 2012 Constitutional Crisis,\\uc0\\u8221{} {\\i{}International Journal of Constitutional Law} 13, no. 1 (January 1, 2015): 246, 261; Marina-Irina Laz\\uc0\\u259{}r, \\uc0\\u8220{}Reinforcing Democracy through Internet and Social Networks Participation: Votes, Voters and Elected Behavioral Outcomes in Romanian Presidential Elections (2014),\\uc0\\u8221{} {\\i{}Revista de \\uc0\\u536{}tiin\\uc0\\u539{}e Politice. Revue Des Sciences Politiques}, no. 46 (2015): 69; Marius Ioan Tatar, \\uc0\\u8220{}Rediscovering Protest: Reflections on the Development and Consequences of the Early 2012 Romanian Protests,\\uc0\\u8221{} SSRN Scholarly Paper (Rochester, NY: Social Science Research Network, November 15, 2015), 83; Toma Burean and Gabriel Badescu, \\uc0\\u8220{}Voices of Discontent: Student Protest Participation in Romania,\\uc0\\u8221{} {\\i{}Communist and Post-Communist Studies} 47, no. 3/4 (2014): 387, 391; Ana Adi and Darren Lilleker, \\uc0\\u8220{}Romania\\uc0\\u8217{}s Rezistance,\\uc0\\u8221{} {\\i{}The World Today} 73, no. 4 (2017): 42\\uc0\\u8211{}43.","plainCitation":"Sven-Joachim Irmer, “Romania after the Elections: A Country Searching for Its Path into the Future, and Encountering Its Past as It Does So,” Women in Politics and Society (Konrad Adenauer Stiftung, 2013), 92, 102; Vlad Perju, “The Romanian Double Executive and the 2012 Constitutional Crisis,” International Journal of Constitutional Law 13, no. 1 (January 1, 2015): 246, 261; Marina-Irina Lazăr, “Reinforcing Democracy through Internet and Social Networks Participation: Votes, Voters and Elected Behavioral Outcomes in Romanian Presidential Elections (2014),” Revista de Științe Politice. Revue Des Sciences Politiques, no. 46 (2015): 69; Marius Ioan Tatar, “Rediscovering Protest: Reflections on the Development and Consequences of the Early 2012 Romanian Protests,” SSRN Scholarly Paper (Rochester, NY: Social Science Research Network, November 15, 2015), 83; Toma Burean and Gabriel Badescu, “Voices of Discontent: Student Protest Participation in Romania,” Communist and Post-Communist Studies 47, no. 3/4 (2014): 387, 391; Ana Adi and Darren Lilleker, “Romania’s Rezistance,” The World Today 73, no. 4 (2017): 42–43.","noteIndex":60},"citationItems":[{"id":569,"uris":["http://zotero.org/users/4570383/items/NNQICUXX"],"uri":["http://zotero.org/users/4570383/items/NNQICUXX"],"itemData":{"id":569,"type":"report","collection-title":"Women in Politics and Society","page":"86-103","publisher":"Konrad Adenauer Stiftung","source":"JSTOR","title":"Romania after the elections: A country searching for its path into the future, and encountering its past as it does so","title-short":"Romania after the elections","author":[{"family":"Irmer","given":"Sven-Joachim"}],"accessed":{"date-parts":[["2021",6,21]]},"issued":{"date-parts":[["2013"]]}},"locator":"92, 102","label":"page"},{"id":577,"uris":["http://zotero.org/users/4570383/items/MPF4K3XP"],"uri":["http://zotero.org/users/4570383/items/MPF4K3XP"],"itemData":{"id":577,"type":"article-journal","abstract":"This paper analyzes the constitutional events in the summer of 2012 when Romania experienced the deepest constitutional crisis in the country’s post-communist history. It discusses the implications of these events for semi-presidentialism, a regime that splits executive power between the president and the prime minister, and which has become a popular choice for constitutional design in Europe and around the world. I ask how constitutional democracies that are still at a relatively early stage of political maturity can handle the pressures of ideological splits within the executive power. Is semi-presidentialism a good choice of regime for societies in transition to constitutional democracy? The article also approaches the crisis from the perspective of the European Union. After describing its complex role in the unfolding of the Romanian crisis, I ask about the intervention tools—legal and/or political—available to the Union in the event that one of its member states is at the brink of sliding into authoritarianism.","container-title":"International Journal of Constitutional Law","ISSN":"1474-2640","issue":"1","journalAbbreviation":"International Journal of Constitutional Law","page":"246-278","source":"Silverchair","title":"The Romanian double executive and the 2012 constitutional crisis","volume":"13","author":[{"family":"Perju","given":"Vlad"}],"issued":{"date-parts":[["2015",1,1]]}},"locator":"246, 261","label":"page"},{"id":575,"uris":["http://zotero.org/users/4570383/items/D2NTV79D"],"uri":["http://zotero.org/users/4570383/items/D2NTV79D"],"itemData":{"id":575,"type":"article-journal","container-title":"Revista de Științe Politice. Revue des Sciences Politiques","ISSN":"1584-224X, 2344-4452","issue":"46","language":"English","note":"publisher: Editura Universitaria Craiova","page":"63-72","source":"www.ceeol.com","title":"Reinforcing Democracy through Internet and Social Networks Participation: Votes, Voters and Elected Behavioral Outcomes in Romanian Presidential Elections (2014)","title-short":"Reinforcing Democracy through Internet and Social Networks Participation","author":[{"family":"Lazăr","given":"Marina-Irina"}],"issued":{"date-parts":[["2015"]]}},"locator":"69","label":"page"},{"id":580,"uris":["http://zotero.org/users/4570383/items/TTSGES78"],"uri":["http://zotero.org/users/4570383/items/TTSGES78"],"itemData":{"id":580,"type":"report","abstract":"Since early 2012, Romania has recorded an increased mobilization in the protest arena. Contentious episodes have erupted recurrently since then and most of them had notable political impact in curbing certain public policies, influencing election results and dismissing national governments. A new taste for protest actions seems to emerge in Romania since people are increasingly eager to challenge political elites on various grounds. However, the upsurge of protest mobilization in recent years came about after a relatively long period of widespread estrangement from politics and public sphere during the post-communist transition of this country. This article aims to reconstruct the media frames and people’s perceptions of the socio-economical and political conditions in which protest mobilizations emerged in 2012 in order to shed some light on how and why Romanians have moved from apathy to political action in the aftermath of economic crisis.","event-place":"Rochester, NY","genre":"SSRN Scholarly Paper","language":"en","number":"ID 2691952","publisher":"Social Science Research Network","publisher-place":"Rochester, NY","source":"papers.ssrn.com","title":"Rediscovering Protest: Reflections on the Development and Consequences of the Early 2012 Romanian Protests","title-short":"Rediscovering Protest","author":[{"family":"Tatar","given":"Marius Ioan"}],"accessed":{"date-parts":[["2021",6,21]]},"issued":{"date-parts":[["2015",11,15]]}},"locator":"83","label":"page"},{"id":573,"uris":["http://zotero.org/users/4570383/items/E4GRVXGU"],"uri":["http://zotero.org/users/4570383/items/E4GRVXGU"],"itemData":{"id":573,"type":"article-journal","abstract":"In January 2012, in several cities of Romania, people turned out to streets to protest. The protests were linked to the wave of movements such as the Indignados or Occupy Wall Street. The students were especially visible among protesters. In this paper, we show that the profile of protests in Romania witnessed a significant shift from workers strikes for higher wages and better jobs, during communism and in the 1990ies, to social movements in which young urban educated citizens mobilize with the help of social networks for issues that are linked to the quality of democracy and life. Furthermore, the shift in protesting is associated, at the individual level, with distrust of the political system, which stimulates engaging in demonstrations. Interestingly, online activism accelerates the feeling of shared distrust of institutions, motivating youth to engage in protest participation, although the effects might be moderate and the causal arrow somewhat uncertain. The hypotheses are tested with data from a general survey on participation in 2012 and a student survey from October 2012. We find that gender, distrust in institutions and family income ińuence protest behavior. Time spent online has a negative effect on protest engagement and online activism is related to protest behavior.","container-title":"Communist and Post-Communist Studies","ISSN":"0967-067X","issue":"3/4","note":"publisher: University of California Press","page":"385-397","source":"JSTOR","title":"Voices of discontent: Student protest participation in Romania","title-short":"Voices of discontent","volume":"47","author":[{"family":"Burean","given":"Toma"},{"family":"Badescu","given":"Gabriel"}],"issued":{"date-parts":[["2014"]]}},"locator":"387, 391","label":"page"},{"id":571,"uris":["http://zotero.org/users/4570383/items/VJK29ZLV"],"uri":["http://zotero.org/users/4570383/items/VJK29ZLV"],"itemData":{"id":571,"type":"article-journal","container-title":"The World Today","ISSN":"0043-9134","issue":"4","note":"publisher: Royal Institute of International Affairs","page":"42-43","source":"JSTOR","title":"Romania's rezistance","volume":"73","author":[{"family":"Adi","given":"Ana"},{"family":"Lilleker","given":"Darren"}],"issued":{"date-parts":[["2017"]]}},"label":"page"}],"schema":"https://github.com/citation-style-language/schema/raw/master/csl-citation.json"} </w:instrText>
      </w:r>
      <w:r>
        <w:fldChar w:fldCharType="separate"/>
      </w:r>
      <w:r w:rsidR="004A5F7E" w:rsidRPr="004A5F7E">
        <w:rPr>
          <w:rFonts w:cs="Times New Roman"/>
          <w:szCs w:val="24"/>
          <w:lang w:val="en-US"/>
        </w:rPr>
        <w:t xml:space="preserve">Sven-Joachim </w:t>
      </w:r>
      <w:proofErr w:type="spellStart"/>
      <w:r w:rsidR="004A5F7E" w:rsidRPr="004A5F7E">
        <w:rPr>
          <w:rFonts w:cs="Times New Roman"/>
          <w:szCs w:val="24"/>
          <w:lang w:val="en-US"/>
        </w:rPr>
        <w:t>Irmer</w:t>
      </w:r>
      <w:proofErr w:type="spellEnd"/>
      <w:r w:rsidR="004A5F7E" w:rsidRPr="004A5F7E">
        <w:rPr>
          <w:rFonts w:cs="Times New Roman"/>
          <w:szCs w:val="24"/>
          <w:lang w:val="en-US"/>
        </w:rPr>
        <w:t xml:space="preserve">, “Romania after the Elections: A Country Searching for Its Path into the Future, and Encountering Its Past as It Does So,” Women in Politics and Society (Konrad Adenauer Stiftung, 2013), 92, 102; Vlad Perju, “The Romanian Double Executive and the 2012 Constitutional Crisis,” </w:t>
      </w:r>
      <w:r w:rsidR="004A5F7E" w:rsidRPr="004A5F7E">
        <w:rPr>
          <w:rFonts w:cs="Times New Roman"/>
          <w:i/>
          <w:iCs/>
          <w:szCs w:val="24"/>
          <w:lang w:val="en-US"/>
        </w:rPr>
        <w:t>International Journal of Constitutional Law</w:t>
      </w:r>
      <w:r w:rsidR="004A5F7E" w:rsidRPr="004A5F7E">
        <w:rPr>
          <w:rFonts w:cs="Times New Roman"/>
          <w:szCs w:val="24"/>
          <w:lang w:val="en-US"/>
        </w:rPr>
        <w:t xml:space="preserve"> 13, no. 1 (January 1, 2015): 246, 261; Marina-Irina Lazăr, “Reinforcing Democracy through Internet and Social Networks Participation: Votes, Voters and Elected Behavioral Outcomes in Romanian Presidential Elections (2014),” </w:t>
      </w:r>
      <w:r w:rsidR="004A5F7E" w:rsidRPr="004A5F7E">
        <w:rPr>
          <w:rFonts w:cs="Times New Roman"/>
          <w:i/>
          <w:iCs/>
          <w:szCs w:val="24"/>
          <w:lang w:val="en-US"/>
        </w:rPr>
        <w:t>Revista de Științe Politice. Revue Des Sciences Politiques</w:t>
      </w:r>
      <w:r w:rsidR="004A5F7E" w:rsidRPr="004A5F7E">
        <w:rPr>
          <w:rFonts w:cs="Times New Roman"/>
          <w:szCs w:val="24"/>
          <w:lang w:val="en-US"/>
        </w:rPr>
        <w:t xml:space="preserve">, no. 46 (2015): 69; Marius Ioan Tatar, “Rediscovering Protest: Reflections on the Development and Consequences of the Early 2012 Romanian Protests,” SSRN Scholarly Paper (Rochester, NY: Social Science Research Network, November 15, 2015), 83; Toma Burean and Gabriel Badescu, “Voices of Discontent: Student Protest Participation in Romania,” </w:t>
      </w:r>
      <w:r w:rsidR="004A5F7E" w:rsidRPr="004A5F7E">
        <w:rPr>
          <w:rFonts w:cs="Times New Roman"/>
          <w:i/>
          <w:iCs/>
          <w:szCs w:val="24"/>
          <w:lang w:val="en-US"/>
        </w:rPr>
        <w:t>Communist and Post-Communist Studies</w:t>
      </w:r>
      <w:r w:rsidR="004A5F7E" w:rsidRPr="004A5F7E">
        <w:rPr>
          <w:rFonts w:cs="Times New Roman"/>
          <w:szCs w:val="24"/>
          <w:lang w:val="en-US"/>
        </w:rPr>
        <w:t xml:space="preserve"> 47, no. 3/4 (2014): 387, 391; Ana Adi and Darren Lilleker, “Romania’s Rezistance,” </w:t>
      </w:r>
      <w:r w:rsidR="004A5F7E" w:rsidRPr="004A5F7E">
        <w:rPr>
          <w:rFonts w:cs="Times New Roman"/>
          <w:i/>
          <w:iCs/>
          <w:szCs w:val="24"/>
          <w:lang w:val="en-US"/>
        </w:rPr>
        <w:t>The World Today</w:t>
      </w:r>
      <w:r w:rsidR="004A5F7E" w:rsidRPr="004A5F7E">
        <w:rPr>
          <w:rFonts w:cs="Times New Roman"/>
          <w:szCs w:val="24"/>
          <w:lang w:val="en-US"/>
        </w:rPr>
        <w:t xml:space="preserve"> 73, no. 4 (2017): 42–43.</w:t>
      </w:r>
      <w:r>
        <w:fldChar w:fldCharType="end"/>
      </w:r>
    </w:p>
  </w:footnote>
  <w:footnote w:id="61">
    <w:p w14:paraId="29EBEA29" w14:textId="232A65FE" w:rsidR="00734590" w:rsidRPr="00734590" w:rsidRDefault="00734590">
      <w:pPr>
        <w:pStyle w:val="Voetnoottekst"/>
        <w:rPr>
          <w:lang w:val="en-US"/>
        </w:rPr>
      </w:pPr>
      <w:r>
        <w:rPr>
          <w:rStyle w:val="Voetnootmarkering"/>
        </w:rPr>
        <w:footnoteRef/>
      </w:r>
      <w:r w:rsidRPr="00734590">
        <w:rPr>
          <w:lang w:val="en-US"/>
        </w:rPr>
        <w:t xml:space="preserve"> </w:t>
      </w:r>
      <w:r>
        <w:fldChar w:fldCharType="begin"/>
      </w:r>
      <w:r w:rsidR="00740199">
        <w:rPr>
          <w:lang w:val="en-US"/>
        </w:rPr>
        <w:instrText xml:space="preserve"> ADDIN ZOTERO_ITEM CSL_CITATION {"citationID":"sKSwWhrj","properties":{"formattedCitation":"Hooghe and Marks, \\uc0\\u8220{}A Postfunctionalist Theory of European Integration,\\uc0\\u8221{} 8.","plainCitation":"Hooghe and Marks, “A Postfunctionalist Theory of European Integration,” 8.","noteIndex":61},"citationItems":[{"id":485,"uris":["http://zotero.org/users/4570383/items/NCCBL99L"],"uri":["http://zotero.org/users/4570383/items/NCCBL99L"],"itemData":{"id":485,"type":"article-journal","abstract":"Preferences over jurisdictional architecture are the product of three irreducible\n                    logics: efficiency, distribution and identity. This article substantiates the\n                    following claims: (a) European integration has become politicized in elections\n                    and referendums; (b) as a result, the preferences of the general public and of\n                    national political parties have become decisive for jurisdictional outcomes; (c)\n                    identity is critical in shaping contestation on Europe.","container-title":"British Journal of Political Science","ISSN":"1469-2112, 0007-1234","issue":"1","language":"en","note":"publisher: Cambridge University Press","page":"1-23","source":"Cambridge University Press","title":"A Postfunctionalist Theory of European Integration: From Permissive Consensus to Constraining Dissensus","title-short":"A Postfunctionalist Theory of European Integration","volume":"39","author":[{"family":"Hooghe","given":"Liesbet"},{"family":"Marks","given":"Gary"}],"issued":{"date-parts":[["2009",1]]}},"locator":"8","label":"page"}],"schema":"https://github.com/citation-style-language/schema/raw/master/csl-citation.json"} </w:instrText>
      </w:r>
      <w:r>
        <w:fldChar w:fldCharType="separate"/>
      </w:r>
      <w:r w:rsidRPr="00734590">
        <w:rPr>
          <w:rFonts w:cs="Times New Roman"/>
          <w:szCs w:val="24"/>
          <w:lang w:val="en-US"/>
        </w:rPr>
        <w:t>Hooghe and Marks, “A Postfunctionalist Theory of European Integration,” 8.</w:t>
      </w:r>
      <w:r>
        <w:fldChar w:fldCharType="end"/>
      </w:r>
    </w:p>
  </w:footnote>
  <w:footnote w:id="62">
    <w:p w14:paraId="4C7AEF5F" w14:textId="72D8F668" w:rsidR="00523500" w:rsidRPr="00523500" w:rsidRDefault="00523500">
      <w:pPr>
        <w:pStyle w:val="Voetnoottekst"/>
        <w:rPr>
          <w:lang w:val="en-US"/>
        </w:rPr>
      </w:pPr>
      <w:r w:rsidRPr="00023327">
        <w:rPr>
          <w:rStyle w:val="Voetnootmarkering"/>
        </w:rPr>
        <w:footnoteRef/>
      </w:r>
      <w:r w:rsidRPr="00523500">
        <w:rPr>
          <w:lang w:val="en-US"/>
        </w:rPr>
        <w:t xml:space="preserve"> </w:t>
      </w:r>
      <w:r w:rsidR="009C34EC">
        <w:fldChar w:fldCharType="begin"/>
      </w:r>
      <w:r w:rsidR="00740199">
        <w:rPr>
          <w:lang w:val="en-US"/>
        </w:rPr>
        <w:instrText xml:space="preserve"> ADDIN ZOTERO_ITEM CSL_CITATION {"citationID":"NX9hhL3K","properties":{"formattedCitation":"Corina Stratulat and Paul Ivan, \\uc0\\u8220{}Romania\\uc0\\u8217{}s Democracy in Reverse Gear \\uc0\\u8211{} En Garde, EU!,\\uc0\\u8221{} {\\i{}European Policy Centre}, July 6, 2012, 1; Ingi Iusmen, \\uc0\\u8220{}EU Leverage and Democratic Backsliding in Central and Eastern Europe: The Case of Romania,\\uc0\\u8221{} {\\i{}Journal of Common Market Studies} 53, no. 3 (2015): 593.","plainCitation":"Corina Stratulat and Paul Ivan, “Romania’s Democracy in Reverse Gear – En Garde, EU!,” European Policy Centre, July 6, 2012, 1; Ingi Iusmen, “EU Leverage and Democratic Backsliding in Central and Eastern Europe: The Case of Romania,” Journal of Common Market Studies 53, no. 3 (2015): 593.","noteIndex":62},"citationItems":[{"id":862,"uris":["http://zotero.org/users/4570383/items/PQIDX9EF"],"uri":["http://zotero.org/users/4570383/items/PQIDX9EF"],"itemData":{"id":862,"type":"article-journal","container-title":"European Policy Centre","language":"en","page":"2","source":"Zotero","title":"Romania’s Democracy in Reverse Gear – en garde, EU!","author":[{"family":"Stratulat","given":"Corina"},{"family":"Ivan","given":"Paul"}],"issued":{"date-parts":[["2012",7,6]]}},"locator":"1","label":"page"},{"id":863,"uris":["http://zotero.org/users/4570383/items/KDML887D"],"uri":["http://zotero.org/users/4570383/items/KDML887D"],"itemData":{"id":863,"type":"article-journal","container-title":"Journal of Common Market Studies","issue":"3","journalAbbreviation":"J. Common Mkt. Stud.","language":"eng","page":"593-608","source":"HeinOnline","title":"EU Leverage and Democratic Backsliding in Central and Eastern Europe: The Case of Romania","title-short":"EU Leverage and Democratic Backsliding in Central and Eastern Europe","volume":"53","author":[{"family":"Iusmen","given":"Ingi"}],"issued":{"date-parts":[["2015"]]}},"locator":"593","label":"page"}],"schema":"https://github.com/citation-style-language/schema/raw/master/csl-citation.json"} </w:instrText>
      </w:r>
      <w:r w:rsidR="009C34EC">
        <w:fldChar w:fldCharType="separate"/>
      </w:r>
      <w:r w:rsidR="00D35975" w:rsidRPr="00D35975">
        <w:rPr>
          <w:rFonts w:cs="Times New Roman"/>
          <w:szCs w:val="24"/>
          <w:lang w:val="en-US"/>
        </w:rPr>
        <w:t xml:space="preserve">Corina </w:t>
      </w:r>
      <w:proofErr w:type="spellStart"/>
      <w:r w:rsidR="00D35975" w:rsidRPr="00D35975">
        <w:rPr>
          <w:rFonts w:cs="Times New Roman"/>
          <w:szCs w:val="24"/>
          <w:lang w:val="en-US"/>
        </w:rPr>
        <w:t>Stratulat</w:t>
      </w:r>
      <w:proofErr w:type="spellEnd"/>
      <w:r w:rsidR="00D35975" w:rsidRPr="00D35975">
        <w:rPr>
          <w:rFonts w:cs="Times New Roman"/>
          <w:szCs w:val="24"/>
          <w:lang w:val="en-US"/>
        </w:rPr>
        <w:t xml:space="preserve"> and Paul Ivan, “Romania’s Democracy in Reverse Gear – En Garde, EU!,” </w:t>
      </w:r>
      <w:r w:rsidR="00D35975" w:rsidRPr="00D35975">
        <w:rPr>
          <w:rFonts w:cs="Times New Roman"/>
          <w:i/>
          <w:iCs/>
          <w:szCs w:val="24"/>
          <w:lang w:val="en-US"/>
        </w:rPr>
        <w:t>European Policy Centre</w:t>
      </w:r>
      <w:r w:rsidR="00D35975" w:rsidRPr="00D35975">
        <w:rPr>
          <w:rFonts w:cs="Times New Roman"/>
          <w:szCs w:val="24"/>
          <w:lang w:val="en-US"/>
        </w:rPr>
        <w:t xml:space="preserve">, July 6, 2012, 1; Ingi Iusmen, “EU Leverage and Democratic Backsliding in Central and Eastern Europe: The Case of Romania,” </w:t>
      </w:r>
      <w:r w:rsidR="00D35975" w:rsidRPr="00D35975">
        <w:rPr>
          <w:rFonts w:cs="Times New Roman"/>
          <w:i/>
          <w:iCs/>
          <w:szCs w:val="24"/>
          <w:lang w:val="en-US"/>
        </w:rPr>
        <w:t>Journal of Common Market Studies</w:t>
      </w:r>
      <w:r w:rsidR="00D35975" w:rsidRPr="00D35975">
        <w:rPr>
          <w:rFonts w:cs="Times New Roman"/>
          <w:szCs w:val="24"/>
          <w:lang w:val="en-US"/>
        </w:rPr>
        <w:t xml:space="preserve"> 53, no. 3 (2015): 593.</w:t>
      </w:r>
      <w:r w:rsidR="009C34EC">
        <w:fldChar w:fldCharType="end"/>
      </w:r>
    </w:p>
  </w:footnote>
  <w:footnote w:id="63">
    <w:p w14:paraId="2875EFD0" w14:textId="4A76BDDB" w:rsidR="00F86614" w:rsidRPr="00F86614" w:rsidRDefault="00F86614">
      <w:pPr>
        <w:pStyle w:val="Voetnoottekst"/>
        <w:rPr>
          <w:lang w:val="en-US"/>
        </w:rPr>
      </w:pPr>
      <w:r w:rsidRPr="00023327">
        <w:rPr>
          <w:rStyle w:val="Voetnootmarkering"/>
        </w:rPr>
        <w:footnoteRef/>
      </w:r>
      <w:r w:rsidRPr="00F86614">
        <w:rPr>
          <w:lang w:val="en-US"/>
        </w:rPr>
        <w:t xml:space="preserve"> </w:t>
      </w:r>
      <w:r>
        <w:fldChar w:fldCharType="begin"/>
      </w:r>
      <w:r w:rsidR="00740199">
        <w:rPr>
          <w:lang w:val="en-US"/>
        </w:rPr>
        <w:instrText xml:space="preserve"> ADDIN ZOTERO_ITEM CSL_CITATION {"citationID":"mQauy2sq","properties":{"formattedCitation":"Vladimir Tismaneanu, \\uc0\\u8220{}Democracy on the Brink: A Coup Attempt Fails in Romania,\\uc0\\u8221{} {\\i{}World Affairs} 175, no. 5 (2013): 84; Irmer, \\uc0\\u8220{}Romania after the Elections,\\uc0\\u8221{} 91; Corinne Deloy, \\uc0\\u8220{}Referendum in Romania,\\uc0\\u8221{} {\\i{}Robert Schuman Foundation}, July 29, 2012, 1.","plainCitation":"Vladimir Tismaneanu, “Democracy on the Brink: A Coup Attempt Fails in Romania,” World Affairs 175, no. 5 (2013): 84; Irmer, “Romania after the Elections,” 91; Corinne Deloy, “Referendum in Romania,” Robert Schuman Foundation, July 29, 2012, 1.","noteIndex":63},"citationItems":[{"id":609,"uris":["http://zotero.org/users/4570383/items/ISFY39SG"],"uri":["http://zotero.org/users/4570383/items/ISFY39SG"],"itemData":{"id":609,"type":"article-journal","container-title":"World Affairs","ISSN":"0043-8200","issue":"5","note":"publisher: World Affairs Institute","page":"83-87","source":"JSTOR","title":"Democracy on the Brink: A Coup Attempt Fails in Romania","title-short":"Democracy on the Brink","volume":"175","author":[{"family":"Tismaneanu","given":"Vladimir"}],"issued":{"date-parts":[["2013"]]}},"locator":"84","label":"page"},{"id":569,"uris":["http://zotero.org/users/4570383/items/NNQICUXX"],"uri":["http://zotero.org/users/4570383/items/NNQICUXX"],"itemData":{"id":569,"type":"report","collection-title":"Women in Politics and Society","page":"86-103","publisher":"Konrad Adenauer Stiftung","source":"JSTOR","title":"Romania after the elections: A country searching for its path into the future, and encountering its past as it does so","title-short":"Romania after the elections","author":[{"family":"Irmer","given":"Sven-Joachim"}],"accessed":{"date-parts":[["2021",6,21]]},"issued":{"date-parts":[["2013"]]}},"locator":"91","label":"page"},{"id":602,"uris":["http://zotero.org/users/4570383/items/9H2I5HVA"],"uri":["http://zotero.org/users/4570383/items/9H2I5HVA"],"itemData":{"id":602,"type":"article-journal","container-title":"Robert Schuman Foundation","language":"en","page":"5","source":"Zotero","title":"Referendum in Romania","author":[{"family":"Deloy","given":"Corinne"}],"issued":{"date-parts":[["2012",7,29]]}},"locator":"1","label":"page"}],"schema":"https://github.com/citation-style-language/schema/raw/master/csl-citation.json"} </w:instrText>
      </w:r>
      <w:r>
        <w:fldChar w:fldCharType="separate"/>
      </w:r>
      <w:r w:rsidRPr="00F458DF">
        <w:rPr>
          <w:rFonts w:cs="Times New Roman"/>
          <w:szCs w:val="24"/>
          <w:lang w:val="en-US"/>
        </w:rPr>
        <w:t xml:space="preserve">Vladimir </w:t>
      </w:r>
      <w:proofErr w:type="spellStart"/>
      <w:r w:rsidRPr="00F458DF">
        <w:rPr>
          <w:rFonts w:cs="Times New Roman"/>
          <w:szCs w:val="24"/>
          <w:lang w:val="en-US"/>
        </w:rPr>
        <w:t>Tismaneanu</w:t>
      </w:r>
      <w:proofErr w:type="spellEnd"/>
      <w:r w:rsidRPr="00F458DF">
        <w:rPr>
          <w:rFonts w:cs="Times New Roman"/>
          <w:szCs w:val="24"/>
          <w:lang w:val="en-US"/>
        </w:rPr>
        <w:t xml:space="preserve">, “Democracy on the Brink: A Coup Attempt Fails in Romania,” </w:t>
      </w:r>
      <w:r w:rsidRPr="00F458DF">
        <w:rPr>
          <w:rFonts w:cs="Times New Roman"/>
          <w:i/>
          <w:iCs/>
          <w:szCs w:val="24"/>
          <w:lang w:val="en-US"/>
        </w:rPr>
        <w:t>World Affairs</w:t>
      </w:r>
      <w:r w:rsidRPr="00F458DF">
        <w:rPr>
          <w:rFonts w:cs="Times New Roman"/>
          <w:szCs w:val="24"/>
          <w:lang w:val="en-US"/>
        </w:rPr>
        <w:t xml:space="preserve"> 175, no. 5 (2013): 84; Irmer, “Romania after the Elections,” 91; Corinne Deloy, “Referendum in Romania,” </w:t>
      </w:r>
      <w:r w:rsidRPr="00F458DF">
        <w:rPr>
          <w:rFonts w:cs="Times New Roman"/>
          <w:i/>
          <w:iCs/>
          <w:szCs w:val="24"/>
          <w:lang w:val="en-US"/>
        </w:rPr>
        <w:t>Robert Schuman Foundation</w:t>
      </w:r>
      <w:r w:rsidRPr="00F458DF">
        <w:rPr>
          <w:rFonts w:cs="Times New Roman"/>
          <w:szCs w:val="24"/>
          <w:lang w:val="en-US"/>
        </w:rPr>
        <w:t>, July 29, 2012, 1.</w:t>
      </w:r>
      <w:r>
        <w:fldChar w:fldCharType="end"/>
      </w:r>
    </w:p>
  </w:footnote>
  <w:footnote w:id="64">
    <w:p w14:paraId="1FA35F33" w14:textId="4AFA63F5" w:rsidR="0041504B" w:rsidRPr="0041504B" w:rsidRDefault="0041504B">
      <w:pPr>
        <w:pStyle w:val="Voetnoottekst"/>
        <w:rPr>
          <w:lang w:val="en-US"/>
        </w:rPr>
      </w:pPr>
      <w:r w:rsidRPr="00023327">
        <w:rPr>
          <w:rStyle w:val="Voetnootmarkering"/>
        </w:rPr>
        <w:footnoteRef/>
      </w:r>
      <w:r w:rsidRPr="0041504B">
        <w:rPr>
          <w:lang w:val="en-US"/>
        </w:rPr>
        <w:t xml:space="preserve"> </w:t>
      </w:r>
      <w:r>
        <w:fldChar w:fldCharType="begin"/>
      </w:r>
      <w:r w:rsidR="00740199">
        <w:rPr>
          <w:lang w:val="en-US"/>
        </w:rPr>
        <w:instrText xml:space="preserve"> ADDIN ZOTERO_ITEM CSL_CITATION {"citationID":"gQRawy8z","properties":{"formattedCitation":"Deloy, \\uc0\\u8220{}Referendum in Romania,\\uc0\\u8221{} 1.","plainCitation":"Deloy, “Referendum in Romania,” 1.","noteIndex":64},"citationItems":[{"id":602,"uris":["http://zotero.org/users/4570383/items/9H2I5HVA"],"uri":["http://zotero.org/users/4570383/items/9H2I5HVA"],"itemData":{"id":602,"type":"article-journal","container-title":"Robert Schuman Foundation","language":"en","page":"5","source":"Zotero","title":"Referendum in Romania","author":[{"family":"Deloy","given":"Corinne"}],"issued":{"date-parts":[["2012",7,29]]}},"locator":"1","label":"page"}],"schema":"https://github.com/citation-style-language/schema/raw/master/csl-citation.json"} </w:instrText>
      </w:r>
      <w:r>
        <w:fldChar w:fldCharType="separate"/>
      </w:r>
      <w:proofErr w:type="spellStart"/>
      <w:r w:rsidR="00F86614" w:rsidRPr="00DC3BE3">
        <w:rPr>
          <w:rFonts w:cs="Times New Roman"/>
          <w:szCs w:val="24"/>
          <w:lang w:val="en-US"/>
        </w:rPr>
        <w:t>Deloy</w:t>
      </w:r>
      <w:proofErr w:type="spellEnd"/>
      <w:r w:rsidR="00F86614" w:rsidRPr="00DC3BE3">
        <w:rPr>
          <w:rFonts w:cs="Times New Roman"/>
          <w:szCs w:val="24"/>
          <w:lang w:val="en-US"/>
        </w:rPr>
        <w:t>, “Referendum in Romania,” 1.</w:t>
      </w:r>
      <w:r>
        <w:fldChar w:fldCharType="end"/>
      </w:r>
    </w:p>
  </w:footnote>
  <w:footnote w:id="65">
    <w:p w14:paraId="1A0EAF3B" w14:textId="2D136421" w:rsidR="002827C8" w:rsidRPr="002827C8" w:rsidRDefault="002827C8">
      <w:pPr>
        <w:pStyle w:val="Voetnoottekst"/>
        <w:rPr>
          <w:lang w:val="en-US"/>
        </w:rPr>
      </w:pPr>
      <w:r>
        <w:rPr>
          <w:rStyle w:val="Voetnootmarkering"/>
        </w:rPr>
        <w:footnoteRef/>
      </w:r>
      <w:r w:rsidRPr="002827C8">
        <w:rPr>
          <w:lang w:val="en-US"/>
        </w:rPr>
        <w:t xml:space="preserve"> </w:t>
      </w:r>
      <w:r>
        <w:fldChar w:fldCharType="begin"/>
      </w:r>
      <w:r w:rsidR="00740199">
        <w:rPr>
          <w:lang w:val="en-US"/>
        </w:rPr>
        <w:instrText xml:space="preserve"> ADDIN ZOTERO_ITEM CSL_CITATION {"citationID":"icldwT9X","properties":{"formattedCitation":"Winzen, \\uc0\\u8220{}Government Euroscepticism and Differentiated Integration,\\uc0\\u8221{} 1835.","plainCitation":"Winzen, “Government Euroscepticism and Differentiated Integration,” 1835.","noteIndex":65},"citationItems":[{"id":498,"uris":["http://zotero.org/users/4570383/items/PTRAYQPE"],"uri":["http://zotero.org/users/4570383/items/PTRAYQPE"],"itemData":{"id":498,"type":"article-journal","abstract":"It is common to consider mass politics and Eurosceptic politicization as ‘post-functionalist’ constraints that encourage differentiated European integration. This study argues that the relevance of Euroscepticism depends on who wins the domestic competition for government office. European mass politics are organized as delegation systems. These systems concentrate authority in the government and give little influence to parliaments and publics. If Eurosceptic parties reach the government, they will push for differentiation and even disintegration. If pro-EU parties succeed, uniform integration is likely to prevail. An empirical analysis of differentiated integration from the 1992 Maastricht Treaty to the 2016 Single Resolution Fund shows that only government Euroscepticism – rather than opposition, extra-parliamentary, or popular Euroscepticism – encourages differentiation. This study explains how uniform integration can prevail even in ostensibly Eurosceptic countries. It suggests that the impact of Eurosceptic politicization depends on party competition and is often more limited than might seem at first sight.","container-title":"Journal of European Public Policy","ISSN":"1350-1763","issue":"12","note":"publisher: Routledge\n_eprint: https://doi.org/10.1080/13501763.2019.1703789","page":"1819-1837","source":"Taylor and Francis+NEJM","title":"Government Euroscepticism and differentiated integration","volume":"27","author":[{"family":"Winzen","given":"Thomas"}],"issued":{"date-parts":[["2020",12,1]]}},"locator":"1835","label":"page"}],"schema":"https://github.com/citation-style-language/schema/raw/master/csl-citation.json"} </w:instrText>
      </w:r>
      <w:r>
        <w:fldChar w:fldCharType="separate"/>
      </w:r>
      <w:r w:rsidR="004A3B7E" w:rsidRPr="004A3B7E">
        <w:rPr>
          <w:rFonts w:cs="Times New Roman"/>
          <w:szCs w:val="24"/>
          <w:lang w:val="en-US"/>
        </w:rPr>
        <w:t>Winzen, “Government Euroscepticism and Differentiated Integration,” 1835.</w:t>
      </w:r>
      <w:r>
        <w:fldChar w:fldCharType="end"/>
      </w:r>
    </w:p>
  </w:footnote>
  <w:footnote w:id="66">
    <w:p w14:paraId="393B360D" w14:textId="1B75F3F8" w:rsidR="00076046" w:rsidRPr="00076046" w:rsidRDefault="00076046">
      <w:pPr>
        <w:pStyle w:val="Voetnoottekst"/>
        <w:rPr>
          <w:lang w:val="en-US"/>
        </w:rPr>
      </w:pPr>
      <w:r>
        <w:rPr>
          <w:rStyle w:val="Voetnootmarkering"/>
        </w:rPr>
        <w:footnoteRef/>
      </w:r>
      <w:r w:rsidRPr="00076046">
        <w:rPr>
          <w:lang w:val="en-US"/>
        </w:rPr>
        <w:t xml:space="preserve"> </w:t>
      </w:r>
      <w:r w:rsidR="001C6816">
        <w:fldChar w:fldCharType="begin"/>
      </w:r>
      <w:r w:rsidR="00740199">
        <w:rPr>
          <w:lang w:val="en-US"/>
        </w:rPr>
        <w:instrText xml:space="preserve"> ADDIN ZOTERO_ITEM CSL_CITATION {"citationID":"3ZK1VrZI","properties":{"formattedCitation":"Vries, {\\i{}Euroscepticism and the Future of European Integration}, 2018, 213; Hooghe and Marks, \\uc0\\u8220{}A Postfunctionalist Theory of European Integration,\\uc0\\u8221{} 6.","plainCitation":"Vries, Euroscepticism and the Future of European Integration, 2018, 213; Hooghe and Marks, “A Postfunctionalist Theory of European Integration,” 6.","noteIndex":66},"citationItems":[{"id":501,"uris":["http://zotero.org/users/4570383/items/FERY6N93"],"uri":["http://zotero.org/users/4570383/items/FERY6N93"],"itemData":{"id":501,"type":"book","abstract":"\"Euroscepticism and the Future of European Integration\" published on  by Oxford University Press.","event-place":"Oxford","ISBN":"978-0-19-183521-6","language":"en_US","note":"container-title: Euroscepticism and the Future of European Integration","publisher":"Oxford University Press","publisher-place":"Oxford","source":"oxford-universitypressscholarship-com.proxy.library.uu.nl","title":"Euroscepticism and the Future of European Integration","author":[{"family":"Vries","given":"Catherine E. De"}],"accessed":{"date-parts":[["2021",3,17]]},"issued":{"date-parts":[["2018",1]]}},"locator":"213","label":"page"},{"id":485,"uris":["http://zotero.org/users/4570383/items/NCCBL99L"],"uri":["http://zotero.org/users/4570383/items/NCCBL99L"],"itemData":{"id":485,"type":"article-journal","abstract":"Preferences over jurisdictional architecture are the product of three irreducible\n                    logics: efficiency, distribution and identity. This article substantiates the\n                    following claims: (a) European integration has become politicized in elections\n                    and referendums; (b) as a result, the preferences of the general public and of\n                    national political parties have become decisive for jurisdictional outcomes; (c)\n                    identity is critical in shaping contestation on Europe.","container-title":"British Journal of Political Science","ISSN":"1469-2112, 0007-1234","issue":"1","language":"en","note":"publisher: Cambridge University Press","page":"1-23","source":"Cambridge University Press","title":"A Postfunctionalist Theory of European Integration: From Permissive Consensus to Constraining Dissensus","title-short":"A Postfunctionalist Theory of European Integration","volume":"39","author":[{"family":"Hooghe","given":"Liesbet"},{"family":"Marks","given":"Gary"}],"issued":{"date-parts":[["2009",1]]}},"locator":"6","label":"page"}],"schema":"https://github.com/citation-style-language/schema/raw/master/csl-citation.json"} </w:instrText>
      </w:r>
      <w:r w:rsidR="001C6816">
        <w:fldChar w:fldCharType="separate"/>
      </w:r>
      <w:r w:rsidR="001C6816" w:rsidRPr="00421B69">
        <w:rPr>
          <w:rFonts w:cs="Times New Roman"/>
          <w:szCs w:val="24"/>
          <w:lang w:val="en-US"/>
        </w:rPr>
        <w:t xml:space="preserve">Vries, </w:t>
      </w:r>
      <w:r w:rsidR="001C6816" w:rsidRPr="00421B69">
        <w:rPr>
          <w:rFonts w:cs="Times New Roman"/>
          <w:i/>
          <w:iCs/>
          <w:szCs w:val="24"/>
          <w:lang w:val="en-US"/>
        </w:rPr>
        <w:t>Euroscepticism and the Future of European Integration</w:t>
      </w:r>
      <w:r w:rsidR="001C6816" w:rsidRPr="00421B69">
        <w:rPr>
          <w:rFonts w:cs="Times New Roman"/>
          <w:szCs w:val="24"/>
          <w:lang w:val="en-US"/>
        </w:rPr>
        <w:t>, 2018, 213; Hooghe and Marks, “A Postfunctionalist Theory of European Integration,” 6.</w:t>
      </w:r>
      <w:r w:rsidR="001C6816">
        <w:fldChar w:fldCharType="end"/>
      </w:r>
    </w:p>
  </w:footnote>
  <w:footnote w:id="67">
    <w:p w14:paraId="5886DAB9" w14:textId="43BF0B2D" w:rsidR="00DF0186" w:rsidRPr="00DF0186" w:rsidRDefault="00DF0186">
      <w:pPr>
        <w:pStyle w:val="Voetnoottekst"/>
        <w:rPr>
          <w:lang w:val="en-US"/>
        </w:rPr>
      </w:pPr>
      <w:r w:rsidRPr="00023327">
        <w:rPr>
          <w:rStyle w:val="Voetnootmarkering"/>
        </w:rPr>
        <w:footnoteRef/>
      </w:r>
      <w:r w:rsidRPr="00DF0186">
        <w:rPr>
          <w:lang w:val="en-US"/>
        </w:rPr>
        <w:t xml:space="preserve"> </w:t>
      </w:r>
      <w:r>
        <w:fldChar w:fldCharType="begin"/>
      </w:r>
      <w:r w:rsidR="00740199">
        <w:rPr>
          <w:lang w:val="en-US"/>
        </w:rPr>
        <w:instrText xml:space="preserve"> ADDIN ZOTERO_ITEM CSL_CITATION {"citationID":"mKIeSi2B","properties":{"formattedCitation":"\\uc0\\u206{}n Linie Dreapt\\uc0\\u259{}, {\\i{}Declaratia Finala a Lui Traian Basescu La Suspendare}, accessed July 1, 2021, https://www.youtube.com/watch?v=iDZqdljQrGA.","plainCitation":"În Linie Dreaptă, Declaratia Finala a Lui Traian Basescu La Suspendare, accessed July 1, 2021, https://www.youtube.com/watch?v=iDZqdljQrGA.","noteIndex":67},"citationItems":[{"id":605,"uris":["http://zotero.org/users/4570383/items/MQYJB79E"],"uri":["http://zotero.org/users/4570383/items/MQYJB79E"],"itemData":{"id":605,"type":"motion_picture","abstract":"http://inliniedreapta.net/\n\nUrmariti-ne pe Facebook: https://www.facebook.com/InLinieDreapta\n\nUrmariti-ne pe Twitter: http://twitter.com/InLinieDreapta\n\nLinkedin: https://goo.gl/B5oTYR\n\n\n\nhttp://inliniedreapta.net/tacerea-noa...\n(6.07.2012,  ora 17.45)","dimensions":"12:27","source":"YouTube","title":"Declaratia finala a lui Traian Basescu la suspendare","URL":"https://www.youtube.com/watch?v=iDZqdljQrGA","author":[{"literal":"În Linie Dreaptă"}],"accessed":{"date-parts":[["2021",7,1]]}}}],"schema":"https://github.com/citation-style-language/schema/raw/master/csl-citation.json"} </w:instrText>
      </w:r>
      <w:r>
        <w:fldChar w:fldCharType="separate"/>
      </w:r>
      <w:proofErr w:type="spellStart"/>
      <w:r w:rsidRPr="00DF0186">
        <w:rPr>
          <w:rFonts w:cs="Times New Roman"/>
          <w:szCs w:val="24"/>
          <w:lang w:val="en-US"/>
        </w:rPr>
        <w:t>În</w:t>
      </w:r>
      <w:proofErr w:type="spellEnd"/>
      <w:r w:rsidRPr="00DF0186">
        <w:rPr>
          <w:rFonts w:cs="Times New Roman"/>
          <w:szCs w:val="24"/>
          <w:lang w:val="en-US"/>
        </w:rPr>
        <w:t xml:space="preserve"> </w:t>
      </w:r>
      <w:proofErr w:type="spellStart"/>
      <w:r w:rsidRPr="00DF0186">
        <w:rPr>
          <w:rFonts w:cs="Times New Roman"/>
          <w:szCs w:val="24"/>
          <w:lang w:val="en-US"/>
        </w:rPr>
        <w:t>Linie</w:t>
      </w:r>
      <w:proofErr w:type="spellEnd"/>
      <w:r w:rsidRPr="00DF0186">
        <w:rPr>
          <w:rFonts w:cs="Times New Roman"/>
          <w:szCs w:val="24"/>
          <w:lang w:val="en-US"/>
        </w:rPr>
        <w:t xml:space="preserve"> </w:t>
      </w:r>
      <w:proofErr w:type="spellStart"/>
      <w:r w:rsidRPr="00DF0186">
        <w:rPr>
          <w:rFonts w:cs="Times New Roman"/>
          <w:szCs w:val="24"/>
          <w:lang w:val="en-US"/>
        </w:rPr>
        <w:t>Dreaptă</w:t>
      </w:r>
      <w:proofErr w:type="spellEnd"/>
      <w:r w:rsidRPr="00DF0186">
        <w:rPr>
          <w:rFonts w:cs="Times New Roman"/>
          <w:szCs w:val="24"/>
          <w:lang w:val="en-US"/>
        </w:rPr>
        <w:t xml:space="preserve">, </w:t>
      </w:r>
      <w:proofErr w:type="spellStart"/>
      <w:r w:rsidRPr="00DF0186">
        <w:rPr>
          <w:rFonts w:cs="Times New Roman"/>
          <w:i/>
          <w:iCs/>
          <w:szCs w:val="24"/>
          <w:lang w:val="en-US"/>
        </w:rPr>
        <w:t>Declaratia</w:t>
      </w:r>
      <w:proofErr w:type="spellEnd"/>
      <w:r w:rsidRPr="00DF0186">
        <w:rPr>
          <w:rFonts w:cs="Times New Roman"/>
          <w:i/>
          <w:iCs/>
          <w:szCs w:val="24"/>
          <w:lang w:val="en-US"/>
        </w:rPr>
        <w:t xml:space="preserve"> Finala a Lui Traian Basescu La Suspendare</w:t>
      </w:r>
      <w:r w:rsidRPr="00DF0186">
        <w:rPr>
          <w:rFonts w:cs="Times New Roman"/>
          <w:szCs w:val="24"/>
          <w:lang w:val="en-US"/>
        </w:rPr>
        <w:t>, accessed July 1, 2021, https://www.youtube.com/watch?v=iDZqdljQrGA.</w:t>
      </w:r>
      <w:r>
        <w:fldChar w:fldCharType="end"/>
      </w:r>
    </w:p>
  </w:footnote>
  <w:footnote w:id="68">
    <w:p w14:paraId="1166DB7D" w14:textId="7D214076" w:rsidR="00D5622E" w:rsidRPr="00D5622E" w:rsidRDefault="00D5622E">
      <w:pPr>
        <w:pStyle w:val="Voetnoottekst"/>
        <w:rPr>
          <w:lang w:val="en-US"/>
        </w:rPr>
      </w:pPr>
      <w:r w:rsidRPr="00023327">
        <w:rPr>
          <w:rStyle w:val="Voetnootmarkering"/>
        </w:rPr>
        <w:footnoteRef/>
      </w:r>
      <w:r w:rsidRPr="00D5622E">
        <w:rPr>
          <w:lang w:val="en-US"/>
        </w:rPr>
        <w:t xml:space="preserve"> </w:t>
      </w:r>
      <w:r>
        <w:fldChar w:fldCharType="begin"/>
      </w:r>
      <w:r w:rsidR="00740199">
        <w:rPr>
          <w:lang w:val="en-US"/>
        </w:rPr>
        <w:instrText xml:space="preserve"> ADDIN ZOTERO_ITEM CSL_CITATION {"citationID":"0J83dpOk","properties":{"formattedCitation":"Alina Brebenel, \\uc0\\u8220{}Ponta a Depus Jur\\uc0\\u259{}m\\uc0\\u226{}ntul de Premier, La Cotroceni. B\\uc0\\u259{}sescu a Ezitat S\\uc0\\u259{} Dea M\\uc0\\u226{}na Cu Marga,\\uc0\\u8221{} {\\i{}Adev\\uc0\\u259{}rul}, May 7, 2012, sec. Politic\\uc0\\u259{}, https://adevarul.ro/news/politica/livetext-ponta-depus-juramantul-premier-cotroceni-basescu-ezitat-dea-mana-marga-1_50aed8897c42d5a663a1353c/index.html; Irmer, \\uc0\\u8220{}Romania after the Elections,\\uc0\\u8221{} 92.","plainCitation":"Alina Brebenel, “Ponta a Depus Jurământul de Premier, La Cotroceni. Băsescu a Ezitat Să Dea Mâna Cu Marga,” Adevărul, May 7, 2012, sec. Politică, https://adevarul.ro/news/politica/livetext-ponta-depus-juramantul-premier-cotroceni-basescu-ezitat-dea-mana-marga-1_50aed8897c42d5a663a1353c/index.html; Irmer, “Romania after the Elections,” 92.","noteIndex":68},"citationItems":[{"id":606,"uris":["http://zotero.org/users/4570383/items/MHSZH3D9"],"uri":["http://zotero.org/users/4570383/items/MHSZH3D9"],"itemData":{"id":606,"type":"article-newspaper","abstract":"Cabinetul Ponta a mers la Cotroceni pentru a depune jurământul în fața șefului statului. După ceremonie, Ponta va merge la Guvern pentru ceremonia de predare-primire a mandatului.","container-title":"Adevărul","language":"en","note":"section: Politică","title":"Ponta a depus jurământul de premier, la Cotroceni. Băsescu a ezitat să dea mâna cu Marga","URL":"https://adevarul.ro/news/politica/livetext-ponta-depus-juramantul-premier-cotroceni-basescu-ezitat-dea-mana-marga-1_50aed8897c42d5a663a1353c/index.html","author":[{"family":"Brebenel","given":"Alina"}],"accessed":{"date-parts":[["2021",7,1]]},"issued":{"date-parts":[["2012",5,7]]}},"label":"page"},{"id":569,"uris":["http://zotero.org/users/4570383/items/NNQICUXX"],"uri":["http://zotero.org/users/4570383/items/NNQICUXX"],"itemData":{"id":569,"type":"report","collection-title":"Women in Politics and Society","page":"86-103","publisher":"Konrad Adenauer Stiftung","source":"JSTOR","title":"Romania after the elections: A country searching for its path into the future, and encountering its past as it does so","title-short":"Romania after the elections","author":[{"family":"Irmer","given":"Sven-Joachim"}],"accessed":{"date-parts":[["2021",6,21]]},"issued":{"date-parts":[["2013"]]}},"locator":"92","label":"page"}],"schema":"https://github.com/citation-style-language/schema/raw/master/csl-citation.json"} </w:instrText>
      </w:r>
      <w:r>
        <w:fldChar w:fldCharType="separate"/>
      </w:r>
      <w:r w:rsidR="00F365FF" w:rsidRPr="00F365FF">
        <w:rPr>
          <w:rFonts w:cs="Times New Roman"/>
          <w:szCs w:val="24"/>
          <w:lang w:val="en-US"/>
        </w:rPr>
        <w:t xml:space="preserve">Alina </w:t>
      </w:r>
      <w:proofErr w:type="spellStart"/>
      <w:r w:rsidR="00F365FF" w:rsidRPr="00F365FF">
        <w:rPr>
          <w:rFonts w:cs="Times New Roman"/>
          <w:szCs w:val="24"/>
          <w:lang w:val="en-US"/>
        </w:rPr>
        <w:t>Brebenel</w:t>
      </w:r>
      <w:proofErr w:type="spellEnd"/>
      <w:r w:rsidR="00F365FF" w:rsidRPr="00F365FF">
        <w:rPr>
          <w:rFonts w:cs="Times New Roman"/>
          <w:szCs w:val="24"/>
          <w:lang w:val="en-US"/>
        </w:rPr>
        <w:t xml:space="preserve">, “Ponta a Depus Jurământul de Premier, La Cotroceni. Băsescu a Ezitat Să Dea Mâna Cu Marga,” </w:t>
      </w:r>
      <w:r w:rsidR="00F365FF" w:rsidRPr="00F365FF">
        <w:rPr>
          <w:rFonts w:cs="Times New Roman"/>
          <w:i/>
          <w:iCs/>
          <w:szCs w:val="24"/>
          <w:lang w:val="en-US"/>
        </w:rPr>
        <w:t>Adevărul</w:t>
      </w:r>
      <w:r w:rsidR="00F365FF" w:rsidRPr="00F365FF">
        <w:rPr>
          <w:rFonts w:cs="Times New Roman"/>
          <w:szCs w:val="24"/>
          <w:lang w:val="en-US"/>
        </w:rPr>
        <w:t>, May 7, 2012, sec. Politică, https://adevarul.ro/news/politica/livetext-ponta-depus-juramantul-premier-cotroceni-basescu-ezitat-dea-mana-marga-1_50aed8897c42d5a663a1353c/index.html; Irmer, “Romania after the Elections,” 92.</w:t>
      </w:r>
      <w:r>
        <w:fldChar w:fldCharType="end"/>
      </w:r>
    </w:p>
  </w:footnote>
  <w:footnote w:id="69">
    <w:p w14:paraId="046A935A" w14:textId="7D411234" w:rsidR="00734590" w:rsidRPr="00734590" w:rsidRDefault="00734590">
      <w:pPr>
        <w:pStyle w:val="Voetnoottekst"/>
        <w:rPr>
          <w:lang w:val="en-US"/>
        </w:rPr>
      </w:pPr>
      <w:r>
        <w:rPr>
          <w:rStyle w:val="Voetnootmarkering"/>
        </w:rPr>
        <w:footnoteRef/>
      </w:r>
      <w:r w:rsidRPr="00734590">
        <w:rPr>
          <w:lang w:val="en-US"/>
        </w:rPr>
        <w:t xml:space="preserve"> </w:t>
      </w:r>
      <w:r>
        <w:fldChar w:fldCharType="begin"/>
      </w:r>
      <w:r w:rsidR="00740199">
        <w:rPr>
          <w:lang w:val="en-US"/>
        </w:rPr>
        <w:instrText xml:space="preserve"> ADDIN ZOTERO_ITEM CSL_CITATION {"citationID":"FcZztG1D","properties":{"formattedCitation":"Alina Mungiu-Pippidi, \\uc0\\u8220{}Romania\\uc0\\u8217{}s Italian-Style Anticorruption Populism,\\uc0\\u8221{} {\\i{}Journal of Democracy} 29, no. 3 (2018): 110\\uc0\\u8211{}11.","plainCitation":"Alina Mungiu-Pippidi, “Romania’s Italian-Style Anticorruption Populism,” Journal of Democracy 29, no. 3 (2018): 110–11.","noteIndex":69},"citationItems":[{"id":608,"uris":["http://zotero.org/users/4570383/items/JAGWNPT8"],"uri":["http://zotero.org/users/4570383/items/JAGWNPT8"],"itemData":{"id":608,"type":"article-journal","container-title":"Journal of Democracy","ISSN":"1086-3214","issue":"3","journalAbbreviation":"Journal of Democracy","language":"en","page":"104-116","source":"DOI.org (Crossref)","title":"Romania's Italian-Style Anticorruption Populism","volume":"29","author":[{"family":"Mungiu-Pippidi","given":"Alina"}],"issued":{"date-parts":[["2018"]]}},"locator":"110-111","label":"page"}],"schema":"https://github.com/citation-style-language/schema/raw/master/csl-citation.json"} </w:instrText>
      </w:r>
      <w:r>
        <w:fldChar w:fldCharType="separate"/>
      </w:r>
      <w:r w:rsidRPr="00734590">
        <w:rPr>
          <w:rFonts w:cs="Times New Roman"/>
          <w:szCs w:val="24"/>
          <w:lang w:val="en-US"/>
        </w:rPr>
        <w:t xml:space="preserve">Alina </w:t>
      </w:r>
      <w:proofErr w:type="spellStart"/>
      <w:r w:rsidRPr="00734590">
        <w:rPr>
          <w:rFonts w:cs="Times New Roman"/>
          <w:szCs w:val="24"/>
          <w:lang w:val="en-US"/>
        </w:rPr>
        <w:t>Mungiu-Pippidi</w:t>
      </w:r>
      <w:proofErr w:type="spellEnd"/>
      <w:r w:rsidRPr="00734590">
        <w:rPr>
          <w:rFonts w:cs="Times New Roman"/>
          <w:szCs w:val="24"/>
          <w:lang w:val="en-US"/>
        </w:rPr>
        <w:t xml:space="preserve">, “Romania’s Italian-Style Anticorruption Populism,” </w:t>
      </w:r>
      <w:r w:rsidRPr="00734590">
        <w:rPr>
          <w:rFonts w:cs="Times New Roman"/>
          <w:i/>
          <w:iCs/>
          <w:szCs w:val="24"/>
          <w:lang w:val="en-US"/>
        </w:rPr>
        <w:t>Journal of Democracy</w:t>
      </w:r>
      <w:r w:rsidRPr="00734590">
        <w:rPr>
          <w:rFonts w:cs="Times New Roman"/>
          <w:szCs w:val="24"/>
          <w:lang w:val="en-US"/>
        </w:rPr>
        <w:t xml:space="preserve"> 29, no. 3 (2018): 110–11.</w:t>
      </w:r>
      <w:r>
        <w:fldChar w:fldCharType="end"/>
      </w:r>
    </w:p>
  </w:footnote>
  <w:footnote w:id="70">
    <w:p w14:paraId="7B4FF0C9" w14:textId="48BBB5BA" w:rsidR="00D070DB" w:rsidRPr="00D070DB" w:rsidRDefault="00D070DB">
      <w:pPr>
        <w:pStyle w:val="Voetnoottekst"/>
        <w:rPr>
          <w:lang w:val="en-US"/>
        </w:rPr>
      </w:pPr>
      <w:r w:rsidRPr="00023327">
        <w:rPr>
          <w:rStyle w:val="Voetnootmarkering"/>
        </w:rPr>
        <w:footnoteRef/>
      </w:r>
      <w:r w:rsidRPr="00D070DB">
        <w:rPr>
          <w:lang w:val="en-US"/>
        </w:rPr>
        <w:t xml:space="preserve"> </w:t>
      </w:r>
      <w:r>
        <w:fldChar w:fldCharType="begin"/>
      </w:r>
      <w:r w:rsidR="00740199">
        <w:rPr>
          <w:lang w:val="en-US"/>
        </w:rPr>
        <w:instrText xml:space="preserve"> ADDIN ZOTERO_ITEM CSL_CITATION {"citationID":"ozIVFQJy","properties":{"formattedCitation":"HotNewsRomania, {\\i{}Basescu in Parlament, La Citirea Cererii de Suspendare a Presedintelui}, accessed July 1, 2021, https://www.youtube.com/watch?v=klGU59epzsI.","plainCitation":"HotNewsRomania, Basescu in Parlament, La Citirea Cererii de Suspendare a Presedintelui, accessed July 1, 2021, https://www.youtube.com/watch?v=klGU59epzsI.","noteIndex":70},"citationItems":[{"id":604,"uris":["http://zotero.org/users/4570383/items/HQWQR2IP"],"uri":["http://zotero.org/users/4570383/items/HQWQR2IP"],"itemData":{"id":604,"type":"motion_picture","abstract":"Basescu in Parlament, la citirea cererii de suspendare a presedintelui","dimensions":"4:51","source":"YouTube","title":"Basescu in Parlament, la citirea cererii de suspendare a presedintelui","URL":"https://www.youtube.com/watch?v=klGU59epzsI","author":[{"literal":"HotNewsRomania"}],"accessed":{"date-parts":[["2021",7,1]]}}}],"schema":"https://github.com/citation-style-language/schema/raw/master/csl-citation.json"} </w:instrText>
      </w:r>
      <w:r>
        <w:fldChar w:fldCharType="separate"/>
      </w:r>
      <w:proofErr w:type="spellStart"/>
      <w:r w:rsidRPr="00DF0186">
        <w:rPr>
          <w:rFonts w:cs="Times New Roman"/>
          <w:szCs w:val="24"/>
          <w:lang w:val="en-US"/>
        </w:rPr>
        <w:t>HotNewsRomania</w:t>
      </w:r>
      <w:proofErr w:type="spellEnd"/>
      <w:r w:rsidRPr="00DF0186">
        <w:rPr>
          <w:rFonts w:cs="Times New Roman"/>
          <w:szCs w:val="24"/>
          <w:lang w:val="en-US"/>
        </w:rPr>
        <w:t xml:space="preserve">, </w:t>
      </w:r>
      <w:r w:rsidRPr="00DF0186">
        <w:rPr>
          <w:rFonts w:cs="Times New Roman"/>
          <w:i/>
          <w:iCs/>
          <w:szCs w:val="24"/>
          <w:lang w:val="en-US"/>
        </w:rPr>
        <w:t xml:space="preserve">Basescu in </w:t>
      </w:r>
      <w:proofErr w:type="spellStart"/>
      <w:r w:rsidRPr="00DF0186">
        <w:rPr>
          <w:rFonts w:cs="Times New Roman"/>
          <w:i/>
          <w:iCs/>
          <w:szCs w:val="24"/>
          <w:lang w:val="en-US"/>
        </w:rPr>
        <w:t>Parlament</w:t>
      </w:r>
      <w:proofErr w:type="spellEnd"/>
      <w:r w:rsidRPr="00DF0186">
        <w:rPr>
          <w:rFonts w:cs="Times New Roman"/>
          <w:i/>
          <w:iCs/>
          <w:szCs w:val="24"/>
          <w:lang w:val="en-US"/>
        </w:rPr>
        <w:t>, La Citirea Cererii de Suspendare a Presedintelui</w:t>
      </w:r>
      <w:r w:rsidRPr="00DF0186">
        <w:rPr>
          <w:rFonts w:cs="Times New Roman"/>
          <w:szCs w:val="24"/>
          <w:lang w:val="en-US"/>
        </w:rPr>
        <w:t>, accessed July 1, 2021, https://www.youtube.com/watch?v=klGU59epzsI.</w:t>
      </w:r>
      <w:r>
        <w:fldChar w:fldCharType="end"/>
      </w:r>
    </w:p>
  </w:footnote>
  <w:footnote w:id="71">
    <w:p w14:paraId="76D17A60" w14:textId="4BA1D6BD" w:rsidR="001F20E0" w:rsidRPr="001F20E0" w:rsidRDefault="001F20E0">
      <w:pPr>
        <w:pStyle w:val="Voetnoottekst"/>
        <w:rPr>
          <w:lang w:val="en-US"/>
        </w:rPr>
      </w:pPr>
      <w:r w:rsidRPr="00023327">
        <w:rPr>
          <w:rStyle w:val="Voetnootmarkering"/>
        </w:rPr>
        <w:footnoteRef/>
      </w:r>
      <w:r w:rsidRPr="001F20E0">
        <w:rPr>
          <w:lang w:val="en-US"/>
        </w:rPr>
        <w:t xml:space="preserve"> </w:t>
      </w:r>
      <w:r>
        <w:fldChar w:fldCharType="begin"/>
      </w:r>
      <w:r w:rsidR="00740199">
        <w:rPr>
          <w:lang w:val="en-US"/>
        </w:rPr>
        <w:instrText xml:space="preserve"> ADDIN ZOTERO_ITEM CSL_CITATION {"citationID":"NMJPMkWs","properties":{"formattedCitation":"brailamuntenia, {\\i{}SUSPENDAREA PRE\\uc0\\u350{}EDINTELUI Basescu - Discursul Lui Crin Antonescu Din Parlamentul Romaniei}, accessed June 30, 2021, https://www.youtube.com/watch?v=W3OgdJA6pnw.","plainCitation":"brailamuntenia, SUSPENDAREA PREŞEDINTELUI Basescu - Discursul Lui Crin Antonescu Din Parlamentul Romaniei, accessed June 30, 2021, https://www.youtube.com/watch?v=W3OgdJA6pnw.","noteIndex":71},"citationItems":[{"id":603,"uris":["http://zotero.org/users/4570383/items/YB852M4M"],"uri":["http://zotero.org/users/4570383/items/YB852M4M"],"itemData":{"id":603,"type":"motion_picture","abstract":"SUSPENDAREA PREŞEDINTELUI Basescu - Discursul lui Crin Antonescu din Parlamentul Romaniei","dimensions":"18:46","source":"YouTube","title":"SUSPENDAREA PREŞEDINTELUI Basescu - Discursul lui Crin Antonescu din Parlamentul Romaniei","URL":"https://www.youtube.com/watch?v=W3OgdJA6pnw","author":[{"literal":"brailamuntenia"}],"accessed":{"date-parts":[["2021",6,30]]}}}],"schema":"https://github.com/citation-style-language/schema/raw/master/csl-citation.json"} </w:instrText>
      </w:r>
      <w:r>
        <w:fldChar w:fldCharType="separate"/>
      </w:r>
      <w:proofErr w:type="spellStart"/>
      <w:r w:rsidRPr="001F20E0">
        <w:rPr>
          <w:rFonts w:cs="Times New Roman"/>
          <w:szCs w:val="24"/>
          <w:lang w:val="en-US"/>
        </w:rPr>
        <w:t>brailamuntenia</w:t>
      </w:r>
      <w:proofErr w:type="spellEnd"/>
      <w:r w:rsidRPr="001F20E0">
        <w:rPr>
          <w:rFonts w:cs="Times New Roman"/>
          <w:szCs w:val="24"/>
          <w:lang w:val="en-US"/>
        </w:rPr>
        <w:t xml:space="preserve">, </w:t>
      </w:r>
      <w:r w:rsidRPr="001F20E0">
        <w:rPr>
          <w:rFonts w:cs="Times New Roman"/>
          <w:i/>
          <w:iCs/>
          <w:szCs w:val="24"/>
          <w:lang w:val="en-US"/>
        </w:rPr>
        <w:t>SUSPENDAREA PREŞEDINTELUI Basescu - Discursul Lui Crin Antonescu Din Parlamentul Romaniei</w:t>
      </w:r>
      <w:r w:rsidRPr="001F20E0">
        <w:rPr>
          <w:rFonts w:cs="Times New Roman"/>
          <w:szCs w:val="24"/>
          <w:lang w:val="en-US"/>
        </w:rPr>
        <w:t>, accessed June 30, 2021, https://www.youtube.com/watch?v=W3OgdJA6pnw.</w:t>
      </w:r>
      <w:r>
        <w:fldChar w:fldCharType="end"/>
      </w:r>
    </w:p>
  </w:footnote>
  <w:footnote w:id="72">
    <w:p w14:paraId="1A35C7CC" w14:textId="0CA3B850" w:rsidR="005F31CC" w:rsidRPr="005F31CC" w:rsidRDefault="005F31CC">
      <w:pPr>
        <w:pStyle w:val="Voetnoottekst"/>
        <w:rPr>
          <w:lang w:val="en-US"/>
        </w:rPr>
      </w:pPr>
      <w:r w:rsidRPr="00023327">
        <w:rPr>
          <w:rStyle w:val="Voetnootmarkering"/>
        </w:rPr>
        <w:footnoteRef/>
      </w:r>
      <w:r w:rsidRPr="005F31CC">
        <w:rPr>
          <w:lang w:val="en-US"/>
        </w:rPr>
        <w:t xml:space="preserve"> </w:t>
      </w:r>
      <w:r>
        <w:fldChar w:fldCharType="begin"/>
      </w:r>
      <w:r w:rsidR="00740199">
        <w:rPr>
          <w:lang w:val="en-US"/>
        </w:rPr>
        <w:instrText xml:space="preserve"> ADDIN ZOTERO_ITEM CSL_CITATION {"citationID":"9rn8w3Mf","properties":{"formattedCitation":"Irmer, \\uc0\\u8220{}Romania after the Elections,\\uc0\\u8221{} 92.","plainCitation":"Irmer, “Romania after the Elections,” 92.","noteIndex":72},"citationItems":[{"id":569,"uris":["http://zotero.org/users/4570383/items/NNQICUXX"],"uri":["http://zotero.org/users/4570383/items/NNQICUXX"],"itemData":{"id":569,"type":"report","collection-title":"Women in Politics and Society","page":"86-103","publisher":"Konrad Adenauer Stiftung","source":"JSTOR","title":"Romania after the elections: A country searching for its path into the future, and encountering its past as it does so","title-short":"Romania after the elections","author":[{"family":"Irmer","given":"Sven-Joachim"}],"accessed":{"date-parts":[["2021",6,21]]},"issued":{"date-parts":[["2013"]]}},"locator":"92","label":"page"}],"schema":"https://github.com/citation-style-language/schema/raw/master/csl-citation.json"} </w:instrText>
      </w:r>
      <w:r>
        <w:fldChar w:fldCharType="separate"/>
      </w:r>
      <w:proofErr w:type="spellStart"/>
      <w:r w:rsidRPr="005F31CC">
        <w:rPr>
          <w:rFonts w:cs="Times New Roman"/>
          <w:szCs w:val="24"/>
          <w:lang w:val="en-US"/>
        </w:rPr>
        <w:t>Irmer</w:t>
      </w:r>
      <w:proofErr w:type="spellEnd"/>
      <w:r w:rsidRPr="005F31CC">
        <w:rPr>
          <w:rFonts w:cs="Times New Roman"/>
          <w:szCs w:val="24"/>
          <w:lang w:val="en-US"/>
        </w:rPr>
        <w:t>, “Romania after the Elections,” 92.</w:t>
      </w:r>
      <w:r>
        <w:fldChar w:fldCharType="end"/>
      </w:r>
    </w:p>
  </w:footnote>
  <w:footnote w:id="73">
    <w:p w14:paraId="4EB12B38" w14:textId="1272450E" w:rsidR="00446CBF" w:rsidRPr="00446CBF" w:rsidRDefault="00446CBF">
      <w:pPr>
        <w:pStyle w:val="Voetnoottekst"/>
        <w:rPr>
          <w:lang w:val="en-US"/>
        </w:rPr>
      </w:pPr>
      <w:r w:rsidRPr="00023327">
        <w:rPr>
          <w:rStyle w:val="Voetnootmarkering"/>
        </w:rPr>
        <w:footnoteRef/>
      </w:r>
      <w:r w:rsidRPr="00446CBF">
        <w:rPr>
          <w:lang w:val="en-US"/>
        </w:rPr>
        <w:t xml:space="preserve"> </w:t>
      </w:r>
      <w:r>
        <w:fldChar w:fldCharType="begin"/>
      </w:r>
      <w:r w:rsidR="00740199">
        <w:rPr>
          <w:lang w:val="en-US"/>
        </w:rPr>
        <w:instrText xml:space="preserve"> ADDIN ZOTERO_ITEM CSL_CITATION {"citationID":"6ehgW6s3","properties":{"formattedCitation":"Deloy, \\uc0\\u8220{}Referendum in Romania,\\uc0\\u8221{} 2; \\uc0\\u8220{}Romanian Opposition to Boycott Presidential Referendum,\\uc0\\u8221{} {\\i{}Balkan Insight} (blog), July 25, 2012, https://balkaninsight.com/2012/07/25/romanian-opposition-party-to-boycot-referendum/.","plainCitation":"Deloy, “Referendum in Romania,” 2; “Romanian Opposition to Boycott Presidential Referendum,” Balkan Insight (blog), July 25, 2012, https://balkaninsight.com/2012/07/25/romanian-opposition-party-to-boycot-referendum/.","noteIndex":73},"citationItems":[{"id":602,"uris":["http://zotero.org/users/4570383/items/9H2I5HVA"],"uri":["http://zotero.org/users/4570383/items/9H2I5HVA"],"itemData":{"id":602,"type":"article-journal","container-title":"Robert Schuman Foundation","language":"en","page":"5","source":"Zotero","title":"Referendum in Romania","author":[{"family":"Deloy","given":"Corinne"}],"issued":{"date-parts":[["2012",7,29]]}},"locator":"2","label":"page"},{"id":614,"uris":["http://zotero.org/users/4570383/items/VG2SCXBC"],"uri":["http://zotero.org/users/4570383/items/VG2SCXBC"],"itemData":{"id":614,"type":"post-weblog","abstract":"Supporters of Traian Basescu are being urged to abstain from the vote at end of July, in order to invalidate the result of the referendum on impeaching the President.","container-title":"Balkan Insight","language":"en-US","title":"Romanian Opposition to Boycott Presidential Referendum","URL":"https://balkaninsight.com/2012/07/25/romanian-opposition-party-to-boycot-referendum/","accessed":{"date-parts":[["2021",7,1]]},"issued":{"date-parts":[["2012",7,25]]}},"label":"page"}],"schema":"https://github.com/citation-style-language/schema/raw/master/csl-citation.json"} </w:instrText>
      </w:r>
      <w:r>
        <w:fldChar w:fldCharType="separate"/>
      </w:r>
      <w:proofErr w:type="spellStart"/>
      <w:r w:rsidRPr="00446CBF">
        <w:rPr>
          <w:rFonts w:cs="Times New Roman"/>
          <w:szCs w:val="24"/>
          <w:lang w:val="en-US"/>
        </w:rPr>
        <w:t>Deloy</w:t>
      </w:r>
      <w:proofErr w:type="spellEnd"/>
      <w:r w:rsidRPr="00446CBF">
        <w:rPr>
          <w:rFonts w:cs="Times New Roman"/>
          <w:szCs w:val="24"/>
          <w:lang w:val="en-US"/>
        </w:rPr>
        <w:t xml:space="preserve">, “Referendum in Romania,” 2; “Romanian Opposition to Boycott Presidential Referendum,” </w:t>
      </w:r>
      <w:r w:rsidRPr="00446CBF">
        <w:rPr>
          <w:rFonts w:cs="Times New Roman"/>
          <w:i/>
          <w:iCs/>
          <w:szCs w:val="24"/>
          <w:lang w:val="en-US"/>
        </w:rPr>
        <w:t>Balkan Insight</w:t>
      </w:r>
      <w:r w:rsidRPr="00446CBF">
        <w:rPr>
          <w:rFonts w:cs="Times New Roman"/>
          <w:szCs w:val="24"/>
          <w:lang w:val="en-US"/>
        </w:rPr>
        <w:t xml:space="preserve"> (blog), July 25, 2012, https://balkaninsight.com/2012/07/25/romanian-opposition-party-to-boycot-referendum/.</w:t>
      </w:r>
      <w:r>
        <w:fldChar w:fldCharType="end"/>
      </w:r>
    </w:p>
  </w:footnote>
  <w:footnote w:id="74">
    <w:p w14:paraId="353EE24B" w14:textId="6A73E4B1" w:rsidR="00F53BDC" w:rsidRPr="00F53BDC" w:rsidRDefault="00F53BDC">
      <w:pPr>
        <w:pStyle w:val="Voetnoottekst"/>
        <w:rPr>
          <w:lang w:val="en-US"/>
        </w:rPr>
      </w:pPr>
      <w:r w:rsidRPr="00023327">
        <w:rPr>
          <w:rStyle w:val="Voetnootmarkering"/>
        </w:rPr>
        <w:footnoteRef/>
      </w:r>
      <w:r w:rsidRPr="00F53BDC">
        <w:rPr>
          <w:lang w:val="en-US"/>
        </w:rPr>
        <w:t xml:space="preserve"> </w:t>
      </w:r>
      <w:r>
        <w:fldChar w:fldCharType="begin"/>
      </w:r>
      <w:r w:rsidR="00740199">
        <w:rPr>
          <w:lang w:val="en-US"/>
        </w:rPr>
        <w:instrText xml:space="preserve"> ADDIN ZOTERO_ITEM CSL_CITATION {"citationID":"mPB5jxnt","properties":{"formattedCitation":"Victor Ciutacu, {\\i{}Hai La Referendum! Ziua Judecatii}, accessed July 1, 2021, https://www.youtube.com/watch?v=khiFH4r1sqo.","plainCitation":"Victor Ciutacu, Hai La Referendum! Ziua Judecatii, accessed July 1, 2021, https://www.youtube.com/watch?v=khiFH4r1sqo.","noteIndex":74},"citationItems":[{"id":613,"uris":["http://zotero.org/users/4570383/items/DZC2FEBD"],"uri":["http://zotero.org/users/4570383/items/DZC2FEBD"],"itemData":{"id":613,"type":"motion_picture","abstract":"promo","dimensions":"0:09","source":"YouTube","title":"Hai la referendum! Ziua judecatii","URL":"https://www.youtube.com/watch?v=khiFH4r1sqo","author":[{"literal":"Victor Ciutacu"}],"accessed":{"date-parts":[["2021",7,1]]}}}],"schema":"https://github.com/citation-style-language/schema/raw/master/csl-citation.json"} </w:instrText>
      </w:r>
      <w:r>
        <w:fldChar w:fldCharType="separate"/>
      </w:r>
      <w:r w:rsidRPr="00F53BDC">
        <w:rPr>
          <w:rFonts w:cs="Times New Roman"/>
          <w:szCs w:val="24"/>
          <w:lang w:val="en-US"/>
        </w:rPr>
        <w:t xml:space="preserve">Victor </w:t>
      </w:r>
      <w:proofErr w:type="spellStart"/>
      <w:r w:rsidRPr="00F53BDC">
        <w:rPr>
          <w:rFonts w:cs="Times New Roman"/>
          <w:szCs w:val="24"/>
          <w:lang w:val="en-US"/>
        </w:rPr>
        <w:t>Ciutacu</w:t>
      </w:r>
      <w:proofErr w:type="spellEnd"/>
      <w:r w:rsidRPr="00F53BDC">
        <w:rPr>
          <w:rFonts w:cs="Times New Roman"/>
          <w:szCs w:val="24"/>
          <w:lang w:val="en-US"/>
        </w:rPr>
        <w:t xml:space="preserve">, </w:t>
      </w:r>
      <w:r w:rsidRPr="00F53BDC">
        <w:rPr>
          <w:rFonts w:cs="Times New Roman"/>
          <w:i/>
          <w:iCs/>
          <w:szCs w:val="24"/>
          <w:lang w:val="en-US"/>
        </w:rPr>
        <w:t>Hai La Referendum! Ziua Judecatii</w:t>
      </w:r>
      <w:r w:rsidRPr="00F53BDC">
        <w:rPr>
          <w:rFonts w:cs="Times New Roman"/>
          <w:szCs w:val="24"/>
          <w:lang w:val="en-US"/>
        </w:rPr>
        <w:t>, accessed July 1, 2021, https://www.youtube.com/watch?v=khiFH4r1sqo.</w:t>
      </w:r>
      <w:r>
        <w:fldChar w:fldCharType="end"/>
      </w:r>
    </w:p>
  </w:footnote>
  <w:footnote w:id="75">
    <w:p w14:paraId="7E87D6D5" w14:textId="53D44EA9" w:rsidR="009B7505" w:rsidRPr="00DC3BE3" w:rsidRDefault="009B7505">
      <w:pPr>
        <w:pStyle w:val="Voetnoottekst"/>
        <w:rPr>
          <w:lang w:val="en-US"/>
        </w:rPr>
      </w:pPr>
      <w:r w:rsidRPr="00023327">
        <w:rPr>
          <w:rStyle w:val="Voetnootmarkering"/>
        </w:rPr>
        <w:footnoteRef/>
      </w:r>
      <w:r w:rsidRPr="00DC3BE3">
        <w:rPr>
          <w:lang w:val="en-US"/>
        </w:rPr>
        <w:t xml:space="preserve"> </w:t>
      </w:r>
      <w:r>
        <w:fldChar w:fldCharType="begin"/>
      </w:r>
      <w:r w:rsidR="00740199">
        <w:rPr>
          <w:lang w:val="en-US"/>
        </w:rPr>
        <w:instrText xml:space="preserve"> ADDIN ZOTERO_ITEM CSL_CITATION {"citationID":"cLr0EaJn","properties":{"formattedCitation":"Cristian Pantazi, \\uc0\\u8220{}Traian Basescu despre participarea la referendum: Nu pot sa spun decat sa faca fiecare cum vrea,\\uc0\\u8221{} {\\i{}Hotnews} (blog), July 23, 2012, https://www.hotnews.ro/stiri-politic-12865350-video-traian-basescu-despre-participarea-referendum-nu-pot-spun-decat-faca-fiecare-cum-vrea-fraudarea-referendumului-ingrijoreaza-serviciile-secrete-performat-excelent-pastrat-neutralitatea.htm.","plainCitation":"Cristian Pantazi, “Traian Basescu despre participarea la referendum: Nu pot sa spun decat sa faca fiecare cum vrea,” Hotnews (blog), July 23, 2012, https://www.hotnews.ro/stiri-politic-12865350-video-traian-basescu-despre-participarea-referendum-nu-pot-spun-decat-faca-fiecare-cum-vrea-fraudarea-referendumului-ingrijoreaza-serviciile-secrete-performat-excelent-pastrat-neutralitatea.htm.","noteIndex":75},"citationItems":[{"id":618,"uris":["http://zotero.org/users/4570383/items/MBEUK33K"],"uri":["http://zotero.org/users/4570383/items/MBEUK33K"],"itemData":{"id":618,"type":"post-weblog","abstract":"Traian Basescu spune intr-un interviu pentru HotNews.ro ca exista doua curente de opinie in rindul sustinatorilor sai - unii care vor sa mearga la vot pentru a vota \"Nu\", si unii care vor","container-title":"Hotnews","language":"ro","title":"Traian Basescu despre participarea la referendum: Nu pot sa spun decat sa faca fiecare cum vrea","title-short":"VIDEO Traian Basescu despre participarea la referendum","URL":"https://www.hotnews.ro/stiri-politic-12865350-video-traian-basescu-despre-participarea-referendum-nu-pot-spun-decat-faca-fiecare-cum-vrea-fraudarea-referendumului-ingrijoreaza-serviciile-secrete-performat-excelent-pastrat-neutralitatea.htm","author":[{"family":"Pantazi","given":"Cristian"}],"accessed":{"date-parts":[["2021",7,1]]},"issued":{"date-parts":[["2012",7,23]]}}}],"schema":"https://github.com/citation-style-language/schema/raw/master/csl-citation.json"} </w:instrText>
      </w:r>
      <w:r>
        <w:fldChar w:fldCharType="separate"/>
      </w:r>
      <w:r w:rsidRPr="00DC3BE3">
        <w:rPr>
          <w:rFonts w:cs="Times New Roman"/>
          <w:szCs w:val="24"/>
          <w:lang w:val="en-US"/>
        </w:rPr>
        <w:t xml:space="preserve">Cristian </w:t>
      </w:r>
      <w:proofErr w:type="spellStart"/>
      <w:r w:rsidRPr="00DC3BE3">
        <w:rPr>
          <w:rFonts w:cs="Times New Roman"/>
          <w:szCs w:val="24"/>
          <w:lang w:val="en-US"/>
        </w:rPr>
        <w:t>Pantazi</w:t>
      </w:r>
      <w:proofErr w:type="spellEnd"/>
      <w:r w:rsidRPr="00DC3BE3">
        <w:rPr>
          <w:rFonts w:cs="Times New Roman"/>
          <w:szCs w:val="24"/>
          <w:lang w:val="en-US"/>
        </w:rPr>
        <w:t xml:space="preserve">, “Traian Basescu despre participarea la referendum: Nu pot sa spun decat sa faca fiecare cum vrea,” </w:t>
      </w:r>
      <w:r w:rsidRPr="00DC3BE3">
        <w:rPr>
          <w:rFonts w:cs="Times New Roman"/>
          <w:i/>
          <w:iCs/>
          <w:szCs w:val="24"/>
          <w:lang w:val="en-US"/>
        </w:rPr>
        <w:t>Hotnews</w:t>
      </w:r>
      <w:r w:rsidRPr="00DC3BE3">
        <w:rPr>
          <w:rFonts w:cs="Times New Roman"/>
          <w:szCs w:val="24"/>
          <w:lang w:val="en-US"/>
        </w:rPr>
        <w:t xml:space="preserve"> (blog), July 23, 2012, https://www.hotnews.ro/stiri-politic-12865350-video-traian-basescu-despre-participarea-referendum-nu-pot-spun-decat-faca-fiecare-cum-vrea-fraudarea-referendumului-ingrijoreaza-serviciile-secrete-performat-excelent-pastrat-neutralitatea.htm.</w:t>
      </w:r>
      <w:r>
        <w:fldChar w:fldCharType="end"/>
      </w:r>
    </w:p>
  </w:footnote>
  <w:footnote w:id="76">
    <w:p w14:paraId="323E8F81" w14:textId="3DCA7C40" w:rsidR="007202D4" w:rsidRPr="00DC3BE3" w:rsidRDefault="007202D4">
      <w:pPr>
        <w:pStyle w:val="Voetnoottekst"/>
        <w:rPr>
          <w:lang w:val="en-US"/>
        </w:rPr>
      </w:pPr>
      <w:r w:rsidRPr="00023327">
        <w:rPr>
          <w:rStyle w:val="Voetnootmarkering"/>
        </w:rPr>
        <w:footnoteRef/>
      </w:r>
      <w:r w:rsidRPr="00DC3BE3">
        <w:rPr>
          <w:lang w:val="en-US"/>
        </w:rPr>
        <w:t xml:space="preserve"> </w:t>
      </w:r>
      <w:r>
        <w:fldChar w:fldCharType="begin"/>
      </w:r>
      <w:r w:rsidR="00740199">
        <w:rPr>
          <w:lang w:val="en-US"/>
        </w:rPr>
        <w:instrText xml:space="preserve"> ADDIN ZOTERO_ITEM CSL_CITATION {"citationID":"VJx4Ifzl","properties":{"formattedCitation":"Tismaneanu, \\uc0\\u8220{}Democracy on the Brink,\\uc0\\u8221{} 86.","plainCitation":"Tismaneanu, “Democracy on the Brink,” 86.","noteIndex":76},"citationItems":[{"id":609,"uris":["http://zotero.org/users/4570383/items/ISFY39SG"],"uri":["http://zotero.org/users/4570383/items/ISFY39SG"],"itemData":{"id":609,"type":"article-journal","container-title":"World Affairs","ISSN":"0043-8200","issue":"5","note":"publisher: World Affairs Institute","page":"83-87","source":"JSTOR","title":"Democracy on the Brink: A Coup Attempt Fails in Romania","title-short":"Democracy on the Brink","volume":"175","author":[{"family":"Tismaneanu","given":"Vladimir"}],"issued":{"date-parts":[["2013"]]}},"locator":"86","label":"page"}],"schema":"https://github.com/citation-style-language/schema/raw/master/csl-citation.json"} </w:instrText>
      </w:r>
      <w:r>
        <w:fldChar w:fldCharType="separate"/>
      </w:r>
      <w:proofErr w:type="spellStart"/>
      <w:r w:rsidR="00F47CD4" w:rsidRPr="00F47CD4">
        <w:rPr>
          <w:rFonts w:cs="Times New Roman"/>
          <w:szCs w:val="24"/>
          <w:lang w:val="en-US"/>
        </w:rPr>
        <w:t>Tismaneanu</w:t>
      </w:r>
      <w:proofErr w:type="spellEnd"/>
      <w:r w:rsidR="00F47CD4" w:rsidRPr="00F47CD4">
        <w:rPr>
          <w:rFonts w:cs="Times New Roman"/>
          <w:szCs w:val="24"/>
          <w:lang w:val="en-US"/>
        </w:rPr>
        <w:t>, “Democracy on the Brink,” 86.</w:t>
      </w:r>
      <w:r>
        <w:fldChar w:fldCharType="end"/>
      </w:r>
    </w:p>
  </w:footnote>
  <w:footnote w:id="77">
    <w:p w14:paraId="24E20159" w14:textId="3F55D87E" w:rsidR="00E93377" w:rsidRPr="00E93377" w:rsidRDefault="00E93377">
      <w:pPr>
        <w:pStyle w:val="Voetnoottekst"/>
        <w:rPr>
          <w:lang w:val="en-US"/>
        </w:rPr>
      </w:pPr>
      <w:r w:rsidRPr="00023327">
        <w:rPr>
          <w:rStyle w:val="Voetnootmarkering"/>
        </w:rPr>
        <w:footnoteRef/>
      </w:r>
      <w:r w:rsidRPr="00E93377">
        <w:rPr>
          <w:lang w:val="en-US"/>
        </w:rPr>
        <w:t xml:space="preserve"> </w:t>
      </w:r>
      <w:r>
        <w:fldChar w:fldCharType="begin"/>
      </w:r>
      <w:r w:rsidR="00740199">
        <w:rPr>
          <w:lang w:val="en-US"/>
        </w:rPr>
        <w:instrText xml:space="preserve"> ADDIN ZOTERO_ITEM CSL_CITATION {"citationID":"E28P59Ba","properties":{"formattedCitation":"Oana Balan, \\uc0\\u8220{}Traian B\\uc0\\u259{}sescu: \\uc0\\u8222{}\\uc0\\u206{}i \\uc0\\u206{}ndemn Pe Rom\\uc0\\u226{}ni S\\uc0\\u259{} Ias\\uc0\\u259{} \\uc0\\u206{}n Ora\\uc0\\u351{}. \\uc0\\u350{}i Eu o Scot Azi Pe So\\uc0\\u355{}ia Mea La o Teras\\uc0\\u259{}\\uc0\\u8221{},\\uc0\\u8221{} {\\i{}Adev\\uc0\\u259{}rul}, 1343572816, sec. Politic\\uc0\\u259{}, https://adevarul.ro/news/politica/traian-basescu-Ii-indemn-romani-iasa-oras-Si-scot-sotia-terasa-1_501548407045b4ba089b90dc/index.html.","plainCitation":"Oana Balan, “Traian Băsescu: „Îi Îndemn Pe Români Să Iasă În Oraş. Şi Eu o Scot Azi Pe Soţia Mea La o Terasă”,” Adevărul, 1343572816, sec. Politică, https://adevarul.ro/news/politica/traian-basescu-Ii-indemn-romani-iasa-oras-Si-scot-sotia-terasa-1_501548407045b4ba089b90dc/index.html.","noteIndex":77},"citationItems":[{"id":647,"uris":["http://zotero.org/users/4570383/items/FX69BYXG"],"uri":["http://zotero.org/users/4570383/items/FX69BYXG"],"itemData":{"id":647,"type":"article-newspaper","abstract":"Preşedintele suspendat Traian Băsescu a declarat, astăzi, la ieşirea de la sediul PDL din Aleea Modrogan, că are de gând să o scoată în oraş pe soţia sa în după-amiaza aceasta. De asemenea, el i-a îndemnat pe români să facă acelaşi lucru, în loc să meargă la vot.","container-title":"Adevărul","language":"en","note":"section: Politică","title":"Traian Băsescu: „Îi îndemn pe români să iasă în oraş. Şi eu o scot azi pe soţia mea la o terasă”","title-short":"Traian Băsescu","URL":"https://adevarul.ro/news/politica/traian-basescu-Ii-indemn-romani-iasa-oras-Si-scot-sotia-terasa-1_501548407045b4ba089b90dc/index.html","author":[{"family":"Balan","given":"Oana"}],"accessed":{"date-parts":[["2021",7,5]]},"issued":{"literal":"1343572816"}}}],"schema":"https://github.com/citation-style-language/schema/raw/master/csl-citation.json"} </w:instrText>
      </w:r>
      <w:r>
        <w:fldChar w:fldCharType="separate"/>
      </w:r>
      <w:proofErr w:type="spellStart"/>
      <w:r w:rsidRPr="00E93377">
        <w:rPr>
          <w:rFonts w:cs="Times New Roman"/>
          <w:szCs w:val="24"/>
          <w:lang w:val="en-US"/>
        </w:rPr>
        <w:t>Oana</w:t>
      </w:r>
      <w:proofErr w:type="spellEnd"/>
      <w:r w:rsidRPr="00E93377">
        <w:rPr>
          <w:rFonts w:cs="Times New Roman"/>
          <w:szCs w:val="24"/>
          <w:lang w:val="en-US"/>
        </w:rPr>
        <w:t xml:space="preserve"> Balan, “Traian Băsescu: „Îi Îndemn Pe Români Să Iasă În Oraş. Şi Eu o Scot Azi Pe Soţia Mea La o Terasă”,” </w:t>
      </w:r>
      <w:r w:rsidRPr="00E93377">
        <w:rPr>
          <w:rFonts w:cs="Times New Roman"/>
          <w:i/>
          <w:iCs/>
          <w:szCs w:val="24"/>
          <w:lang w:val="en-US"/>
        </w:rPr>
        <w:t>Adevărul</w:t>
      </w:r>
      <w:r w:rsidRPr="00E93377">
        <w:rPr>
          <w:rFonts w:cs="Times New Roman"/>
          <w:szCs w:val="24"/>
          <w:lang w:val="en-US"/>
        </w:rPr>
        <w:t>, 1343572816, sec. Politică, https://adevarul.ro/news/politica/traian-basescu-Ii-indemn-romani-iasa-oras-Si-scot-sotia-terasa-1_501548407045b4ba089b90dc/index.html.</w:t>
      </w:r>
      <w:r>
        <w:fldChar w:fldCharType="end"/>
      </w:r>
    </w:p>
  </w:footnote>
  <w:footnote w:id="78">
    <w:p w14:paraId="0837937B" w14:textId="24B6836C" w:rsidR="00421B69" w:rsidRPr="00421B69" w:rsidRDefault="00421B69">
      <w:pPr>
        <w:pStyle w:val="Voetnoottekst"/>
        <w:rPr>
          <w:lang w:val="en-US"/>
        </w:rPr>
      </w:pPr>
      <w:r>
        <w:rPr>
          <w:rStyle w:val="Voetnootmarkering"/>
        </w:rPr>
        <w:footnoteRef/>
      </w:r>
      <w:r w:rsidRPr="00421B69">
        <w:rPr>
          <w:lang w:val="en-US"/>
        </w:rPr>
        <w:t xml:space="preserve"> </w:t>
      </w:r>
      <w:r>
        <w:fldChar w:fldCharType="begin"/>
      </w:r>
      <w:r w:rsidR="00740199">
        <w:rPr>
          <w:lang w:val="en-US"/>
        </w:rPr>
        <w:instrText xml:space="preserve"> ADDIN ZOTERO_ITEM CSL_CITATION {"citationID":"kRHzDpgs","properties":{"formattedCitation":"Winzen, \\uc0\\u8220{}Government Euroscepticism and Differentiated Integration,\\uc0\\u8221{} 1823, 1827.","plainCitation":"Winzen, “Government Euroscepticism and Differentiated Integration,” 1823, 1827.","noteIndex":78},"citationItems":[{"id":498,"uris":["http://zotero.org/users/4570383/items/PTRAYQPE"],"uri":["http://zotero.org/users/4570383/items/PTRAYQPE"],"itemData":{"id":498,"type":"article-journal","abstract":"It is common to consider mass politics and Eurosceptic politicization as ‘post-functionalist’ constraints that encourage differentiated European integration. This study argues that the relevance of Euroscepticism depends on who wins the domestic competition for government office. European mass politics are organized as delegation systems. These systems concentrate authority in the government and give little influence to parliaments and publics. If Eurosceptic parties reach the government, they will push for differentiation and even disintegration. If pro-EU parties succeed, uniform integration is likely to prevail. An empirical analysis of differentiated integration from the 1992 Maastricht Treaty to the 2016 Single Resolution Fund shows that only government Euroscepticism – rather than opposition, extra-parliamentary, or popular Euroscepticism – encourages differentiation. This study explains how uniform integration can prevail even in ostensibly Eurosceptic countries. It suggests that the impact of Eurosceptic politicization depends on party competition and is often more limited than might seem at first sight.","container-title":"Journal of European Public Policy","ISSN":"1350-1763","issue":"12","note":"publisher: Routledge\n_eprint: https://doi.org/10.1080/13501763.2019.1703789","page":"1819-1837","source":"Taylor and Francis+NEJM","title":"Government Euroscepticism and differentiated integration","volume":"27","author":[{"family":"Winzen","given":"Thomas"}],"issued":{"date-parts":[["2020",12,1]]}},"locator":"1823, 1827","label":"page"}],"schema":"https://github.com/citation-style-language/schema/raw/master/csl-citation.json"} </w:instrText>
      </w:r>
      <w:r>
        <w:fldChar w:fldCharType="separate"/>
      </w:r>
      <w:r w:rsidRPr="00421B69">
        <w:rPr>
          <w:rFonts w:cs="Times New Roman"/>
          <w:szCs w:val="24"/>
          <w:lang w:val="en-US"/>
        </w:rPr>
        <w:t>Winzen, “Government Euroscepticism and Differentiated Integration,” 1823, 1827.</w:t>
      </w:r>
      <w:r>
        <w:fldChar w:fldCharType="end"/>
      </w:r>
    </w:p>
  </w:footnote>
  <w:footnote w:id="79">
    <w:p w14:paraId="46C43D03" w14:textId="284C048F" w:rsidR="00924245" w:rsidRPr="00924245" w:rsidRDefault="00924245">
      <w:pPr>
        <w:pStyle w:val="Voetnoottekst"/>
        <w:rPr>
          <w:lang w:val="en-US"/>
        </w:rPr>
      </w:pPr>
      <w:r>
        <w:rPr>
          <w:rStyle w:val="Voetnootmarkering"/>
        </w:rPr>
        <w:footnoteRef/>
      </w:r>
      <w:r w:rsidRPr="00924245">
        <w:rPr>
          <w:lang w:val="en-US"/>
        </w:rPr>
        <w:t xml:space="preserve"> </w:t>
      </w:r>
      <w:r>
        <w:fldChar w:fldCharType="begin"/>
      </w:r>
      <w:r w:rsidR="00740199">
        <w:rPr>
          <w:lang w:val="en-US"/>
        </w:rPr>
        <w:instrText xml:space="preserve"> ADDIN ZOTERO_ITEM CSL_CITATION {"citationID":"SoDp6l7s","properties":{"formattedCitation":"Vries, {\\i{}Euroscepticism and the Future of European Integration}, 2018, 185.","plainCitation":"Vries, Euroscepticism and the Future of European Integration, 2018, 185.","noteIndex":79},"citationItems":[{"id":501,"uris":["http://zotero.org/users/4570383/items/FERY6N93"],"uri":["http://zotero.org/users/4570383/items/FERY6N93"],"itemData":{"id":501,"type":"book","abstract":"\"Euroscepticism and the Future of European Integration\" published on  by Oxford University Press.","event-place":"Oxford","ISBN":"978-0-19-183521-6","language":"en_US","note":"container-title: Euroscepticism and the Future of European Integration","publisher":"Oxford University Press","publisher-place":"Oxford","source":"oxford-universitypressscholarship-com.proxy.library.uu.nl","title":"Euroscepticism and the Future of European Integration","author":[{"family":"Vries","given":"Catherine E. De"}],"accessed":{"date-parts":[["2021",3,17]]},"issued":{"date-parts":[["2018",1]]}},"locator":"185","label":"page"}],"schema":"https://github.com/citation-style-language/schema/raw/master/csl-citation.json"} </w:instrText>
      </w:r>
      <w:r>
        <w:fldChar w:fldCharType="separate"/>
      </w:r>
      <w:r w:rsidRPr="00924245">
        <w:rPr>
          <w:rFonts w:cs="Times New Roman"/>
          <w:szCs w:val="24"/>
          <w:lang w:val="en-US"/>
        </w:rPr>
        <w:t xml:space="preserve">Vries, </w:t>
      </w:r>
      <w:r w:rsidRPr="00924245">
        <w:rPr>
          <w:rFonts w:cs="Times New Roman"/>
          <w:i/>
          <w:iCs/>
          <w:szCs w:val="24"/>
          <w:lang w:val="en-US"/>
        </w:rPr>
        <w:t>Euroscepticism and the Future of European Integration</w:t>
      </w:r>
      <w:r w:rsidRPr="00924245">
        <w:rPr>
          <w:rFonts w:cs="Times New Roman"/>
          <w:szCs w:val="24"/>
          <w:lang w:val="en-US"/>
        </w:rPr>
        <w:t>, 2018, 185.</w:t>
      </w:r>
      <w:r>
        <w:fldChar w:fldCharType="end"/>
      </w:r>
    </w:p>
  </w:footnote>
  <w:footnote w:id="80">
    <w:p w14:paraId="3CBAA1FC" w14:textId="16927193" w:rsidR="008A4271" w:rsidRPr="00DC3BE3" w:rsidRDefault="008A4271">
      <w:pPr>
        <w:pStyle w:val="Voetnoottekst"/>
        <w:rPr>
          <w:lang w:val="en-US"/>
        </w:rPr>
      </w:pPr>
      <w:r w:rsidRPr="00023327">
        <w:rPr>
          <w:rStyle w:val="Voetnootmarkering"/>
        </w:rPr>
        <w:footnoteRef/>
      </w:r>
      <w:r w:rsidRPr="00DC3BE3">
        <w:rPr>
          <w:lang w:val="en-US"/>
        </w:rPr>
        <w:t xml:space="preserve"> </w:t>
      </w:r>
      <w:r>
        <w:fldChar w:fldCharType="begin"/>
      </w:r>
      <w:r w:rsidR="00740199">
        <w:rPr>
          <w:lang w:val="en-US"/>
        </w:rPr>
        <w:instrText xml:space="preserve"> ADDIN ZOTERO_ITEM CSL_CITATION {"citationID":"XPdZkzwv","properties":{"formattedCitation":"Sergiu Gherghina and Sergiu Miscoiu, \\uc0\\u8220{}The Failure of Cohabitation: Explaining the 2007 and 2012 Institutional Crises in Romania,\\uc0\\u8221{} {\\i{}East European Politics and Societies} 27, no. 4 (November 1, 2013): 674.","plainCitation":"Sergiu Gherghina and Sergiu Miscoiu, “The Failure of Cohabitation: Explaining the 2007 and 2012 Institutional Crises in Romania,” East European Politics and Societies 27, no. 4 (November 1, 2013): 674.","noteIndex":80},"citationItems":[{"id":621,"uris":["http://zotero.org/users/4570383/items/HJYGW8FW"],"uri":["http://zotero.org/users/4570383/items/HJYGW8FW"],"itemData":{"id":621,"type":"article-journal","abstract":"Built on concurrent claims of legitimacy, the semi-presidential constitutional framework is prone to conflicts between the office holders. Cohabitation is a particular instance in which the president?s party is not represented in government and he has to share executive power with a prime minister. Instead of producing a flexible dual-authority structure within the executive, cohabitation has always tended to generate institutional crises in Romania, ending with the impeachment of the president (2007 and 2012). This article identifies a combination of four factors leading to this outcome: legislative ambiguity, the composition of the legislature, the absence of external pressures, and the leaders? personality.","container-title":"East European Politics and Societies","ISSN":"0888-3254","issue":"4","journalAbbreviation":"East European Politics and Societies","note":"publisher: SAGE Publications Inc","page":"668-684","source":"SAGE Journals","title":"The Failure of Cohabitation: Explaining the 2007 and 2012 Institutional Crises in Romania","title-short":"The Failure of Cohabitation","volume":"27","author":[{"family":"Gherghina","given":"Sergiu"},{"family":"Miscoiu","given":"Sergiu"}],"issued":{"date-parts":[["2013",11,1]]}},"locator":"674","label":"page"}],"schema":"https://github.com/citation-style-language/schema/raw/master/csl-citation.json"} </w:instrText>
      </w:r>
      <w:r>
        <w:fldChar w:fldCharType="separate"/>
      </w:r>
      <w:r w:rsidRPr="00DC3BE3">
        <w:rPr>
          <w:rFonts w:cs="Times New Roman"/>
          <w:szCs w:val="24"/>
          <w:lang w:val="en-US"/>
        </w:rPr>
        <w:t xml:space="preserve">Sergiu </w:t>
      </w:r>
      <w:proofErr w:type="spellStart"/>
      <w:r w:rsidRPr="00DC3BE3">
        <w:rPr>
          <w:rFonts w:cs="Times New Roman"/>
          <w:szCs w:val="24"/>
          <w:lang w:val="en-US"/>
        </w:rPr>
        <w:t>Gherghina</w:t>
      </w:r>
      <w:proofErr w:type="spellEnd"/>
      <w:r w:rsidRPr="00DC3BE3">
        <w:rPr>
          <w:rFonts w:cs="Times New Roman"/>
          <w:szCs w:val="24"/>
          <w:lang w:val="en-US"/>
        </w:rPr>
        <w:t xml:space="preserve"> and Sergiu Miscoiu, “The Failure of Cohabitation: Explaining the 2007 and 2012 Institutional Crises in Romania,” </w:t>
      </w:r>
      <w:r w:rsidRPr="00DC3BE3">
        <w:rPr>
          <w:rFonts w:cs="Times New Roman"/>
          <w:i/>
          <w:iCs/>
          <w:szCs w:val="24"/>
          <w:lang w:val="en-US"/>
        </w:rPr>
        <w:t>East European Politics and Societies</w:t>
      </w:r>
      <w:r w:rsidRPr="00DC3BE3">
        <w:rPr>
          <w:rFonts w:cs="Times New Roman"/>
          <w:szCs w:val="24"/>
          <w:lang w:val="en-US"/>
        </w:rPr>
        <w:t xml:space="preserve"> 27, no. 4 (November 1, 2013): 674.</w:t>
      </w:r>
      <w:r>
        <w:fldChar w:fldCharType="end"/>
      </w:r>
    </w:p>
  </w:footnote>
  <w:footnote w:id="81">
    <w:p w14:paraId="06AE6908" w14:textId="55A91394" w:rsidR="00E82E62" w:rsidRPr="00DC3BE3" w:rsidRDefault="00E82E62">
      <w:pPr>
        <w:pStyle w:val="Voetnoottekst"/>
        <w:rPr>
          <w:lang w:val="en-US"/>
        </w:rPr>
      </w:pPr>
      <w:r w:rsidRPr="00023327">
        <w:rPr>
          <w:rStyle w:val="Voetnootmarkering"/>
        </w:rPr>
        <w:footnoteRef/>
      </w:r>
      <w:r>
        <w:t xml:space="preserve"> </w:t>
      </w:r>
      <w:r w:rsidR="007A2508">
        <w:fldChar w:fldCharType="begin"/>
      </w:r>
      <w:r w:rsidR="00740199">
        <w:instrText xml:space="preserve"> ADDIN ZOTERO_ITEM CSL_CITATION {"citationID":"VZZVQ0ll","properties":{"formattedCitation":"Sean Hillen, \\uc0\\u8220{}\\uc0\\u8216{}Vendetta\\uc0\\u8217{} Vote Fails after Leader Urges Public to Remain at Home,\\uc0\\u8221{} {\\i{}The Times}, accessed July 1, 2021, https://www.thetimes.co.uk/article/vendetta-vote-fails-after-leader-urges-public-to-remain-at-home-7br07n202j3; \\uc0\\u8220{}Roemeense president draagt macht over,\\uc0\\u8221{} {\\i{}Het Parool}, July 10, 2012, sec. Voorpagina, https://www.parool.nl/gs-b455556e; Klaus Brill, \\uc0\\u8220{}Ich Habe Meine Lektionen Gelernt,\\uc0\\u8221{} {\\i{}S\\uc0\\u252{}ddeutsche Zeitung}, July 30, 2012, https://www.sueddeutsche.de/politik/ponta-zu-gescheitertem-referendum-in-rumaenien-ich-habe-meine-lektionen-gelernt-1.1426681; \\uc0\\u8220{}Politics by Other Means in Bucharest,\\uc0\\u8221{} {\\i{}Wall Street Journal}, July 23, 2012, sec. Opinion, https://online.wsj.com/article/SB10000872396390443437504577542630053817686.html.","plainCitation":"Sean Hillen, “‘Vendetta’ Vote Fails after Leader Urges Public to Remain at Home,” The Times, accessed July 1, 2021, https://www.thetimes.co.uk/article/vendetta-vote-fails-after-leader-urges-public-to-remain-at-home-7br07n202j3; “Roemeense president draagt macht over,” Het Parool, July 10, 2012, sec. Voorpagina, https://www.parool.nl/gs-b455556e; Klaus Brill, “Ich Habe Meine Lektionen Gelernt,” Süddeutsche Zeitung, July 30, 2012, https://www.sueddeutsche.de/politik/ponta-zu-gescheitertem-referendum-in-rumaenien-ich-habe-meine-lektionen-gelernt-1.1426681; “Politics by Other Means in Bucharest,” Wall Street Journal, July 23, 2012, sec. Opinion, https://online.wsj.com/article/SB10000872396390443437504577542630053817686.html.","noteIndex":81},"citationItems":[{"id":623,"uris":["http://zotero.org/users/4570383/items/SYJVJJ5L"],"uri":["http://zotero.org/users/4570383/items/SYJVJJ5L"],"itemData":{"id":623,"type":"article-newspaper","abstract":"The two-time Romanian President appeared to have survived an impeachment vote after the turnout failed to meet the level needed for validation.  Traian Basescu faced the referendum after his","container-title":"The Times","ISSN":"0140-0460","language":"en","source":"www.thetimes.co.uk","title":"‘Vendetta’ vote fails after leader urges public to remain at home","URL":"https://www.thetimes.co.uk/article/vendetta-vote-fails-after-leader-urges-public-to-remain-at-home-7br07n202j3","author":[{"family":"Hillen","given":"Sean"}],"accessed":{"date-parts":[["2021",7,1]]}},"label":"page"},{"id":625,"uris":["http://zotero.org/users/4570383/items/UHURS5K7"],"uri":["http://zotero.org/users/4570383/items/UHURS5K7"],"itemData":{"id":625,"type":"article-newspaper","abstract":"De Roemeense president Traian Basescu heeft vandaag officieel afstand gedaan van zijn macht. Achter gesloten deuren droeg hij dinsdag de macht over...","container-title":"Het Parool","language":"nl-NL","note":"section: Voorpagina","title":"Roemeense president draagt macht over","URL":"https://www.parool.nl/gs-b455556e","accessed":{"date-parts":[["2021",7,1]]},"issued":{"date-parts":[["2012",7,10]]}},"label":"page"},{"id":631,"uris":["http://zotero.org/users/4570383/items/NDCYF7HM"],"uri":["htt</w:instrText>
      </w:r>
      <w:r w:rsidR="00740199" w:rsidRPr="00740199">
        <w:rPr>
          <w:lang w:val="en-US"/>
        </w:rPr>
        <w:instrText xml:space="preserve">p://zotero.org/users/4570383/items/NDCYF7HM"],"itemData":{"id":631,"type":"article-newspaper","abstract":"Hasserfüllte Tiraden, Beschimpfungen, keine Aussicht auf Annäherung: So beurteilten Beobachter jüngst die Lage in Rumänien. Nach dem gescheiterten Referendum mahnen EU-Politiker erst recht zur friedlichen Zusammenarbeit. Doch Premier Ponta scheut die Konfrontation.","container-title":"Süddeutsche Zeitung","event-place":"Bucharest","language":"en","publisher-place":"Bucharest","title":"Ich habe meine Lektionen gelernt","URL":"https://www.sueddeutsche.de/politik/ponta-zu-gescheitertem-referendum-in-rumaenien-ich-habe-meine-lektionen-gelernt-1.1426681","author":[{"family":"Brill","given":"Klaus"}],"accessed":{"date-parts":[["2021",7,1]]},"issued":{"date-parts":[["2012",7,30]]}},"label":"page"},{"id":633,"uris":["http://zotero.org/users/4570383/items/C3E326AV"],"uri":["http://zotero.org/users/4570383/items/C3E326AV"],"itemData":{"id":633,"type":"article-newspaper","abstract":"Criminalizing policy differences is no way to run a country.","container-title":"Wall Street Journal","ISSN":"0099-9660","language":"en-US","section":"Opinion","source":"www.wsj.com","title":"Politics by Other Means in Bucharest","URL":"https://online.wsj.com/article/SB10000872396390443437504577542630053817686.html","accessed":{"date-parts":[["2021",7,1]]},"issued":{"date-parts":[["2012",7,23]]}},"label":"page"}],"schema":"https://github.com/citation-style-language/schema/raw/master/csl-citation.json"} </w:instrText>
      </w:r>
      <w:r w:rsidR="007A2508">
        <w:fldChar w:fldCharType="separate"/>
      </w:r>
      <w:r w:rsidR="00A62344" w:rsidRPr="00DC3BE3">
        <w:rPr>
          <w:rFonts w:cs="Times New Roman"/>
          <w:szCs w:val="24"/>
          <w:lang w:val="en-US"/>
        </w:rPr>
        <w:t xml:space="preserve">Sean </w:t>
      </w:r>
      <w:proofErr w:type="spellStart"/>
      <w:r w:rsidR="00A62344" w:rsidRPr="00DC3BE3">
        <w:rPr>
          <w:rFonts w:cs="Times New Roman"/>
          <w:szCs w:val="24"/>
          <w:lang w:val="en-US"/>
        </w:rPr>
        <w:t>Hillen</w:t>
      </w:r>
      <w:proofErr w:type="spellEnd"/>
      <w:r w:rsidR="00A62344" w:rsidRPr="00DC3BE3">
        <w:rPr>
          <w:rFonts w:cs="Times New Roman"/>
          <w:szCs w:val="24"/>
          <w:lang w:val="en-US"/>
        </w:rPr>
        <w:t xml:space="preserve">, “‘Vendetta’ Vote Fails after Leader Urges Public to Remain at Home,” </w:t>
      </w:r>
      <w:r w:rsidR="00A62344" w:rsidRPr="00DC3BE3">
        <w:rPr>
          <w:rFonts w:cs="Times New Roman"/>
          <w:i/>
          <w:iCs/>
          <w:szCs w:val="24"/>
          <w:lang w:val="en-US"/>
        </w:rPr>
        <w:t>The Times</w:t>
      </w:r>
      <w:r w:rsidR="00A62344" w:rsidRPr="00DC3BE3">
        <w:rPr>
          <w:rFonts w:cs="Times New Roman"/>
          <w:szCs w:val="24"/>
          <w:lang w:val="en-US"/>
        </w:rPr>
        <w:t xml:space="preserve">, accessed July 1, 2021, https://www.thetimes.co.uk/article/vendetta-vote-fails-after-leader-urges-public-to-remain-at-home-7br07n202j3; “Roemeense president draagt macht over,” </w:t>
      </w:r>
      <w:r w:rsidR="00A62344" w:rsidRPr="00DC3BE3">
        <w:rPr>
          <w:rFonts w:cs="Times New Roman"/>
          <w:i/>
          <w:iCs/>
          <w:szCs w:val="24"/>
          <w:lang w:val="en-US"/>
        </w:rPr>
        <w:t>Het Parool</w:t>
      </w:r>
      <w:r w:rsidR="00A62344" w:rsidRPr="00DC3BE3">
        <w:rPr>
          <w:rFonts w:cs="Times New Roman"/>
          <w:szCs w:val="24"/>
          <w:lang w:val="en-US"/>
        </w:rPr>
        <w:t xml:space="preserve">, July 10, 2012, sec. Voorpagina, https://www.parool.nl/gs-b455556e; Klaus Brill, “Ich Habe Meine Lektionen Gelernt,” </w:t>
      </w:r>
      <w:r w:rsidR="00A62344" w:rsidRPr="00DC3BE3">
        <w:rPr>
          <w:rFonts w:cs="Times New Roman"/>
          <w:i/>
          <w:iCs/>
          <w:szCs w:val="24"/>
          <w:lang w:val="en-US"/>
        </w:rPr>
        <w:t>Süddeutsche Zeitung</w:t>
      </w:r>
      <w:r w:rsidR="00A62344" w:rsidRPr="00DC3BE3">
        <w:rPr>
          <w:rFonts w:cs="Times New Roman"/>
          <w:szCs w:val="24"/>
          <w:lang w:val="en-US"/>
        </w:rPr>
        <w:t xml:space="preserve">, July 30, 2012, https://www.sueddeutsche.de/politik/ponta-zu-gescheitertem-referendum-in-rumaenien-ich-habe-meine-lektionen-gelernt-1.1426681; “Politics by Other Means in Bucharest,” </w:t>
      </w:r>
      <w:r w:rsidR="00A62344" w:rsidRPr="00DC3BE3">
        <w:rPr>
          <w:rFonts w:cs="Times New Roman"/>
          <w:i/>
          <w:iCs/>
          <w:szCs w:val="24"/>
          <w:lang w:val="en-US"/>
        </w:rPr>
        <w:t>Wall Street Journal</w:t>
      </w:r>
      <w:r w:rsidR="00A62344" w:rsidRPr="00DC3BE3">
        <w:rPr>
          <w:rFonts w:cs="Times New Roman"/>
          <w:szCs w:val="24"/>
          <w:lang w:val="en-US"/>
        </w:rPr>
        <w:t>, July 23, 2012, sec. Opinion, https://online.wsj.com/article/SB10000872396390443437504577542630053817686.html.</w:t>
      </w:r>
      <w:r w:rsidR="007A2508">
        <w:fldChar w:fldCharType="end"/>
      </w:r>
    </w:p>
  </w:footnote>
  <w:footnote w:id="82">
    <w:p w14:paraId="18863EAA" w14:textId="3C16387F" w:rsidR="000913C6" w:rsidRPr="000913C6" w:rsidRDefault="000913C6">
      <w:pPr>
        <w:pStyle w:val="Voetnoottekst"/>
        <w:rPr>
          <w:lang w:val="en-US"/>
        </w:rPr>
      </w:pPr>
      <w:r w:rsidRPr="00023327">
        <w:rPr>
          <w:rStyle w:val="Voetnootmarkering"/>
        </w:rPr>
        <w:footnoteRef/>
      </w:r>
      <w:r w:rsidRPr="000913C6">
        <w:rPr>
          <w:lang w:val="en-US"/>
        </w:rPr>
        <w:t xml:space="preserve"> </w:t>
      </w:r>
      <w:r>
        <w:fldChar w:fldCharType="begin"/>
      </w:r>
      <w:r w:rsidR="00740199">
        <w:rPr>
          <w:lang w:val="en-US"/>
        </w:rPr>
        <w:instrText xml:space="preserve"> ADDIN ZOTERO_ITEM CSL_CITATION {"citationID":"hqGnOhfv","properties":{"formattedCitation":"Tismaneanu, \\uc0\\u8220{}Democracy on the Brink,\\uc0\\u8221{} 87.","plainCitation":"Tismaneanu, “Democracy on the Brink,” 87.","noteIndex":82},"citationItems":[{"id":609,"uris":["http://zotero.org/users/4570383/items/ISFY39SG"],"uri":["http://zotero.org/users/4570383/items/ISFY39SG"],"itemData":{"id":609,"type":"article-journal","container-title":"World Affairs","ISSN":"0043-8200","issue":"5","note":"publisher: World Affairs Institute","page":"83-87","source":"JSTOR","title":"Democracy on the Brink: A Coup Attempt Fails in Romania","title-short":"Democracy on the Brink","volume":"175","author":[{"family":"Tismaneanu","given":"Vladimir"}],"issued":{"date-parts":[["2013"]]}},"locator":"87","label":"page"}],"schema":"https://github.com/citation-style-language/schema/raw/master/csl-citation.json"} </w:instrText>
      </w:r>
      <w:r>
        <w:fldChar w:fldCharType="separate"/>
      </w:r>
      <w:proofErr w:type="spellStart"/>
      <w:r w:rsidRPr="000913C6">
        <w:rPr>
          <w:rFonts w:cs="Times New Roman"/>
          <w:szCs w:val="24"/>
          <w:lang w:val="en-US"/>
        </w:rPr>
        <w:t>Tismaneanu</w:t>
      </w:r>
      <w:proofErr w:type="spellEnd"/>
      <w:r w:rsidRPr="000913C6">
        <w:rPr>
          <w:rFonts w:cs="Times New Roman"/>
          <w:szCs w:val="24"/>
          <w:lang w:val="en-US"/>
        </w:rPr>
        <w:t>, “Democracy on the Brink,” 87.</w:t>
      </w:r>
      <w:r>
        <w:fldChar w:fldCharType="end"/>
      </w:r>
    </w:p>
  </w:footnote>
  <w:footnote w:id="83">
    <w:p w14:paraId="4F2A5EBB" w14:textId="668DCE7D" w:rsidR="00800BC2" w:rsidRPr="00F92AD8" w:rsidRDefault="00800BC2" w:rsidP="00800BC2">
      <w:pPr>
        <w:pStyle w:val="Voetnoottekst"/>
        <w:rPr>
          <w:lang w:val="en-US"/>
        </w:rPr>
      </w:pPr>
      <w:r w:rsidRPr="00023327">
        <w:rPr>
          <w:rStyle w:val="Voetnootmarkering"/>
        </w:rPr>
        <w:footnoteRef/>
      </w:r>
      <w:r w:rsidRPr="00F92AD8">
        <w:rPr>
          <w:lang w:val="en-US"/>
        </w:rPr>
        <w:t xml:space="preserve"> </w:t>
      </w:r>
      <w:r>
        <w:fldChar w:fldCharType="begin"/>
      </w:r>
      <w:r w:rsidR="00740199">
        <w:rPr>
          <w:lang w:val="en-US"/>
        </w:rPr>
        <w:instrText xml:space="preserve"> ADDIN ZOTERO_ITEM CSL_CITATION {"citationID":"QXHn3ep8","properties":{"formattedCitation":"Herman Van Rompuy, {\\i{}Visit to Romania - Update}, accessed July 2, 2021, https://www.youtube.com/watch?v=6vdZ0uRBHlU.","plainCitation":"Herman Van Rompuy, Visit to Romania - Update, accessed July 2, 2021, https://www.youtube.com/watch?v=6vdZ0uRBHlU.","noteIndex":83},"citationItems":[{"id":636,"uris":["http://zotero.org/users/4570383/items/3PNAA4FM"],"uri":["http://zotero.org/users/4570383/items/3PNAA4FM"],"itemData":{"id":636,"type":"motion_picture","abstract":"Herman VAN ROMPUY, President of the European Council, visits the President of Romania, Traian BĂSESCU, and the Prime Minister of Romania, Mihai-Răzvan UNGUREANU, in Bucharest.","dimensions":"1:22","source":"YouTube","title":"Visit to Romania - update","URL":"https://www.youtube.com/watch?v=6vdZ0uRBHlU","author":[{"literal":"Herman Van Rompuy"}],"accessed":{"date-parts":[["2021",7,2]]}}}],"schema":"https://github.com/citation-style-language/schema/raw/master/csl-citation.json"} </w:instrText>
      </w:r>
      <w:r>
        <w:fldChar w:fldCharType="separate"/>
      </w:r>
      <w:r w:rsidRPr="00800BC2">
        <w:rPr>
          <w:rFonts w:cs="Times New Roman"/>
          <w:szCs w:val="24"/>
          <w:lang w:val="en-US"/>
        </w:rPr>
        <w:t xml:space="preserve">Herman Van Rompuy, </w:t>
      </w:r>
      <w:r w:rsidRPr="00800BC2">
        <w:rPr>
          <w:rFonts w:cs="Times New Roman"/>
          <w:i/>
          <w:iCs/>
          <w:szCs w:val="24"/>
          <w:lang w:val="en-US"/>
        </w:rPr>
        <w:t>Visit to Romania - Update</w:t>
      </w:r>
      <w:r w:rsidRPr="00800BC2">
        <w:rPr>
          <w:rFonts w:cs="Times New Roman"/>
          <w:szCs w:val="24"/>
          <w:lang w:val="en-US"/>
        </w:rPr>
        <w:t>, accessed July 2, 2021, https://www.youtube.com/watch?v=6vdZ0uRBHlU.</w:t>
      </w:r>
      <w:r>
        <w:fldChar w:fldCharType="end"/>
      </w:r>
    </w:p>
  </w:footnote>
  <w:footnote w:id="84">
    <w:p w14:paraId="2780FB6F" w14:textId="47EC1466" w:rsidR="00800BC2" w:rsidRPr="00E401FA" w:rsidRDefault="00800BC2" w:rsidP="00800BC2">
      <w:pPr>
        <w:pStyle w:val="Voetnoottekst"/>
        <w:rPr>
          <w:lang w:val="en-US"/>
        </w:rPr>
      </w:pPr>
      <w:r w:rsidRPr="00023327">
        <w:rPr>
          <w:rStyle w:val="Voetnootmarkering"/>
        </w:rPr>
        <w:footnoteRef/>
      </w:r>
      <w:r w:rsidRPr="00E401FA">
        <w:rPr>
          <w:lang w:val="en-US"/>
        </w:rPr>
        <w:t xml:space="preserve"> </w:t>
      </w:r>
      <w:r>
        <w:fldChar w:fldCharType="begin"/>
      </w:r>
      <w:r w:rsidR="00740199">
        <w:rPr>
          <w:lang w:val="en-US"/>
        </w:rPr>
        <w:instrText xml:space="preserve"> ADDIN ZOTERO_ITEM CSL_CITATION {"citationID":"MkGmdk2B","properties":{"formattedCitation":"\\uc0\\u8220{}Romania\\uc0\\u8217{}s Traian Basescu Survives Impeachment Vote,\\uc0\\u8221{} {\\i{}BBC News}, July 30, 2012, sec. Europe, https://www.bbc.com/news/world-europe-19034173.","plainCitation":"“Romania’s Traian Basescu Survives Impeachment Vote,” BBC News, July 30, 2012, sec. Europe, https://www.bbc.com/news/world-europe-19034173.","noteIndex":84},"citationItems":[{"id":637,"uris":["http://zotero.org/users/4570383/items/ZIV5KDBR"],"uri":["http://zotero.org/users/4570383/items/ZIV5KDBR"],"itemData":{"id":637,"type":"article-newspaper","abstract":"Turnout of less than 50% means Romanian President Traian Basescu survives a strong vote against him in a referendum on his impeachment.","container-title":"BBC News","language":"en-GB","section":"Europe","source":"www.bbc.com","title":"Romania's Traian Basescu survives impeachment vote","URL":"https://www.bbc.com/news/world-europe-19034173","accessed":{"date-parts":[["2021",7,2]]},"issued":{"date-parts":[["2012",7,30]]}}}],"schema":"https://github.com/citation-style-language/schema/raw/master/csl-citation.json"} </w:instrText>
      </w:r>
      <w:r>
        <w:fldChar w:fldCharType="separate"/>
      </w:r>
      <w:r w:rsidRPr="00E401FA">
        <w:rPr>
          <w:rFonts w:cs="Times New Roman"/>
          <w:szCs w:val="24"/>
          <w:lang w:val="en-US"/>
        </w:rPr>
        <w:t xml:space="preserve">“Romania’s Traian Basescu Survives Impeachment Vote,” </w:t>
      </w:r>
      <w:r w:rsidRPr="00E401FA">
        <w:rPr>
          <w:rFonts w:cs="Times New Roman"/>
          <w:i/>
          <w:iCs/>
          <w:szCs w:val="24"/>
          <w:lang w:val="en-US"/>
        </w:rPr>
        <w:t>BBC News</w:t>
      </w:r>
      <w:r w:rsidRPr="00E401FA">
        <w:rPr>
          <w:rFonts w:cs="Times New Roman"/>
          <w:szCs w:val="24"/>
          <w:lang w:val="en-US"/>
        </w:rPr>
        <w:t xml:space="preserve">, July 30, 2012, sec. </w:t>
      </w:r>
      <w:r w:rsidRPr="00F92AD8">
        <w:rPr>
          <w:rFonts w:cs="Times New Roman"/>
          <w:szCs w:val="24"/>
          <w:lang w:val="en-US"/>
        </w:rPr>
        <w:t>Europe, https://www.bbc.com/news/world-europe-19034173.</w:t>
      </w:r>
      <w:r>
        <w:fldChar w:fldCharType="end"/>
      </w:r>
    </w:p>
  </w:footnote>
  <w:footnote w:id="85">
    <w:p w14:paraId="50266D33" w14:textId="069CCDD6" w:rsidR="00001A78" w:rsidRPr="00001A78" w:rsidRDefault="00001A78">
      <w:pPr>
        <w:pStyle w:val="Voetnoottekst"/>
        <w:rPr>
          <w:lang w:val="en-US"/>
        </w:rPr>
      </w:pPr>
      <w:r w:rsidRPr="00023327">
        <w:rPr>
          <w:rStyle w:val="Voetnootmarkering"/>
        </w:rPr>
        <w:footnoteRef/>
      </w:r>
      <w:r w:rsidRPr="00001A78">
        <w:rPr>
          <w:lang w:val="en-US"/>
        </w:rPr>
        <w:t xml:space="preserve"> </w:t>
      </w:r>
      <w:r>
        <w:fldChar w:fldCharType="begin"/>
      </w:r>
      <w:r w:rsidR="00740199">
        <w:rPr>
          <w:lang w:val="en-US"/>
        </w:rPr>
        <w:instrText xml:space="preserve"> ADDIN ZOTERO_ITEM CSL_CITATION {"citationID":"zdH3Fu3a","properties":{"formattedCitation":"\\uc0\\u8220{}Victor Ponta: Fraudele, \\uc0\\u350{}mecherii de Campanie,\\uc0\\u8221{} {\\i{}Adev\\uc0\\u259{}rul}, 1343575559, sec. Politic\\uc0\\u259{}, https://adevarul.ro/news/politica/victor-ponta-fraudele-smecherii-campanie-1_50aeefa37c42d5a663a1c57c/index.html.","plainCitation":"“Victor Ponta: Fraudele, Şmecherii de Campanie,” Adevărul, 1343575559, sec. Politică, https://adevarul.ro/news/politica/victor-ponta-fraudele-smecherii-campanie-1_50aeefa37c42d5a663a1c57c/index.html.","noteIndex":85},"citationItems":[{"id":653,"uris":["http://zotero.org/users/4570383/items/YD8K6DVK"],"uri":["http://zotero.org/users/4570383/items/YD8K6DVK"],"itemData":{"id":653,"type":"article-newspaper","abstract":"Premierul Victor Ponta a votat în urmă cu câteva minute la şcoala 17 din Capitală. El a declarat că datele legate de fraudare pe care le reclamă cei de la PDL sunt şmecherii de campanie.","container-title":"Adevărul","language":"en","note":"section: Politică","title":"Victor Ponta: Fraudele, şmecherii de campanie","title-short":"Victor Ponta","URL":"https://adevarul.ro/news/politica/victor-ponta-fraudele-smecherii-campanie-1_50aeefa37c42d5a663a1c57c/index.html","accessed":{"date-parts":[["2021",7,5]]},"issued":{"literal":"1343575559"}}}],"schema":"https://github.com/citation-style-language/schema/raw/master/csl-citation.json"} </w:instrText>
      </w:r>
      <w:r>
        <w:fldChar w:fldCharType="separate"/>
      </w:r>
      <w:r w:rsidRPr="00001A78">
        <w:rPr>
          <w:rFonts w:cs="Times New Roman"/>
          <w:szCs w:val="24"/>
          <w:lang w:val="en-US"/>
        </w:rPr>
        <w:t xml:space="preserve">“Victor Ponta: </w:t>
      </w:r>
      <w:proofErr w:type="spellStart"/>
      <w:r w:rsidRPr="00001A78">
        <w:rPr>
          <w:rFonts w:cs="Times New Roman"/>
          <w:szCs w:val="24"/>
          <w:lang w:val="en-US"/>
        </w:rPr>
        <w:t>Fraudele</w:t>
      </w:r>
      <w:proofErr w:type="spellEnd"/>
      <w:r w:rsidRPr="00001A78">
        <w:rPr>
          <w:rFonts w:cs="Times New Roman"/>
          <w:szCs w:val="24"/>
          <w:lang w:val="en-US"/>
        </w:rPr>
        <w:t xml:space="preserve">, </w:t>
      </w:r>
      <w:proofErr w:type="spellStart"/>
      <w:r w:rsidRPr="00001A78">
        <w:rPr>
          <w:rFonts w:cs="Times New Roman"/>
          <w:szCs w:val="24"/>
          <w:lang w:val="en-US"/>
        </w:rPr>
        <w:t>Şmecherii</w:t>
      </w:r>
      <w:proofErr w:type="spellEnd"/>
      <w:r w:rsidRPr="00001A78">
        <w:rPr>
          <w:rFonts w:cs="Times New Roman"/>
          <w:szCs w:val="24"/>
          <w:lang w:val="en-US"/>
        </w:rPr>
        <w:t xml:space="preserve"> de Campanie,” </w:t>
      </w:r>
      <w:r w:rsidRPr="00001A78">
        <w:rPr>
          <w:rFonts w:cs="Times New Roman"/>
          <w:i/>
          <w:iCs/>
          <w:szCs w:val="24"/>
          <w:lang w:val="en-US"/>
        </w:rPr>
        <w:t>Adevărul</w:t>
      </w:r>
      <w:r w:rsidRPr="00001A78">
        <w:rPr>
          <w:rFonts w:cs="Times New Roman"/>
          <w:szCs w:val="24"/>
          <w:lang w:val="en-US"/>
        </w:rPr>
        <w:t>, 1343575559, sec. Politică, https://adevarul.ro/news/politica/victor-ponta-fraudele-smecherii-campanie-1_50aeefa37c42d5a663a1c57c/index.html.</w:t>
      </w:r>
      <w:r>
        <w:fldChar w:fldCharType="end"/>
      </w:r>
    </w:p>
  </w:footnote>
  <w:footnote w:id="86">
    <w:p w14:paraId="68B99DB8" w14:textId="389D110D" w:rsidR="00863B0F" w:rsidRPr="00863B0F" w:rsidRDefault="00863B0F">
      <w:pPr>
        <w:pStyle w:val="Voetnoottekst"/>
        <w:rPr>
          <w:lang w:val="en-US"/>
        </w:rPr>
      </w:pPr>
      <w:r w:rsidRPr="00023327">
        <w:rPr>
          <w:rStyle w:val="Voetnootmarkering"/>
        </w:rPr>
        <w:footnoteRef/>
      </w:r>
      <w:r w:rsidRPr="00863B0F">
        <w:rPr>
          <w:lang w:val="en-US"/>
        </w:rPr>
        <w:t xml:space="preserve"> </w:t>
      </w:r>
      <w:r>
        <w:fldChar w:fldCharType="begin"/>
      </w:r>
      <w:r w:rsidR="00740199">
        <w:rPr>
          <w:lang w:val="en-US"/>
        </w:rPr>
        <w:instrText xml:space="preserve"> ADDIN ZOTERO_ITEM CSL_CITATION {"citationID":"3ToEq92j","properties":{"formattedCitation":"\\uc0\\u206{}n Linie Dreapt\\uc0\\u259{}, {\\i{}Crin Antonescu \\uc0\\u206{}i Atac\\uc0\\u259{} Pe Barroso, Merkel \\uc0\\u536{}i Gitenstein}, accessed July 2, 2021, https://www.youtube.com/watch?v=G5sWwwbJX7g.","plainCitation":"În Linie Dreaptă, Crin Antonescu Îi Atacă Pe Barroso, Merkel Și Gitenstein, accessed July 2, 2021, https://www.youtube.com/watch?v=G5sWwwbJX7g.","noteIndex":86},"citationItems":[{"id":635,"uris":["http://zotero.org/users/4570383/items/8KA5NX49"],"uri":["http://zotero.org/users/4570383/items/8KA5NX49"],"itemData":{"id":635,"type":"motion_picture","abstract":"http://inliniedreapta.net/\n\nUrmariti-ne pe Facebook: https://www.facebook.com/InLinieDreapta\n\nUrmariti-ne pe Twitter: http://twitter.com/InLinieDreapta\n\nLinkedin: https://goo.gl/B5oTYR\n\nDacă se strecoară îndoiala că democraţia este încălcată, e jale. Eu nu vreau să se întâmple asta, nu e admisibil, nu e acceptabil să dai declaraţii pe ce ţi-a spus Băsescu la telefon, aşa cum a făcut doamna Angela Merkel. Nu se poate să fii ditamai preşedintele Comisiei Europene, dl Barroso adică, şi din vacanţă, de undeva, să mai trimiţi o scrisoare lui Ponta fără să ştii ce s-a întâmplat aici, să vorbeşti de presiuni asupra Curţii, când în realitate, 20 de milioane, 18 sau 16 câţi suntem de români, indiferent că au votat sau nu sau cu cine au votat, văd că presiunile le fac o singură persoană şi cei care îl servesc în diverse instituţii. Nu se poate să tratezi atât de neglijent un aliat\n\nhttp://tinyurl.com/9hryuj2","dimensions":"2:10","source":"YouTube","title":"Crin Antonescu îi atacă pe Barroso, Merkel și Gitenstein","URL":"https://www.youtube.com/watch?v=G5sWwwbJX7g","author":[{"literal":"În Linie Dreaptă"}],"accessed":{"date-parts":[["2021",7,2]]}}}],"schema":"https://github.com/citation-style-language/schema/raw/master/csl-citation.json"} </w:instrText>
      </w:r>
      <w:r>
        <w:fldChar w:fldCharType="separate"/>
      </w:r>
      <w:proofErr w:type="spellStart"/>
      <w:r w:rsidRPr="00E12354">
        <w:rPr>
          <w:rFonts w:cs="Times New Roman"/>
          <w:szCs w:val="24"/>
          <w:lang w:val="en-US"/>
        </w:rPr>
        <w:t>În</w:t>
      </w:r>
      <w:proofErr w:type="spellEnd"/>
      <w:r w:rsidRPr="00E12354">
        <w:rPr>
          <w:rFonts w:cs="Times New Roman"/>
          <w:szCs w:val="24"/>
          <w:lang w:val="en-US"/>
        </w:rPr>
        <w:t xml:space="preserve"> </w:t>
      </w:r>
      <w:proofErr w:type="spellStart"/>
      <w:r w:rsidRPr="00E12354">
        <w:rPr>
          <w:rFonts w:cs="Times New Roman"/>
          <w:szCs w:val="24"/>
          <w:lang w:val="en-US"/>
        </w:rPr>
        <w:t>Linie</w:t>
      </w:r>
      <w:proofErr w:type="spellEnd"/>
      <w:r w:rsidRPr="00E12354">
        <w:rPr>
          <w:rFonts w:cs="Times New Roman"/>
          <w:szCs w:val="24"/>
          <w:lang w:val="en-US"/>
        </w:rPr>
        <w:t xml:space="preserve"> </w:t>
      </w:r>
      <w:proofErr w:type="spellStart"/>
      <w:r w:rsidRPr="00E12354">
        <w:rPr>
          <w:rFonts w:cs="Times New Roman"/>
          <w:szCs w:val="24"/>
          <w:lang w:val="en-US"/>
        </w:rPr>
        <w:t>Dreaptă</w:t>
      </w:r>
      <w:proofErr w:type="spellEnd"/>
      <w:r w:rsidRPr="00E12354">
        <w:rPr>
          <w:rFonts w:cs="Times New Roman"/>
          <w:szCs w:val="24"/>
          <w:lang w:val="en-US"/>
        </w:rPr>
        <w:t xml:space="preserve">, </w:t>
      </w:r>
      <w:r w:rsidRPr="00E12354">
        <w:rPr>
          <w:rFonts w:cs="Times New Roman"/>
          <w:i/>
          <w:iCs/>
          <w:szCs w:val="24"/>
          <w:lang w:val="en-US"/>
        </w:rPr>
        <w:t>Crin Antonescu Îi Atacă Pe Barroso, Merkel Și Gitenstein</w:t>
      </w:r>
      <w:r w:rsidRPr="00E12354">
        <w:rPr>
          <w:rFonts w:cs="Times New Roman"/>
          <w:szCs w:val="24"/>
          <w:lang w:val="en-US"/>
        </w:rPr>
        <w:t>, accessed July 2, 2021, https://www.youtube.com/watch?v=G5sWwwbJX7g.</w:t>
      </w:r>
      <w:r>
        <w:fldChar w:fldCharType="end"/>
      </w:r>
    </w:p>
  </w:footnote>
  <w:footnote w:id="87">
    <w:p w14:paraId="63C4C8BD" w14:textId="68239599" w:rsidR="00072AFA" w:rsidRPr="00072AFA" w:rsidRDefault="00072AFA">
      <w:pPr>
        <w:pStyle w:val="Voetnoottekst"/>
        <w:rPr>
          <w:lang w:val="en-US"/>
        </w:rPr>
      </w:pPr>
      <w:r w:rsidRPr="00023327">
        <w:rPr>
          <w:rStyle w:val="Voetnootmarkering"/>
        </w:rPr>
        <w:footnoteRef/>
      </w:r>
      <w:r w:rsidRPr="00072AFA">
        <w:rPr>
          <w:lang w:val="en-US"/>
        </w:rPr>
        <w:t xml:space="preserve"> </w:t>
      </w:r>
      <w:r>
        <w:fldChar w:fldCharType="begin"/>
      </w:r>
      <w:r w:rsidR="00740199">
        <w:rPr>
          <w:lang w:val="en-US"/>
        </w:rPr>
        <w:instrText xml:space="preserve"> ADDIN ZOTERO_ITEM CSL_CITATION {"citationID":"6zxboXsW","properties":{"formattedCitation":"Ana Maria Gheroghe, \\uc0\\u8220{}Premierul Victor Ponta C\\uc0\\u259{}tre Barroso: \\uc0\\u8222{}Traian B\\uc0\\u259{}sescu \\uc0\\u350{}i PDL v-Au \\uc0\\u206{}n\\uc0\\u351{}elat \\uc0\\u350{}i v-Au Escrocat\\uc0\\u8221{},\\uc0\\u8221{} {\\i{}Adev\\uc0\\u259{}rul}, 1343214217, sec. Politic\\uc0\\u259{}, https://adevarul.ro/news/politica/premierul-victor-ponta-barroso-traian-basescu-pdl-v-au-inselat-v-au-escrocat-1_500fd186c4409d7a0732a1aa/index.html.","plainCitation":"Ana Maria Gheroghe, “Premierul Victor Ponta Către Barroso: „Traian Băsescu Şi PDL v-Au Înşelat Şi v-Au Escrocat”,” Adevărul, 1343214217, sec. Politică, https://adevarul.ro/news/politica/premierul-victor-ponta-barroso-traian-basescu-pdl-v-au-inselat-v-au-escrocat-1_500fd186c4409d7a0732a1aa/index.html.","noteIndex":87},"citationItems":[{"id":655,"uris":["http://zotero.org/users/4570383/items/QDEKM4NJ"],"uri":["http://zotero.org/users/4570383/items/QDEKM4NJ"],"itemData":{"id":655,"type":"article-newspaper","abstract":"Victor Ponta a anunţat că i-a scris preşedintelui Comisiei Europene, Jose Manuel Barroso, prezentându-i ultimele evenimente legate de referendum şi ultimele informaţii legate de încălcarea deciziilor Curţii Constituţionale de către PDL.","container-title":"Adevărul","language":"en","note":"section: Politică","title":"Premierul Victor Ponta către Barroso: „Traian Băsescu şi PDL v-au înşelat şi v-au escrocat”","title-short":"Premierul Victor Ponta către Barroso","URL":"https://adevarul.ro/news/politica/premierul-victor-ponta-barroso-traian-basescu-pdl-v-au-inselat-v-au-escrocat-1_500fd186c4409d7a0732a1aa/index.html","author":[{"family":"Gheroghe","given":"Ana Maria"}],"accessed":{"date-parts":[["2021",7,6]]},"issued":{"literal":"1343214217"}}}],"schema":"https://github.com/citation-style-language/schema/raw/master/csl-citation.json"} </w:instrText>
      </w:r>
      <w:r>
        <w:fldChar w:fldCharType="separate"/>
      </w:r>
      <w:r w:rsidRPr="007668C3">
        <w:rPr>
          <w:rFonts w:cs="Times New Roman"/>
          <w:szCs w:val="24"/>
          <w:lang w:val="en-US"/>
        </w:rPr>
        <w:t xml:space="preserve">Ana Maria </w:t>
      </w:r>
      <w:proofErr w:type="spellStart"/>
      <w:r w:rsidRPr="007668C3">
        <w:rPr>
          <w:rFonts w:cs="Times New Roman"/>
          <w:szCs w:val="24"/>
          <w:lang w:val="en-US"/>
        </w:rPr>
        <w:t>Gheroghe</w:t>
      </w:r>
      <w:proofErr w:type="spellEnd"/>
      <w:r w:rsidRPr="007668C3">
        <w:rPr>
          <w:rFonts w:cs="Times New Roman"/>
          <w:szCs w:val="24"/>
          <w:lang w:val="en-US"/>
        </w:rPr>
        <w:t>, “</w:t>
      </w:r>
      <w:proofErr w:type="spellStart"/>
      <w:r w:rsidRPr="007668C3">
        <w:rPr>
          <w:rFonts w:cs="Times New Roman"/>
          <w:szCs w:val="24"/>
          <w:lang w:val="en-US"/>
        </w:rPr>
        <w:t>Premierul</w:t>
      </w:r>
      <w:proofErr w:type="spellEnd"/>
      <w:r w:rsidRPr="007668C3">
        <w:rPr>
          <w:rFonts w:cs="Times New Roman"/>
          <w:szCs w:val="24"/>
          <w:lang w:val="en-US"/>
        </w:rPr>
        <w:t xml:space="preserve"> Victor Ponta Către Barroso: „Traian Băsescu Şi PDL v-Au Înşelat Şi v-Au Escrocat”,” </w:t>
      </w:r>
      <w:r w:rsidRPr="007668C3">
        <w:rPr>
          <w:rFonts w:cs="Times New Roman"/>
          <w:i/>
          <w:iCs/>
          <w:szCs w:val="24"/>
          <w:lang w:val="en-US"/>
        </w:rPr>
        <w:t>Adevărul</w:t>
      </w:r>
      <w:r w:rsidRPr="007668C3">
        <w:rPr>
          <w:rFonts w:cs="Times New Roman"/>
          <w:szCs w:val="24"/>
          <w:lang w:val="en-US"/>
        </w:rPr>
        <w:t>, 1343214217, sec. Politică, https://adevarul.ro/news/politica/premierul-victor-ponta-barroso-traian-basescu-pdl-v-au-inselat-v-au-escrocat-1_500fd186c4409d7a0732a1aa/index.html.</w:t>
      </w:r>
      <w:r>
        <w:fldChar w:fldCharType="end"/>
      </w:r>
    </w:p>
  </w:footnote>
  <w:footnote w:id="88">
    <w:p w14:paraId="58BD70CF" w14:textId="376EA55B" w:rsidR="001A69EA" w:rsidRPr="001A69EA" w:rsidRDefault="001A69EA">
      <w:pPr>
        <w:pStyle w:val="Voetnoottekst"/>
        <w:rPr>
          <w:lang w:val="en-US"/>
        </w:rPr>
      </w:pPr>
      <w:r w:rsidRPr="00023327">
        <w:rPr>
          <w:rStyle w:val="Voetnootmarkering"/>
        </w:rPr>
        <w:footnoteRef/>
      </w:r>
      <w:r w:rsidRPr="001A69EA">
        <w:rPr>
          <w:lang w:val="en-US"/>
        </w:rPr>
        <w:t xml:space="preserve"> </w:t>
      </w:r>
      <w:r>
        <w:fldChar w:fldCharType="begin"/>
      </w:r>
      <w:r w:rsidR="00740199">
        <w:rPr>
          <w:lang w:val="en-US"/>
        </w:rPr>
        <w:instrText xml:space="preserve"> ADDIN ZOTERO_ITEM CSL_CITATION {"citationID":"5X9KmUAn","properties":{"formattedCitation":"Brill, \\uc0\\u8220{}Ich Habe Meine Lektionen Gelernt\\uc0\\u8221{}; Tismaneanu, \\uc0\\u8220{}Democracy on the Brink,\\uc0\\u8221{} 86.","plainCitation":"Brill, “Ich Habe Meine Lektionen Gelernt”; Tismaneanu, “Democracy on the Brink,” 86.","noteIndex":88},"citationItems":[{"id":631,"uris":["http://zotero.org/users/4570383/items/NDCYF7HM"],"uri":["http://zotero.org/users/4570383/items/NDCYF7HM"],"itemData":{"id":631,"type":"article-newspaper","abstract":"Hasserfüllte Tiraden, Beschimpfungen, keine Aussicht auf Annäherung: So beurteilten Beobachter jüngst die Lage in Rumänien. Nach dem gescheiterten Referendum mahnen EU-Politiker erst recht zur friedlichen Zusammenarbeit. Doch Premier Ponta scheut die Konfrontation.","container-title":"Süddeutsche Zeitung","event-place":"Bucharest","language":"en","publisher-place":"Bucharest","title":"Ich habe meine Lektionen gelernt","URL":"https://www.sueddeutsche.de/politik/ponta-zu-gescheitertem-referendum-in-rumaenien-ich-habe-meine-lektionen-gelernt-1.1426681","author":[{"family":"Brill","given":"Klaus"}],"accessed":{"date-parts":[["2021",7,1]]},"issued":{"date-parts":[["2012",7,30]]}},"label":"page"},{"id":609,"uris":["http://zotero.org/users/4570383/items/ISFY39SG"],"uri":["http://zotero.org/users/4570383/items/ISFY39SG"],"itemData":{"id":609,"type":"article-journal","container-title":"World Affairs","ISSN":"0043-8200","issue":"5","note":"publisher: World Affairs Institute","page":"83-87","source":"JSTOR","title":"Democracy on the Brink: A Coup Attempt Fails in Romania","title-short":"Democracy on the Brink","volume":"175","author":[{"family":"Tismaneanu","given":"Vladimir"}],"issued":{"date-parts":[["2013"]]}},"locator":"86","label":"page"}],"schema":"https://github.com/citation-style-language/schema/raw/master/csl-citation.json"} </w:instrText>
      </w:r>
      <w:r>
        <w:fldChar w:fldCharType="separate"/>
      </w:r>
      <w:r w:rsidR="00F47CD4" w:rsidRPr="00F47CD4">
        <w:rPr>
          <w:rFonts w:cs="Times New Roman"/>
          <w:szCs w:val="24"/>
          <w:lang w:val="en-US"/>
        </w:rPr>
        <w:t xml:space="preserve">Brill, “Ich </w:t>
      </w:r>
      <w:proofErr w:type="spellStart"/>
      <w:r w:rsidR="00F47CD4" w:rsidRPr="00F47CD4">
        <w:rPr>
          <w:rFonts w:cs="Times New Roman"/>
          <w:szCs w:val="24"/>
          <w:lang w:val="en-US"/>
        </w:rPr>
        <w:t>Habe</w:t>
      </w:r>
      <w:proofErr w:type="spellEnd"/>
      <w:r w:rsidR="00F47CD4" w:rsidRPr="00F47CD4">
        <w:rPr>
          <w:rFonts w:cs="Times New Roman"/>
          <w:szCs w:val="24"/>
          <w:lang w:val="en-US"/>
        </w:rPr>
        <w:t xml:space="preserve"> </w:t>
      </w:r>
      <w:proofErr w:type="spellStart"/>
      <w:r w:rsidR="00F47CD4" w:rsidRPr="00F47CD4">
        <w:rPr>
          <w:rFonts w:cs="Times New Roman"/>
          <w:szCs w:val="24"/>
          <w:lang w:val="en-US"/>
        </w:rPr>
        <w:t>Meine</w:t>
      </w:r>
      <w:proofErr w:type="spellEnd"/>
      <w:r w:rsidR="00F47CD4" w:rsidRPr="00F47CD4">
        <w:rPr>
          <w:rFonts w:cs="Times New Roman"/>
          <w:szCs w:val="24"/>
          <w:lang w:val="en-US"/>
        </w:rPr>
        <w:t xml:space="preserve"> Lektionen Gelernt”; Tismaneanu, “Democracy on the Brink,” 86.</w:t>
      </w:r>
      <w:r>
        <w:fldChar w:fldCharType="end"/>
      </w:r>
    </w:p>
  </w:footnote>
  <w:footnote w:id="89">
    <w:p w14:paraId="0868CA58" w14:textId="0E24F899" w:rsidR="003927EB" w:rsidRPr="003927EB" w:rsidRDefault="003927EB">
      <w:pPr>
        <w:pStyle w:val="Voetnoottekst"/>
        <w:rPr>
          <w:lang w:val="en-US"/>
        </w:rPr>
      </w:pPr>
      <w:r w:rsidRPr="00023327">
        <w:rPr>
          <w:rStyle w:val="Voetnootmarkering"/>
        </w:rPr>
        <w:footnoteRef/>
      </w:r>
      <w:r w:rsidRPr="003927EB">
        <w:rPr>
          <w:lang w:val="en-US"/>
        </w:rPr>
        <w:t xml:space="preserve"> </w:t>
      </w:r>
      <w:r>
        <w:fldChar w:fldCharType="begin"/>
      </w:r>
      <w:r w:rsidR="00740199">
        <w:rPr>
          <w:lang w:val="en-US"/>
        </w:rPr>
        <w:instrText xml:space="preserve"> ADDIN ZOTERO_ITEM CSL_CITATION {"citationID":"i6BJWQ0I","properties":{"formattedCitation":"Tismaneanu, \\uc0\\u8220{}Democracy on the Brink,\\uc0\\u8221{} 87; \\uc0\\u206{}n Linie Dreapt\\uc0\\u259{}, {\\i{}Crin Antonescu \\uc0\\u206{}i Atac\\uc0\\u259{} Pe Barroso, Merkel \\uc0\\u536{}i Gitenstein}.","plainCitation":"Tismaneanu, “Democracy on the Brink,” 87; În Linie Dreaptă, Crin Antonescu Îi Atacă Pe Barroso, Merkel Și Gitenstein.","noteIndex":89},"citationItems":[{"id":609,"uris":["http://zotero.org/users/4570383/items/ISFY39SG"],"uri":["http://zotero.org/users/4570383/items/ISFY39SG"],"itemData":{"id":609,"type":"article-journal","container-title":"World Affairs","ISSN":"0043-8200","issue":"5","note":"publisher: World Affairs Institute","page":"83-87","source":"JSTOR","title":"Democracy on the Brink: A Coup Attempt Fails in Romania","title-short":"Democracy on the Brink","volume":"175","author":[{"family":"Tismaneanu","given":"Vladimir"}],"issued":{"date-parts":[["2013"]]}},"locator":"87","label":"page"},{"id":635,"uris":["http://zotero.org/users/4570383/items/8KA5NX49"],"uri":["http://zotero.org/users/4570383/items/8KA5NX49"],"itemData":{"id":635,"type":"motion_picture","abstract":"http://inliniedreapta.net/\n\nUrmariti-ne pe Facebook: https://www.facebook.com/InLinieDreapta\n\nUrmariti-ne pe Twitter: http://twitter.com/InLinieDreapta\n\nLinkedin: https://goo.gl/B5oTYR\n\nDacă se strecoară îndoiala că democraţia este încălcată, e jale. Eu nu vreau să se întâmple asta, nu e admisibil, nu e acceptabil să dai declaraţii pe ce ţi-a spus Băsescu la telefon, aşa cum a făcut doamna Angela Merkel. Nu se poate să fii ditamai preşedintele Comisiei Europene, dl Barroso adică, şi din vacanţă, de undeva, să mai trimiţi o scrisoare lui Ponta fără să ştii ce s-a întâmplat aici, să vorbeşti de presiuni asupra Curţii, când în realitate, 20 de milioane, 18 sau 16 câţi suntem de români, indiferent că au votat sau nu sau cu cine au votat, văd că presiunile le fac o singură persoană şi cei care îl servesc în diverse instituţii. Nu se poate să tratezi atât de neglijent un aliat\n\nhttp://tinyurl.com/9hryuj2","dimensions":"2:10","source":"YouTube","title":"Crin Antonescu îi atacă pe Barroso, Merkel și Gitenstein","URL":"https://www.youtube.com/watch?v=G5sWwwbJX7g","author":[{"literal":"În Linie Dreaptă"}],"accessed":{"date-parts":[["2021",7,2]]}},"label":"page"}],"schema":"https://github.com/citation-style-language/schema/raw/master/csl-citation.json"} </w:instrText>
      </w:r>
      <w:r>
        <w:fldChar w:fldCharType="separate"/>
      </w:r>
      <w:proofErr w:type="spellStart"/>
      <w:r w:rsidRPr="00DE427D">
        <w:rPr>
          <w:rFonts w:cs="Times New Roman"/>
          <w:szCs w:val="24"/>
          <w:lang w:val="en-US"/>
        </w:rPr>
        <w:t>Tismaneanu</w:t>
      </w:r>
      <w:proofErr w:type="spellEnd"/>
      <w:r w:rsidRPr="00DE427D">
        <w:rPr>
          <w:rFonts w:cs="Times New Roman"/>
          <w:szCs w:val="24"/>
          <w:lang w:val="en-US"/>
        </w:rPr>
        <w:t xml:space="preserve">, “Democracy on the Brink,” 87; În Linie Dreaptă, </w:t>
      </w:r>
      <w:r w:rsidRPr="00DE427D">
        <w:rPr>
          <w:rFonts w:cs="Times New Roman"/>
          <w:i/>
          <w:iCs/>
          <w:szCs w:val="24"/>
          <w:lang w:val="en-US"/>
        </w:rPr>
        <w:t>Crin Antonescu Îi Atacă Pe Barroso, Merkel Și Gitenstein</w:t>
      </w:r>
      <w:r w:rsidRPr="00DE427D">
        <w:rPr>
          <w:rFonts w:cs="Times New Roman"/>
          <w:szCs w:val="24"/>
          <w:lang w:val="en-US"/>
        </w:rPr>
        <w:t>.</w:t>
      </w:r>
      <w:r>
        <w:fldChar w:fldCharType="end"/>
      </w:r>
    </w:p>
  </w:footnote>
  <w:footnote w:id="90">
    <w:p w14:paraId="20BEF2E7" w14:textId="6A73B2C1" w:rsidR="00DF4D0D" w:rsidRPr="00DF4D0D" w:rsidRDefault="00DF4D0D">
      <w:pPr>
        <w:pStyle w:val="Voetnoottekst"/>
        <w:rPr>
          <w:lang w:val="en-US"/>
        </w:rPr>
      </w:pPr>
      <w:r w:rsidRPr="00023327">
        <w:rPr>
          <w:rStyle w:val="Voetnootmarkering"/>
        </w:rPr>
        <w:footnoteRef/>
      </w:r>
      <w:r w:rsidRPr="00DF4D0D">
        <w:rPr>
          <w:lang w:val="en-US"/>
        </w:rPr>
        <w:t xml:space="preserve"> </w:t>
      </w:r>
      <w:r>
        <w:fldChar w:fldCharType="begin"/>
      </w:r>
      <w:r w:rsidR="00740199">
        <w:rPr>
          <w:lang w:val="en-US"/>
        </w:rPr>
        <w:instrText xml:space="preserve"> ADDIN ZOTERO_ITEM CSL_CITATION {"citationID":"2buejOCt","properties":{"formattedCitation":"Luiza Ilie Cage Sam, \\uc0\\u8220{}Romanian President Survives Impeachment Referendum,\\uc0\\u8221{} {\\i{}Reuters}, July 29, 2012, sec. Emerging Markets, https://www.reuters.com/article/us-romania-politics-idUSBRE86S0I420120729; Deutsche Welle, \\uc0\\u8220{}EU Slams Romania for Undermining Rule of Law,\\uc0\\u8221{} DW.COM, accessed July 5, 2021, https://www.dw.com/en/eu-slams-romania-for-undermining-rule-of-law/a-16108792.","plainCitation":"Luiza Ilie Cage Sam, “Romanian President Survives Impeachment Referendum,” Reuters, July 29, 2012, sec. Emerging Markets, https://www.reuters.com/article/us-romania-politics-idUSBRE86S0I420120729; Deutsche Welle, “EU Slams Romania for Undermining Rule of Law,” DW.COM, accessed July 5, 2021, https://www.dw.com/en/eu-slams-romania-for-undermining-rule-of-law/a-16108792.","noteIndex":90},"citationItems":[{"id":641,"uris":["http://zotero.org/users/4570383/items/6TFWB9UA"],"uri":["http://zotero.org/users/4570383/items/6TFWB9UA"],"itemData":{"id":641,"type":"article-newspaper","abstract":"Romanian President Traian Basescu survived a referendum on his impeachment on Sunday after the voter turnout fell short of the required level and derailed an effort by his opponents to oust him from office.","container-title":"Reuters","language":"en","section":"Emerging Markets","source":"www.reuters.com","title":"Romanian president survives impeachment referendum","URL":"https://www.reuters.com/article/us-romania-politics-idUSBRE86S0I420120729","author":[{"family":"Cage","given":"Luiza Ilie","suffix":"Sam"}],"accessed":{"date-parts":[["2021",7,5]]},"issued":{"date-parts":[["2012",7,29]]}},"label":"page"},{"id":639,"uris":["http://zotero.org/users/4570383/items/BF3I2IS2"],"uri":["http://zotero.org/users/4570383/items/BF3I2IS2"],"itemData":{"id":639,"type":"webpage","abstract":"The EU has sharply criticized Romania for jeopardizing the rule of law and the independence of the judiciary in the country. It comes after the contentious impeachment of Romania's president by parliament.","container-title":"DW.COM","language":"en_GB","title":"EU slams Romania for undermining rule of law","URL":"https://www.dw.com/en/eu-slams-romania-for-undermining-rule-of-law/a-16108792","author":[{"family":"Welle","given":"Deutsche"}],"accessed":{"date-parts":[["2021",7,5]]}},"label":"page"}],"schema":"https://github.com/citation-style-language/schema/raw/master/csl-citation.json"} </w:instrText>
      </w:r>
      <w:r>
        <w:fldChar w:fldCharType="separate"/>
      </w:r>
      <w:r w:rsidR="00724CCB" w:rsidRPr="00A9678E">
        <w:rPr>
          <w:rFonts w:cs="Times New Roman"/>
          <w:szCs w:val="24"/>
          <w:lang w:val="en-US"/>
        </w:rPr>
        <w:t xml:space="preserve">Luiza </w:t>
      </w:r>
      <w:proofErr w:type="spellStart"/>
      <w:r w:rsidR="00724CCB" w:rsidRPr="00A9678E">
        <w:rPr>
          <w:rFonts w:cs="Times New Roman"/>
          <w:szCs w:val="24"/>
          <w:lang w:val="en-US"/>
        </w:rPr>
        <w:t>Ilie</w:t>
      </w:r>
      <w:proofErr w:type="spellEnd"/>
      <w:r w:rsidR="00724CCB" w:rsidRPr="00A9678E">
        <w:rPr>
          <w:rFonts w:cs="Times New Roman"/>
          <w:szCs w:val="24"/>
          <w:lang w:val="en-US"/>
        </w:rPr>
        <w:t xml:space="preserve"> Cage Sam, “Romanian President Survives Impeachment Referendum,” </w:t>
      </w:r>
      <w:r w:rsidR="00724CCB" w:rsidRPr="00A9678E">
        <w:rPr>
          <w:rFonts w:cs="Times New Roman"/>
          <w:i/>
          <w:iCs/>
          <w:szCs w:val="24"/>
          <w:lang w:val="en-US"/>
        </w:rPr>
        <w:t>Reuters</w:t>
      </w:r>
      <w:r w:rsidR="00724CCB" w:rsidRPr="00A9678E">
        <w:rPr>
          <w:rFonts w:cs="Times New Roman"/>
          <w:szCs w:val="24"/>
          <w:lang w:val="en-US"/>
        </w:rPr>
        <w:t>, July 29, 2012, sec. Emerging Markets, https://www.reuters.com/article/us-romania-politics-idUSBRE86S0I420120729; Deutsche Welle, “EU Slams Romania for Undermining Rule of Law,” DW.COM, accessed July 5, 2021, https://www.dw.com/en/eu-slams-romania-for-undermining-rule-of-law/a-16108792.</w:t>
      </w:r>
      <w:r>
        <w:fldChar w:fldCharType="end"/>
      </w:r>
    </w:p>
  </w:footnote>
  <w:footnote w:id="91">
    <w:p w14:paraId="716D60A4" w14:textId="2D1554E2" w:rsidR="00313E05" w:rsidRPr="00313E05" w:rsidRDefault="00313E05">
      <w:pPr>
        <w:pStyle w:val="Voetnoottekst"/>
        <w:rPr>
          <w:lang w:val="en-US"/>
        </w:rPr>
      </w:pPr>
      <w:r w:rsidRPr="00023327">
        <w:rPr>
          <w:rStyle w:val="Voetnootmarkering"/>
        </w:rPr>
        <w:footnoteRef/>
      </w:r>
      <w:r w:rsidRPr="00313E05">
        <w:rPr>
          <w:lang w:val="en-US"/>
        </w:rPr>
        <w:t xml:space="preserve"> </w:t>
      </w:r>
      <w:r>
        <w:fldChar w:fldCharType="begin"/>
      </w:r>
      <w:r w:rsidR="00740199">
        <w:rPr>
          <w:lang w:val="en-US"/>
        </w:rPr>
        <w:instrText xml:space="preserve"> ADDIN ZOTERO_ITEM CSL_CITATION {"citationID":"9Tdi4Jg2","properties":{"formattedCitation":"Tismaneanu, \\uc0\\u8220{}Democracy on the Brink,\\uc0\\u8221{} 87.","plainCitation":"Tismaneanu, “Democracy on the Brink,” 87.","noteIndex":91},"citationItems":[{"id":609,"uris":["http://zotero.org/users/4570383/items/ISFY39SG"],"uri":["http://zotero.org/users/4570383/items/ISFY39SG"],"itemData":{"id":609,"type":"article-journal","container-title":"World Affairs","ISSN":"0043-8200","issue":"5","note":"publisher: World Affairs Institute","page":"83-87","source":"JSTOR","title":"Democracy on the Brink: A Coup Attempt Fails in Romania","title-short":"Democracy on the Brink","volume":"175","author":[{"family":"Tismaneanu","given":"Vladimir"}],"issued":{"date-parts":[["2013"]]}},"locator":"87","label":"page"}],"schema":"https://github.com/citation-style-language/schema/raw/master/csl-citation.json"} </w:instrText>
      </w:r>
      <w:r>
        <w:fldChar w:fldCharType="separate"/>
      </w:r>
      <w:proofErr w:type="spellStart"/>
      <w:r w:rsidRPr="00313E05">
        <w:rPr>
          <w:rFonts w:cs="Times New Roman"/>
          <w:szCs w:val="24"/>
          <w:lang w:val="en-US"/>
        </w:rPr>
        <w:t>Tismaneanu</w:t>
      </w:r>
      <w:proofErr w:type="spellEnd"/>
      <w:r w:rsidRPr="00313E05">
        <w:rPr>
          <w:rFonts w:cs="Times New Roman"/>
          <w:szCs w:val="24"/>
          <w:lang w:val="en-US"/>
        </w:rPr>
        <w:t>, “Democracy on the Brink,” 87.</w:t>
      </w:r>
      <w:r>
        <w:fldChar w:fldCharType="end"/>
      </w:r>
    </w:p>
  </w:footnote>
  <w:footnote w:id="92">
    <w:p w14:paraId="76F9C641" w14:textId="3D23AA15" w:rsidR="00DF5104" w:rsidRPr="00DF5104" w:rsidRDefault="00DF5104">
      <w:pPr>
        <w:pStyle w:val="Voetnoottekst"/>
        <w:rPr>
          <w:lang w:val="en-US"/>
        </w:rPr>
      </w:pPr>
      <w:r>
        <w:rPr>
          <w:rStyle w:val="Voetnootmarkering"/>
        </w:rPr>
        <w:footnoteRef/>
      </w:r>
      <w:r w:rsidRPr="00DF5104">
        <w:rPr>
          <w:lang w:val="en-US"/>
        </w:rPr>
        <w:t xml:space="preserve"> </w:t>
      </w:r>
      <w:r>
        <w:fldChar w:fldCharType="begin"/>
      </w:r>
      <w:r w:rsidR="00740199">
        <w:rPr>
          <w:lang w:val="en-US"/>
        </w:rPr>
        <w:instrText xml:space="preserve"> ADDIN ZOTERO_ITEM CSL_CITATION {"citationID":"iwF9PglA","properties":{"formattedCitation":"European Commission, \\uc0\\u8220{}Standard Eurobarometer 82.\\uc0\\u8221{}","plainCitation":"European Commission, “Standard Eurobarometer 82.”","noteIndex":92},"citationItems":[{"id":766,"uris":["http://zotero.org/users/4570383/items/IXFSKZ3H"],"uri":["http://zotero.org/users/4570383/items/IXFSKZ3H"],"itemData":{"id":766,"type":"report","abstract":"The Autumn 2014 Standard Eurobarometer is the first EU-wide opinion poll conducted since the Juncker Commission took office. The new results show an improvement in key political indicators. More citizens have a positive image of the European Union and trust the EU. There is also considerable public support for the key policy areas outlined in the Commission's Political Guidelines. The number of Europeans who say they have a positive image of the EU has risen from 35% last June to 39% in November. Moreover, the number of Europeans who say they trust the European Union has also risen to 37% (up 6 percentage points since the previous survey immediately after the European Parliament elections). On the economy, the expectations of Europeans remain rather stable, with more than one in five of them (22%, -1 point) being optimistic about the next twelve months while 45% expect the situation to remain the same. This means that more than six Europeans out of ten think that the economic situation will not worsen. In terms of citizens' main concerns, immigration continues to rise in the ranking of the most frequently cited issues at national and EU levels. The Eurobarometer survey also shows a strong endorsement by citizens of the priority topics set by the Juncker Commission. Citizens remain optimistic about the future of the EU. 56% (no change) of Europeans say they are optimistic while 37% (-1) say they are pessimistic.","title":"Standard Eurobarometer 82","URL":"https://europa.eu/eurobarometer/surveys/detail/2041","author":[{"literal":"European Commission"}],"issued":{"date-parts":[["2014"]]}}}],"schema":"https://github.com/citation-style-language/schema/raw/master/csl-citation.json"} </w:instrText>
      </w:r>
      <w:r>
        <w:fldChar w:fldCharType="separate"/>
      </w:r>
      <w:r w:rsidRPr="00BB6C7D">
        <w:rPr>
          <w:rFonts w:cs="Times New Roman"/>
          <w:szCs w:val="24"/>
          <w:lang w:val="en-US"/>
        </w:rPr>
        <w:t>European Commission, “Standard Eurobarometer 82.”</w:t>
      </w:r>
      <w:r>
        <w:fldChar w:fldCharType="end"/>
      </w:r>
    </w:p>
  </w:footnote>
  <w:footnote w:id="93">
    <w:p w14:paraId="6521460E" w14:textId="2C5B6461" w:rsidR="009C761B" w:rsidRPr="009C761B" w:rsidRDefault="009C761B">
      <w:pPr>
        <w:pStyle w:val="Voetnoottekst"/>
        <w:rPr>
          <w:lang w:val="en-US"/>
        </w:rPr>
      </w:pPr>
      <w:r w:rsidRPr="00023327">
        <w:rPr>
          <w:rStyle w:val="Voetnootmarkering"/>
        </w:rPr>
        <w:footnoteRef/>
      </w:r>
      <w:r w:rsidRPr="009C761B">
        <w:rPr>
          <w:lang w:val="en-US"/>
        </w:rPr>
        <w:t xml:space="preserve"> </w:t>
      </w:r>
      <w:r>
        <w:fldChar w:fldCharType="begin"/>
      </w:r>
      <w:r w:rsidR="00740199">
        <w:rPr>
          <w:lang w:val="en-US"/>
        </w:rPr>
        <w:instrText xml:space="preserve"> ADDIN ZOTERO_ITEM CSL_CITATION {"citationID":"RGeLIQzE","properties":{"formattedCitation":"Associated Press in Bucharest, \\uc0\\u8220{}Romanian Court Declares Impeachment Referendum Void,\\uc0\\u8221{} {\\i{}The Guardian}, August 21, 2012, sec. World news, http://www.theguardian.com/world/2012/aug/21/romanian-court-declares-referendum-void; \\uc0\\u8220{}Romanian Court Rules Impeachment Vote Invalid,\\uc0\\u8221{} {\\i{}Al Jazeera}, accessed July 5, 2021, https://www.aljazeera.com/news/2012/8/21/romanian-court-rules-impeachment-vote-invalid.","plainCitation":"Associated Press in Bucharest, “Romanian Court Declares Impeachment Referendum Void,” The Guardian, August 21, 2012, sec. World news, http://www.theguardian.com/world/2012/aug/21/romanian-court-declares-referendum-void; “Romanian Court Rules Impeachment Vote Invalid,” Al Jazeera, accessed July 5, 2021, https://www.aljazeera.com/news/2012/8/21/romanian-court-rules-impeachment-vote-invalid.","noteIndex":93},"citationItems":[{"id":643,"uris":["http://zotero.org/users/4570383/items/JBUMENR5"],"uri":["http://zotero.org/users/4570383/items/JBUMENR5"],"itemData":{"id":643,"type":"article-newspaper","abstract":"Referendum declared void after judges rule less than 50% of the electorate voted","container-title":"the Guardian","language":"en","note":"section: World news","title":"Romanian court declares impeachment referendum void","URL":"http://www.theguardian.com/world/2012/aug/21/romanian-court-declares-referendum-void","author":[{"family":"Bucharest","given":"Associated Press","dropping-particle":"in"}],"accessed":{"date-parts":[["2021",7,5]]},"issued":{"date-parts":[["2012",8,21]]}},"label":"page"},{"id":645,"uris":["http://zotero.org/users/4570383/items/THHZ2ISA"],"uri":["http://zotero.org/users/4570383/items/THHZ2ISA"],"itemData":{"id":645,"type":"article-newspaper","abstract":"Constitutional court rejects bid to impeach President Traian Basescu after majority failed to vote in referendum.","container-title":"Al Jazeera","language":"en","title":"Romanian court rules impeachment vote invalid","URL":"https://www.aljazeera.com/news/2012/8/21/romanian-court-rules-impeachment-vote-invalid","accessed":{"date-parts":[["2021",7,5]]}},"label":"page"}],"schema":"https://github.com/citation-style-language/schema/raw/master/csl-citation.json"} </w:instrText>
      </w:r>
      <w:r>
        <w:fldChar w:fldCharType="separate"/>
      </w:r>
      <w:r w:rsidR="00012CCF" w:rsidRPr="00012CCF">
        <w:rPr>
          <w:rFonts w:cs="Times New Roman"/>
          <w:szCs w:val="24"/>
          <w:lang w:val="en-US"/>
        </w:rPr>
        <w:t xml:space="preserve">Associated Press in Bucharest, “Romanian Court Declares Impeachment Referendum Void,” </w:t>
      </w:r>
      <w:r w:rsidR="00012CCF" w:rsidRPr="00012CCF">
        <w:rPr>
          <w:rFonts w:cs="Times New Roman"/>
          <w:i/>
          <w:iCs/>
          <w:szCs w:val="24"/>
          <w:lang w:val="en-US"/>
        </w:rPr>
        <w:t>The Guardian</w:t>
      </w:r>
      <w:r w:rsidR="00012CCF" w:rsidRPr="00012CCF">
        <w:rPr>
          <w:rFonts w:cs="Times New Roman"/>
          <w:szCs w:val="24"/>
          <w:lang w:val="en-US"/>
        </w:rPr>
        <w:t xml:space="preserve">, August 21, 2012, sec. World news, http://www.theguardian.com/world/2012/aug/21/romanian-court-declares-referendum-void; “Romanian Court Rules Impeachment Vote Invalid,” </w:t>
      </w:r>
      <w:r w:rsidR="00012CCF" w:rsidRPr="00012CCF">
        <w:rPr>
          <w:rFonts w:cs="Times New Roman"/>
          <w:i/>
          <w:iCs/>
          <w:szCs w:val="24"/>
          <w:lang w:val="en-US"/>
        </w:rPr>
        <w:t>Al Jazeera</w:t>
      </w:r>
      <w:r w:rsidR="00012CCF" w:rsidRPr="00012CCF">
        <w:rPr>
          <w:rFonts w:cs="Times New Roman"/>
          <w:szCs w:val="24"/>
          <w:lang w:val="en-US"/>
        </w:rPr>
        <w:t>, accessed July 5, 2021, https://www.aljazeera.com/news/2012/8/21/romanian-court-rules-impeachment-vote-invalid.</w:t>
      </w:r>
      <w:r>
        <w:fldChar w:fldCharType="end"/>
      </w:r>
    </w:p>
  </w:footnote>
  <w:footnote w:id="94">
    <w:p w14:paraId="0D9AD6CC" w14:textId="3E8437B5" w:rsidR="00F04280" w:rsidRPr="00F04280" w:rsidRDefault="00F04280">
      <w:pPr>
        <w:pStyle w:val="Voetnoottekst"/>
        <w:rPr>
          <w:lang w:val="en-US"/>
        </w:rPr>
      </w:pPr>
      <w:r w:rsidRPr="00023327">
        <w:rPr>
          <w:rStyle w:val="Voetnootmarkering"/>
        </w:rPr>
        <w:footnoteRef/>
      </w:r>
      <w:r w:rsidRPr="00F04280">
        <w:rPr>
          <w:lang w:val="en-US"/>
        </w:rPr>
        <w:t xml:space="preserve"> </w:t>
      </w:r>
      <w:r>
        <w:fldChar w:fldCharType="begin"/>
      </w:r>
      <w:r w:rsidR="00740199">
        <w:rPr>
          <w:lang w:val="en-US"/>
        </w:rPr>
        <w:instrText xml:space="preserve"> ADDIN ZOTERO_ITEM CSL_CITATION {"citationID":"Yqrbzs51","properties":{"formattedCitation":"Iulian Anghel, {\\i{}Declaratii Traian Basescu Dupa Referendum 30.07.2012 Ora 01:30}, accessed July 1, 2021, https://www.youtube.com/watch?v=ntiTrNXYANs&amp;t=3s.","plainCitation":"Iulian Anghel, Declaratii Traian Basescu Dupa Referendum 30.07.2012 Ora 01:30, accessed July 1, 2021, https://www.youtube.com/watch?v=ntiTrNXYANs&amp;t=3s.","noteIndex":94},"citationItems":[{"id":620,"uris":["http://zotero.org/users/4570383/items/SBU7HI9V"],"uri":["http://zotero.org/users/4570383/items/SBU7HI9V"],"itemData":{"id":620,"type":"motion_picture","abstract":"14.465 weergaven • 30 jul. 2012\n        \n\n\n\n\n\n  \n          Minder weergeven\n        \n\n\n  \n          Meer weergeven","dimensions":"24:16","source":"YouTube","title":"Declaratii Traian Basescu dupa referendum 30.07.2012 ora 01:30","title-short":"Declaratii Traian Basescu dupa referendum 30.07.2012 ora 01","URL":"https://www.youtube.com/watch?v=ntiTrNXYANs&amp;t=3s","author":[{"literal":"Iulian Anghel"}],"accessed":{"date-parts":[["2021",7,1]]}}}],"schema":"https://github.com/citation-style-language/schema/raw/master/csl-citation.json"} </w:instrText>
      </w:r>
      <w:r>
        <w:fldChar w:fldCharType="separate"/>
      </w:r>
      <w:r w:rsidR="00E93377" w:rsidRPr="00E93377">
        <w:rPr>
          <w:rFonts w:cs="Times New Roman"/>
          <w:szCs w:val="24"/>
          <w:lang w:val="en-US"/>
        </w:rPr>
        <w:t xml:space="preserve">Iulian </w:t>
      </w:r>
      <w:proofErr w:type="spellStart"/>
      <w:r w:rsidR="00E93377" w:rsidRPr="00E93377">
        <w:rPr>
          <w:rFonts w:cs="Times New Roman"/>
          <w:szCs w:val="24"/>
          <w:lang w:val="en-US"/>
        </w:rPr>
        <w:t>Anghel</w:t>
      </w:r>
      <w:proofErr w:type="spellEnd"/>
      <w:r w:rsidR="00E93377" w:rsidRPr="00E93377">
        <w:rPr>
          <w:rFonts w:cs="Times New Roman"/>
          <w:szCs w:val="24"/>
          <w:lang w:val="en-US"/>
        </w:rPr>
        <w:t xml:space="preserve">, </w:t>
      </w:r>
      <w:proofErr w:type="spellStart"/>
      <w:r w:rsidR="00E93377" w:rsidRPr="00E93377">
        <w:rPr>
          <w:rFonts w:cs="Times New Roman"/>
          <w:i/>
          <w:iCs/>
          <w:szCs w:val="24"/>
          <w:lang w:val="en-US"/>
        </w:rPr>
        <w:t>Declaratii</w:t>
      </w:r>
      <w:proofErr w:type="spellEnd"/>
      <w:r w:rsidR="00E93377" w:rsidRPr="00E93377">
        <w:rPr>
          <w:rFonts w:cs="Times New Roman"/>
          <w:i/>
          <w:iCs/>
          <w:szCs w:val="24"/>
          <w:lang w:val="en-US"/>
        </w:rPr>
        <w:t xml:space="preserve"> Traian Basescu Dupa Referendum 30.07.2012 Ora 01:30</w:t>
      </w:r>
      <w:r w:rsidR="00E93377" w:rsidRPr="00E93377">
        <w:rPr>
          <w:rFonts w:cs="Times New Roman"/>
          <w:szCs w:val="24"/>
          <w:lang w:val="en-US"/>
        </w:rPr>
        <w:t>, accessed July 1, 2021, https://www.youtube.com/watch?v=ntiTrNXYANs&amp;t=3s.</w:t>
      </w:r>
      <w:r>
        <w:fldChar w:fldCharType="end"/>
      </w:r>
    </w:p>
  </w:footnote>
  <w:footnote w:id="95">
    <w:p w14:paraId="08EC6FFF" w14:textId="41D5B63E" w:rsidR="00221718" w:rsidRPr="00221718" w:rsidRDefault="00221718">
      <w:pPr>
        <w:pStyle w:val="Voetnoottekst"/>
        <w:rPr>
          <w:lang w:val="en-US"/>
        </w:rPr>
      </w:pPr>
      <w:r w:rsidRPr="00023327">
        <w:rPr>
          <w:rStyle w:val="Voetnootmarkering"/>
        </w:rPr>
        <w:footnoteRef/>
      </w:r>
      <w:r w:rsidRPr="00221718">
        <w:rPr>
          <w:lang w:val="en-US"/>
        </w:rPr>
        <w:t xml:space="preserve"> </w:t>
      </w:r>
      <w:r>
        <w:fldChar w:fldCharType="begin"/>
      </w:r>
      <w:r w:rsidR="00740199">
        <w:rPr>
          <w:lang w:val="en-US"/>
        </w:rPr>
        <w:instrText xml:space="preserve"> ADDIN ZOTERO_ITEM CSL_CITATION {"citationID":"vQY7hP0G","properties":{"formattedCitation":"Silvia I. Fier\\uc0\\u259{}scu et al., \\uc0\\u8220{}Exploring Party Switching in the Post-1989 Romanian Politicians Network from a Complex Network Perspective,\\uc0\\u8221{} {\\i{}Romanian Journal of Political Science} 18, no. 1 (Summer 2018): 129.","plainCitation":"Silvia I. Fierăscu et al., “Exploring Party Switching in the Post-1989 Romanian Politicians Network from a Complex Network Perspective,” Romanian Journal of Political Science 18, no. 1 (Summer 2018): 129.","noteIndex":95},"citationItems":[{"id":833,"uris":["http://zotero.org/users/4570383/items/XW76FSQF"],"uri":["http://zotero.org/users/4570383/items/XW76FSQF"],"itemData":{"id":833,"type":"article-journal","abstract":"The new science of complex networks provides computational tools that are effective at analyzing big data sets from a wide array of scientific fields, ranging from medicine to engineering, technology, and social networks. Here, we explore the party co-affiliation networks of Romanian politicians who were in Parliament after the regime change in 1989, while focusing on individual party switchers. As such, we propose a set of three novel measures to understand the context of party switching, at both micro level (individual MPs' career choices), as well as macro level (the party performance of the receiving political organizations). We thus build a network in which nodes represent individual politicians, while links represent shared membership within the same political party over the same electoral cycle. We combine these insights with a centrality analysis of influential switchers during the period of 1990 to 2018. By applying the PageRank centrality in our network of Romanian politicians, we make explicit the link between heterogeneity of strategic party switching choices at the individual MP level and homogeneity and political fragmentation at the party level, as party switchers fill in structural holes in a multi-party system. Although the act of party switching is controversial at individual MP (micro) level, the dynamic movement of individual MPs across the political spectrum of parties appears to have unexpected consequences at the party system (macro) level. Our analysis has implications for party politics and the study of party systems, as well as for MPs' career development opportunities.","container-title":"Romanian Journal of Political Science","ISSN":"1582456X","issue":"1","note":"publisher: Romanian Academic Society","page":"108-136","source":"EBSCOhost","title":"Exploring Party Switching in the Post-1989 Romanian Politicians Network from a Complex Network Perspective","volume":"18","author":[{"family":"Fierăscu","given":"Silvia I."},{"family":"Pârvu","given":"Mihai"},{"family":"Topîrceanu","given":"Alexandru"},{"family":"Udrescu","given":"Mihai"}],"issued":{"date-parts":[["2018"]],"season":"Summer"}},"locator":"129","label":"page"}],"schema":"https://github.com/citation-style-language/schema/raw/master/csl-citation.json"} </w:instrText>
      </w:r>
      <w:r>
        <w:fldChar w:fldCharType="separate"/>
      </w:r>
      <w:r w:rsidRPr="00221718">
        <w:rPr>
          <w:rFonts w:cs="Times New Roman"/>
          <w:szCs w:val="24"/>
          <w:lang w:val="en-US"/>
        </w:rPr>
        <w:t xml:space="preserve">Silvia I. Fierăscu et al., “Exploring Party Switching in the Post-1989 Romanian Politicians Network from a Complex Network Perspective,” </w:t>
      </w:r>
      <w:r w:rsidRPr="00221718">
        <w:rPr>
          <w:rFonts w:cs="Times New Roman"/>
          <w:i/>
          <w:iCs/>
          <w:szCs w:val="24"/>
          <w:lang w:val="en-US"/>
        </w:rPr>
        <w:t>Romanian Journal of Political Science</w:t>
      </w:r>
      <w:r w:rsidRPr="00221718">
        <w:rPr>
          <w:rFonts w:cs="Times New Roman"/>
          <w:szCs w:val="24"/>
          <w:lang w:val="en-US"/>
        </w:rPr>
        <w:t xml:space="preserve"> 18, no. 1 (Summer 2018): 129.</w:t>
      </w:r>
      <w:r>
        <w:fldChar w:fldCharType="end"/>
      </w:r>
    </w:p>
  </w:footnote>
  <w:footnote w:id="96">
    <w:p w14:paraId="28F82D0D" w14:textId="7519C23C" w:rsidR="005B679E" w:rsidRPr="005B679E" w:rsidRDefault="005B679E">
      <w:pPr>
        <w:pStyle w:val="Voetnoottekst"/>
        <w:rPr>
          <w:lang w:val="en-US"/>
        </w:rPr>
      </w:pPr>
      <w:r w:rsidRPr="00023327">
        <w:rPr>
          <w:rStyle w:val="Voetnootmarkering"/>
        </w:rPr>
        <w:footnoteRef/>
      </w:r>
      <w:r w:rsidRPr="005B679E">
        <w:rPr>
          <w:lang w:val="en-US"/>
        </w:rPr>
        <w:t xml:space="preserve"> </w:t>
      </w:r>
      <w:r>
        <w:fldChar w:fldCharType="begin"/>
      </w:r>
      <w:r w:rsidR="00740199">
        <w:rPr>
          <w:lang w:val="en-US"/>
        </w:rPr>
        <w:instrText xml:space="preserve"> ADDIN ZOTERO_ITEM CSL_CITATION {"citationID":"fJAu5TQn","properties":{"formattedCitation":"\\uc0\\u8220{}Referendum Basescu - Cautare | Adevarul.Ro,\\uc0\\u8221{} accessed July 5, 2021, https://adevarul.ro/cauta/?terms=referendum%20basescu&amp;fromDate=2012-6-1&amp;toDate=2012-8-5&amp;tab=mrarticle&amp;page=10.","plainCitation":"“Referendum Basescu - Cautare | Adevarul.Ro,” accessed July 5, 2021, https://adevarul.ro/cauta/?terms=referendum%20basescu&amp;fromDate=2012-6-1&amp;toDate=2012-8-5&amp;tab=mrarticle&amp;page=10.","noteIndex":96},"citationItems":[{"id":649,"uris":["http://zotero.org/users/4570383/items/L7QEN93C"],"uri":["http://zotero.org/users/4570383/items/L7QEN93C"],"itemData":{"id":649,"type":"webpage","title":"referendum basescu - cautare | adevarul.ro","URL":"https://adevarul.ro/cauta/?terms=referendum%20basescu&amp;fromDate=2012-6-1&amp;toDate=2012-8-5&amp;tab=mrarticle&amp;page=10","accessed":{"date-parts":[["2021",7,5]]}}}],"schema":"https://github.com/citation-style-language/schema/raw/master/csl-citation.json"} </w:instrText>
      </w:r>
      <w:r>
        <w:fldChar w:fldCharType="separate"/>
      </w:r>
      <w:r w:rsidRPr="005B679E">
        <w:rPr>
          <w:rFonts w:cs="Times New Roman"/>
          <w:szCs w:val="24"/>
          <w:lang w:val="en-US"/>
        </w:rPr>
        <w:t xml:space="preserve">“Referendum Basescu - </w:t>
      </w:r>
      <w:proofErr w:type="spellStart"/>
      <w:r w:rsidRPr="005B679E">
        <w:rPr>
          <w:rFonts w:cs="Times New Roman"/>
          <w:szCs w:val="24"/>
          <w:lang w:val="en-US"/>
        </w:rPr>
        <w:t>Cautare</w:t>
      </w:r>
      <w:proofErr w:type="spellEnd"/>
      <w:r w:rsidRPr="005B679E">
        <w:rPr>
          <w:rFonts w:cs="Times New Roman"/>
          <w:szCs w:val="24"/>
          <w:lang w:val="en-US"/>
        </w:rPr>
        <w:t xml:space="preserve"> | Adevarul.Ro,” accessed July 5, 2021, https://adevarul.ro/cauta/?terms=referendum%20basescu&amp;fromDate=2012-6-1&amp;toDate=2012-8-5&amp;tab=mrarticle&amp;page=10.</w:t>
      </w:r>
      <w:r>
        <w:fldChar w:fldCharType="end"/>
      </w:r>
    </w:p>
  </w:footnote>
  <w:footnote w:id="97">
    <w:p w14:paraId="53FCFF82" w14:textId="238CEC82" w:rsidR="00A85385" w:rsidRPr="00A85385" w:rsidRDefault="00A85385">
      <w:pPr>
        <w:pStyle w:val="Voetnoottekst"/>
        <w:rPr>
          <w:lang w:val="en-US"/>
        </w:rPr>
      </w:pPr>
      <w:r w:rsidRPr="00023327">
        <w:rPr>
          <w:rStyle w:val="Voetnootmarkering"/>
        </w:rPr>
        <w:footnoteRef/>
      </w:r>
      <w:r w:rsidRPr="00A85385">
        <w:rPr>
          <w:lang w:val="en-US"/>
        </w:rPr>
        <w:t xml:space="preserve"> </w:t>
      </w:r>
      <w:r>
        <w:fldChar w:fldCharType="begin"/>
      </w:r>
      <w:r w:rsidR="00740199">
        <w:rPr>
          <w:lang w:val="en-US"/>
        </w:rPr>
        <w:instrText xml:space="preserve"> ADDIN ZOTERO_ITEM CSL_CITATION {"citationID":"MPX7PXfK","properties":{"formattedCitation":"Dorin \\uc0\\u354{}imonea, \\uc0\\u8220{}Refrendum 2012 Alba. Liberalii Acuz\\uc0\\u259{} 4 Primari PDL C\\uc0\\u259{} \\uc0\\u350{}antajeaz\\uc0\\u259{} Romii Cu Ajutoarele Sociale,\\uc0\\u8221{} {\\i{}Adev\\uc0\\u259{}rul}, 1343574052, sec. Alba Iulia, https://adevarul.ro/locale/alba-iulia/refrendum-2012-alba-liberalii-acuza-4-primari-pdl-santajeaza-romii-ajutoarele-sociale-1_50aeefa07c42d5a663a1c55b/index.html.","plainCitation":"Dorin Ţimonea, “Refrendum 2012 Alba. Liberalii Acuză 4 Primari PDL Că Şantajează Romii Cu Ajutoarele Sociale,” Adevărul, 1343574052, sec. Alba Iulia, https://adevarul.ro/locale/alba-iulia/refrendum-2012-alba-liberalii-acuza-4-primari-pdl-santajeaza-romii-ajutoarele-sociale-1_50aeefa07c42d5a663a1c55b/index.html.","noteIndex":97},"citationItems":[{"id":651,"uris":["http://zotero.org/users/4570383/items/4GHYT4PS"],"uri":["http://zotero.org/users/4570383/items/4GHYT4PS"],"itemData":{"id":651,"type":"article-newspaper","abstract":"PNL Alba au depus o plângere la Biroul Electoral judeţean cu privire la  modul în care se desfășoară procesul de vot în alte 4. Liberalii susţin  că primarii PDL au ameninţat rromii că, dacă votează, nu vor mai primi  ajutoarele sociale.","container-title":"Adevărul","language":"en","note":"section: Alba Iulia","title":"Refrendum 2012 Alba. Liberalii acuză 4 primari PDL că şantajează romii cu ajutoarele sociale","URL":"https://adevarul.ro/locale/alba-iulia/refrendum-2012-alba-liberalii-acuza-4-primari-pdl-santajeaza-romii-ajutoarele-sociale-1_50aeefa07c42d5a663a1c55b/index.html","author":[{"family":"Ţimonea","given":"Dorin"}],"accessed":{"date-parts":[["2021",7,5]]},"issued":{"literal":"1343574052"}}}],"schema":"https://github.com/citation-style-language/schema/raw/master/csl-citation.json"} </w:instrText>
      </w:r>
      <w:r>
        <w:fldChar w:fldCharType="separate"/>
      </w:r>
      <w:proofErr w:type="spellStart"/>
      <w:r w:rsidRPr="00A85385">
        <w:rPr>
          <w:rFonts w:cs="Times New Roman"/>
          <w:szCs w:val="24"/>
          <w:lang w:val="en-US"/>
        </w:rPr>
        <w:t>Dorin</w:t>
      </w:r>
      <w:proofErr w:type="spellEnd"/>
      <w:r w:rsidRPr="00A85385">
        <w:rPr>
          <w:rFonts w:cs="Times New Roman"/>
          <w:szCs w:val="24"/>
          <w:lang w:val="en-US"/>
        </w:rPr>
        <w:t xml:space="preserve"> </w:t>
      </w:r>
      <w:proofErr w:type="spellStart"/>
      <w:r w:rsidRPr="00A85385">
        <w:rPr>
          <w:rFonts w:cs="Times New Roman"/>
          <w:szCs w:val="24"/>
          <w:lang w:val="en-US"/>
        </w:rPr>
        <w:t>Ţimonea</w:t>
      </w:r>
      <w:proofErr w:type="spellEnd"/>
      <w:r w:rsidRPr="00A85385">
        <w:rPr>
          <w:rFonts w:cs="Times New Roman"/>
          <w:szCs w:val="24"/>
          <w:lang w:val="en-US"/>
        </w:rPr>
        <w:t>, “</w:t>
      </w:r>
      <w:proofErr w:type="spellStart"/>
      <w:r w:rsidRPr="00A85385">
        <w:rPr>
          <w:rFonts w:cs="Times New Roman"/>
          <w:szCs w:val="24"/>
          <w:lang w:val="en-US"/>
        </w:rPr>
        <w:t>Refrendum</w:t>
      </w:r>
      <w:proofErr w:type="spellEnd"/>
      <w:r w:rsidRPr="00A85385">
        <w:rPr>
          <w:rFonts w:cs="Times New Roman"/>
          <w:szCs w:val="24"/>
          <w:lang w:val="en-US"/>
        </w:rPr>
        <w:t xml:space="preserve"> 2012 Alba. Liberalii Acuză 4 Primari PDL Că Şantajează Romii Cu Ajutoarele Sociale,” </w:t>
      </w:r>
      <w:r w:rsidRPr="00A85385">
        <w:rPr>
          <w:rFonts w:cs="Times New Roman"/>
          <w:i/>
          <w:iCs/>
          <w:szCs w:val="24"/>
          <w:lang w:val="en-US"/>
        </w:rPr>
        <w:t>Adevărul</w:t>
      </w:r>
      <w:r w:rsidRPr="00A85385">
        <w:rPr>
          <w:rFonts w:cs="Times New Roman"/>
          <w:szCs w:val="24"/>
          <w:lang w:val="en-US"/>
        </w:rPr>
        <w:t>, 1343574052, sec. Alba Iulia, https://adevarul.ro/locale/alba-iulia/refrendum-2012-alba-liberalii-acuza-4-primari-pdl-santajeaza-romii-ajutoarele-sociale-1_50aeefa07c42d5a663a1c55b/index.html.</w:t>
      </w:r>
      <w:r>
        <w:fldChar w:fldCharType="end"/>
      </w:r>
    </w:p>
  </w:footnote>
  <w:footnote w:id="98">
    <w:p w14:paraId="74C89338" w14:textId="71E56244" w:rsidR="00B71A4C" w:rsidRPr="00B71A4C" w:rsidRDefault="00B71A4C">
      <w:pPr>
        <w:pStyle w:val="Voetnoottekst"/>
        <w:rPr>
          <w:lang w:val="en-US"/>
        </w:rPr>
      </w:pPr>
      <w:r w:rsidRPr="00023327">
        <w:rPr>
          <w:rStyle w:val="Voetnootmarkering"/>
        </w:rPr>
        <w:footnoteRef/>
      </w:r>
      <w:r w:rsidRPr="00B71A4C">
        <w:rPr>
          <w:lang w:val="en-US"/>
        </w:rPr>
        <w:t xml:space="preserve"> </w:t>
      </w:r>
      <w:r>
        <w:fldChar w:fldCharType="begin"/>
      </w:r>
      <w:r w:rsidR="00740199">
        <w:rPr>
          <w:lang w:val="en-US"/>
        </w:rPr>
        <w:instrText xml:space="preserve"> ADDIN ZOTERO_ITEM CSL_CITATION {"citationID":"2gzzfLHC","properties":{"formattedCitation":"Stefan Both, \\uc0\\u8220{}Constantin Ostaficiuc, Vice-Pre\\uc0\\u351{}edintele PDL: \\uc0\\u8216{}Timi\\uc0\\u351{}oara, Banatul \\uc0\\u350{}i Ardealul Au Votat Pentru Comunitatea European\\uc0\\u259{},\\uc0\\u8217{}\\uc0\\u8221{} {\\i{}Adev\\uc0\\u259{}rul}, 1343594379, sec. Timi\\uc0\\u351{}oara, https://adevarul.ro/locale/timisoara/constantin-ostaficiuc-vice-presedintele-pdl-timisoara-banatul-ardealul-votat-comunitatea-europeana-1_50aeeea47c42d5a663a1bf19/index.html.","plainCitation":"Stefan Both, “Constantin Ostaficiuc, Vice-Preşedintele PDL: ‘Timişoara, Banatul Şi Ardealul Au Votat Pentru Comunitatea Europeană,’” Adevărul, 1343594379, sec. Timişoara, https://adevarul.ro/locale/timisoara/constantin-ostaficiuc-vice-presedintele-pdl-timisoara-banatul-ardealul-votat-comunitatea-europeana-1_50aeeea47c42d5a663a1bf19/index.html.","noteIndex":98},"citationItems":[{"id":663,"uris":["http://zotero.org/users/4570383/items/6MP73CIE"],"uri":["http://zotero.org/users/4570383/items/6MP73CIE"],"itemData":{"id":663,"type":"article-newspaper","abstract":"Constantin Ostaficiuc, vice-preşedintele PDL, s-a arătat extrem de bucuros de rezultatele date publicităţii cu privire la numărul românilor care au participat la referendum.&amp;nbsp;","container-title":"Adevărul","language":"en","note":"section: Timişoara","title":"Constantin Ostaficiuc, vice-preşedintele PDL: \"Timişoara, Banatul şi Ardealul au votat pentru Comunitatea Europeană\"","title-short":"Constantin Ostaficiuc, vice-preşedintele PDL","URL":"https://adevarul.ro/locale/timisoara/constantin-ostaficiuc-vice-presedintele-pdl-timisoara-banatul-ardealul-votat-comunitatea-europeana-1_50aeeea47c42d5a663a1bf19/index.html","author":[{"family":"Both","given":"Stefan"}],"accessed":{"date-parts":[["2021",7,6]]},"issued":{"literal":"1343594379"}}}],"schema":"https://github.com/citation-style-language/schema/raw/master/csl-citation.json"} </w:instrText>
      </w:r>
      <w:r>
        <w:fldChar w:fldCharType="separate"/>
      </w:r>
      <w:r w:rsidRPr="00B71A4C">
        <w:rPr>
          <w:rFonts w:cs="Times New Roman"/>
          <w:szCs w:val="24"/>
          <w:lang w:val="en-US"/>
        </w:rPr>
        <w:t xml:space="preserve">Stefan Both, “Constantin </w:t>
      </w:r>
      <w:proofErr w:type="spellStart"/>
      <w:r w:rsidRPr="00B71A4C">
        <w:rPr>
          <w:rFonts w:cs="Times New Roman"/>
          <w:szCs w:val="24"/>
          <w:lang w:val="en-US"/>
        </w:rPr>
        <w:t>Ostaficiuc</w:t>
      </w:r>
      <w:proofErr w:type="spellEnd"/>
      <w:r w:rsidRPr="00B71A4C">
        <w:rPr>
          <w:rFonts w:cs="Times New Roman"/>
          <w:szCs w:val="24"/>
          <w:lang w:val="en-US"/>
        </w:rPr>
        <w:t xml:space="preserve">, Vice-Preşedintele PDL: ‘Timişoara, Banatul Şi Ardealul Au Votat Pentru Comunitatea Europeană,’” </w:t>
      </w:r>
      <w:r w:rsidRPr="00B71A4C">
        <w:rPr>
          <w:rFonts w:cs="Times New Roman"/>
          <w:i/>
          <w:iCs/>
          <w:szCs w:val="24"/>
          <w:lang w:val="en-US"/>
        </w:rPr>
        <w:t>Adevărul</w:t>
      </w:r>
      <w:r w:rsidRPr="00B71A4C">
        <w:rPr>
          <w:rFonts w:cs="Times New Roman"/>
          <w:szCs w:val="24"/>
          <w:lang w:val="en-US"/>
        </w:rPr>
        <w:t>, 1343594379, sec. Timişoara, https://adevarul.ro/locale/timisoara/constantin-ostaficiuc-vice-presedintele-pdl-timisoara-banatul-ardealul-votat-comunitatea-europeana-1_50aeeea47c42d5a663a1bf19/index.html.</w:t>
      </w:r>
      <w:r>
        <w:fldChar w:fldCharType="end"/>
      </w:r>
    </w:p>
  </w:footnote>
  <w:footnote w:id="99">
    <w:p w14:paraId="1A27643E" w14:textId="511EC9CF" w:rsidR="00FB454C" w:rsidRPr="00FB454C" w:rsidRDefault="00FB454C">
      <w:pPr>
        <w:pStyle w:val="Voetnoottekst"/>
        <w:rPr>
          <w:lang w:val="en-US"/>
        </w:rPr>
      </w:pPr>
      <w:r w:rsidRPr="00023327">
        <w:rPr>
          <w:rStyle w:val="Voetnootmarkering"/>
        </w:rPr>
        <w:footnoteRef/>
      </w:r>
      <w:r w:rsidRPr="00FB454C">
        <w:rPr>
          <w:lang w:val="en-US"/>
        </w:rPr>
        <w:t xml:space="preserve"> </w:t>
      </w:r>
      <w:r>
        <w:fldChar w:fldCharType="begin"/>
      </w:r>
      <w:r w:rsidR="00740199">
        <w:rPr>
          <w:lang w:val="en-US"/>
        </w:rPr>
        <w:instrText xml:space="preserve"> ADDIN ZOTERO_ITEM CSL_CITATION {"citationID":"gzaHfrWj","properties":{"formattedCitation":"Romulus Georgescu, \\uc0\\u8220{}Comisia European\\uc0\\u259{}: A\\uc0\\u351{}tept\\uc0\\u259{}m Confirmarea de C\\uc0\\u259{}tre CC a Rezultatelor Referendumului,\\uc0\\u8221{} {\\i{}Adev\\uc0\\u259{}rul}, 1343831673, sec. Politic\\uc0\\u259{}, https://adevarul.ro/news/politica/comisia-europeana-asteptam-confirmarea-cc-rezultatelor-referendumului-1_50aee8257c42d5a663a197c3/index.html.","plainCitation":"Romulus Georgescu, “Comisia Europeană: Aşteptăm Confirmarea de Către CC a Rezultatelor Referendumului,” Adevărul, 1343831673, sec. Politică, https://adevarul.ro/news/politica/comisia-europeana-asteptam-confirmarea-cc-rezultatelor-referendumului-1_50aee8257c42d5a663a197c3/index.html.","noteIndex":99},"citationItems":[{"id":657,"uris":["http://zotero.org/users/4570383/items/RA73R6WA"],"uri":["http://zotero.org/users/4570383/items/RA73R6WA"],"itemData":{"id":657,"type":"article-newspaper","abstract":"Comisia Europeană aşteaptă ca decizia Curţii Constituţionale de la Bucureşti privind rezultatele referendumului de duminică din România să fie luată într-o manieră cât mai liniştită cu putinţă, a declarat, miercuri, Frederic Vincent, purtător de cuvânt al Comisiei.","container-title":"Adevărul","language":"en","note":"section: Politică","title":"Comisia Europeană: Aşteptăm confirmarea de către CC a rezultatelor referendumului","title-short":"Comisia Europeană","URL":"https://adevarul.ro/news/politica/comisia-europeana-asteptam-confirmarea-cc-rezultatelor-referendumului-1_50aee8257c42d5a663a197c3/index.html","author":[{"family":"Georgescu","given":"Romulus"}],"accessed":{"date-parts":[["2021",7,6]]},"issued":{"literal":"1343831673"}}}],"schema":"https://github.com/citation-style-language/schema/raw/master/csl-citation.json"} </w:instrText>
      </w:r>
      <w:r>
        <w:fldChar w:fldCharType="separate"/>
      </w:r>
      <w:r w:rsidRPr="00FB454C">
        <w:rPr>
          <w:rFonts w:cs="Times New Roman"/>
          <w:szCs w:val="24"/>
          <w:lang w:val="en-US"/>
        </w:rPr>
        <w:t>Romulus Georgescu, “</w:t>
      </w:r>
      <w:proofErr w:type="spellStart"/>
      <w:r w:rsidRPr="00FB454C">
        <w:rPr>
          <w:rFonts w:cs="Times New Roman"/>
          <w:szCs w:val="24"/>
          <w:lang w:val="en-US"/>
        </w:rPr>
        <w:t>Comisia</w:t>
      </w:r>
      <w:proofErr w:type="spellEnd"/>
      <w:r w:rsidRPr="00FB454C">
        <w:rPr>
          <w:rFonts w:cs="Times New Roman"/>
          <w:szCs w:val="24"/>
          <w:lang w:val="en-US"/>
        </w:rPr>
        <w:t xml:space="preserve"> </w:t>
      </w:r>
      <w:proofErr w:type="spellStart"/>
      <w:r w:rsidRPr="00FB454C">
        <w:rPr>
          <w:rFonts w:cs="Times New Roman"/>
          <w:szCs w:val="24"/>
          <w:lang w:val="en-US"/>
        </w:rPr>
        <w:t>Europeană</w:t>
      </w:r>
      <w:proofErr w:type="spellEnd"/>
      <w:r w:rsidRPr="00FB454C">
        <w:rPr>
          <w:rFonts w:cs="Times New Roman"/>
          <w:szCs w:val="24"/>
          <w:lang w:val="en-US"/>
        </w:rPr>
        <w:t xml:space="preserve">: Aşteptăm Confirmarea de Către CC a Rezultatelor Referendumului,” </w:t>
      </w:r>
      <w:r w:rsidRPr="00FB454C">
        <w:rPr>
          <w:rFonts w:cs="Times New Roman"/>
          <w:i/>
          <w:iCs/>
          <w:szCs w:val="24"/>
          <w:lang w:val="en-US"/>
        </w:rPr>
        <w:t>Adevărul</w:t>
      </w:r>
      <w:r w:rsidRPr="00FB454C">
        <w:rPr>
          <w:rFonts w:cs="Times New Roman"/>
          <w:szCs w:val="24"/>
          <w:lang w:val="en-US"/>
        </w:rPr>
        <w:t>, 1343831673, sec. Politică, https://adevarul.ro/news/politica/comisia-europeana-asteptam-confirmarea-cc-rezultatelor-referendumului-1_50aee8257c42d5a663a197c3/index.html.</w:t>
      </w:r>
      <w:r>
        <w:fldChar w:fldCharType="end"/>
      </w:r>
    </w:p>
  </w:footnote>
  <w:footnote w:id="100">
    <w:p w14:paraId="50639A6F" w14:textId="10B5F8BA" w:rsidR="00953B5A" w:rsidRPr="00953B5A" w:rsidRDefault="00953B5A">
      <w:pPr>
        <w:pStyle w:val="Voetnoottekst"/>
      </w:pPr>
      <w:r w:rsidRPr="00023327">
        <w:rPr>
          <w:rStyle w:val="Voetnootmarkering"/>
        </w:rPr>
        <w:footnoteRef/>
      </w:r>
      <w:r w:rsidRPr="00953B5A">
        <w:rPr>
          <w:lang w:val="en-US"/>
        </w:rPr>
        <w:t xml:space="preserve"> </w:t>
      </w:r>
      <w:r>
        <w:fldChar w:fldCharType="begin"/>
      </w:r>
      <w:r w:rsidR="00740199">
        <w:rPr>
          <w:lang w:val="en-US"/>
        </w:rPr>
        <w:instrText xml:space="preserve"> ADDIN ZOTERO_ITEM CSL_CITATION {"citationID":"2GRT7uKk","properties":{"formattedCitation":"Bianca Toma, \\uc0\\u8220{}Reac\\uc0\\u355{}ii Politice Din UE La \\uc0\\u206{}ntoarcerea Lui B\\uc0\\u259{}sescu La Cotroceni. Hannes Swoboda C\\uc0\\u259{}tre USL: Trebuie S\\uc0\\u259{} Accept\\uc0\\u259{}m Decizia CCR,\\uc0\\u8221{} {\\i{}Adev\\uc0\\u259{}rul}, 1345546770, sec. Europa, https://adevarul.ro/international/europa/reactii-politice-ue-intoarcerea-basescu-cotroceni-hannes-swoboda-usl-trebuie-acceptam-decizia-ccr-1_50aebc527c42d5a6639fb89e/index.html.","plainCitation":"Bianca Toma, “Reacţii Politice Din UE La Întoarcerea Lui Băsescu La Cotroceni. Hannes Swoboda Către USL: Trebuie Să Acceptăm Decizia CCR,” Adevărul, 1345546770, sec. Europa, https://adevarul.ro/international/europa/reactii-politice-ue-intoarcerea-basescu-cotroceni-hannes-swoboda-usl-trebuie-acceptam-decizia-ccr-1_50aebc527c42d5a6639fb89e/index.html.","noteIndex":100},"citationItems":[{"id":659,"uris":["http://zotero.org/users/4570383/items/Y2VGM7SJ"],"uri":["http://zotero.org/users/4570383/items/Y2VGM7SJ"],"itemData":{"id":659,"type":"article-newspaper","abstract":"Liderul socialiştilor europeni din Parlamentul European Hannes Swoboda a reacţionat după decizia CCR de invalidare a referendumului şi a precizat că decizia Curţii TREBUIE ACCEPTATĂ.","container-title":"Adevărul","language":"en","note":"section: Europa","title":"Reacţii politice din UE la întoarcerea lui Băsescu la Cotroceni. Hannes Swoboda către USL: Trebuie să acceptăm decizia CCR","title-short":"Reacţii politice din UE la întoarcerea lui Băsescu la Cotroceni. Hannes Swoboda către USL","URL":"https://adevarul.ro/international/europa/reactii-politice-ue-intoarcerea-basescu-cotroceni-hannes-swoboda-usl-trebuie-acceptam-decizia-ccr-1_50aebc527c42d5a6639fb89e/index.html","author":[{"family":"Toma","given":"Bianca"}],"accessed":{"date-parts":[["2021",7,6]]},"issued":{"literal":"1345546770"}}}],"schema":"https://github.com/citation-style-language/schema/raw/master/csl-citation.json"} </w:instrText>
      </w:r>
      <w:r>
        <w:fldChar w:fldCharType="separate"/>
      </w:r>
      <w:r w:rsidRPr="00953B5A">
        <w:rPr>
          <w:rFonts w:cs="Times New Roman"/>
          <w:szCs w:val="24"/>
          <w:lang w:val="en-US"/>
        </w:rPr>
        <w:t>Bianca Toma, “</w:t>
      </w:r>
      <w:proofErr w:type="spellStart"/>
      <w:r w:rsidRPr="00953B5A">
        <w:rPr>
          <w:rFonts w:cs="Times New Roman"/>
          <w:szCs w:val="24"/>
          <w:lang w:val="en-US"/>
        </w:rPr>
        <w:t>Reacţii</w:t>
      </w:r>
      <w:proofErr w:type="spellEnd"/>
      <w:r w:rsidRPr="00953B5A">
        <w:rPr>
          <w:rFonts w:cs="Times New Roman"/>
          <w:szCs w:val="24"/>
          <w:lang w:val="en-US"/>
        </w:rPr>
        <w:t xml:space="preserve"> </w:t>
      </w:r>
      <w:proofErr w:type="spellStart"/>
      <w:r w:rsidRPr="00953B5A">
        <w:rPr>
          <w:rFonts w:cs="Times New Roman"/>
          <w:szCs w:val="24"/>
          <w:lang w:val="en-US"/>
        </w:rPr>
        <w:t>Politice</w:t>
      </w:r>
      <w:proofErr w:type="spellEnd"/>
      <w:r w:rsidRPr="00953B5A">
        <w:rPr>
          <w:rFonts w:cs="Times New Roman"/>
          <w:szCs w:val="24"/>
          <w:lang w:val="en-US"/>
        </w:rPr>
        <w:t xml:space="preserve"> Din UE La Întoarcerea Lui Băsescu La Cotroceni. Hannes Swoboda Către USL: Trebuie Să Acceptăm Decizia CCR,” </w:t>
      </w:r>
      <w:r w:rsidRPr="00953B5A">
        <w:rPr>
          <w:rFonts w:cs="Times New Roman"/>
          <w:i/>
          <w:iCs/>
          <w:szCs w:val="24"/>
          <w:lang w:val="en-US"/>
        </w:rPr>
        <w:t>Adevărul</w:t>
      </w:r>
      <w:r w:rsidRPr="00953B5A">
        <w:rPr>
          <w:rFonts w:cs="Times New Roman"/>
          <w:szCs w:val="24"/>
          <w:lang w:val="en-US"/>
        </w:rPr>
        <w:t xml:space="preserve">, 1345546770, sec. </w:t>
      </w:r>
      <w:r w:rsidRPr="00953B5A">
        <w:rPr>
          <w:rFonts w:cs="Times New Roman"/>
          <w:szCs w:val="24"/>
        </w:rPr>
        <w:t>Europa, https://adevarul.ro/international/europa/reactii-politice-ue-intoarcerea-basescu-cotroceni-hannes-swoboda-usl-trebuie-acceptam-decizia-ccr-1_50aebc527c42d5a6639fb89e/index.html.</w:t>
      </w:r>
      <w:r>
        <w:fldChar w:fldCharType="end"/>
      </w:r>
    </w:p>
  </w:footnote>
  <w:footnote w:id="101">
    <w:p w14:paraId="121F408A" w14:textId="3E72955A" w:rsidR="00D21141" w:rsidRDefault="00D21141">
      <w:pPr>
        <w:pStyle w:val="Voetnoottekst"/>
      </w:pPr>
      <w:r w:rsidRPr="00023327">
        <w:rPr>
          <w:rStyle w:val="Voetnootmarkering"/>
        </w:rPr>
        <w:footnoteRef/>
      </w:r>
      <w:r>
        <w:t xml:space="preserve"> </w:t>
      </w:r>
      <w:r>
        <w:fldChar w:fldCharType="begin"/>
      </w:r>
      <w:r w:rsidR="00740199">
        <w:instrText xml:space="preserve"> ADDIN ZOTERO_ITEM CSL_CITATION {"citationID":"ropmGJ9D","properties":{"formattedCitation":"Bianca Toma, \\uc0\\u8220{}Comisia European\\uc0\\u259{}: Procedura de Reinstalare a Pre\\uc0\\u351{}edintelui Rom\\uc0\\u226{}niei Trebuie Respectat\\uc0\\u259{}. To\\uc0\\u355{}i Politicienii S\\uc0\\u259{} Se Conformeze Deciziei CCR,\\uc0\\u8221{} {\\i{}Adev\\uc0\\u259{}rul}, 1345571675, sec. Europa, https://adevarul.ro/international/europa/comisia-europeana-procedura-reinstalare-presedintelui-romaniei-trebuie-respectata-politicienii-conformeze-deciziei-ccr-1_50aeba197c42d5a6639f9e3f/index.html.","plainCitation":"Bianca Toma, “Comisia Europeană: Procedura de Reinstalare a Preşedintelui României Trebuie Respectată. Toţi Politicienii Să Se Conformeze Deciziei CCR,” Adevărul, 1345571675, sec. Europa, https://adevarul.ro/international/europa/comisia-europeana-procedura-reinstalare-presedintelui-romaniei-trebuie-respectata-politicienii-conformeze-deciziei-ccr-1_50aeba197c42d5a6639f9e3f/index.html.","noteIndex":101},"citationItems":[{"id":661,"uris":["http://zotero.org/users/4570383/items/YHQNUX2B"],"uri":["http://zotero.org/users/4570383/items/YHQNUX2B"],"itemData":{"id":661,"type":"article-newspaper","abstract":"Comisia Europeană a transmis în această seară că a luat act de decizia Curţii Constituţionale (CCR) cu privire la referendumul din România, că respectarea acesteia este crucială şi că autorităţile de la Bucureşti trebuie să respecte statul de drept, să restabilească stabilitatea politică şi credibilitatea economică.","container-title":"Adevărul","language":"en","note":"section: Europa","title":"Comisia Europeană: Procedura de reinstalare a preşedintelui României trebuie respectată. Toţi politicienii să se conformeze deciziei CCR","title-short":"Comisia Europeană","URL":"https://adevarul.ro/international/europa/comisia-europeana-procedura-reinstalare-presedintelui-romaniei-trebuie-respectata-politicienii-conformeze-deciziei-ccr-1_50aeba197c42d5a6639f9e3f/index.html","author":[{"family":"Toma","given":"Bianca"}],"accessed":{"date-parts":[["2021",7,6]]},"issued":{"literal":"1345571675"}}}],"schema":"https://github.com/citation-style-language/schema/raw/master/csl-citation.json"} </w:instrText>
      </w:r>
      <w:r>
        <w:fldChar w:fldCharType="separate"/>
      </w:r>
      <w:r w:rsidRPr="00D21141">
        <w:rPr>
          <w:rFonts w:cs="Times New Roman"/>
          <w:szCs w:val="24"/>
        </w:rPr>
        <w:t xml:space="preserve">Bianca </w:t>
      </w:r>
      <w:proofErr w:type="spellStart"/>
      <w:r w:rsidRPr="00D21141">
        <w:rPr>
          <w:rFonts w:cs="Times New Roman"/>
          <w:szCs w:val="24"/>
        </w:rPr>
        <w:t>Toma</w:t>
      </w:r>
      <w:proofErr w:type="spellEnd"/>
      <w:r w:rsidRPr="00D21141">
        <w:rPr>
          <w:rFonts w:cs="Times New Roman"/>
          <w:szCs w:val="24"/>
        </w:rPr>
        <w:t>, “</w:t>
      </w:r>
      <w:proofErr w:type="spellStart"/>
      <w:r w:rsidRPr="00D21141">
        <w:rPr>
          <w:rFonts w:cs="Times New Roman"/>
          <w:szCs w:val="24"/>
        </w:rPr>
        <w:t>Comisia</w:t>
      </w:r>
      <w:proofErr w:type="spellEnd"/>
      <w:r w:rsidRPr="00D21141">
        <w:rPr>
          <w:rFonts w:cs="Times New Roman"/>
          <w:szCs w:val="24"/>
        </w:rPr>
        <w:t xml:space="preserve"> </w:t>
      </w:r>
      <w:proofErr w:type="spellStart"/>
      <w:r w:rsidRPr="00D21141">
        <w:rPr>
          <w:rFonts w:cs="Times New Roman"/>
          <w:szCs w:val="24"/>
        </w:rPr>
        <w:t>Europeană</w:t>
      </w:r>
      <w:proofErr w:type="spellEnd"/>
      <w:r w:rsidRPr="00D21141">
        <w:rPr>
          <w:rFonts w:cs="Times New Roman"/>
          <w:szCs w:val="24"/>
        </w:rPr>
        <w:t xml:space="preserve">: </w:t>
      </w:r>
      <w:proofErr w:type="spellStart"/>
      <w:r w:rsidRPr="00D21141">
        <w:rPr>
          <w:rFonts w:cs="Times New Roman"/>
          <w:szCs w:val="24"/>
        </w:rPr>
        <w:t>Procedura</w:t>
      </w:r>
      <w:proofErr w:type="spellEnd"/>
      <w:r w:rsidRPr="00D21141">
        <w:rPr>
          <w:rFonts w:cs="Times New Roman"/>
          <w:szCs w:val="24"/>
        </w:rPr>
        <w:t xml:space="preserve"> de </w:t>
      </w:r>
      <w:proofErr w:type="spellStart"/>
      <w:r w:rsidRPr="00D21141">
        <w:rPr>
          <w:rFonts w:cs="Times New Roman"/>
          <w:szCs w:val="24"/>
        </w:rPr>
        <w:t>Reinstalare</w:t>
      </w:r>
      <w:proofErr w:type="spellEnd"/>
      <w:r w:rsidRPr="00D21141">
        <w:rPr>
          <w:rFonts w:cs="Times New Roman"/>
          <w:szCs w:val="24"/>
        </w:rPr>
        <w:t xml:space="preserve"> a </w:t>
      </w:r>
      <w:proofErr w:type="spellStart"/>
      <w:r w:rsidRPr="00D21141">
        <w:rPr>
          <w:rFonts w:cs="Times New Roman"/>
          <w:szCs w:val="24"/>
        </w:rPr>
        <w:t>Preşedintelui</w:t>
      </w:r>
      <w:proofErr w:type="spellEnd"/>
      <w:r w:rsidRPr="00D21141">
        <w:rPr>
          <w:rFonts w:cs="Times New Roman"/>
          <w:szCs w:val="24"/>
        </w:rPr>
        <w:t xml:space="preserve"> </w:t>
      </w:r>
      <w:proofErr w:type="spellStart"/>
      <w:r w:rsidRPr="00D21141">
        <w:rPr>
          <w:rFonts w:cs="Times New Roman"/>
          <w:szCs w:val="24"/>
        </w:rPr>
        <w:t>României</w:t>
      </w:r>
      <w:proofErr w:type="spellEnd"/>
      <w:r w:rsidRPr="00D21141">
        <w:rPr>
          <w:rFonts w:cs="Times New Roman"/>
          <w:szCs w:val="24"/>
        </w:rPr>
        <w:t xml:space="preserve"> </w:t>
      </w:r>
      <w:proofErr w:type="spellStart"/>
      <w:r w:rsidRPr="00D21141">
        <w:rPr>
          <w:rFonts w:cs="Times New Roman"/>
          <w:szCs w:val="24"/>
        </w:rPr>
        <w:t>Trebuie</w:t>
      </w:r>
      <w:proofErr w:type="spellEnd"/>
      <w:r w:rsidRPr="00D21141">
        <w:rPr>
          <w:rFonts w:cs="Times New Roman"/>
          <w:szCs w:val="24"/>
        </w:rPr>
        <w:t xml:space="preserve"> </w:t>
      </w:r>
      <w:proofErr w:type="spellStart"/>
      <w:r w:rsidRPr="00D21141">
        <w:rPr>
          <w:rFonts w:cs="Times New Roman"/>
          <w:szCs w:val="24"/>
        </w:rPr>
        <w:t>Respectată</w:t>
      </w:r>
      <w:proofErr w:type="spellEnd"/>
      <w:r w:rsidRPr="00D21141">
        <w:rPr>
          <w:rFonts w:cs="Times New Roman"/>
          <w:szCs w:val="24"/>
        </w:rPr>
        <w:t xml:space="preserve">. Toţi Politicienii Să Se Conformeze Deciziei CCR,” </w:t>
      </w:r>
      <w:r w:rsidRPr="00D21141">
        <w:rPr>
          <w:rFonts w:cs="Times New Roman"/>
          <w:i/>
          <w:iCs/>
          <w:szCs w:val="24"/>
        </w:rPr>
        <w:t>Adevărul</w:t>
      </w:r>
      <w:r w:rsidRPr="00D21141">
        <w:rPr>
          <w:rFonts w:cs="Times New Roman"/>
          <w:szCs w:val="24"/>
        </w:rPr>
        <w:t>, 1345571675, sec. Europa, https://adevarul.ro/international/europa/comisia-europeana-procedura-reinstalare-presedintelui-romaniei-trebuie-respectata-politicienii-conformeze-deciziei-ccr-1_50aeba197c42d5a6639f9e3f/index.html.</w:t>
      </w:r>
      <w:r>
        <w:fldChar w:fldCharType="end"/>
      </w:r>
    </w:p>
  </w:footnote>
  <w:footnote w:id="102">
    <w:p w14:paraId="29B55E9B" w14:textId="66292546" w:rsidR="00790861" w:rsidRPr="00B91398" w:rsidRDefault="00790861">
      <w:pPr>
        <w:pStyle w:val="Voetnoottekst"/>
        <w:rPr>
          <w:lang w:val="en-US"/>
        </w:rPr>
      </w:pPr>
      <w:r w:rsidRPr="00023327">
        <w:rPr>
          <w:rStyle w:val="Voetnootmarkering"/>
        </w:rPr>
        <w:footnoteRef/>
      </w:r>
      <w:r w:rsidRPr="00B91398">
        <w:rPr>
          <w:lang w:val="en-US"/>
        </w:rPr>
        <w:t xml:space="preserve"> </w:t>
      </w:r>
      <w:r>
        <w:fldChar w:fldCharType="begin"/>
      </w:r>
      <w:r w:rsidR="00740199">
        <w:rPr>
          <w:lang w:val="en-US"/>
        </w:rPr>
        <w:instrText xml:space="preserve"> ADDIN ZOTERO_ITEM CSL_CITATION {"citationID":"XrgwSTrA","properties":{"formattedCitation":"Andrei Cornea, \\uc0\\u8220{}Puci\\uc0\\u351{}tii No\\uc0\\u351{}tri S-Au Gr\\uc0\\u259{}bit,\\uc0\\u8221{} {\\i{}Rom\\uc0\\u259{}nia Liber\\uc0\\u259{}}, August 6, 2012, sec. Opinii, https://romanialibera.ro/opinii/comentarii/pucistii-nostri-s-au-grabit-272837; Andreea Pora, \\uc0\\u8220{}Ponta, Ai Ciuruit Rom\\uc0\\u226{}nia!,\\uc0\\u8221{} {\\i{}Rom\\uc0\\u259{}nia Liber\\uc0\\u259{}}, July 18, 2012, sec. Opinii, https://romanialibera.ro/opinii/comentarii/ponta--ai-ciuruit-romania--270851.","plainCitation":"Andrei Cornea, “Puciştii Noştri S-Au Grăbit,” Romănia Liberă, August 6, 2012, sec. Opinii, https://romanialibera.ro/opinii/comentarii/pucistii-nostri-s-au-grabit-272837; Andreea Pora, “Ponta, Ai Ciuruit România!,” Romănia Liberă, July 18, 2012, sec. Opinii, https://romanialibera.ro/opinii/comentarii/ponta--ai-ciuruit-romania--270851.","dontUpdate":true,"noteIndex":102},"citationItems":[{"id":665,"uris":["http://zotero.org/users/4570383/items/VXPLGFS6"],"uri":["http://zotero.org/users/4570383/items/VXPLGFS6"],"itemData":{"id":665,"type":"article-newspaper","abstract":"Guvernul nu prea mai are ce face pentru a obţine validarea referendumului, dacă premierul nu doreşte să fie din nou pus în faţa unui ultimatum UE.\nNimeni nu-i obliga pe „puciştii\" noştri să  ...","container-title":"Romănia Liberă","language":"en","note":"section: Opinii","title":"Puciştii noştri s-au grăbit","URL":"https://romanialibera.ro/opinii/comentarii/pucistii-nostri-s-au-grabit-272837","author":[{"family":"Cornea","given":"Andrei"}],"accessed":{"date-parts":[["2021",7,7]]},"issued":{"date-parts":[["2012",8,6]]}},"label":"page"},{"id":667,"uris":["http://zotero.org/users/4570383/items/UM86QWJS"],"uri":["http://zotero.org/users/4570383/items/UM86QWJS"],"itemData":{"id":667,"type":"article-newspaper","abstract":"Uniunea Europeană n-are cum să ne dea afară, probabil va institui nişte mecanisme mai ferme, va ridica şanţuri de apărare împotriva unora ca Ponta, dar România a ajuns şi va rămâne „oaia neagră\". Doar ...","container-title":"Romănia Liberă","language":"en","note":"section: Opinii","title":"Ponta, ai ciuruit România!","URL":"https://romanialibera.ro/opinii/comentarii/ponta--ai-ciuruit-romania--270851","author":[{"family":"Pora","given":"Andreea"}],"accessed":{"date-parts":[["2021",7,7]]},"issued":{"date-parts":[["2012",7,18]]}},"label":"page"}],"schema":"https://github.com/citation-style-language/schema/raw/master/csl-citation.json"} </w:instrText>
      </w:r>
      <w:r>
        <w:fldChar w:fldCharType="separate"/>
      </w:r>
      <w:r w:rsidRPr="00B91398">
        <w:rPr>
          <w:rFonts w:cs="Times New Roman"/>
          <w:szCs w:val="24"/>
          <w:lang w:val="en-US"/>
        </w:rPr>
        <w:t>Andrei Cornea, “</w:t>
      </w:r>
      <w:proofErr w:type="spellStart"/>
      <w:r w:rsidRPr="00B91398">
        <w:rPr>
          <w:rFonts w:cs="Times New Roman"/>
          <w:szCs w:val="24"/>
          <w:lang w:val="en-US"/>
        </w:rPr>
        <w:t>Puciştii</w:t>
      </w:r>
      <w:proofErr w:type="spellEnd"/>
      <w:r w:rsidRPr="00B91398">
        <w:rPr>
          <w:rFonts w:cs="Times New Roman"/>
          <w:szCs w:val="24"/>
          <w:lang w:val="en-US"/>
        </w:rPr>
        <w:t xml:space="preserve"> </w:t>
      </w:r>
      <w:proofErr w:type="spellStart"/>
      <w:r w:rsidRPr="00B91398">
        <w:rPr>
          <w:rFonts w:cs="Times New Roman"/>
          <w:szCs w:val="24"/>
          <w:lang w:val="en-US"/>
        </w:rPr>
        <w:t>Noştri</w:t>
      </w:r>
      <w:proofErr w:type="spellEnd"/>
      <w:r w:rsidRPr="00B91398">
        <w:rPr>
          <w:rFonts w:cs="Times New Roman"/>
          <w:szCs w:val="24"/>
          <w:lang w:val="en-US"/>
        </w:rPr>
        <w:t xml:space="preserve"> S-Au Grăbit,” </w:t>
      </w:r>
      <w:r w:rsidR="00467DF6">
        <w:rPr>
          <w:rFonts w:cs="Times New Roman"/>
          <w:i/>
          <w:iCs/>
          <w:szCs w:val="24"/>
          <w:lang w:val="en-US"/>
        </w:rPr>
        <w:t>România Liberă</w:t>
      </w:r>
      <w:r w:rsidRPr="00B91398">
        <w:rPr>
          <w:rFonts w:cs="Times New Roman"/>
          <w:szCs w:val="24"/>
          <w:lang w:val="en-US"/>
        </w:rPr>
        <w:t xml:space="preserve">, August 6, 2012, sec. Opinii, https://romanialibera.ro/opinii/comentarii/pucistii-nostri-s-au-grabit-272837; Andreea Pora, “Ponta, Ai Ciuruit România!,” </w:t>
      </w:r>
      <w:r w:rsidR="00467DF6">
        <w:rPr>
          <w:rFonts w:cs="Times New Roman"/>
          <w:i/>
          <w:iCs/>
          <w:szCs w:val="24"/>
          <w:lang w:val="en-US"/>
        </w:rPr>
        <w:t>România Liberă</w:t>
      </w:r>
      <w:r w:rsidRPr="00B91398">
        <w:rPr>
          <w:rFonts w:cs="Times New Roman"/>
          <w:szCs w:val="24"/>
          <w:lang w:val="en-US"/>
        </w:rPr>
        <w:t>, July 18, 2012, sec. Opinii, https://romanialibera.ro/opinii/comentarii/ponta--ai-ciuruit-romania--270851.</w:t>
      </w:r>
      <w:r>
        <w:fldChar w:fldCharType="end"/>
      </w:r>
    </w:p>
  </w:footnote>
  <w:footnote w:id="103">
    <w:p w14:paraId="2CCBB905" w14:textId="21A4E715" w:rsidR="001103AC" w:rsidRPr="001103AC" w:rsidRDefault="001103AC">
      <w:pPr>
        <w:pStyle w:val="Voetnoottekst"/>
        <w:rPr>
          <w:lang w:val="en-US"/>
        </w:rPr>
      </w:pPr>
      <w:r w:rsidRPr="00023327">
        <w:rPr>
          <w:rStyle w:val="Voetnootmarkering"/>
        </w:rPr>
        <w:footnoteRef/>
      </w:r>
      <w:r w:rsidRPr="001103AC">
        <w:rPr>
          <w:lang w:val="en-US"/>
        </w:rPr>
        <w:t xml:space="preserve"> </w:t>
      </w:r>
      <w:r>
        <w:fldChar w:fldCharType="begin"/>
      </w:r>
      <w:r w:rsidR="00740199">
        <w:rPr>
          <w:lang w:val="en-US"/>
        </w:rPr>
        <w:instrText xml:space="preserve"> ADDIN ZOTERO_ITEM CSL_CITATION {"citationID":"brtAvPNt","properties":{"formattedCitation":"Pora, \\uc0\\u8220{}Ponta, Ai Ciuruit Rom\\uc0\\u226{}nia!\\uc0\\u8221{}","plainCitation":"Pora, “Ponta, Ai Ciuruit România!”","noteIndex":103},"citationItems":[{"id":667,"uris":["http://zotero.org/users/4570383/items/UM86QWJS"],"uri":["http://zotero.org/users/4570383/items/UM86QWJS"],"itemData":{"id":667,"type":"article-newspaper","abstract":"Uniunea Europeană n-are cum să ne dea afară, probabil va institui nişte mecanisme mai ferme, va ridica şanţuri de apărare împotriva unora ca Ponta, dar România a ajuns şi va rămâne „oaia neagră\". Doar ...","container-title":"Romănia Liberă","language":"en","note":"section: Opinii","title":"Ponta, ai ciuruit România!","URL":"https://romanialibera.ro/opinii/comentarii/ponta--ai-ciuruit-romania--270851","author":[{"family":"Pora","given":"Andreea"}],"accessed":{"date-parts":[["2021",7,7]]},"issued":{"date-parts":[["2012",7,18]]}}}],"schema":"https://github.com/citation-style-language/schema/raw/master/csl-citation.json"} </w:instrText>
      </w:r>
      <w:r>
        <w:fldChar w:fldCharType="separate"/>
      </w:r>
      <w:proofErr w:type="spellStart"/>
      <w:r w:rsidRPr="001103AC">
        <w:rPr>
          <w:rFonts w:cs="Times New Roman"/>
          <w:szCs w:val="24"/>
          <w:lang w:val="en-US"/>
        </w:rPr>
        <w:t>Pora</w:t>
      </w:r>
      <w:proofErr w:type="spellEnd"/>
      <w:r w:rsidRPr="001103AC">
        <w:rPr>
          <w:rFonts w:cs="Times New Roman"/>
          <w:szCs w:val="24"/>
          <w:lang w:val="en-US"/>
        </w:rPr>
        <w:t xml:space="preserve">, “Ponta, Ai </w:t>
      </w:r>
      <w:proofErr w:type="spellStart"/>
      <w:r w:rsidRPr="001103AC">
        <w:rPr>
          <w:rFonts w:cs="Times New Roman"/>
          <w:szCs w:val="24"/>
          <w:lang w:val="en-US"/>
        </w:rPr>
        <w:t>Ciuruit</w:t>
      </w:r>
      <w:proofErr w:type="spellEnd"/>
      <w:r w:rsidRPr="001103AC">
        <w:rPr>
          <w:rFonts w:cs="Times New Roman"/>
          <w:szCs w:val="24"/>
          <w:lang w:val="en-US"/>
        </w:rPr>
        <w:t xml:space="preserve"> România!”</w:t>
      </w:r>
      <w:r>
        <w:fldChar w:fldCharType="end"/>
      </w:r>
    </w:p>
  </w:footnote>
  <w:footnote w:id="104">
    <w:p w14:paraId="1A2EBEC7" w14:textId="6DDD976D" w:rsidR="008E4789" w:rsidRPr="008E4789" w:rsidRDefault="008E4789">
      <w:pPr>
        <w:pStyle w:val="Voetnoottekst"/>
        <w:rPr>
          <w:lang w:val="en-US"/>
        </w:rPr>
      </w:pPr>
      <w:r w:rsidRPr="00023327">
        <w:rPr>
          <w:rStyle w:val="Voetnootmarkering"/>
        </w:rPr>
        <w:footnoteRef/>
      </w:r>
      <w:r w:rsidRPr="008E4789">
        <w:rPr>
          <w:lang w:val="en-US"/>
        </w:rPr>
        <w:t xml:space="preserve"> </w:t>
      </w:r>
      <w:r>
        <w:fldChar w:fldCharType="begin"/>
      </w:r>
      <w:r w:rsidR="00740199">
        <w:rPr>
          <w:lang w:val="en-US"/>
        </w:rPr>
        <w:instrText xml:space="preserve"> ADDIN ZOTERO_ITEM CSL_CITATION {"citationID":"CEzhOMk3","properties":{"formattedCitation":"\\uc0\\u8220{}Comisia European\\uc0\\u259{} analizeaz\\uc0\\u259{} posibilitatea monitoriz\\uc0\\u259{}rii separate pe justi\\uc0\\u355{}ie a Rom\\uc0\\u226{}niei \\uc0\\u351{}i Bulgariei,\\uc0\\u8221{} {\\i{}Rom\\uc0\\u259{}nia Liber\\uc0\\u259{}}, July 11, 2012, sec. Actualitate, https://romanialibera.ro/actualitate/international/comisia-europeana-analizeaza-posibilitatea-monitorizarii-separate-pe-justitie-a-romaniei-si-bulgariei-270194.","plainCitation":"“Comisia Europeană analizează posibilitatea monitorizării separate pe justiţie a României şi Bulgariei,” Romănia Liberă, July 11, 2012, sec. Actualitate, https://romanialibera.ro/actualitate/international/comisia-europeana-analizeaza-posibilitatea-monitorizarii-separate-pe-justitie-a-romaniei-si-bulgariei-270194.","dontUpdate":true,"noteIndex":104},"citationItems":[{"id":669,"uris":["http://zotero.org/users/4570383/items/NFJIGU6H"],"uri":["http://zotero.org/users/4570383/items/NFJIGU6H"],"itemData":{"id":669,"type":"article-newspaper","abstract":"Uniunea Europeană (UE) ia în considerare monitorizarea separată a  României şi Bulgariei în ceea ce priveşte progresele în domeniul  justiţiei şi afacerilor interne, potrivit cotidianului  ...","container-title":"Romănia Liberă","language":"ro","note":"section: Actualitate","title":"Comisia Europeană analizează posibilitatea monitorizării separate pe justiţie a României şi Bulgariei","URL":"https://romanialibera.ro/actualitate/international/comisia-europeana-analizeaza-posibilitatea-monitorizarii-separate-pe-justitie-a-romaniei-si-bulgariei-270194","accessed":{"date-parts":[["2021",7,7]]},"issued":{"date-parts":[["2012",7,11]]}}}],"schema":"https://github.com/citation-style-language/schema/raw/master/csl-citation.json"} </w:instrText>
      </w:r>
      <w:r>
        <w:fldChar w:fldCharType="separate"/>
      </w:r>
      <w:r w:rsidR="00F446A6" w:rsidRPr="00F446A6">
        <w:rPr>
          <w:rFonts w:cs="Times New Roman"/>
          <w:szCs w:val="24"/>
          <w:lang w:val="en-US"/>
        </w:rPr>
        <w:t>“</w:t>
      </w:r>
      <w:proofErr w:type="spellStart"/>
      <w:r w:rsidR="00F446A6" w:rsidRPr="00F446A6">
        <w:rPr>
          <w:rFonts w:cs="Times New Roman"/>
          <w:szCs w:val="24"/>
          <w:lang w:val="en-US"/>
        </w:rPr>
        <w:t>Comisia</w:t>
      </w:r>
      <w:proofErr w:type="spellEnd"/>
      <w:r w:rsidR="00F446A6" w:rsidRPr="00F446A6">
        <w:rPr>
          <w:rFonts w:cs="Times New Roman"/>
          <w:szCs w:val="24"/>
          <w:lang w:val="en-US"/>
        </w:rPr>
        <w:t xml:space="preserve"> </w:t>
      </w:r>
      <w:proofErr w:type="spellStart"/>
      <w:r w:rsidR="00F446A6" w:rsidRPr="00F446A6">
        <w:rPr>
          <w:rFonts w:cs="Times New Roman"/>
          <w:szCs w:val="24"/>
          <w:lang w:val="en-US"/>
        </w:rPr>
        <w:t>Europeană</w:t>
      </w:r>
      <w:proofErr w:type="spellEnd"/>
      <w:r w:rsidR="00F446A6" w:rsidRPr="00F446A6">
        <w:rPr>
          <w:rFonts w:cs="Times New Roman"/>
          <w:szCs w:val="24"/>
          <w:lang w:val="en-US"/>
        </w:rPr>
        <w:t xml:space="preserve"> </w:t>
      </w:r>
      <w:proofErr w:type="spellStart"/>
      <w:r w:rsidR="00F446A6" w:rsidRPr="00F446A6">
        <w:rPr>
          <w:rFonts w:cs="Times New Roman"/>
          <w:szCs w:val="24"/>
          <w:lang w:val="en-US"/>
        </w:rPr>
        <w:t>analizează</w:t>
      </w:r>
      <w:proofErr w:type="spellEnd"/>
      <w:r w:rsidR="00F446A6" w:rsidRPr="00F446A6">
        <w:rPr>
          <w:rFonts w:cs="Times New Roman"/>
          <w:szCs w:val="24"/>
          <w:lang w:val="en-US"/>
        </w:rPr>
        <w:t xml:space="preserve"> </w:t>
      </w:r>
      <w:proofErr w:type="spellStart"/>
      <w:r w:rsidR="00F446A6" w:rsidRPr="00F446A6">
        <w:rPr>
          <w:rFonts w:cs="Times New Roman"/>
          <w:szCs w:val="24"/>
          <w:lang w:val="en-US"/>
        </w:rPr>
        <w:t>posibilitatea</w:t>
      </w:r>
      <w:proofErr w:type="spellEnd"/>
      <w:r w:rsidR="00F446A6" w:rsidRPr="00F446A6">
        <w:rPr>
          <w:rFonts w:cs="Times New Roman"/>
          <w:szCs w:val="24"/>
          <w:lang w:val="en-US"/>
        </w:rPr>
        <w:t xml:space="preserve"> monitorizării separate pe justiţie a României şi Bulgariei,” </w:t>
      </w:r>
      <w:r w:rsidR="00467DF6">
        <w:rPr>
          <w:rFonts w:cs="Times New Roman"/>
          <w:i/>
          <w:iCs/>
          <w:szCs w:val="24"/>
          <w:lang w:val="en-US"/>
        </w:rPr>
        <w:t>România Liberă</w:t>
      </w:r>
      <w:r w:rsidR="00F446A6" w:rsidRPr="00F446A6">
        <w:rPr>
          <w:rFonts w:cs="Times New Roman"/>
          <w:szCs w:val="24"/>
          <w:lang w:val="en-US"/>
        </w:rPr>
        <w:t>, July 11, 2012, sec. Actualitate, https://romanialibera.ro/actualitate/international/comisia-europeana-analizeaza-posibilitatea-monitorizarii-separate-pe-justitie-a-romaniei-si-bulgariei-270194.</w:t>
      </w:r>
      <w:r>
        <w:fldChar w:fldCharType="end"/>
      </w:r>
    </w:p>
  </w:footnote>
  <w:footnote w:id="105">
    <w:p w14:paraId="6F8CAAD9" w14:textId="3846F839" w:rsidR="00C71416" w:rsidRPr="00C71416" w:rsidRDefault="00C71416">
      <w:pPr>
        <w:pStyle w:val="Voetnoottekst"/>
        <w:rPr>
          <w:lang w:val="en-US"/>
        </w:rPr>
      </w:pPr>
      <w:r w:rsidRPr="00023327">
        <w:rPr>
          <w:rStyle w:val="Voetnootmarkering"/>
        </w:rPr>
        <w:footnoteRef/>
      </w:r>
      <w:r w:rsidRPr="00C71416">
        <w:rPr>
          <w:lang w:val="en-US"/>
        </w:rPr>
        <w:t xml:space="preserve"> </w:t>
      </w:r>
      <w:r>
        <w:fldChar w:fldCharType="begin"/>
      </w:r>
      <w:r w:rsidR="00740199">
        <w:rPr>
          <w:lang w:val="en-US"/>
        </w:rPr>
        <w:instrText xml:space="preserve"> ADDIN ZOTERO_ITEM CSL_CITATION {"citationID":"bZJjGI6i","properties":{"formattedCitation":"Octavian Palade, \\uc0\\u8220{}Traian B\\uc0\\u259{}sescu a prezentat documente guvernamentale: Se certific\\uc0\\u259{} oficial fraudarea referendumului,\\uc0\\u8221{} {\\i{}Rom\\uc0\\u259{}nia Liber\\uc0\\u259{}}, August 9, 2012, sec. Politica, https://romanialibera.ro/politica/institutii/live-text-traian-basescu-a-prezentat-documente-guvernamentale--se-certifica-oficial-fraudarea-referendumului-273261; Ondine Ghergut, \\uc0\\u8220{}De Ce Trebuie S\\uc0\\u259{} Tran\\uc0\\u351{}eze Rapid CCR Problema Referendumului,\\uc0\\u8221{} August 12, 2012, sec. Politica, https://romanialibera.ro/politica/institutii/de-ce-trebuie-sa-transeze-rapid-ccr-problema-referendumului-273507; \\uc0\\u8220{}\\uc0\\u350{}ase Membri Ai PNL Cluj-Napoca s-Au Autodenun\\uc0\\u355{}at C\\uc0\\u259{} \\uc0\\u350{}i-Au \\uc0\\u8216{}Instigat\\uc0\\u8217{} Familiile La Vot La Referendum,\\uc0\\u8221{} {\\i{}Rom\\uc0\\u259{}nia Liber\\uc0\\u259{}}, August 10, 2012, sec. Politica, https://romanialibera.ro/politica/institutii/%c5%9ease-membri-ai-pnl-cluj-napoca-s-au-autodenuntat-ca-si-au--instigat--familiile-la-vot-la-referendum-273384; \\uc0\\u8220{}Liderul PNL Din Sf\\uc0\\u226{}ntu Gheorghe \\uc0\\u350{}i-a Dat DEMISIA, Nemul\\uc0\\u355{}umit de Rezultatul Referendumului,\\uc0\\u8221{} {\\i{}Rom\\uc0\\u259{}nia Liber\\uc0\\u259{}}, August 10, 2012, sec. Politica, https://romanialibera.ro/politica/institutii/liderul-pnl-din-sfantu-gheorghe-si-a-dat-demisia--nemultumit-de-rezultatul-referendumului-273332.","plainCitation":"Octavian Palade, “Traian Băsescu a prezentat documente guvernamentale: Se certifică oficial fraudarea referendumului,” Romănia Liberă, August 9, 2012, sec. Politica, https://romanialibera.ro/politica/institutii/live-text-traian-basescu-a-prezentat-documente-guvernamentale--se-certifica-oficial-fraudarea-referendumului-273261; Ondine Ghergut, “De Ce Trebuie Să Tranşeze Rapid CCR Problema Referendumului,” August 12, 2012, sec. Politica, https://romanialibera.ro/politica/institutii/de-ce-trebuie-sa-transeze-rapid-ccr-problema-referendumului-273507; “Şase Membri Ai PNL Cluj-Napoca s-Au Autodenunţat Că Şi-Au ‘Instigat’ Familiile La Vot La Referendum,” Romănia Liberă, August 10, 2012, sec. Politica, https://romanialibera.ro/politica/institutii/%c5%9ease-membri-ai-pnl-cluj-napoca-s-au-autodenuntat-ca-si-au--instigat--familiile-la-vot-la-referendum-273384; “Liderul PNL Din Sfântu Gheorghe Şi-a Dat DEMISIA, Nemulţumit de Rezultatul Referendumului,” Romănia Liberă, August 10, 2012, sec. Politica, https://romanialibera.ro/politica/institutii/liderul-pnl-din-sfantu-gheorghe-si-a-dat-demisia--nemultumit-de-rezultatul-referendumului-273332.","dontUpdate":true,"noteIndex":105},"citationItems":[{"id":673,"uris":["http://zotero.org/users/4570383/items/IJ5QN8JE"],"uri":["http://zotero.org/users/4570383/items/IJ5QN8JE"],"itemData":{"id":673,"type":"article-newspaper","abstract":"Preşedintele suspendat Traian Băsescu a prezentat, joi, în cadrul unei conferinţe de presă, o serie de documente emise de Guvernul Ponta prin care se cere, în ciuda declaraţiilor, organizarea unui mini-recensamânt.\n ...","container-title":"Romănia Liberă","language":"ro","note":"section: Politica","title":"Traian Băsescu a prezentat documente guvernamentale: Se certifică oficial fraudarea referendumului","title-short":"LIVE TEXT Traian Băsescu a prezentat documente guvernamentale","URL":"https://romanialibera.ro/politica/institutii/live-text-traian-basescu-a-prezentat-documente-guvernamentale--se-certifica-oficial-fraudarea-referendumului-273261","author":[{"family":"Palade","given":"Octavian"}],"accessed":{"date-parts":[["2021",7,8]]},"issued":{"date-parts":[["2012",8,9]]}},"label":"page"},{"id":679,"uris":["http://zotero.org/users/4570383/items/78TQZM5I"],"uri":["http://zotero.org/users/4570383/items/78TQZM5I"],"itemData":{"id":679,"type":"article-newspaper","abstract":"TREBUIE SĂ CITEŞTI ŞI","language":"en","note":"section: Politica","title":"De ce trebuie să tranşeze rapid CCR problema referendumului","URL":"https://romanialibera.ro/politica/institutii/de-ce-trebuie-sa-transeze-rapid-ccr-problema-referendumului-273507","author":[{"family":"Ghergut","given":"Ondine"}],"accessed":{"date-parts":[["2021",7,8]]},"issued":{"date-parts":[["2012",8,12]]}},"label":"page"},{"id":677,"uris":["http://zotero.org/users/4570383/items/Q9LQMETR"],"uri":["http://zotero.org/users/4570383/items/Q9LQMETR"],"itemData":{"id":677,"type":"article-newspaper","abstract":"Şase membri ai PNL Cluj-Napoca s-au autodenunţat la Parchet că şi-au \"instigat\" familiile să voteze la referendum, doi dintre ei spunând că le-au promis soţiilor că, dacă ele votează, ei vor tunde gazonul săptămânal,  ...","container-title":"Romănia Liberă","language":"en","note":"section: Politica","title":"Şase membri ai PNL Cluj-Napoca s-au autodenunţat că şi-au \"instigat\" familiile la vot la referendum","URL":"https://romanialibera.ro/politica/institutii/%c5%9ease-membri-ai-pnl-cluj-napoca-s-au-autodenuntat-ca-si-au--instigat--familiile-la-vot-la-referendum-273384","accessed":{"date-parts":[["2021",7,8]]},"issued":{"date-parts":[["2012",8,10]]}},"label":"page"},{"id":675,"uris":["http://zotero.org/users/4570383/items/YYJ7X8BL"],"uri":["http://zotero.org/users/4570383/items/YYJ7X8BL"],"itemData":{"id":675,"type":"article-newspaper","abstract":"Liderul PNL din Sfântu Gheorghe, Mădălin Guruianu, şi-a dat demisia de onoare din funcţia de preşedinte al organizaţiei municipale, spunând că \"trebuia tras acest semnal de alarmă în urma dezamăgitoarei  ...","container-title":"Romănia Liberă","language":"en","note":"section: Politica","title":"Liderul PNL din Sfântu Gheorghe şi-a dat DEMISIA, nemulţumit de rezultatul referendumului","URL":"https://romanialibera.ro/politica/institutii/liderul-pnl-din-sfantu-gheorghe-si-a-dat-demisia--nemultumit-de-rezultatul-referendumului-273332","accessed":{"date-parts":[["2021",7,8]]},"issued":{"date-parts":[["2012",8,10]]}},"label":"page"}],"schema":"https://github.com/citation-style-language/schema/raw/master/csl-citation.json"} </w:instrText>
      </w:r>
      <w:r>
        <w:fldChar w:fldCharType="separate"/>
      </w:r>
      <w:r w:rsidRPr="004B7AAE">
        <w:rPr>
          <w:rFonts w:cs="Times New Roman"/>
          <w:szCs w:val="24"/>
          <w:lang w:val="en-US"/>
        </w:rPr>
        <w:t xml:space="preserve">Octavian Palade, “Traian Băsescu a prezentat documente guvernamentale: Se certifică oficial fraudarea referendumului,” </w:t>
      </w:r>
      <w:r w:rsidR="00467DF6">
        <w:rPr>
          <w:rFonts w:cs="Times New Roman"/>
          <w:i/>
          <w:iCs/>
          <w:szCs w:val="24"/>
          <w:lang w:val="en-US"/>
        </w:rPr>
        <w:t>România Liberă</w:t>
      </w:r>
      <w:r w:rsidRPr="004B7AAE">
        <w:rPr>
          <w:rFonts w:cs="Times New Roman"/>
          <w:szCs w:val="24"/>
          <w:lang w:val="en-US"/>
        </w:rPr>
        <w:t xml:space="preserve">, August 9, 2012, sec. Politica, https://romanialibera.ro/politica/institutii/live-text-traian-basescu-a-prezentat-documente-guvernamentale--se-certifica-oficial-fraudarea-referendumului-273261; Ondine Ghergut, “De Ce Trebuie Să Tranşeze Rapid CCR Problema Referendumului,” August 12, 2012, sec. Politica, https://romanialibera.ro/politica/institutii/de-ce-trebuie-sa-transeze-rapid-ccr-problema-referendumului-273507; “Şase Membri Ai PNL Cluj-Napoca s-Au Autodenunţat Că Şi-Au ‘Instigat’ Familiile La Vot La Referendum,” </w:t>
      </w:r>
      <w:r w:rsidR="00467DF6">
        <w:rPr>
          <w:rFonts w:cs="Times New Roman"/>
          <w:i/>
          <w:iCs/>
          <w:szCs w:val="24"/>
          <w:lang w:val="en-US"/>
        </w:rPr>
        <w:t>România Liberă</w:t>
      </w:r>
      <w:r w:rsidRPr="004B7AAE">
        <w:rPr>
          <w:rFonts w:cs="Times New Roman"/>
          <w:szCs w:val="24"/>
          <w:lang w:val="en-US"/>
        </w:rPr>
        <w:t xml:space="preserve">, August 10, 2012, sec. Politica, https://romanialibera.ro/politica/institutii/%c5%9ease-membri-ai-pnl-cluj-napoca-s-au-autodenuntat-ca-si-au--instigat--familiile-la-vot-la-referendum-273384; “Liderul PNL Din Sfântu Gheorghe Şi-a Dat DEMISIA, Nemulţumit de Rezultatul Referendumului,” </w:t>
      </w:r>
      <w:r w:rsidR="00467DF6">
        <w:rPr>
          <w:rFonts w:cs="Times New Roman"/>
          <w:i/>
          <w:iCs/>
          <w:szCs w:val="24"/>
          <w:lang w:val="en-US"/>
        </w:rPr>
        <w:t>România Liberă</w:t>
      </w:r>
      <w:r w:rsidRPr="004B7AAE">
        <w:rPr>
          <w:rFonts w:cs="Times New Roman"/>
          <w:szCs w:val="24"/>
          <w:lang w:val="en-US"/>
        </w:rPr>
        <w:t>, August 10, 2012, sec. Politica, https://romanialibera.ro/politica/institutii/liderul-pnl-din-sfantu-gheorghe-si-a-dat-demisia--nemultumit-de-rezultatul-referendumului-273332.</w:t>
      </w:r>
      <w:r>
        <w:fldChar w:fldCharType="end"/>
      </w:r>
    </w:p>
  </w:footnote>
  <w:footnote w:id="106">
    <w:p w14:paraId="139D2E5F" w14:textId="2A506FCA" w:rsidR="000C0B8B" w:rsidRPr="000C0B8B" w:rsidRDefault="000C0B8B">
      <w:pPr>
        <w:pStyle w:val="Voetnoottekst"/>
        <w:rPr>
          <w:lang w:val="en-US"/>
        </w:rPr>
      </w:pPr>
      <w:r w:rsidRPr="00023327">
        <w:rPr>
          <w:rStyle w:val="Voetnootmarkering"/>
        </w:rPr>
        <w:footnoteRef/>
      </w:r>
      <w:r w:rsidRPr="000C0B8B">
        <w:rPr>
          <w:lang w:val="en-US"/>
        </w:rPr>
        <w:t xml:space="preserve"> </w:t>
      </w:r>
      <w:r>
        <w:fldChar w:fldCharType="begin"/>
      </w:r>
      <w:r w:rsidR="00740199">
        <w:rPr>
          <w:lang w:val="en-US"/>
        </w:rPr>
        <w:instrText xml:space="preserve"> ADDIN ZOTERO_ITEM CSL_CITATION {"citationID":"SqLdmgOS","properties":{"formattedCitation":"Ondine Ghergut, \\uc0\\u8220{}Comisia European\\uc0\\u259{}: \\uc0\\u8222{}Evenimentele Din Ultima Perioad\\uc0\\u259{} Ne-Au Zguduit \\uc0\\u206{}ncrederea\",\\uc0\\u8221{} {\\i{}Rom\\uc0\\u259{}nia Liber\\uc0\\u259{}}, July 18, 2012, sec. Actualitate, https://romanialibera.ro/actualitate/eveniment/comisia-europeana---%e2%80%9eevenimentele-din-ultima-perioada-ne-au-zguduit-increderea--270874.","plainCitation":"Ondine Ghergut, “Comisia Europeană: „Evenimentele Din Ultima Perioadă Ne-Au Zguduit Încrederea\",” Romănia Liberă, July 18, 2012, sec. Actualitate, https://romanialibera.ro/actualitate/eveniment/comisia-europeana---%e2%80%9eevenimentele-din-ultima-perioada-ne-au-zguduit-increderea--270874.","dontUpdate":true,"noteIndex":106},"citationItems":[{"id":671,"uris":["http://zotero.org/users/4570383/items/WUARDLN7"],"uri":["http://zotero.org/users/4570383/items/WUARDLN7"],"itemData":{"id":671,"type":"article-newspaper","abstract":"\"În ultimele trei săptămâni, evenimentele excepţionale din România au fost o sursă de îngrijorare majoră pentru Comisie şi pentru Uniunea Europeană\", a declarat preşedintele CE, Jose Manuel Barroso, înaintea  ...","container-title":"Romănia Liberă","language":"en","note":"section: Actualitate","title":"Comisia Europeană: „Evenimentele din ultima perioadă ne-au zguduit încrederea\"","title-short":"Comisia Europeană","URL":"https://romanialibera.ro/actualitate/eveniment/comisia-europeana---%e2%80%9eevenimentele-din-ultima-perioada-ne-au-zguduit-increderea--270874","author":[{"family":"Ghergut","given":"Ondine"}],"accessed":{"date-parts":[["2021",7,7]]},"issued":{"date-parts":[["2012",7,18]]}}}],"schema":"https://github.com/citation-style-language/schema/raw/master/csl-citation.json"} </w:instrText>
      </w:r>
      <w:r>
        <w:fldChar w:fldCharType="separate"/>
      </w:r>
      <w:proofErr w:type="spellStart"/>
      <w:r w:rsidRPr="000C0B8B">
        <w:rPr>
          <w:rFonts w:cs="Times New Roman"/>
          <w:szCs w:val="24"/>
          <w:lang w:val="en-US"/>
        </w:rPr>
        <w:t>Ondine</w:t>
      </w:r>
      <w:proofErr w:type="spellEnd"/>
      <w:r w:rsidRPr="000C0B8B">
        <w:rPr>
          <w:rFonts w:cs="Times New Roman"/>
          <w:szCs w:val="24"/>
          <w:lang w:val="en-US"/>
        </w:rPr>
        <w:t xml:space="preserve"> </w:t>
      </w:r>
      <w:proofErr w:type="spellStart"/>
      <w:r w:rsidRPr="000C0B8B">
        <w:rPr>
          <w:rFonts w:cs="Times New Roman"/>
          <w:szCs w:val="24"/>
          <w:lang w:val="en-US"/>
        </w:rPr>
        <w:t>Ghergut</w:t>
      </w:r>
      <w:proofErr w:type="spellEnd"/>
      <w:r w:rsidRPr="000C0B8B">
        <w:rPr>
          <w:rFonts w:cs="Times New Roman"/>
          <w:szCs w:val="24"/>
          <w:lang w:val="en-US"/>
        </w:rPr>
        <w:t>, “</w:t>
      </w:r>
      <w:proofErr w:type="spellStart"/>
      <w:r w:rsidRPr="000C0B8B">
        <w:rPr>
          <w:rFonts w:cs="Times New Roman"/>
          <w:szCs w:val="24"/>
          <w:lang w:val="en-US"/>
        </w:rPr>
        <w:t>Comisia</w:t>
      </w:r>
      <w:proofErr w:type="spellEnd"/>
      <w:r w:rsidRPr="000C0B8B">
        <w:rPr>
          <w:rFonts w:cs="Times New Roman"/>
          <w:szCs w:val="24"/>
          <w:lang w:val="en-US"/>
        </w:rPr>
        <w:t xml:space="preserve"> </w:t>
      </w:r>
      <w:proofErr w:type="spellStart"/>
      <w:r w:rsidRPr="000C0B8B">
        <w:rPr>
          <w:rFonts w:cs="Times New Roman"/>
          <w:szCs w:val="24"/>
          <w:lang w:val="en-US"/>
        </w:rPr>
        <w:t>Europeană</w:t>
      </w:r>
      <w:proofErr w:type="spellEnd"/>
      <w:r w:rsidRPr="000C0B8B">
        <w:rPr>
          <w:rFonts w:cs="Times New Roman"/>
          <w:szCs w:val="24"/>
          <w:lang w:val="en-US"/>
        </w:rPr>
        <w:t xml:space="preserve">: „Evenimentele Din Ultima Perioadă Ne-Au Zguduit Încrederea",” </w:t>
      </w:r>
      <w:r w:rsidR="00467DF6">
        <w:rPr>
          <w:rFonts w:cs="Times New Roman"/>
          <w:i/>
          <w:iCs/>
          <w:szCs w:val="24"/>
          <w:lang w:val="en-US"/>
        </w:rPr>
        <w:t>România Liberă</w:t>
      </w:r>
      <w:r w:rsidRPr="000C0B8B">
        <w:rPr>
          <w:rFonts w:cs="Times New Roman"/>
          <w:szCs w:val="24"/>
          <w:lang w:val="en-US"/>
        </w:rPr>
        <w:t>, July 18, 2012, sec. Actualitate, https://romanialibera.ro/actualitate/eveniment/comisia-europeana---%e2%80%9eevenimentele-din-ultima-perioada-ne-au-zguduit-increderea--270874.</w:t>
      </w:r>
      <w:r>
        <w:fldChar w:fldCharType="end"/>
      </w:r>
    </w:p>
  </w:footnote>
  <w:footnote w:id="107">
    <w:p w14:paraId="398E94B1" w14:textId="3A924E2B" w:rsidR="004B7AAE" w:rsidRPr="004B7AAE" w:rsidRDefault="004B7AAE">
      <w:pPr>
        <w:pStyle w:val="Voetnoottekst"/>
        <w:rPr>
          <w:lang w:val="en-US"/>
        </w:rPr>
      </w:pPr>
      <w:r w:rsidRPr="00023327">
        <w:rPr>
          <w:rStyle w:val="Voetnootmarkering"/>
        </w:rPr>
        <w:footnoteRef/>
      </w:r>
      <w:r w:rsidRPr="004B7AAE">
        <w:rPr>
          <w:lang w:val="en-US"/>
        </w:rPr>
        <w:t xml:space="preserve"> </w:t>
      </w:r>
      <w:r>
        <w:fldChar w:fldCharType="begin"/>
      </w:r>
      <w:r w:rsidR="00740199">
        <w:rPr>
          <w:lang w:val="en-US"/>
        </w:rPr>
        <w:instrText xml:space="preserve"> ADDIN ZOTERO_ITEM CSL_CITATION {"citationID":"KeG7Fe5C","properties":{"formattedCitation":"Cornea, \\uc0\\u8220{}Puci\\uc0\\u351{}tii No\\uc0\\u351{}tri S-Au Gr\\uc0\\u259{}bit\\uc0\\u8221{}; Octavian Palade, \\uc0\\u8220{}Crin Antonescu: Cvorumul Pentru Referendum Se Stabile\\uc0\\u351{}te Strict Prin Raportarea La Listele Pentru Locale.,\\uc0\\u8221{} {\\i{}Rom\\uc0\\u259{}nia Liber\\uc0\\u259{}}, August 8, 2012, sec. Politica, https://romanialibera.ro/politica/institutii/live-text--crin-antonescu--cvorumul-pentru-referendum-se-stabileste-strict-prin-raportarea-la-listele-pentru-locale--cetatenii-din-afara-romaniei-au-drept-de-vot-dar-nu-intra-in-cvorum-273128.","plainCitation":"Cornea, “Puciştii Noştri S-Au Grăbit”; Octavian Palade, “Crin Antonescu: Cvorumul Pentru Referendum Se Stabileşte Strict Prin Raportarea La Listele Pentru Locale.,” Romănia Liberă, August 8, 2012, sec. Politica, https://romanialibera.ro/politica/institutii/live-text--crin-antonescu--cvorumul-pentru-referendum-se-stabileste-strict-prin-raportarea-la-listele-pentru-locale--cetatenii-din-afara-romaniei-au-drept-de-vot-dar-nu-intra-in-cvorum-273128.","dontUpdate":true,"noteIndex":107},"citationItems":[{"id":665,"uris":["http://zotero.org/users/4570383/items/VXPLGFS6"],"uri":["http://zotero.org/users/4570383/items/VXPLGFS6"],"itemData":{"id":665,"type":"article-newspaper","abstract":"Guvernul nu prea mai are ce face pentru a obţine validarea referendumului, dacă premierul nu doreşte să fie din nou pus în faţa unui ultimatum UE.\nNimeni nu-i obliga pe „puciştii\" noştri să  ...","container-title":"Romănia Liberă","language":"en","note":"section: Opinii","title":"Puciştii noştri s-au grăbit","URL":"https://romanialibera.ro/opinii/comentarii/pucistii-nostri-s-au-grabit-272837","author":[{"family":"Cornea","given":"Andrei"}],"accessed":{"date-parts":[["2021",7,7]]},"issued":{"date-parts":[["2012",8,6]]}},"label":"page"},{"id":681,"uris":["http://zotero.org/users/4570383/items/QS9UHL8L"],"uri":["http://zotero.org/users/4570383/items/QS9UHL8L"],"itemData":{"id":681,"type":"article-newspaper","abstract":"Preşedintele interimar Crin Antonescu a declarat, miercuri seara, în cadrul unei conferinţe de presă, citând din legea referendumului, că cvorumul se stabileşte în funcţie de listele permanente, pe care sunt  ...","container-title":"Romănia Liberă","language":"en","note":"section: Politica","title":"Crin Antonescu: Cvorumul pentru referendum se stabileşte strict prin raportarea la listele pentru locale.","title-short":"LIVE TEXT. Crin Antonescu","URL":"https://romanialibera.ro/politica/institutii/live-text--crin-antonescu--cvorumul-pentru-referendum-se-stabileste-strict-prin-raportarea-la-listele-pentru-locale--cetatenii-din-afara-romaniei-au-drept-de-vot-dar-nu-intra-in-cvorum-273128","author":[{"family":"Palade","given":"Octavian"}],"accessed":{"date-parts":[["2021",7,8]]},"issued":{"date-parts":[["2012",8,8]]}},"label":"page"}],"schema":"https://github.com/citation-style-language/schema/raw/master/csl-citation.json"} </w:instrText>
      </w:r>
      <w:r>
        <w:fldChar w:fldCharType="separate"/>
      </w:r>
      <w:r w:rsidRPr="00DE3289">
        <w:rPr>
          <w:rFonts w:cs="Times New Roman"/>
          <w:szCs w:val="24"/>
          <w:lang w:val="en-US"/>
        </w:rPr>
        <w:t>Cornea, “</w:t>
      </w:r>
      <w:proofErr w:type="spellStart"/>
      <w:r w:rsidRPr="00DE3289">
        <w:rPr>
          <w:rFonts w:cs="Times New Roman"/>
          <w:szCs w:val="24"/>
          <w:lang w:val="en-US"/>
        </w:rPr>
        <w:t>Puciştii</w:t>
      </w:r>
      <w:proofErr w:type="spellEnd"/>
      <w:r w:rsidRPr="00DE3289">
        <w:rPr>
          <w:rFonts w:cs="Times New Roman"/>
          <w:szCs w:val="24"/>
          <w:lang w:val="en-US"/>
        </w:rPr>
        <w:t xml:space="preserve"> </w:t>
      </w:r>
      <w:proofErr w:type="spellStart"/>
      <w:r w:rsidRPr="00DE3289">
        <w:rPr>
          <w:rFonts w:cs="Times New Roman"/>
          <w:szCs w:val="24"/>
          <w:lang w:val="en-US"/>
        </w:rPr>
        <w:t>Noştri</w:t>
      </w:r>
      <w:proofErr w:type="spellEnd"/>
      <w:r w:rsidRPr="00DE3289">
        <w:rPr>
          <w:rFonts w:cs="Times New Roman"/>
          <w:szCs w:val="24"/>
          <w:lang w:val="en-US"/>
        </w:rPr>
        <w:t xml:space="preserve"> S-Au Grăbit”; Octavian Palade, “Crin Antonescu: Cvorumul Pentru Referendum Se Stabileşte Strict Prin Raportarea La Listele Pentru Locale.,” </w:t>
      </w:r>
      <w:r w:rsidR="00467DF6">
        <w:rPr>
          <w:rFonts w:cs="Times New Roman"/>
          <w:i/>
          <w:iCs/>
          <w:szCs w:val="24"/>
          <w:lang w:val="en-US"/>
        </w:rPr>
        <w:t>România Liberă</w:t>
      </w:r>
      <w:r w:rsidRPr="00DE3289">
        <w:rPr>
          <w:rFonts w:cs="Times New Roman"/>
          <w:szCs w:val="24"/>
          <w:lang w:val="en-US"/>
        </w:rPr>
        <w:t>, August 8, 2012, sec. Politica, https://romanialibera.ro/politica/institutii/live-text--crin-antonescu--cvorumul-pentru-referendum-se-stabileste-strict-prin-raportarea-la-listele-pentru-locale--cetatenii-din-afara-romaniei-au-drept-de-vot-dar-nu-intra-in-cvorum-273128.</w:t>
      </w:r>
      <w:r>
        <w:fldChar w:fldCharType="end"/>
      </w:r>
    </w:p>
  </w:footnote>
  <w:footnote w:id="108">
    <w:p w14:paraId="390CC8A6" w14:textId="7B8FECB7" w:rsidR="006F33BB" w:rsidRPr="006F33BB" w:rsidRDefault="006F33BB">
      <w:pPr>
        <w:pStyle w:val="Voetnoottekst"/>
        <w:rPr>
          <w:lang w:val="en-US"/>
        </w:rPr>
      </w:pPr>
      <w:r w:rsidRPr="00023327">
        <w:rPr>
          <w:rStyle w:val="Voetnootmarkering"/>
        </w:rPr>
        <w:footnoteRef/>
      </w:r>
      <w:r w:rsidRPr="006F33BB">
        <w:rPr>
          <w:lang w:val="en-US"/>
        </w:rPr>
        <w:t xml:space="preserve"> </w:t>
      </w:r>
      <w:r>
        <w:fldChar w:fldCharType="begin"/>
      </w:r>
      <w:r w:rsidR="00740199">
        <w:rPr>
          <w:lang w:val="en-US"/>
        </w:rPr>
        <w:instrText xml:space="preserve"> ADDIN ZOTERO_ITEM CSL_CITATION {"citationID":"Pv2XBrGO","properties":{"formattedCitation":"Sergiu Gherghina, \\uc0\\u8220{}The Romanian Presidential Election, November 2014,\\uc0\\u8221{} {\\i{}Electoral Studies} 38 (June 2015): 110.","plainCitation":"Sergiu Gherghina, “The Romanian Presidential Election, November 2014,” Electoral Studies 38 (June 2015): 110.","noteIndex":108},"citationItems":[{"id":684,"uris":["http://zotero.org/users/4570383/items/S2QMJUKH"],"uri":["http://zotero.org/users/4570383/items/S2QMJUKH"],"itemData":{"id":684,"type":"article-journal","container-title":"Electoral Studies","ISSN":"02613794","journalAbbreviation":"Electoral Studies","language":"en","page":"109-114","source":"DOI.org (Crossref)","title":"The Romanian presidential election, November 2014","volume":"38","author":[{"family":"Gherghina","given":"Sergiu"}],"issued":{"date-parts":[["2015",6]]}},"locator":"110","label":"page"}],"schema":"https://github.com/citation-style-language/schema/raw/master/csl-citation.json"} </w:instrText>
      </w:r>
      <w:r>
        <w:fldChar w:fldCharType="separate"/>
      </w:r>
      <w:r w:rsidR="00B169E5" w:rsidRPr="00B169E5">
        <w:rPr>
          <w:rFonts w:cs="Times New Roman"/>
          <w:szCs w:val="24"/>
          <w:lang w:val="en-US"/>
        </w:rPr>
        <w:t xml:space="preserve">Sergiu </w:t>
      </w:r>
      <w:proofErr w:type="spellStart"/>
      <w:r w:rsidR="00B169E5" w:rsidRPr="00B169E5">
        <w:rPr>
          <w:rFonts w:cs="Times New Roman"/>
          <w:szCs w:val="24"/>
          <w:lang w:val="en-US"/>
        </w:rPr>
        <w:t>Gherghina</w:t>
      </w:r>
      <w:proofErr w:type="spellEnd"/>
      <w:r w:rsidR="00B169E5" w:rsidRPr="00B169E5">
        <w:rPr>
          <w:rFonts w:cs="Times New Roman"/>
          <w:szCs w:val="24"/>
          <w:lang w:val="en-US"/>
        </w:rPr>
        <w:t xml:space="preserve">, “The Romanian Presidential Election, November 2014,” </w:t>
      </w:r>
      <w:r w:rsidR="00B169E5" w:rsidRPr="00B169E5">
        <w:rPr>
          <w:rFonts w:cs="Times New Roman"/>
          <w:i/>
          <w:iCs/>
          <w:szCs w:val="24"/>
          <w:lang w:val="en-US"/>
        </w:rPr>
        <w:t>Electoral Studies</w:t>
      </w:r>
      <w:r w:rsidR="00B169E5" w:rsidRPr="00B169E5">
        <w:rPr>
          <w:rFonts w:cs="Times New Roman"/>
          <w:szCs w:val="24"/>
          <w:lang w:val="en-US"/>
        </w:rPr>
        <w:t xml:space="preserve"> 38 (June 2015): 110.</w:t>
      </w:r>
      <w:r>
        <w:fldChar w:fldCharType="end"/>
      </w:r>
    </w:p>
  </w:footnote>
  <w:footnote w:id="109">
    <w:p w14:paraId="2C7D60D0" w14:textId="25E41B33" w:rsidR="00BA1814" w:rsidRDefault="00BA1814">
      <w:pPr>
        <w:pStyle w:val="Voetnoottekst"/>
      </w:pPr>
      <w:r>
        <w:rPr>
          <w:rStyle w:val="Voetnootmarkering"/>
        </w:rPr>
        <w:footnoteRef/>
      </w:r>
      <w:r>
        <w:t xml:space="preserve"> </w:t>
      </w:r>
      <w:r>
        <w:fldChar w:fldCharType="begin"/>
      </w:r>
      <w:r w:rsidR="00740199">
        <w:instrText xml:space="preserve"> ADDIN ZOTERO_ITEM CSL_CITATION {"citationID":"fO0jqE2C","properties":{"formattedCitation":"\\uc0\\u8220{}Academician Din Comisia Care a Dat Verdict de Plagiat \\uc0\\u206{}n Cazul Ponta: Am Fost Amenin\\uc0\\u355{}at Cu \\uc0\\u206{}nchisoarea,\\uc0\\u8221{} {\\i{}Rom\\uc0\\u259{}nia Liber\\uc0\\u259{}}, July 4, 2012, sec. Actualitate, https://romanialibera.ro/actualitate/eveniment/academician-amenintat-cu-inchisoarea-dupa-ce-a-dat-verdict-de-plagiat-in-cazul-ponta-269499.html; \\uc0\\u8220{}Universitatea Bucure\\uc0\\u351{}ti: Victor Ponta a Plagiat \\uc0\\u350{}i a Plagiat Inten\\uc0\\u355{}ionat.,\\uc0\\u8221{} {\\i{}Adev\\uc0\\u259{}rul}, 1342769944, sec. Societate, https://adevarul.ro/news/societate/universitatea-bucuresti-victor-ponta-plagiat-plagiat-intentionat-numarul-paginilor-copy-paste-crescut-115-1_50ae411d7c42d5a6639b1881/index.html; Mihai Diac, \\uc0\\u8220{}Studen\\uc0\\u539{}ii Acuz\\uc0\\u259{} Plagiatul. Procurorul Lui Ponta Vrea S\\uc0\\u259{} Fie \\uc0\\u8222{}doctor\\uc0\\u8221{} Cu Orice Pre\\uc0\\u539{},\\uc0\\u8221{} {\\i{}Rom\\uc0\\u259{}nia Liber\\uc0\\u259{}}, June 16, 2021, sec. Investigatii, https://romanialibera.ro/investigatii/teza-doctorat-841843.","plainCitation":"“Academician Din Comisia Care a Dat Verdict de Plagiat În Cazul Ponta: Am Fost Ameninţat Cu Închisoarea,” Romănia Liberă, July 4, 2012, sec. Actualitate, https://romanialibera.ro/actualitate/eveniment/academician-amenintat-cu-inchisoarea-dupa-ce-a-dat-verdict-de-plagiat-in-cazul-ponta-269499.html; “Universitatea Bucureşti: Victor Ponta a Plagiat Şi a Plagiat Intenţionat.,” Adevărul, 1342769944, sec. Societate, https://adevarul.ro/news/societate/universitatea-bucuresti-victor-ponta-plagiat-plagiat-intentionat-numarul-paginilor-copy-paste-crescut-115-1_50ae411d7c42d5a6639b1881/index.html; Mihai Diac, “Studenții Acuză Plagiatul. Procurorul Lui Ponta Vrea Să Fie „doctor” Cu Orice Preț,” Romănia Liberă, June 16, 2021, sec. Investigatii, https://romanialibera.ro/investigatii/teza-doctorat-841843.","noteIndex":109},"citationItems":[{"id":685,"uris":["http://zotero.org/users/4570383/items/8ZNDIEYA"],"uri":["http://zotero.org/users/4570383/items/8ZNDIEYA"],"itemData":{"id":685,"type":"article-newspaper","abstract":"Academicianul ieşean Viorel Barbu, membru in Consiliul National de Atestare a Titlurilor, Diplomelor si Certificatelor Universitare (CNATDCU), care a decis că teza de doctorat a premierului Victor Ponta a plagiat, susţine că a fost  ...","container-title":"Romănia Liberă","language":"en","note":"section: Actualitate","title":"Academician din comisia care a dat verdict de plagiat în cazul Ponta: am fost ameninţat cu închisoarea","title-short":"Academician din comisia care a dat verdict de plagiat în cazul Ponta","URL":"https://romanialibera.ro/actualitate/eveniment/academician-amenintat-cu-inchisoarea-dupa-ce-a-dat-verdict-de-plagiat-in-cazul-ponta-269499.html","accessed":{"date-parts":[["2021",7,8]]},"issued":{"date-parts":[["2012",7,4]]}},"label":"page"},{"id":687,"uris":["http://zotero.org/users/4570383/items/FWRCKW4N"],"uri":["http://zotero.org/users/4570383/items/FWRCKW4N"],"itemData":{"id":687,"type":"article-newspaper","abstract":"\"Elemente de plagiat po</w:instrText>
      </w:r>
      <w:r w:rsidR="00740199" w:rsidRPr="00740199">
        <w:rPr>
          <w:lang w:val="en-US"/>
        </w:rPr>
        <w:instrText xml:space="preserve">t fi indentificate în 115 pagini din cele 297\", s-a plagiat intenţionat şi s-au copiat idei şi blocuri enorme de text, a concluzionat Comisia de etică a Universităţii Bucureşti.","container-title":"Adevărul","language":"en","note":"section: Societate","title":"Universitatea Bucureşti: Victor Ponta a plagiat şi a plagiat intenţionat.","title-short":"Universitatea Bucureşti","URL":"https://adevarul.ro/news/societate/universitatea-bucuresti-victor-ponta-plagiat-plagiat-intentionat-numarul-paginilor-copy-paste-crescut-115-1_50ae411d7c42d5a6639b1881/index.html","accessed":{"date-parts":[["2021",7,8]]},"issued":{"literal":"1342769944"}},"label":"page"},{"id":689,"uris":["http://zotero.org/users/4570383/items/8IBILEUA"],"uri":["http://zotero.org/users/4570383/items/8IBILEUA"],"itemData":{"id":689,"type":"article-newspaper","abstract":"Liga Studenților din Iași cere Ministerului Educației să finalizeze de urgență procedura de retragere a titlului de Doctor pentru procurorul Codruț Olaru, care a comis un plagiat.","container-title":"Romănia Liberă","language":"en","note":"section: Investigatii","title":"Studenții acuză plagiatul. Procurorul lui Ponta vrea să fie „doctor” cu orice preț","URL":"https://romanialibera.ro/investigatii/teza-doctorat-841843","author":[{"family":"Diac","given":"Mihai"}],"accessed":{"date-parts":[["2021",7,8]]},"issued":{"date-parts":[["2021",6,16]]}},"label":"page"}],"schema":"https://github.com/citation-style-language/schema/raw/master/csl-citation.json"} </w:instrText>
      </w:r>
      <w:r>
        <w:fldChar w:fldCharType="separate"/>
      </w:r>
      <w:r w:rsidRPr="00BA1814">
        <w:rPr>
          <w:rFonts w:cs="Times New Roman"/>
          <w:szCs w:val="24"/>
          <w:lang w:val="en-US"/>
        </w:rPr>
        <w:t xml:space="preserve">“Academician Din </w:t>
      </w:r>
      <w:proofErr w:type="spellStart"/>
      <w:r w:rsidRPr="00BA1814">
        <w:rPr>
          <w:rFonts w:cs="Times New Roman"/>
          <w:szCs w:val="24"/>
          <w:lang w:val="en-US"/>
        </w:rPr>
        <w:t>Comisia</w:t>
      </w:r>
      <w:proofErr w:type="spellEnd"/>
      <w:r w:rsidRPr="00BA1814">
        <w:rPr>
          <w:rFonts w:cs="Times New Roman"/>
          <w:szCs w:val="24"/>
          <w:lang w:val="en-US"/>
        </w:rPr>
        <w:t xml:space="preserve"> Care a Dat Verdict de Plagiat În Cazul Ponta: Am Fost Ameninţat Cu Închisoarea,” </w:t>
      </w:r>
      <w:r w:rsidRPr="00BA1814">
        <w:rPr>
          <w:rFonts w:cs="Times New Roman"/>
          <w:i/>
          <w:iCs/>
          <w:szCs w:val="24"/>
          <w:lang w:val="en-US"/>
        </w:rPr>
        <w:t>Romănia Liberă</w:t>
      </w:r>
      <w:r w:rsidRPr="00BA1814">
        <w:rPr>
          <w:rFonts w:cs="Times New Roman"/>
          <w:szCs w:val="24"/>
          <w:lang w:val="en-US"/>
        </w:rPr>
        <w:t xml:space="preserve">, July 4, 2012, sec. Actualitate, https://romanialibera.ro/actualitate/eveniment/academician-amenintat-cu-inchisoarea-dupa-ce-a-dat-verdict-de-plagiat-in-cazul-ponta-269499.html; “Universitatea Bucureşti: Victor Ponta a Plagiat Şi a Plagiat Intenţionat.,” </w:t>
      </w:r>
      <w:r w:rsidRPr="00BA1814">
        <w:rPr>
          <w:rFonts w:cs="Times New Roman"/>
          <w:i/>
          <w:iCs/>
          <w:szCs w:val="24"/>
          <w:lang w:val="en-US"/>
        </w:rPr>
        <w:t>Adevărul</w:t>
      </w:r>
      <w:r w:rsidRPr="00BA1814">
        <w:rPr>
          <w:rFonts w:cs="Times New Roman"/>
          <w:szCs w:val="24"/>
          <w:lang w:val="en-US"/>
        </w:rPr>
        <w:t xml:space="preserve">, 1342769944, sec. Societate, https://adevarul.ro/news/societate/universitatea-bucuresti-victor-ponta-plagiat-plagiat-intentionat-numarul-paginilor-copy-paste-crescut-115-1_50ae411d7c42d5a6639b1881/index.html; Mihai Diac, “Studenții Acuză Plagiatul. Procurorul Lui Ponta Vrea Să Fie „doctor” Cu Orice Preț,” </w:t>
      </w:r>
      <w:r w:rsidRPr="00BA1814">
        <w:rPr>
          <w:rFonts w:cs="Times New Roman"/>
          <w:i/>
          <w:iCs/>
          <w:szCs w:val="24"/>
          <w:lang w:val="en-US"/>
        </w:rPr>
        <w:t>Romănia Liberă</w:t>
      </w:r>
      <w:r w:rsidRPr="00BA1814">
        <w:rPr>
          <w:rFonts w:cs="Times New Roman"/>
          <w:szCs w:val="24"/>
          <w:lang w:val="en-US"/>
        </w:rPr>
        <w:t xml:space="preserve">, June 16, 2021, sec. </w:t>
      </w:r>
      <w:r w:rsidRPr="00BA1814">
        <w:rPr>
          <w:rFonts w:cs="Times New Roman"/>
          <w:szCs w:val="24"/>
        </w:rPr>
        <w:t>Investigatii, https://romanialibera.ro/investigatii/teza-doctorat-841843.</w:t>
      </w:r>
      <w:r>
        <w:fldChar w:fldCharType="end"/>
      </w:r>
    </w:p>
  </w:footnote>
  <w:footnote w:id="110">
    <w:p w14:paraId="0B0C0C73" w14:textId="54968A11" w:rsidR="00263A0C" w:rsidRPr="00C249A2" w:rsidRDefault="00263A0C">
      <w:pPr>
        <w:pStyle w:val="Voetnoottekst"/>
        <w:rPr>
          <w:lang w:val="en-US"/>
        </w:rPr>
      </w:pPr>
      <w:r w:rsidRPr="00023327">
        <w:rPr>
          <w:rStyle w:val="Voetnootmarkering"/>
        </w:rPr>
        <w:footnoteRef/>
      </w:r>
      <w:r>
        <w:t xml:space="preserve"> </w:t>
      </w:r>
      <w:r>
        <w:fldChar w:fldCharType="begin"/>
      </w:r>
      <w:r w:rsidR="00740199">
        <w:instrText xml:space="preserve"> ADDIN ZOTERO_ITEM CSL_CITATION {"citationID":"gBzIbl1r","properties":{"formattedCitation":"Gherghina, \\uc0\\u8220{}The Romanian Presidential Election, November 2014,\\uc0\\u8221{} 110; Diana Bi\\uc0\\u539{}\\uc0\\u259{}, \\uc0\\u8220{}B\\uc0\\u259{}sescu: Exist\\uc0\\u259{} Candida\\uc0\\u539{}i La Preziden\\uc0\\u539{}iale Care Au Fost Ofi\\uc0\\u539{}eri Sub Acoperire. Mai Au Timp S\\uc0\\u259{} Recunoasc\\uc0\\u259{}. Dac\\uc0\\u259{} Nu, Voi Spune Eu,\\uc0\\u8221{} {\\i{}Rom\\uc0\\u259{}nia Liber\\uc0\\u259{}}, September 9, 2014, sec. Politica, https://romanialibera.ro/politica/partide/basescu--exista-candidati-la-prezidentiale-care-au-fost-ofiteri-sub-acoperire--mai-au-timp-sa-recunoasca--daca-nu--voi-spune-eu-349315; Diana Bi\\uc0\\u539{}\\uc0\\u259{}, \\uc0\\u8220{}Ponta: B\\uc0\\u259{}sescu Are Confirmarea C\\uc0\\u259{} Nu Sunt Eu Ofi\\uc0\\u539{}erul Sub Acoperire,\\uc0\\u8221{} {\\i{}Rom\\uc0\\u259{}nia Liber\\uc0\\u259{}}, September 11, 2014, sec. Actualitate, https://romanialibera.ro/actualitate/eveniment/video--ponta--basescu-are-confirmarea-ca-nu-sunt-eu-ofiterul-sub-acoperire-349572; Diana Bi\\uc0\\u539{}\\uc0\\u259{}, \\uc0\\u8220{}Ilie S\\uc0\\u226{}rbu: Niciun Candidat La Pre\\uc0\\u537{}edin\\uc0\\u539{}ie Nu Este Ofi\\uc0\\u539{}er Sub Acoperire,\\uc0\\u8221{} {\\i{}Rom\\uc0\\u259{}nia Liber\\uc0\\u259{}}, September 17, 2014, sec. Actualitate, https://romanialibera.ro/actualitate/eveniment/sie--niciun-candidat-la-presedintie-nu-este-ofiter-sub-acoperire-350176; B1, {\\i{}Ponta: Presedintele Are Confirmarea ca Nu Eu Lucrez ca Ofiter Sub Acoperire}, accessed July 9, 2021, https://www.youtube.com/watch?v=NyT8s_nK4EA.","plainCitation":"Gherghina, “The Romanian Presidential Election, November 2014,” 110; Diana Biță, “Băsescu: Există Candidați La Prezidențiale Care Au Fost Ofițeri Sub Acoperire. Mai Au Timp Să Recunoască. Dacă Nu, Voi Spune Eu,” Romănia Liberă, September 9, 2014, sec. Politica, https://romanialibera.ro/politica/partide/basescu--exista-candidati-la-prezidentiale-care-au-fost-ofiteri-sub-acoperire--mai-au-timp-sa-recunoasca--daca-nu--voi-spune-eu-349315; Diana Biță, “Ponta: Băsescu Are Confirmarea Că Nu Sunt Eu Ofițerul Sub Acoperire,” Romănia Liberă, September 11, 2014, sec. Actualitate, https://romanialibera.ro/actualitate/eveniment/video--ponta--basescu-are-confirmarea-ca-nu-sunt-eu-ofiterul-sub-acoperire-349572; Diana Biță, “Ilie Sârbu: Niciun Candidat La Președinție Nu Este Ofițer Sub Acoperire,” Romănia Liberă, September 17, 2014, sec. Actualitate, https://romanialibera.ro/actualitate/eveniment/sie--niciun-candidat-la-presedintie-nu-este-ofiter-sub-acoperire-350176; B1, Ponta: Presedintele Are Confirmarea ca Nu Eu Lucrez ca Ofiter Sub Acoperire, accessed July 9, 2021, https://www.youtube.com/watch?v=NyT8s_nK4EA.","dontUpdate":true,"noteIndex":110},"citationItems":[{"id":684,"uris":["http://zotero.org/users/4570383/items/S2QMJUKH"],"uri":["http://zotero.org/users/4570383/items/S2QMJUKH"],"itemData":{"id":684,"type":"article-journal","container-title":"Electoral Studies","ISSN":"02613794","journalAbbreviation":"Electoral Studies","language":"en","page":"109-114","source":"DOI.org (Crossref)","title":"The Romanian presidential election, November 2014","volume":"38","author":[{"family":"Gherghina","given":"Sergiu"}],"issued":{"date-parts":[["2015",6]]}},"locator":"110","label":"page"},{"id":695,"uris":["http://zotero.org/users/4570383/items/8TNUAGYZ"],"uri":["http://zotero.org/users/4570383/items/8TNUAGYZ"],"itemData":{"id":695,"type":"article-newspaper","abstract":"Președintele Băsescu a spus,  marți seară, la postul B1TV, că există candidații la prezidențiale care au fost ofițeri sub acoperire și nu au declarat acest lucru în CV, adăugând că dacă nu vor afirma public acest lucru, va fi obligat să informeze el însuși opinia publică.","container-title":"Romănia Liberă","language":"en","note":"section: Politica","title":"Băsescu: Există candidați la prezidențiale care au fost ofițeri sub acoperire. Mai au timp să recunoască. Dacă nu, voi spune eu","title-short":"VIDEO. Băsescu","URL":"https://romanialibera.ro/politica/partide/basescu--exista-candidati-la-prezidentiale-care-au-fost-ofiteri-sub-acoperire--mai-au-timp-sa-recunoasca--daca-nu--voi-spune-eu-349315","author":[{"family":"Biță","given":"Diana"}],"accessed":{"date-parts":[["2021",7,9]]},"issued":{"date-parts":[["2014",9,9]]}},"label":"page"},{"id":697,"uris":["http://zotero.org/users/4570383/items/ASTGXBUS"],"uri":["http://zotero.org/users/4570383/items/ASTGXBUS"],"itemData":{"id":697,"type":"article-newspaper","abstract":"Victor Ponta a declarat, joi seară, că președintele Traian Băsescu are confirmarea că nu el este cel care lucrează ca ofițer sub acoperire. Mai mult, premierul spune că dezvăluirea identității persoanei care lucrează sub acoperire este ilegală.","container-title":"Romănia Liberă","language":"en","note":"section: Actualitate","title":"Ponta: Băsescu are confirmarea că nu sunt eu ofițerul sub acoperire","title-short":"VIDEO. Ponta","URL":"https://romanialibera.ro/actualitate/eveniment/video--ponta--basescu-are-confirmarea-ca-nu-sunt-eu-ofiterul-sub-acoperire-349572","author":[{"family":"Biță","given":"Diana"}],"accessed":{"date-parts":[["2021",7,9]]},"issued":{"date-parts":[["2014",9,11]]}},"label":"page</w:instrText>
      </w:r>
      <w:r w:rsidR="00740199" w:rsidRPr="00740199">
        <w:rPr>
          <w:lang w:val="en-US"/>
        </w:rPr>
        <w:instrText xml:space="preserve">"},{"id":693,"uris":["http://zotero.org/users/4570383/items/LL3843JQ"],"uri":["http://zotero.org/users/4570383/items/LL3843JQ"],"itemData":{"id":693,"type":"article-newspaper","abstract":"Ilie Sârbu a declarat, miercuri, că potrivit raportului Serviciului de Informații Externe, nu există niciun ofițer sub acoperire printre candidații la președinție.","container-title":"Romănia Liberă","language":"en","note":"section: Actualitate","title":"Ilie Sârbu: Niciun candidat la președinție nu este ofițer sub acoperire","title-short":"VIDEO. Ilie Sârbu","URL":"https://romanialibera.ro/actualitate/eveniment/sie--niciun-candidat-la-presedintie-nu-este-ofiter-sub-acoperire-350176","author":[{"family":"Biță","given":"Diana"}],"accessed":{"date-parts":[["2021",7,9]]},"issued":{"date-parts":[["2014",9,17]]}},"label":"page"},{"id":699,"uris":["http://zotero.org/users/4570383/items/YAWW3FNV"],"uri":["http://zotero.org/users/4570383/items/YAWW3FNV"],"itemData":{"id":699,"type":"motion_picture","abstract":"1.307 weergaven • 11 sep. 2014\n        \n\n\n\n\n\n  \n          Minder tonen\n        \n\n\n  \n          Meer tonen","dimensions":"2:06","source":"YouTube","title":"Ponta: Presedintele are confirmarea ca nu eu lucrez ca ofiter sub acoperire","title-short":"Ponta","URL":"https://www.youtube.com/watch?v=NyT8s_nK4EA","author":[{"literal":"B1"}],"accessed":{"date-parts":[["2021",7,9]]}},"label":"page"}],"schema":"https://github.com/citation-style-language/schema/raw/master/csl-citation.json"} </w:instrText>
      </w:r>
      <w:r>
        <w:fldChar w:fldCharType="separate"/>
      </w:r>
      <w:proofErr w:type="spellStart"/>
      <w:r w:rsidRPr="00C249A2">
        <w:rPr>
          <w:rFonts w:cs="Times New Roman"/>
          <w:szCs w:val="24"/>
          <w:lang w:val="en-US"/>
        </w:rPr>
        <w:t>Gherghina</w:t>
      </w:r>
      <w:proofErr w:type="spellEnd"/>
      <w:r w:rsidRPr="00C249A2">
        <w:rPr>
          <w:rFonts w:cs="Times New Roman"/>
          <w:szCs w:val="24"/>
          <w:lang w:val="en-US"/>
        </w:rPr>
        <w:t xml:space="preserve">, “The Romanian Presidential Election, November 2014,” 110; Diana Biță, “Băsescu: Există Candidați La Prezidențiale Care Au Fost Ofițeri Sub Acoperire. Mai Au Timp Să Recunoască. Dacă Nu, Voi Spune Eu,” </w:t>
      </w:r>
      <w:r w:rsidR="00467DF6">
        <w:rPr>
          <w:rFonts w:cs="Times New Roman"/>
          <w:i/>
          <w:iCs/>
          <w:szCs w:val="24"/>
          <w:lang w:val="en-US"/>
        </w:rPr>
        <w:t>România Liberă</w:t>
      </w:r>
      <w:r w:rsidRPr="00C249A2">
        <w:rPr>
          <w:rFonts w:cs="Times New Roman"/>
          <w:szCs w:val="24"/>
          <w:lang w:val="en-US"/>
        </w:rPr>
        <w:t xml:space="preserve">, September 9, 2014, sec. Politica, https://romanialibera.ro/politica/partide/basescu--exista-candidati-la-prezidentiale-care-au-fost-ofiteri-sub-acoperire--mai-au-timp-sa-recunoasca--daca-nu--voi-spune-eu-349315; Diana Biță, “Ponta: Băsescu Are Confirmarea Că Nu Sunt Eu Ofițerul Sub Acoperire,” </w:t>
      </w:r>
      <w:r w:rsidR="00467DF6">
        <w:rPr>
          <w:rFonts w:cs="Times New Roman"/>
          <w:i/>
          <w:iCs/>
          <w:szCs w:val="24"/>
          <w:lang w:val="en-US"/>
        </w:rPr>
        <w:t>România Liberă</w:t>
      </w:r>
      <w:r w:rsidRPr="00C249A2">
        <w:rPr>
          <w:rFonts w:cs="Times New Roman"/>
          <w:szCs w:val="24"/>
          <w:lang w:val="en-US"/>
        </w:rPr>
        <w:t xml:space="preserve">, September 11, 2014, sec. Actualitate, https://romanialibera.ro/actualitate/eveniment/video--ponta--basescu-are-confirmarea-ca-nu-sunt-eu-ofiterul-sub-acoperire-349572; Diana Biță, “Ilie Sârbu: Niciun Candidat La Președinție Nu Este Ofițer Sub Acoperire,” </w:t>
      </w:r>
      <w:r w:rsidR="00467DF6">
        <w:rPr>
          <w:rFonts w:cs="Times New Roman"/>
          <w:i/>
          <w:iCs/>
          <w:szCs w:val="24"/>
          <w:lang w:val="en-US"/>
        </w:rPr>
        <w:t>România Liberă</w:t>
      </w:r>
      <w:r w:rsidRPr="00C249A2">
        <w:rPr>
          <w:rFonts w:cs="Times New Roman"/>
          <w:szCs w:val="24"/>
          <w:lang w:val="en-US"/>
        </w:rPr>
        <w:t xml:space="preserve">, September 17, 2014, sec. Actualitate, https://romanialibera.ro/actualitate/eveniment/sie--niciun-candidat-la-presedintie-nu-este-ofiter-sub-acoperire-350176; B1, </w:t>
      </w:r>
      <w:r w:rsidRPr="00C249A2">
        <w:rPr>
          <w:rFonts w:cs="Times New Roman"/>
          <w:i/>
          <w:iCs/>
          <w:szCs w:val="24"/>
          <w:lang w:val="en-US"/>
        </w:rPr>
        <w:t>Ponta: Presedintele Are Confirmarea ca Nu Eu Lucrez ca Ofiter Sub Acoperire</w:t>
      </w:r>
      <w:r w:rsidRPr="00C249A2">
        <w:rPr>
          <w:rFonts w:cs="Times New Roman"/>
          <w:szCs w:val="24"/>
          <w:lang w:val="en-US"/>
        </w:rPr>
        <w:t>, accessed July 9, 2021, https://www.youtube.com/watch?v=NyT8s_nK4EA.</w:t>
      </w:r>
      <w:r>
        <w:fldChar w:fldCharType="end"/>
      </w:r>
    </w:p>
  </w:footnote>
  <w:footnote w:id="111">
    <w:p w14:paraId="67A15C38" w14:textId="4F47181B" w:rsidR="00604736" w:rsidRPr="00604736" w:rsidRDefault="00604736">
      <w:pPr>
        <w:pStyle w:val="Voetnoottekst"/>
        <w:rPr>
          <w:lang w:val="en-US"/>
        </w:rPr>
      </w:pPr>
      <w:r w:rsidRPr="00023327">
        <w:rPr>
          <w:rStyle w:val="Voetnootmarkering"/>
        </w:rPr>
        <w:footnoteRef/>
      </w:r>
      <w:r w:rsidRPr="00604736">
        <w:rPr>
          <w:lang w:val="en-US"/>
        </w:rPr>
        <w:t xml:space="preserve"> </w:t>
      </w:r>
      <w:r>
        <w:fldChar w:fldCharType="begin"/>
      </w:r>
      <w:r w:rsidR="00740199">
        <w:rPr>
          <w:lang w:val="en-US"/>
        </w:rPr>
        <w:instrText xml:space="preserve"> ADDIN ZOTERO_ITEM CSL_CITATION {"citationID":"jWOyJomu","properties":{"formattedCitation":"Iulia Marin, \\uc0\\u8220{}Crin Antonescu, La Adev\\uc0\\u259{}rul Live: Dac\\uc0\\u259{} Iohannis Are \\uc0\\u206{}n Mod Clar Mai Mult ca Mine, Mergem Pe El La Preziden\\uc0\\u355{}iale,\\uc0\\u8221{} {\\i{}Adev\\uc0\\u259{}rul}, 1394613754, sec. Politic\\uc0\\u259{}, https://adevarul.ro/news/politica/crin-antonescu-vorbeste-despre-viitorul-pnl-adevarul-live-1430-1_53201bae0d133766a8d46339/index.html; Romulus Georgescu, \\uc0\\u8220{}Cutremur \\uc0\\u206{}n PNL. Antonescu a Demisionat Dar R\\uc0\\u259{}m\\uc0\\u226{}ne \\uc0\\u536{}ef. T\\uc0\\u259{}riceanu, Dat Afar\\uc0\\u259{} Din \\uc0\\u536{}edin\\uc0\\u539{}a BPN. Filiala Care l-a Reprimit \\uc0\\u206{}n Partid, Dizolvat\\uc0\\u259{}. Orban, Candidat La \\uc0\\u536{}efia PNL,\\uc0\\u8221{} {\\i{}Rom\\uc0\\u259{}nia Liber\\uc0\\u259{}}, May 26, 2014, sec. Politica, https://romanialibera.ro/politica/partide/crin-antonescu--imi-voi-tine-cuvantul-de-a-demisiona-336576; B1, {\\i{}Antonescu Anunta ca va Demisiona Din PNL, Asa Cum a Anuntat in Campania Electorala}, accessed July 9, 2021, https://www.youtube.com/watch?v=AAosjAJe5xQ.","plainCitation":"Iulia Marin, “Crin Antonescu, La Adevărul Live: Dacă Iohannis Are În Mod Clar Mai Mult ca Mine, Mergem Pe El La Prezidenţiale,” Adevărul, 1394613754, sec. Politică, https://adevarul.ro/news/politica/crin-antonescu-vorbeste-despre-viitorul-pnl-adevarul-live-1430-1_53201bae0d133766a8d46339/index.html; Romulus Georgescu, “Cutremur În PNL. Antonescu a Demisionat Dar Rămâne Șef. Tăriceanu, Dat Afară Din Ședința BPN. Filiala Care l-a Reprimit În Partid, Dizolvată. Orban, Candidat La Șefia PNL,” Romănia Liberă, May 26, 2014, sec. Politica, https://romanialibera.ro/politica/partide/crin-antonescu--imi-voi-tine-cuvantul-de-a-demisiona-336576; B1, Antonescu Anunta ca va Demisiona Din PNL, Asa Cum a Anuntat in Campania Electorala, accessed July 9, 2021, https://www.youtube.com/watch?v=AAosjAJe5xQ.","dontUpdate":true,"noteIndex":111},"citationItems":[{"id":703,"uris":["http://zotero.org/users/4570383/items/5K8WPTRA"],"uri":["http://zotero.org/users/4570383/items/5K8WPTRA"],"itemData":{"id":703,"type":"article-newspaper","abstract":"Preşedintele PNL Crin Antonescu a fost invitat, miercuri, la Adevărul Live, unde a vorbit despre viitorul PNL în contextul celor două rânduri de alegeri din acest an, dar şi despre relaţia cu fostul său partener de alianţă, Victor Ponta.","container-title":"Adevărul","language":"en","note":"section: Politică","title":"Crin Antonescu, la Adevărul Live: Dacă Iohannis are în mod clar mai mult ca mine, mergem pe el la prezidenţiale","title-short":"Crin Antonescu, la Adevărul Live","URL":"https://adevarul.ro/news/politica/crin-antonescu-vorbeste-despre-viitorul-pnl-adevarul-live-1430-1_53201bae0d133766a8d46339/index.html","author":[{"family":"Marin","given":"Iulia"}],"accessed":{"date-parts":[["2021",7,9]]},"issued":{"literal":"1394613754"}},"label":"page"},{"id":701,"uris":["http://zotero.org/users/4570383/items/JZDW3W8H"],"uri":["http://zotero.org/users/4570383/items/JZDW3W8H"],"itemData":{"id":701,"type":"article-newspaper","abstract":"Liderul PNL, Crin Antonescu, a anunțat că rezultatul de la alegerile europarlamentare este un eșec pe care și-l asumă ca președinte al partidului și prin urmare își va respecta promisiunea din timpul campaniei electorale de a demisiona din funcție.","container-title":"Romănia Liberă","language":"en","note":"section: Politica","title":"Cutremur în PNL. Antonescu a demisionat dar rămâne șef. Tăriceanu, dat afară din ședința BPN. Filiala care l-a reprimit în partid, dizolvată. Orban, candidat la șefia PNL","URL":"https://romanialibera.ro/politica/partide/crin-antonescu--imi-voi-tine-cuvantul-de-a-demisiona-336576","author":[{"family":"Georgescu","given":"Romulus"}],"accessed":{"date-parts":[["2021",7,9]]},"issued":{"date-parts":[["2014",5,26]]}},"label":"page"},{"id":700,"uris":["http://zotero.org/users/4570383/items/C9SB26ZE"],"uri":["http://zotero.org/users/4570383/items/C9SB26ZE"],"itemData":{"id":700,"type":"motion_picture","abstract":"628 weergaven • 26 mei 2014\n        \n\n\n\n\n\n  \n          Minder tonen\n        \n\n\n  \n          Meer tonen","dimensions":"14:46","source":"YouTube","title":"Antonescu anunta ca va demisiona din PNL, asa cum a anuntat in campania electorala","URL":"https://www.youtube.com/watch?v=AAosjAJe5xQ","author":[{"literal":"B1"}],"accessed":{"date-parts":[["2021",7,9]]}},"label":"page"}],"schema":"https://github.com/citation-style-language/schema/raw/master/csl-citation.json"} </w:instrText>
      </w:r>
      <w:r>
        <w:fldChar w:fldCharType="separate"/>
      </w:r>
      <w:r w:rsidRPr="00604736">
        <w:rPr>
          <w:rFonts w:cs="Times New Roman"/>
          <w:szCs w:val="24"/>
          <w:lang w:val="en-US"/>
        </w:rPr>
        <w:t xml:space="preserve">Iulia Marin, “Crin Antonescu, La Adevărul Live: Dacă Iohannis Are În Mod Clar Mai Mult ca Mine, Mergem Pe El La Prezidenţiale,” </w:t>
      </w:r>
      <w:r w:rsidRPr="00604736">
        <w:rPr>
          <w:rFonts w:cs="Times New Roman"/>
          <w:i/>
          <w:iCs/>
          <w:szCs w:val="24"/>
          <w:lang w:val="en-US"/>
        </w:rPr>
        <w:t>Adevărul</w:t>
      </w:r>
      <w:r w:rsidRPr="00604736">
        <w:rPr>
          <w:rFonts w:cs="Times New Roman"/>
          <w:szCs w:val="24"/>
          <w:lang w:val="en-US"/>
        </w:rPr>
        <w:t xml:space="preserve">, 1394613754, sec. Politică, https://adevarul.ro/news/politica/crin-antonescu-vorbeste-despre-viitorul-pnl-adevarul-live-1430-1_53201bae0d133766a8d46339/index.html; Romulus Georgescu, “Cutremur În PNL. Antonescu a Demisionat Dar Rămâne Șef. Tăriceanu, Dat Afară Din Ședința BPN. Filiala Care l-a Reprimit În Partid, Dizolvată. Orban, Candidat La Șefia PNL,” </w:t>
      </w:r>
      <w:r w:rsidR="00467DF6">
        <w:rPr>
          <w:rFonts w:cs="Times New Roman"/>
          <w:i/>
          <w:iCs/>
          <w:szCs w:val="24"/>
          <w:lang w:val="en-US"/>
        </w:rPr>
        <w:t>România Liberă</w:t>
      </w:r>
      <w:r w:rsidRPr="00604736">
        <w:rPr>
          <w:rFonts w:cs="Times New Roman"/>
          <w:szCs w:val="24"/>
          <w:lang w:val="en-US"/>
        </w:rPr>
        <w:t xml:space="preserve">, May 26, 2014, sec. Politica, https://romanialibera.ro/politica/partide/crin-antonescu--imi-voi-tine-cuvantul-de-a-demisiona-336576; B1, </w:t>
      </w:r>
      <w:r w:rsidRPr="00604736">
        <w:rPr>
          <w:rFonts w:cs="Times New Roman"/>
          <w:i/>
          <w:iCs/>
          <w:szCs w:val="24"/>
          <w:lang w:val="en-US"/>
        </w:rPr>
        <w:t>Antonescu Anunta ca va Demisiona Din PNL, Asa Cum a Anuntat in Campania Electorala</w:t>
      </w:r>
      <w:r w:rsidRPr="00604736">
        <w:rPr>
          <w:rFonts w:cs="Times New Roman"/>
          <w:szCs w:val="24"/>
          <w:lang w:val="en-US"/>
        </w:rPr>
        <w:t>, accessed July 9, 2021, https://www.youtube.com/watch?v=AAosjAJe5xQ.</w:t>
      </w:r>
      <w:r>
        <w:fldChar w:fldCharType="end"/>
      </w:r>
    </w:p>
  </w:footnote>
  <w:footnote w:id="112">
    <w:p w14:paraId="71869AAD" w14:textId="3201D33B" w:rsidR="001C6D26" w:rsidRPr="00734B30" w:rsidRDefault="001C6D26" w:rsidP="001C6D26">
      <w:pPr>
        <w:pStyle w:val="Voetnoottekst"/>
        <w:rPr>
          <w:lang w:val="en-US"/>
        </w:rPr>
      </w:pPr>
      <w:r w:rsidRPr="00023327">
        <w:rPr>
          <w:rStyle w:val="Voetnootmarkering"/>
        </w:rPr>
        <w:footnoteRef/>
      </w:r>
      <w:r w:rsidRPr="00734B30">
        <w:rPr>
          <w:lang w:val="en-US"/>
        </w:rPr>
        <w:t xml:space="preserve"> </w:t>
      </w:r>
      <w:r>
        <w:fldChar w:fldCharType="begin"/>
      </w:r>
      <w:r w:rsidR="00740199">
        <w:rPr>
          <w:lang w:val="en-US"/>
        </w:rPr>
        <w:instrText xml:space="preserve"> ADDIN ZOTERO_ITEM CSL_CITATION {"citationID":"OraMhMh5","properties":{"formattedCitation":"Gherghina, \\uc0\\u8220{}The Romanian Presidential Election, November 2014,\\uc0\\u8221{} 111.","plainCitation":"Gherghina, “The Romanian Presidential Election, November 2014,” 111.","noteIndex":112},"citationItems":[{"id":684,"uris":["http://zotero.org/users/4570383/items/S2QMJUKH"],"uri":["http://zotero.org/users/4570383/items/S2QMJUKH"],"itemData":{"id":684,"type":"article-journal","container-title":"Electoral Studies","ISSN":"02613794","journalAbbreviation":"Electoral Studies","language":"en","page":"109-114","source":"DOI.org (Crossref)","title":"The Romanian presidential election, November 2014","volume":"38","author":[{"family":"Gherghina","given":"Sergiu"}],"issued":{"date-parts":[["2015",6]]}},"locator":"111","label":"page"}],"schema":"https://github.com/citation-style-language/schema/raw/master/csl-citation.json"} </w:instrText>
      </w:r>
      <w:r>
        <w:fldChar w:fldCharType="separate"/>
      </w:r>
      <w:proofErr w:type="spellStart"/>
      <w:r w:rsidRPr="00734B30">
        <w:rPr>
          <w:rFonts w:cs="Times New Roman"/>
          <w:szCs w:val="24"/>
          <w:lang w:val="en-US"/>
        </w:rPr>
        <w:t>Gherghina</w:t>
      </w:r>
      <w:proofErr w:type="spellEnd"/>
      <w:r w:rsidRPr="00734B30">
        <w:rPr>
          <w:rFonts w:cs="Times New Roman"/>
          <w:szCs w:val="24"/>
          <w:lang w:val="en-US"/>
        </w:rPr>
        <w:t>, “The Romanian Presidential Election, November 2014,” 111.</w:t>
      </w:r>
      <w:r>
        <w:fldChar w:fldCharType="end"/>
      </w:r>
    </w:p>
  </w:footnote>
  <w:footnote w:id="113">
    <w:p w14:paraId="22769711" w14:textId="5D16B429" w:rsidR="001C6D26" w:rsidRPr="001C6D26" w:rsidRDefault="001C6D26">
      <w:pPr>
        <w:pStyle w:val="Voetnoottekst"/>
        <w:rPr>
          <w:lang w:val="en-US"/>
        </w:rPr>
      </w:pPr>
      <w:r w:rsidRPr="00023327">
        <w:rPr>
          <w:rStyle w:val="Voetnootmarkering"/>
        </w:rPr>
        <w:footnoteRef/>
      </w:r>
      <w:r w:rsidRPr="001C6D26">
        <w:rPr>
          <w:lang w:val="en-US"/>
        </w:rPr>
        <w:t xml:space="preserve"> </w:t>
      </w:r>
      <w:r>
        <w:fldChar w:fldCharType="begin"/>
      </w:r>
      <w:r w:rsidR="00740199">
        <w:rPr>
          <w:lang w:val="en-US"/>
        </w:rPr>
        <w:instrText xml:space="preserve"> ADDIN ZOTERO_ITEM CSL_CITATION {"citationID":"H9v9B5Av","properties":{"formattedCitation":"Lucian C\\uc0\\u238{}rlan, \\uc0\\u8220{}\\uc0\\u8216{}Proud to Be Orthodox\\uc0\\u8217{}: Religion and Politics during the 2014 Presidential Elections in Romania,\\uc0\\u8221{} in {\\i{}Orthodox Religion and Politics in Contemporary Eastern Europe} (Routledge, 2018), 43.","plainCitation":"Lucian Cîrlan, “‘Proud to Be Orthodox’: Religion and Politics during the 2014 Presidential Elections in Romania,” in Orthodox Religion and Politics in Contemporary Eastern Europe (Routledge, 2018), 43.","noteIndex":113},"citationItems":[{"id":712,"uris":["http://zotero.org/users/4570383/items/UA4FEKQ9"],"uri":["http://zotero.org/users/4570383/items/UA4FEKQ9"],"itemData":{"id":712,"type":"chapter","abstract":"37The collapse of the communist regime allowed Romania not only to launch a double political and economic transformation, but also to redefine the relationship between religion and politics (see Stan &amp; Turcescu 2007; Conovici 2010; Carp 2013). The redefinition was called for by political leaders, Church representatives and the civil society, each feeling that new Church–State relations were needed after the authoritarian communist state gave way to a democratic state, and new, mostly Western-based, religious denominations entered the country to compete with old, more established religious groups. The advent of democracy and religious freedom forced the Romanian Orthodox Church (ROC) to confront the new political and religious reality. Under the centuries-long Ottoman occupation the Orthodox Church was not challenged by disruptive social, political, cultural and religious phenomena like the Reformation and the Enlightenment. After 1989, confrontation with the Western-style liberal democracy was inevitable. The Church was called to rethink its understanding of Church–State relations by abandoning the cherished Byzantine concept of symphonia in favour of a pluralist perspective denying any one faith the power to organise the whole of social life.","container-title":"Orthodox Religion and Politics in Contemporary Eastern Europe","ISBN":"978-1-351-01894-4","note":"number-of-pages: 18","publisher":"Routledge","title":"‘Proud to be Orthodox’: Religion and politics during the 2014 presidential elections in Romania","title-short":"‘Proud to be Orthodox’","author":[{"family":"Cîrlan","given":"Lucian"}],"issued":{"date-parts":[["2018"]]}},"locator":"43","label":"page"}],"schema":"https://github.com/citation-style-language/schema/raw/master/csl-citation.json"} </w:instrText>
      </w:r>
      <w:r>
        <w:fldChar w:fldCharType="separate"/>
      </w:r>
      <w:r w:rsidRPr="00DB1F89">
        <w:rPr>
          <w:rFonts w:cs="Times New Roman"/>
          <w:szCs w:val="24"/>
          <w:lang w:val="en-US"/>
        </w:rPr>
        <w:t xml:space="preserve">Lucian </w:t>
      </w:r>
      <w:proofErr w:type="spellStart"/>
      <w:r w:rsidRPr="00DB1F89">
        <w:rPr>
          <w:rFonts w:cs="Times New Roman"/>
          <w:szCs w:val="24"/>
          <w:lang w:val="en-US"/>
        </w:rPr>
        <w:t>Cîrlan</w:t>
      </w:r>
      <w:proofErr w:type="spellEnd"/>
      <w:r w:rsidRPr="00DB1F89">
        <w:rPr>
          <w:rFonts w:cs="Times New Roman"/>
          <w:szCs w:val="24"/>
          <w:lang w:val="en-US"/>
        </w:rPr>
        <w:t xml:space="preserve">, “‘Proud to Be Orthodox’: Religion and Politics during the 2014 Presidential Elections in Romania,” in </w:t>
      </w:r>
      <w:r w:rsidRPr="00DB1F89">
        <w:rPr>
          <w:rFonts w:cs="Times New Roman"/>
          <w:i/>
          <w:iCs/>
          <w:szCs w:val="24"/>
          <w:lang w:val="en-US"/>
        </w:rPr>
        <w:t>Orthodox Religion and Politics in Contemporary Eastern Europe</w:t>
      </w:r>
      <w:r w:rsidRPr="00DB1F89">
        <w:rPr>
          <w:rFonts w:cs="Times New Roman"/>
          <w:szCs w:val="24"/>
          <w:lang w:val="en-US"/>
        </w:rPr>
        <w:t xml:space="preserve"> (Routledge, 2018), 43.</w:t>
      </w:r>
      <w:r>
        <w:fldChar w:fldCharType="end"/>
      </w:r>
    </w:p>
  </w:footnote>
  <w:footnote w:id="114">
    <w:p w14:paraId="01584F32" w14:textId="1336B93E" w:rsidR="006002A4" w:rsidRPr="006002A4" w:rsidRDefault="006002A4">
      <w:pPr>
        <w:pStyle w:val="Voetnoottekst"/>
        <w:rPr>
          <w:lang w:val="en-US"/>
        </w:rPr>
      </w:pPr>
      <w:r>
        <w:rPr>
          <w:rStyle w:val="Voetnootmarkering"/>
        </w:rPr>
        <w:footnoteRef/>
      </w:r>
      <w:r w:rsidRPr="006002A4">
        <w:rPr>
          <w:lang w:val="en-US"/>
        </w:rPr>
        <w:t xml:space="preserve"> </w:t>
      </w:r>
      <w:r>
        <w:fldChar w:fldCharType="begin"/>
      </w:r>
      <w:r w:rsidR="00740199">
        <w:rPr>
          <w:lang w:val="en-US"/>
        </w:rPr>
        <w:instrText xml:space="preserve"> ADDIN ZOTERO_ITEM CSL_CITATION {"citationID":"EhWd7iI5","properties":{"formattedCitation":"Vries, {\\i{}Euroscepticism and the Future of European Integration}, 2018, 124; Carey, \\uc0\\u8220{}Undivided Loyalties,\\uc0\\u8221{} 407; Lauren Mclaren, {\\i{}Explaining Mass-Level Euroskepticism: Identity, Interests, and Institutional Distrust}, 2005, 14.","plainCitation":"Vries, Euroscepticism and the Future of European Integration, 2018, 124; Carey, “Undivided Loyalties,” 407; Lauren Mclaren, Explaining Mass-Level Euroskepticism: Identity, Interests, and Institutional Distrust, 2005, 14.","noteIndex":114},"citationItems":[{"id":501,"uris":["http://zotero.org/users/4570383/items/FERY6N93"],"uri":["http://zotero.org/users/4570383/items/FERY6N93"],"itemData":{"id":501,"type":"book","abstract":"\"Euroscepticism and the Future of European Integration\" published on  by Oxford University Press.","event-place":"Oxford","ISBN":"978-0-19-183521-6","language":"en_US","note":"container-title: Euroscepticism and the Future of European Integration","publisher":"Oxford University Press","publisher-place":"Oxford","source":"oxford-universitypressscholarship-com.proxy.library.uu.nl","title":"Euroscepticism and the Future of European Integration","author":[{"family":"Vries","given":"Catherine E. De"}],"accessed":{"date-parts":[["2021",3,17]]},"issued":{"date-parts":[["2018",1]]}},"locator":"124","label":"page"},{"id":488,"uris":["http://zotero.org/users/4570383/items/D9IDPVFB"],"uri":["http://zotero.org/users/4570383/items/D9IDPVFB"],"itemData":{"id":488,"type":"article-journal","abstract":"This article posits that national identity is an important element in explaining attitudes towards the European Union. A model of support for European integration is developed that suggests that feelings of national identity are highly important in an individual's choice to support the EU. The impacts of three alternative conceptualizations of national identity are tested. These relate to national identity as an intensity of feelings towards one's country, the level of attachment to the nation and other territorial entities, and the fear of other identities and cultures encroaching on the dominant national culture. The results of ordered logit analyses confirm that stronger feelings of national identity lead to lower levels of support for the EU.","container-title":"European Union Politics","ISSN":"1465-1165","issue":"4","journalAbbreviation":"European Union Politics","note":"publisher: SAGE Publications","page":"387-413","source":"SAGE Journals","title":"Undivided Loyalties: Is National Identity an Obstacle to European Integration?","title-short":"Undivided Loyalties","volume":"3","author":[{"family":"Carey","given":"Sean"}],"issued":{"date-parts":[["2002",12,1]]}},"locator":"407","label":"page"},{"id":538,"uris":["http://zotero.org/users/4570383/items/DJMZVL7D"],"uri":["http://zotero.org/users/4570383/items/DJMZVL7D"],"itemData":{"id":538,"type":"book","abstract":"Vachudova, organizers.","source":"CiteSeer","title":"Explaining Mass-Level Euroskepticism: Identity, Interests, and Institutional Distrust","title-short":"1 Explaining Mass-Level Euroskepticism","author":[{"family":"Mclaren","given":"Lauren"}],"issued":{"date-parts":[["2005",7,2]]}},"locator":"14","label":"page"}],"schema":"https://github.com/citation-style-language/schema/raw/master/csl-citation.json"} </w:instrText>
      </w:r>
      <w:r>
        <w:fldChar w:fldCharType="separate"/>
      </w:r>
      <w:r w:rsidRPr="00BD5F7C">
        <w:rPr>
          <w:rFonts w:cs="Times New Roman"/>
          <w:szCs w:val="24"/>
          <w:lang w:val="en-US"/>
        </w:rPr>
        <w:t xml:space="preserve">Vries, </w:t>
      </w:r>
      <w:r w:rsidRPr="00BD5F7C">
        <w:rPr>
          <w:rFonts w:cs="Times New Roman"/>
          <w:i/>
          <w:iCs/>
          <w:szCs w:val="24"/>
          <w:lang w:val="en-US"/>
        </w:rPr>
        <w:t>Euroscepticism and the Future of European Integration</w:t>
      </w:r>
      <w:r w:rsidRPr="00BD5F7C">
        <w:rPr>
          <w:rFonts w:cs="Times New Roman"/>
          <w:szCs w:val="24"/>
          <w:lang w:val="en-US"/>
        </w:rPr>
        <w:t xml:space="preserve">, 2018, 124; Carey, “Undivided Loyalties,” 407; Lauren Mclaren, </w:t>
      </w:r>
      <w:r w:rsidRPr="00BD5F7C">
        <w:rPr>
          <w:rFonts w:cs="Times New Roman"/>
          <w:i/>
          <w:iCs/>
          <w:szCs w:val="24"/>
          <w:lang w:val="en-US"/>
        </w:rPr>
        <w:t>Explaining Mass-Level Euroskepticism: Identity, Interests, and Institutional Distrust</w:t>
      </w:r>
      <w:r w:rsidRPr="00BD5F7C">
        <w:rPr>
          <w:rFonts w:cs="Times New Roman"/>
          <w:szCs w:val="24"/>
          <w:lang w:val="en-US"/>
        </w:rPr>
        <w:t>, 2005, 14.</w:t>
      </w:r>
      <w:r>
        <w:fldChar w:fldCharType="end"/>
      </w:r>
    </w:p>
  </w:footnote>
  <w:footnote w:id="115">
    <w:p w14:paraId="62514541" w14:textId="5FC9E553" w:rsidR="00727499" w:rsidRPr="00727499" w:rsidRDefault="00727499">
      <w:pPr>
        <w:pStyle w:val="Voetnoottekst"/>
        <w:rPr>
          <w:lang w:val="en-US"/>
        </w:rPr>
      </w:pPr>
      <w:r>
        <w:rPr>
          <w:rStyle w:val="Voetnootmarkering"/>
        </w:rPr>
        <w:footnoteRef/>
      </w:r>
      <w:r w:rsidRPr="00727499">
        <w:rPr>
          <w:lang w:val="en-US"/>
        </w:rPr>
        <w:t xml:space="preserve"> </w:t>
      </w:r>
      <w:r>
        <w:fldChar w:fldCharType="begin"/>
      </w:r>
      <w:r w:rsidR="00740199">
        <w:rPr>
          <w:lang w:val="en-US"/>
        </w:rPr>
        <w:instrText xml:space="preserve"> ADDIN ZOTERO_ITEM CSL_CITATION {"citationID":"AOMR82mI","properties":{"formattedCitation":"European Commission, \\uc0\\u8220{}Standard Eurobarometer 82.\\uc0\\u8221{}","plainCitation":"European Commission, “Standard Eurobarometer 82.”","noteIndex":115},"citationItems":[{"id":766,"uris":["http://zotero.org/users/4570383/items/IXFSKZ3H"],"uri":["http://zotero.org/users/4570383/items/IXFSKZ3H"],"itemData":{"id":766,"type":"report","abstract":"The Autumn 2014 Standard Eurobarometer is the first EU-wide opinion poll conducted since the Juncker Commission took office. The new results show an improvement in key political indicators. More citizens have a positive image of the European Union and trust the EU. There is also considerable public support for the key policy areas outlined in the Commission's Political Guidelines. The number of Europeans who say they have a positive image of the EU has risen from 35% last June to 39% in November. Moreover, the number of Europeans who say they trust the European Union has also risen to 37% (up 6 percentage points since the previous survey immediately after the European Parliament elections). On the economy, the expectations of Europeans remain rather stable, with more than one in five of them (22%, -1 point) being optimistic about the next twelve months while 45% expect the situation to remain the same. This means that more than six Europeans out of ten think that the economic situation will not worsen. In terms of citizens' main concerns, immigration continues to rise in the ranking of the most frequently cited issues at national and EU levels. The Eurobarometer survey also shows a strong endorsement by citizens of the priority topics set by the Juncker Commission. Citizens remain optimistic about the future of the EU. 56% (no change) of Europeans say they are optimistic while 37% (-1) say they are pessimistic.","title":"Standard Eurobarometer 82","URL":"https://europa.eu/eurobarometer/surveys/detail/2041","author":[{"literal":"European Commission"}],"issued":{"date-parts":[["2014"]]}}}],"schema":"https://github.com/citation-style-language/schema/raw/master/csl-citation.json"} </w:instrText>
      </w:r>
      <w:r>
        <w:fldChar w:fldCharType="separate"/>
      </w:r>
      <w:r w:rsidRPr="00727499">
        <w:rPr>
          <w:rFonts w:cs="Times New Roman"/>
          <w:szCs w:val="24"/>
          <w:lang w:val="en-US"/>
        </w:rPr>
        <w:t>European Commission, “Standard Eurobarometer 82.”</w:t>
      </w:r>
      <w:r>
        <w:fldChar w:fldCharType="end"/>
      </w:r>
    </w:p>
  </w:footnote>
  <w:footnote w:id="116">
    <w:p w14:paraId="1688AFAB" w14:textId="6F30A3FD" w:rsidR="006A248E" w:rsidRPr="006A248E" w:rsidRDefault="006A248E">
      <w:pPr>
        <w:pStyle w:val="Voetnoottekst"/>
        <w:rPr>
          <w:lang w:val="en-US"/>
        </w:rPr>
      </w:pPr>
      <w:r w:rsidRPr="00023327">
        <w:rPr>
          <w:rStyle w:val="Voetnootmarkering"/>
        </w:rPr>
        <w:footnoteRef/>
      </w:r>
      <w:r w:rsidRPr="006A248E">
        <w:rPr>
          <w:lang w:val="en-US"/>
        </w:rPr>
        <w:t xml:space="preserve"> </w:t>
      </w:r>
      <w:r>
        <w:fldChar w:fldCharType="begin"/>
      </w:r>
      <w:r w:rsidR="00740199">
        <w:rPr>
          <w:lang w:val="en-US"/>
        </w:rPr>
        <w:instrText xml:space="preserve"> ADDIN ZOTERO_ITEM CSL_CITATION {"citationID":"yio9i1aY","properties":{"formattedCitation":"Catalina Mihai, \\uc0\\u8220{}Votul \\uc0\\u206{}n Diaspora: Cozi Uria\\uc0\\u351{}e, \\uc0\\u350{}tampile Pu\\uc0\\u355{}ine, Proteste, Por\\uc0\\u355{}i \\uc0\\u206{}nchise \\uc0\\u206{}nainte de 21:00,\\uc0\\u8221{} {\\i{}Mediafax}, accessed July 12, 2021, https://www.mediafax.ro/politic/votul-in-diaspora-cozi-uriase-stampile-putine-proteste-porti-inchise-inainte-de-21-00-13486181.","plainCitation":"Catalina Mihai, “Votul În Diaspora: Cozi Uriaşe, Ştampile Puţine, Proteste, Porţi Închise Înainte de 21:00,” Mediafax, accessed July 12, 2021, https://www.mediafax.ro/politic/votul-in-diaspora-cozi-uriase-stampile-putine-proteste-porti-inchise-inainte-de-21-00-13486181.","noteIndex":116},"citationItems":[{"id":713,"uris":["http://zotero.org/users/4570383/items/6LKI4B5X"],"uri":["http://zotero.org/users/4570383/items/6LKI4B5X"],"itemData":{"id":713,"type":"article-newspaper","abstract":"Ştirile de ultimă oră, disponibile online. Mediafax.ro iti ofera ştiri interne si externe în timp real, ştiri politice, ştiri economice, mondene, sociale si din sport","container-title":"Mediafax","language":"en","title":"Votul în diaspora: cozi uriaşe, ştampile puţine, proteste, porţi închise înainte de 21:00","title-short":"Votul în diaspora","URL":"https://www.mediafax.ro/politic/votul-in-diaspora-cozi-uriase-stampile-putine-proteste-porti-inchise-inainte-de-21-00-13486181","author":[{"family":"Mihai","given":"Catalina"}],"accessed":{"date-parts":[["2021",7,12]]}}}],"schema":"https://github.com/citation-style-language/schema/raw/master/csl-citation.json"} </w:instrText>
      </w:r>
      <w:r>
        <w:fldChar w:fldCharType="separate"/>
      </w:r>
      <w:r w:rsidRPr="006A248E">
        <w:rPr>
          <w:rFonts w:cs="Times New Roman"/>
          <w:szCs w:val="24"/>
          <w:lang w:val="en-US"/>
        </w:rPr>
        <w:t>Catalina Mihai, “</w:t>
      </w:r>
      <w:proofErr w:type="spellStart"/>
      <w:r w:rsidRPr="006A248E">
        <w:rPr>
          <w:rFonts w:cs="Times New Roman"/>
          <w:szCs w:val="24"/>
          <w:lang w:val="en-US"/>
        </w:rPr>
        <w:t>Votul</w:t>
      </w:r>
      <w:proofErr w:type="spellEnd"/>
      <w:r w:rsidRPr="006A248E">
        <w:rPr>
          <w:rFonts w:cs="Times New Roman"/>
          <w:szCs w:val="24"/>
          <w:lang w:val="en-US"/>
        </w:rPr>
        <w:t xml:space="preserve"> </w:t>
      </w:r>
      <w:proofErr w:type="spellStart"/>
      <w:r w:rsidRPr="006A248E">
        <w:rPr>
          <w:rFonts w:cs="Times New Roman"/>
          <w:szCs w:val="24"/>
          <w:lang w:val="en-US"/>
        </w:rPr>
        <w:t>În</w:t>
      </w:r>
      <w:proofErr w:type="spellEnd"/>
      <w:r w:rsidRPr="006A248E">
        <w:rPr>
          <w:rFonts w:cs="Times New Roman"/>
          <w:szCs w:val="24"/>
          <w:lang w:val="en-US"/>
        </w:rPr>
        <w:t xml:space="preserve"> Diaspora: Cozi Uriaşe, Ştampile Puţine, Proteste, Porţi Închise Înainte de 21:00,” </w:t>
      </w:r>
      <w:r w:rsidRPr="006A248E">
        <w:rPr>
          <w:rFonts w:cs="Times New Roman"/>
          <w:i/>
          <w:iCs/>
          <w:szCs w:val="24"/>
          <w:lang w:val="en-US"/>
        </w:rPr>
        <w:t>Mediafax</w:t>
      </w:r>
      <w:r w:rsidRPr="006A248E">
        <w:rPr>
          <w:rFonts w:cs="Times New Roman"/>
          <w:szCs w:val="24"/>
          <w:lang w:val="en-US"/>
        </w:rPr>
        <w:t>, accessed July 12, 2021, https://www.mediafax.ro/politic/votul-in-diaspora-cozi-uriase-stampile-putine-proteste-porti-inchise-inainte-de-21-00-13486181.</w:t>
      </w:r>
      <w:r>
        <w:fldChar w:fldCharType="end"/>
      </w:r>
    </w:p>
  </w:footnote>
  <w:footnote w:id="117">
    <w:p w14:paraId="545EBF0A" w14:textId="1E73C2B9" w:rsidR="00971F62" w:rsidRPr="00971F62" w:rsidRDefault="00971F62">
      <w:pPr>
        <w:pStyle w:val="Voetnoottekst"/>
        <w:rPr>
          <w:lang w:val="en-US"/>
        </w:rPr>
      </w:pPr>
      <w:r w:rsidRPr="00023327">
        <w:rPr>
          <w:rStyle w:val="Voetnootmarkering"/>
        </w:rPr>
        <w:footnoteRef/>
      </w:r>
      <w:r w:rsidRPr="00971F62">
        <w:rPr>
          <w:lang w:val="en-US"/>
        </w:rPr>
        <w:t xml:space="preserve"> </w:t>
      </w:r>
      <w:r>
        <w:fldChar w:fldCharType="begin"/>
      </w:r>
      <w:r w:rsidR="00740199">
        <w:rPr>
          <w:lang w:val="en-US"/>
        </w:rPr>
        <w:instrText xml:space="preserve"> ADDIN ZOTERO_ITEM CSL_CITATION {"citationID":"tAPMrtlB","properties":{"formattedCitation":"Toma Burean and Raluca Popp, \\uc0\\u8220{}Migrant Political Participation and Voting Behavior in Romania,\\uc0\\u8221{} {\\i{}SSRN Electronic Journal}, 2015, 6; Bogdan S, {\\i{}16.11. 2014 - Bucuresti Alaturi de Diaspora\\uc0\\u8239{}! Protestul Din Ziua Alegerilor Prezidentiale}, accessed July 12, 2021, https://www.youtube.com/watch?v=rnbewIBBRSM; AdTru, {\\i{}Alegeri Prezidentiale 16.11.2014 M\\uc0\\u252{}nchen - Ora 17:00 - Partea 2}, accessed July 12, 2021, https://www.youtube.com/watch?v=GA1D85tXbC8; kpleah, {\\i{}Alegeri 2014 Londra Ora 17:40}, accessed July 12, 2021, https://www.youtube.com/watch?v=5WTWevYhO_o.","plainCitation":"Toma Burean and Raluca Popp, “Migrant Political Participation and Voting Behavior in Romania,” SSRN Electronic Journal, 2015, 6; Bogdan S, 16.11. 2014 - Bucuresti Alaturi de Diaspora</w:instrText>
      </w:r>
      <w:r w:rsidR="00740199">
        <w:rPr>
          <w:rFonts w:ascii="Times New Roman" w:hAnsi="Times New Roman" w:cs="Times New Roman"/>
          <w:lang w:val="en-US"/>
        </w:rPr>
        <w:instrText> </w:instrText>
      </w:r>
      <w:r w:rsidR="00740199">
        <w:rPr>
          <w:lang w:val="en-US"/>
        </w:rPr>
        <w:instrText xml:space="preserve">! Protestul Din Ziua Alegerilor Prezidentiale, accessed July 12, 2021, https://www.youtube.com/watch?v=rnbewIBBRSM; AdTru, Alegeri Prezidentiale 16.11.2014 München - Ora 17:00 - Partea 2, accessed July 12, 2021, https://www.youtube.com/watch?v=GA1D85tXbC8; kpleah, Alegeri 2014 Londra Ora 17:40, accessed July 12, 2021, https://www.youtube.com/watch?v=5WTWevYhO_o.","noteIndex":117},"citationItems":[{"id":711,"uris":["http://zotero.org/users/4570383/items/XLSDMMF5"],"uri":["http://zotero.org/users/4570383/items/XLSDMMF5"],"itemData":{"id":711,"type":"article-journal","container-title":"SSRN Electronic Journal","ISSN":"1556-5068","journalAbbreviation":"SSRN Journal","language":"en","source":"DOI.org (Crossref)","title":"Migrant Political Participation and Voting Behavior in Romania","author":[{"family":"Burean","given":"Toma"},{"family":"Popp","given":"Raluca"}],"accessed":{"date-parts":[["2021",7,12]]},"issued":{"date-parts":[["2015"]]}},"locator":"6","label":"page"},{"id":715,"uris":["http://zotero.org/users/4570383/items/6AQA6ZZ6"],"uri":["http://zotero.org/users/4570383/items/6AQA6ZZ6"],"itemData":{"id":715,"type":"motion_picture","abstract":"Punctele culminante la minutul 04:30 si 09:00\n\nhttps://www.facebook.com/bogdanserban...\nhttps://www.facebook.com/wysproject","dimensions":"9:25","source":"YouTube","title":"16.11. 2014 - Bucuresti alaturi de diaspora ! Protestul din ziua alegerilor prezidentiale","URL":"https://www.youtube.com/watch?v=rnbewIBBRSM","author":[{"literal":"Bogdan S"}],"accessed":{"date-parts":[["2021",7,12]]}},"label":"page"},{"id":716,"uris":["http://zotero.org/users/4570383/items/EAUJWPAT"],"uri":["http://zotero.org/users/4570383/items/EAUJWPAT"],"itemData":{"id":716,"type":"motion_picture","abstract":"915 weergaven • 16 nov. 2014\n        \n\n\n\n\n\n  \n          Minder tonen\n        \n\n\n  \n          Meer tonen","dimensions":"0:16","source":"YouTube","title":"Alegeri Prezidentiale 16.11.2014 München - Ora 17:00 - Partea 2","title-short":"Alegeri Prezidentiale 16.11.2014 München - Ora 17","URL":"https://www.youtube.com/watch?v=GA1D85tXbC8","author":[{"literal":"AdTru"}],"accessed":{"date-parts":[["2021",7,12]]}},"label":"page"},{"id":717,"uris":["http://zotero.org/users/4570383/items/FNEGY5TE"],"uri":["http://zotero.org/users/4570383/items/FNEGY5TE"],"itemData":{"id":717,"type":"motion_picture","abstract":"Coada la ICR la ora 17:40 la vot pentru Alegerile Prezidentiale","dimensions":"2:38","source":"YouTube","title":"Alegeri 2014 Londra ora 17:40","title-short":"Alegeri 2014 Londra ora 17","URL":"https://www.youtube.com/watch?v=5WTWevYhO_o","author":[{"literal":"kpleah"}],"accessed":{"date-parts":[["2021",7,12]]}},"label":"page"}],"schema":"https://github.com/citation-style-language/schema/raw/master/csl-citation.json"} </w:instrText>
      </w:r>
      <w:r>
        <w:fldChar w:fldCharType="separate"/>
      </w:r>
      <w:r w:rsidRPr="00824285">
        <w:rPr>
          <w:rFonts w:cs="Times New Roman"/>
          <w:szCs w:val="24"/>
          <w:lang w:val="en-US"/>
        </w:rPr>
        <w:t xml:space="preserve">Toma </w:t>
      </w:r>
      <w:proofErr w:type="spellStart"/>
      <w:r w:rsidRPr="00824285">
        <w:rPr>
          <w:rFonts w:cs="Times New Roman"/>
          <w:szCs w:val="24"/>
          <w:lang w:val="en-US"/>
        </w:rPr>
        <w:t>Burean</w:t>
      </w:r>
      <w:proofErr w:type="spellEnd"/>
      <w:r w:rsidRPr="00824285">
        <w:rPr>
          <w:rFonts w:cs="Times New Roman"/>
          <w:szCs w:val="24"/>
          <w:lang w:val="en-US"/>
        </w:rPr>
        <w:t xml:space="preserve"> and Raluca Popp, “Migrant Political Participation and Voting Behavior in Romania,” </w:t>
      </w:r>
      <w:r w:rsidRPr="00824285">
        <w:rPr>
          <w:rFonts w:cs="Times New Roman"/>
          <w:i/>
          <w:iCs/>
          <w:szCs w:val="24"/>
          <w:lang w:val="en-US"/>
        </w:rPr>
        <w:t>SSRN Electronic Journal</w:t>
      </w:r>
      <w:r w:rsidRPr="00824285">
        <w:rPr>
          <w:rFonts w:cs="Times New Roman"/>
          <w:szCs w:val="24"/>
          <w:lang w:val="en-US"/>
        </w:rPr>
        <w:t xml:space="preserve">, 2015, 6; Bogdan S, </w:t>
      </w:r>
      <w:r w:rsidRPr="00824285">
        <w:rPr>
          <w:rFonts w:cs="Times New Roman"/>
          <w:i/>
          <w:iCs/>
          <w:szCs w:val="24"/>
          <w:lang w:val="en-US"/>
        </w:rPr>
        <w:t>16.11. 2014 - Bucuresti Alaturi de Diaspora ! Protestul Din Ziua Alegerilor Prezidentiale</w:t>
      </w:r>
      <w:r w:rsidRPr="00824285">
        <w:rPr>
          <w:rFonts w:cs="Times New Roman"/>
          <w:szCs w:val="24"/>
          <w:lang w:val="en-US"/>
        </w:rPr>
        <w:t xml:space="preserve">, accessed July 12, 2021, https://www.youtube.com/watch?v=rnbewIBBRSM; AdTru, </w:t>
      </w:r>
      <w:r w:rsidRPr="00824285">
        <w:rPr>
          <w:rFonts w:cs="Times New Roman"/>
          <w:i/>
          <w:iCs/>
          <w:szCs w:val="24"/>
          <w:lang w:val="en-US"/>
        </w:rPr>
        <w:t>Alegeri Prezidentiale 16.11.2014 München - Ora 17:00 - Partea 2</w:t>
      </w:r>
      <w:r w:rsidRPr="00824285">
        <w:rPr>
          <w:rFonts w:cs="Times New Roman"/>
          <w:szCs w:val="24"/>
          <w:lang w:val="en-US"/>
        </w:rPr>
        <w:t xml:space="preserve">, accessed July 12, 2021, https://www.youtube.com/watch?v=GA1D85tXbC8; kpleah, </w:t>
      </w:r>
      <w:r w:rsidRPr="00824285">
        <w:rPr>
          <w:rFonts w:cs="Times New Roman"/>
          <w:i/>
          <w:iCs/>
          <w:szCs w:val="24"/>
          <w:lang w:val="en-US"/>
        </w:rPr>
        <w:t>Alegeri 2014 Londra Ora 17:40</w:t>
      </w:r>
      <w:r w:rsidRPr="00824285">
        <w:rPr>
          <w:rFonts w:cs="Times New Roman"/>
          <w:szCs w:val="24"/>
          <w:lang w:val="en-US"/>
        </w:rPr>
        <w:t>, accessed July 12, 2021, https://www.youtube.com/watch?v=5WTWevYhO_o.</w:t>
      </w:r>
      <w:r>
        <w:fldChar w:fldCharType="end"/>
      </w:r>
    </w:p>
  </w:footnote>
  <w:footnote w:id="118">
    <w:p w14:paraId="72E5E833" w14:textId="3FA2EB2D" w:rsidR="0007505D" w:rsidRPr="0007505D" w:rsidRDefault="0007505D">
      <w:pPr>
        <w:pStyle w:val="Voetnoottekst"/>
        <w:rPr>
          <w:lang w:val="en-US"/>
        </w:rPr>
      </w:pPr>
      <w:r w:rsidRPr="00023327">
        <w:rPr>
          <w:rStyle w:val="Voetnootmarkering"/>
        </w:rPr>
        <w:footnoteRef/>
      </w:r>
      <w:r w:rsidRPr="0007505D">
        <w:rPr>
          <w:lang w:val="en-US"/>
        </w:rPr>
        <w:t xml:space="preserve"> </w:t>
      </w:r>
      <w:r>
        <w:fldChar w:fldCharType="begin"/>
      </w:r>
      <w:r w:rsidR="00740199">
        <w:rPr>
          <w:lang w:val="en-US"/>
        </w:rPr>
        <w:instrText xml:space="preserve"> ADDIN ZOTERO_ITEM CSL_CITATION {"citationID":"q6N8JsdO","properties":{"formattedCitation":"Dragos Hojda, \\uc0\\u8220{}B\\uc0\\u259{}im\\uc0\\u259{}renii Ies \\uc0\\u206{}n Strad\\uc0\\u259{}. Proteste \\uc0\\u206{}n Prag de Alegeri \\uc0\\u206{}n Pia\\uc0\\u355{}a Revolu\\uc0\\u355{}iei,\\uc0\\u8221{} {\\i{}Adev\\uc0\\u259{}rul}, 1415967384, sec. Baia Mare, https://adevarul.ro/locale/baia-mare/baimarenii-ies-strada-doua-mitinguri-politice-piata-revolutiei-1_5465ebab0d133766a8db38c9/index.html.","plainCitation":"Dragos Hojda, “Băimărenii Ies În Stradă. Proteste În Prag de Alegeri În Piaţa Revoluţiei,” Adevărul, 1415967384, sec. Baia Mare, https://adevarul.ro/locale/baia-mare/baimarenii-ies-strada-doua-mitinguri-politice-piata-revolutiei-1_5465ebab0d133766a8db38c9/index.html.","noteIndex":118},"citationItems":[{"id":719,"uris":["http://zotero.org/users/4570383/items/BYXEC9YI"],"uri":["http://zotero.org/users/4570383/items/BYXEC9YI"],"itemData":{"id":719,"type":"article-newspaper","abstract":"Piaţa Revoluţiei din Baia Mare va fi locul unde în data de 14 noiembrie sunt anunţate două proteste. Primul va fi organizat de societatea civilă şi va începe la ora 17.30, urmând ca de la ora 18:20 să se plece într-un marş pe principalele artere de circulaţie din oraş, iar al doilea este organizat de către cei de la PSD Maramureş, fiind unul de susţinere a candidatului Victor Ponta.","container-title":"Adevărul","language":"en","note":"section: Baia Mare","title":"Băimărenii ies în stradă. Proteste în prag de alegeri în Piaţa Revoluţiei","URL":"https://adevarul.ro/locale/baia-mare/baimarenii-ies-strada-doua-mitinguri-politice-piata-revolutiei-1_5465ebab0d133766a8db38c9/index.html","author":[{"family":"Hojda","given":"Dragos"}],"accessed":{"date-parts":[["2021",7,12]]},"issued":{"literal":"1415967384"}}}],"schema":"https://github.com/citation-style-language/schema/raw/master/csl-citation.json"} </w:instrText>
      </w:r>
      <w:r>
        <w:fldChar w:fldCharType="separate"/>
      </w:r>
      <w:r w:rsidRPr="0007505D">
        <w:rPr>
          <w:rFonts w:cs="Times New Roman"/>
          <w:szCs w:val="24"/>
          <w:lang w:val="en-US"/>
        </w:rPr>
        <w:t xml:space="preserve">Dragos </w:t>
      </w:r>
      <w:proofErr w:type="spellStart"/>
      <w:r w:rsidRPr="0007505D">
        <w:rPr>
          <w:rFonts w:cs="Times New Roman"/>
          <w:szCs w:val="24"/>
          <w:lang w:val="en-US"/>
        </w:rPr>
        <w:t>Hojda</w:t>
      </w:r>
      <w:proofErr w:type="spellEnd"/>
      <w:r w:rsidRPr="0007505D">
        <w:rPr>
          <w:rFonts w:cs="Times New Roman"/>
          <w:szCs w:val="24"/>
          <w:lang w:val="en-US"/>
        </w:rPr>
        <w:t>, “</w:t>
      </w:r>
      <w:proofErr w:type="spellStart"/>
      <w:r w:rsidRPr="0007505D">
        <w:rPr>
          <w:rFonts w:cs="Times New Roman"/>
          <w:szCs w:val="24"/>
          <w:lang w:val="en-US"/>
        </w:rPr>
        <w:t>Băimărenii</w:t>
      </w:r>
      <w:proofErr w:type="spellEnd"/>
      <w:r w:rsidRPr="0007505D">
        <w:rPr>
          <w:rFonts w:cs="Times New Roman"/>
          <w:szCs w:val="24"/>
          <w:lang w:val="en-US"/>
        </w:rPr>
        <w:t xml:space="preserve"> </w:t>
      </w:r>
      <w:proofErr w:type="spellStart"/>
      <w:r w:rsidRPr="0007505D">
        <w:rPr>
          <w:rFonts w:cs="Times New Roman"/>
          <w:szCs w:val="24"/>
          <w:lang w:val="en-US"/>
        </w:rPr>
        <w:t>Ies</w:t>
      </w:r>
      <w:proofErr w:type="spellEnd"/>
      <w:r w:rsidRPr="0007505D">
        <w:rPr>
          <w:rFonts w:cs="Times New Roman"/>
          <w:szCs w:val="24"/>
          <w:lang w:val="en-US"/>
        </w:rPr>
        <w:t xml:space="preserve"> În Stradă. </w:t>
      </w:r>
      <w:r w:rsidRPr="0007505D">
        <w:rPr>
          <w:rFonts w:cs="Times New Roman"/>
          <w:szCs w:val="24"/>
        </w:rPr>
        <w:t xml:space="preserve">Proteste În Prag de Alegeri În Piaţa Revoluţiei,” </w:t>
      </w:r>
      <w:r w:rsidRPr="0007505D">
        <w:rPr>
          <w:rFonts w:cs="Times New Roman"/>
          <w:i/>
          <w:iCs/>
          <w:szCs w:val="24"/>
        </w:rPr>
        <w:t>Adevărul</w:t>
      </w:r>
      <w:r w:rsidRPr="0007505D">
        <w:rPr>
          <w:rFonts w:cs="Times New Roman"/>
          <w:szCs w:val="24"/>
        </w:rPr>
        <w:t xml:space="preserve">, 1415967384, sec. </w:t>
      </w:r>
      <w:r w:rsidRPr="0007505D">
        <w:rPr>
          <w:rFonts w:cs="Times New Roman"/>
          <w:szCs w:val="24"/>
          <w:lang w:val="en-US"/>
        </w:rPr>
        <w:t>Baia Mare, https://adevarul.ro/locale/baia-mare/baimarenii-ies-strada-doua-mitinguri-politice-piata-revolutiei-1_5465ebab0d133766a8db38c9/index.html.</w:t>
      </w:r>
      <w:r>
        <w:fldChar w:fldCharType="end"/>
      </w:r>
    </w:p>
  </w:footnote>
  <w:footnote w:id="119">
    <w:p w14:paraId="6719D2EF" w14:textId="15A57F98" w:rsidR="006F2649" w:rsidRPr="006F2649" w:rsidRDefault="006F2649">
      <w:pPr>
        <w:pStyle w:val="Voetnoottekst"/>
        <w:rPr>
          <w:lang w:val="en-US"/>
        </w:rPr>
      </w:pPr>
      <w:r w:rsidRPr="00023327">
        <w:rPr>
          <w:rStyle w:val="Voetnootmarkering"/>
        </w:rPr>
        <w:footnoteRef/>
      </w:r>
      <w:r w:rsidRPr="006F2649">
        <w:rPr>
          <w:lang w:val="en-US"/>
        </w:rPr>
        <w:t xml:space="preserve"> </w:t>
      </w:r>
      <w:r>
        <w:fldChar w:fldCharType="begin"/>
      </w:r>
      <w:r w:rsidR="00740199">
        <w:rPr>
          <w:lang w:val="en-US"/>
        </w:rPr>
        <w:instrText xml:space="preserve"> ADDIN ZOTERO_ITEM CSL_CITATION {"citationID":"VUyzTyoc","properties":{"formattedCitation":"Cristian Hagi, \\uc0\\u8220{}Constan\\uc0\\u539{}a: \\uc0\\u8221{}\\uc0\\u206{}n Turul Doi Ne Lu\\uc0\\u259{}m \\uc0\\u538{}ara \\uc0\\u206{}napoi\",\\uc0\\u8221{} {\\i{}Rom\\uc0\\u259{}nia Liber\\uc0\\u259{}}, November 8, 2014, sec. Politica, https://romanialibera.ro/politica/alegeri-locale-2016/-foto--constanta---in-turul-doi-ne-luam-tara-inapoi--356677.","plainCitation":"Cristian Hagi, “Constanța: ”În Turul Doi Ne Luăm Țara Înapoi\",” Romănia Liberă, November 8, 2014, sec. Politica, https://romanialibera.ro/politica/alegeri-locale-2016/-foto--constanta---in-turul-doi-ne-luam-tara-inapoi--356677.","dontUpdate":true,"noteIndex":119},"citationItems":[{"id":721,"uris":["http://zotero.org/users/4570383/items/7Z7TLFI3"],"uri":["http://zotero.org/users/4570383/items/7Z7TLFI3"],"itemData":{"id":721,"type":"article-newspaper","abstract":"Circa 300 de constănțeni au ieșit , în această seară, pe în fața primăriei, pe o ceațăfoarte densă, pentru a protesta împotriva Guvernului Ponta și a cere acestuia să ia măsuri pentru ca toți românii din diaspora să poată vota în turul al doilea al alegerilor prezidențiale.","container-title":"Romănia Liberă","language":"en","note":"section: Politica","title":"Constanța: ”În turul doi ne luăm țara înapoi\"","title-short":"FOTO+VIDEO. Constanța","URL":"https://romanialibera.ro/politica/alegeri-locale-2016/-foto--constanta---in-turul-doi-ne-luam-tara-inapoi--356677","author":[{"family":"Hagi","given":"Cristian"}],"accessed":{"date-parts":[["2021",7,12]]},"issued":{"date-parts":[["2014",11,8]]}}}],"schema":"https://github.com/citation-style-language/schema/raw/master/csl-citation.json"} </w:instrText>
      </w:r>
      <w:r>
        <w:fldChar w:fldCharType="separate"/>
      </w:r>
      <w:r w:rsidRPr="006F2649">
        <w:rPr>
          <w:rFonts w:cs="Times New Roman"/>
          <w:szCs w:val="24"/>
          <w:lang w:val="en-US"/>
        </w:rPr>
        <w:t xml:space="preserve">Cristian </w:t>
      </w:r>
      <w:proofErr w:type="spellStart"/>
      <w:r w:rsidRPr="006F2649">
        <w:rPr>
          <w:rFonts w:cs="Times New Roman"/>
          <w:szCs w:val="24"/>
          <w:lang w:val="en-US"/>
        </w:rPr>
        <w:t>Hagi</w:t>
      </w:r>
      <w:proofErr w:type="spellEnd"/>
      <w:r w:rsidRPr="006F2649">
        <w:rPr>
          <w:rFonts w:cs="Times New Roman"/>
          <w:szCs w:val="24"/>
          <w:lang w:val="en-US"/>
        </w:rPr>
        <w:t>, “</w:t>
      </w:r>
      <w:proofErr w:type="spellStart"/>
      <w:r w:rsidRPr="006F2649">
        <w:rPr>
          <w:rFonts w:cs="Times New Roman"/>
          <w:szCs w:val="24"/>
          <w:lang w:val="en-US"/>
        </w:rPr>
        <w:t>Constanța</w:t>
      </w:r>
      <w:proofErr w:type="spellEnd"/>
      <w:r w:rsidRPr="006F2649">
        <w:rPr>
          <w:rFonts w:cs="Times New Roman"/>
          <w:szCs w:val="24"/>
          <w:lang w:val="en-US"/>
        </w:rPr>
        <w:t>: ”</w:t>
      </w:r>
      <w:proofErr w:type="spellStart"/>
      <w:r w:rsidRPr="006F2649">
        <w:rPr>
          <w:rFonts w:cs="Times New Roman"/>
          <w:szCs w:val="24"/>
          <w:lang w:val="en-US"/>
        </w:rPr>
        <w:t>În</w:t>
      </w:r>
      <w:proofErr w:type="spellEnd"/>
      <w:r w:rsidRPr="006F2649">
        <w:rPr>
          <w:rFonts w:cs="Times New Roman"/>
          <w:szCs w:val="24"/>
          <w:lang w:val="en-US"/>
        </w:rPr>
        <w:t xml:space="preserve"> Turul Doi Ne Luăm Țara Înapoi",” </w:t>
      </w:r>
      <w:r w:rsidR="00467DF6">
        <w:rPr>
          <w:rFonts w:cs="Times New Roman"/>
          <w:i/>
          <w:iCs/>
          <w:szCs w:val="24"/>
          <w:lang w:val="en-US"/>
        </w:rPr>
        <w:t>România Liberă</w:t>
      </w:r>
      <w:r w:rsidRPr="006F2649">
        <w:rPr>
          <w:rFonts w:cs="Times New Roman"/>
          <w:szCs w:val="24"/>
          <w:lang w:val="en-US"/>
        </w:rPr>
        <w:t xml:space="preserve">, November 8, 2014, sec. </w:t>
      </w:r>
      <w:r w:rsidRPr="00360EE8">
        <w:rPr>
          <w:rFonts w:cs="Times New Roman"/>
          <w:szCs w:val="24"/>
          <w:lang w:val="en-US"/>
        </w:rPr>
        <w:t>Politica, https://romanialibera.ro/politica/alegeri-locale-2016/-foto--constanta---in-turul-doi-ne-luam-tara-inapoi--356677.</w:t>
      </w:r>
      <w:r>
        <w:fldChar w:fldCharType="end"/>
      </w:r>
    </w:p>
  </w:footnote>
  <w:footnote w:id="120">
    <w:p w14:paraId="21D7CCDE" w14:textId="2B57AC4B" w:rsidR="004C1F1F" w:rsidRPr="004C1F1F" w:rsidRDefault="004C1F1F">
      <w:pPr>
        <w:pStyle w:val="Voetnoottekst"/>
        <w:rPr>
          <w:lang w:val="en-US"/>
        </w:rPr>
      </w:pPr>
      <w:r w:rsidRPr="00023327">
        <w:rPr>
          <w:rStyle w:val="Voetnootmarkering"/>
        </w:rPr>
        <w:footnoteRef/>
      </w:r>
      <w:r w:rsidRPr="004C1F1F">
        <w:rPr>
          <w:lang w:val="en-US"/>
        </w:rPr>
        <w:t xml:space="preserve"> </w:t>
      </w:r>
      <w:r>
        <w:fldChar w:fldCharType="begin"/>
      </w:r>
      <w:r w:rsidR="00740199">
        <w:rPr>
          <w:lang w:val="en-US"/>
        </w:rPr>
        <w:instrText xml:space="preserve"> ADDIN ZOTERO_ITEM CSL_CITATION {"citationID":"Vkbw9c6E","properties":{"formattedCitation":"Daniel Brett and Eleanor Knott, \\uc0\\u8220{}2014 Presidential Romanian Elections: Where Do We Go from Here?,\\uc0\\u8221{} {\\i{}LSE Impact Blog} (blog), 2, accessed July 12, 2021, https://blogs.lse.ac.uk/lsee/2014/11/19/2014-presidential-romanian-elections-where-do-we-go-from-here/.","plainCitation":"Daniel Brett and Eleanor Knott, “2014 Presidential Romanian Elections: Where Do We Go from Here?,” LSE Impact Blog (blog), 2, accessed July 12, 2021, https://blogs.lse.ac.uk/lsee/2014/11/19/2014-presidential-romanian-elections-where-do-we-go-from-here/.","noteIndex":120},"citationItems":[{"id":718,"uris":["http://zotero.org/users/4570383/items/GUZHR8UK"],"uri":["http://zotero.org/users/4570383/items/GUZHR8UK"],"itemData":{"id":718,"type":"post-weblog","container-title":"LSE Impact Blog","title":"2014 Presidential Romanian elections: Where do we go from here?","URL":"https://blogs.lse.ac.uk/lsee/2014/11/19/2014-presidential-romanian-elections-where-do-we-go-from-here/","author":[{"family":"Brett","given":"Daniel"},{"family":"Knott","given":"Eleanor"}],"accessed":{"date-parts":[["2021",7,12]]}},"locator":"2","label":"page"}],"schema":"https://github.com/citation-style-language/schema/raw/master/csl-citation.json"} </w:instrText>
      </w:r>
      <w:r>
        <w:fldChar w:fldCharType="separate"/>
      </w:r>
      <w:r w:rsidR="00DC64A1" w:rsidRPr="00DC64A1">
        <w:rPr>
          <w:rFonts w:cs="Times New Roman"/>
          <w:szCs w:val="24"/>
          <w:lang w:val="en-US"/>
        </w:rPr>
        <w:t xml:space="preserve">Daniel Brett and Eleanor Knott, “2014 Presidential Romanian Elections: Where Do We Go from Here?,” </w:t>
      </w:r>
      <w:r w:rsidR="00DC64A1" w:rsidRPr="00DC64A1">
        <w:rPr>
          <w:rFonts w:cs="Times New Roman"/>
          <w:i/>
          <w:iCs/>
          <w:szCs w:val="24"/>
          <w:lang w:val="en-US"/>
        </w:rPr>
        <w:t>LSE Impact Blog</w:t>
      </w:r>
      <w:r w:rsidR="00DC64A1" w:rsidRPr="00DC64A1">
        <w:rPr>
          <w:rFonts w:cs="Times New Roman"/>
          <w:szCs w:val="24"/>
          <w:lang w:val="en-US"/>
        </w:rPr>
        <w:t xml:space="preserve"> (blog), 2, accessed July 12, 2021, https://blogs.lse.ac.uk/lsee/2014/11/19/2014-presidential-romanian-elections-where-do-we-go-from-here/.</w:t>
      </w:r>
      <w:r>
        <w:fldChar w:fldCharType="end"/>
      </w:r>
    </w:p>
  </w:footnote>
  <w:footnote w:id="121">
    <w:p w14:paraId="0B08A0E2" w14:textId="6ED39CD2" w:rsidR="00B376A0" w:rsidRPr="00B376A0" w:rsidRDefault="00B376A0">
      <w:pPr>
        <w:pStyle w:val="Voetnoottekst"/>
        <w:rPr>
          <w:lang w:val="en-US"/>
        </w:rPr>
      </w:pPr>
      <w:r w:rsidRPr="00023327">
        <w:rPr>
          <w:rStyle w:val="Voetnootmarkering"/>
        </w:rPr>
        <w:footnoteRef/>
      </w:r>
      <w:r w:rsidRPr="00B376A0">
        <w:rPr>
          <w:lang w:val="en-US"/>
        </w:rPr>
        <w:t xml:space="preserve"> </w:t>
      </w:r>
      <w:r>
        <w:fldChar w:fldCharType="begin"/>
      </w:r>
      <w:r w:rsidR="00740199">
        <w:rPr>
          <w:lang w:val="en-US"/>
        </w:rPr>
        <w:instrText xml:space="preserve"> ADDIN ZOTERO_ITEM CSL_CITATION {"citationID":"l8c3xCfK","properties":{"formattedCitation":"Burean and Popp, \\uc0\\u8220{}Migrant Political Participation and Voting Behavior in Romania,\\uc0\\u8221{} 2.","plainCitation":"Burean and Popp, “Migrant Political Participation and Voting Behavior in Romania,” 2.","noteIndex":121},"citationItems":[{"id":711,"uris":["http://zotero.org/users/4570383/items/XLSDMMF5"],"uri":["http://zotero.org/users/4570383/items/XLSDMMF5"],"itemData":{"id":711,"type":"article-journal","container-title":"SSRN Electronic Journal","ISSN":"1556-5068","journalAbbreviation":"SSRN Journal","language":"en","source":"DOI.org (Crossref)","title":"Migrant Political Participation and Voting Behavior in Romania","author":[{"family":"Burean","given":"Toma"},{"family":"Popp","given":"Raluca"}],"accessed":{"date-parts":[["2021",7,12]]},"issued":{"date-parts":[["2015"]]}},"locator":"2","label":"page"}],"schema":"https://github.com/citation-style-language/schema/raw/master/csl-citation.json"} </w:instrText>
      </w:r>
      <w:r>
        <w:fldChar w:fldCharType="separate"/>
      </w:r>
      <w:proofErr w:type="spellStart"/>
      <w:r w:rsidRPr="00B376A0">
        <w:rPr>
          <w:rFonts w:cs="Times New Roman"/>
          <w:szCs w:val="24"/>
          <w:lang w:val="en-US"/>
        </w:rPr>
        <w:t>Burean</w:t>
      </w:r>
      <w:proofErr w:type="spellEnd"/>
      <w:r w:rsidRPr="00B376A0">
        <w:rPr>
          <w:rFonts w:cs="Times New Roman"/>
          <w:szCs w:val="24"/>
          <w:lang w:val="en-US"/>
        </w:rPr>
        <w:t xml:space="preserve"> and Popp, “Migrant Political Participation and Voting Behavior in Romania,” 2.</w:t>
      </w:r>
      <w:r>
        <w:fldChar w:fldCharType="end"/>
      </w:r>
    </w:p>
  </w:footnote>
  <w:footnote w:id="122">
    <w:p w14:paraId="34F8D009" w14:textId="040FE6FB" w:rsidR="001A541A" w:rsidRPr="001A541A" w:rsidRDefault="001A541A">
      <w:pPr>
        <w:pStyle w:val="Voetnoottekst"/>
        <w:rPr>
          <w:lang w:val="en-US"/>
        </w:rPr>
      </w:pPr>
      <w:r w:rsidRPr="00023327">
        <w:rPr>
          <w:rStyle w:val="Voetnootmarkering"/>
        </w:rPr>
        <w:footnoteRef/>
      </w:r>
      <w:r w:rsidRPr="001A541A">
        <w:rPr>
          <w:lang w:val="en-US"/>
        </w:rPr>
        <w:t xml:space="preserve"> </w:t>
      </w:r>
      <w:r>
        <w:fldChar w:fldCharType="begin"/>
      </w:r>
      <w:r w:rsidR="00740199">
        <w:rPr>
          <w:lang w:val="en-US"/>
        </w:rPr>
        <w:instrText xml:space="preserve"> ADDIN ZOTERO_ITEM CSL_CITATION {"citationID":"ilbHTGmK","properties":{"formattedCitation":"Adi and Lilleker, \\uc0\\u8220{}Romania\\uc0\\u8217{}s Rezistance,\\uc0\\u8221{} 43.","plainCitation":"Adi and Lilleker, “Romania’s Rezistance,” 43.","noteIndex":122},"citationItems":[{"id":571,"uris":["http://zotero.org/users/4570383/items/VJK29ZLV"],"uri":["http://zotero.org/users/4570383/items/VJK29ZLV"],"itemData":{"id":571,"type":"article-journal","container-title":"The World Today","ISSN":"0043-9134","issue":"4","note":"publisher: Royal Institute of International Affairs","page":"42-43","source":"JSTOR","title":"Romania's rezistance","volume":"73","author":[{"family":"Adi","given":"Ana"},{"family":"Lilleker","given":"Darren"}],"issued":{"date-parts":[["2017"]]}},"locator":"43","label":"page"}],"schema":"https://github.com/citation-style-language/schema/raw/master/csl-citation.json"} </w:instrText>
      </w:r>
      <w:r>
        <w:fldChar w:fldCharType="separate"/>
      </w:r>
      <w:r w:rsidRPr="001A541A">
        <w:rPr>
          <w:rFonts w:cs="Times New Roman"/>
          <w:szCs w:val="24"/>
          <w:lang w:val="en-US"/>
        </w:rPr>
        <w:t xml:space="preserve">Adi and </w:t>
      </w:r>
      <w:proofErr w:type="spellStart"/>
      <w:r w:rsidRPr="001A541A">
        <w:rPr>
          <w:rFonts w:cs="Times New Roman"/>
          <w:szCs w:val="24"/>
          <w:lang w:val="en-US"/>
        </w:rPr>
        <w:t>Lilleker</w:t>
      </w:r>
      <w:proofErr w:type="spellEnd"/>
      <w:r w:rsidRPr="001A541A">
        <w:rPr>
          <w:rFonts w:cs="Times New Roman"/>
          <w:szCs w:val="24"/>
          <w:lang w:val="en-US"/>
        </w:rPr>
        <w:t>, “Romania’s Rezistance,” 43.</w:t>
      </w:r>
      <w:r>
        <w:fldChar w:fldCharType="end"/>
      </w:r>
    </w:p>
  </w:footnote>
  <w:footnote w:id="123">
    <w:p w14:paraId="74CC945B" w14:textId="521A493C" w:rsidR="0093710E" w:rsidRPr="0093710E" w:rsidRDefault="0093710E">
      <w:pPr>
        <w:pStyle w:val="Voetnoottekst"/>
        <w:rPr>
          <w:lang w:val="en-US"/>
        </w:rPr>
      </w:pPr>
      <w:r w:rsidRPr="00023327">
        <w:rPr>
          <w:rStyle w:val="Voetnootmarkering"/>
        </w:rPr>
        <w:footnoteRef/>
      </w:r>
      <w:r w:rsidRPr="0093710E">
        <w:rPr>
          <w:lang w:val="en-US"/>
        </w:rPr>
        <w:t xml:space="preserve"> </w:t>
      </w:r>
      <w:r>
        <w:fldChar w:fldCharType="begin"/>
      </w:r>
      <w:r w:rsidR="00740199">
        <w:rPr>
          <w:lang w:val="en-US"/>
        </w:rPr>
        <w:instrText xml:space="preserve"> ADDIN ZOTERO_ITEM CSL_CITATION {"citationID":"ZazT3VQv","properties":{"formattedCitation":"European Commission, \\uc0\\u8220{}Standard Eurobarometer 82.\\uc0\\u8221{}","plainCitation":"European Commission, “Standard Eurobarometer 82.”","noteIndex":123},"citationItems":[{"id":766,"uris":["http://zotero.org/users/4570383/items/IXFSKZ3H"],"uri":["http://zotero.org/users/4570383/items/IXFSKZ3H"],"itemData":{"id":766,"type":"report","abstract":"The Autumn 2014 Standard Eurobarometer is the first EU-wide opinion poll conducted since the Juncker Commission took office. The new results show an improvement in key political indicators. More citizens have a positive image of the European Union and trust the EU. There is also considerable public support for the key policy areas outlined in the Commission's Political Guidelines. The number of Europeans who say they have a positive image of the EU has risen from 35% last June to 39% in November. Moreover, the number of Europeans who say they trust the European Union has also risen to 37% (up 6 percentage points since the previous survey immediately after the European Parliament elections). On the economy, the expectations of Europeans remain rather stable, with more than one in five of them (22%, -1 point) being optimistic about the next twelve months while 45% expect the situation to remain the same. This means that more than six Europeans out of ten think that the economic situation will not worsen. In terms of citizens' main concerns, immigration continues to rise in the ranking of the most frequently cited issues at national and EU levels. The Eurobarometer survey also shows a strong endorsement by citizens of the priority topics set by the Juncker Commission. Citizens remain optimistic about the future of the EU. 56% (no change) of Europeans say they are optimistic while 37% (-1) say they are pessimistic.","title":"Standard Eurobarometer 82","URL":"https://europa.eu/eurobarometer/surveys/detail/2041","author":[{"literal":"European Commission"}],"issued":{"date-parts":[["2014"]]}}}],"schema":"https://github.com/citation-style-language/schema/raw/master/csl-citation.json"} </w:instrText>
      </w:r>
      <w:r>
        <w:fldChar w:fldCharType="separate"/>
      </w:r>
      <w:r w:rsidR="004D358F" w:rsidRPr="00D6453D">
        <w:rPr>
          <w:rFonts w:cs="Times New Roman"/>
          <w:szCs w:val="24"/>
          <w:lang w:val="en-US"/>
        </w:rPr>
        <w:t>European Commission, “Standard Eurobarometer 82.”</w:t>
      </w:r>
      <w:r>
        <w:fldChar w:fldCharType="end"/>
      </w:r>
    </w:p>
  </w:footnote>
  <w:footnote w:id="124">
    <w:p w14:paraId="35FE2BFC" w14:textId="7FC5843B" w:rsidR="006B5EA2" w:rsidRPr="006B5EA2" w:rsidRDefault="006B5EA2">
      <w:pPr>
        <w:pStyle w:val="Voetnoottekst"/>
        <w:rPr>
          <w:lang w:val="en-US"/>
        </w:rPr>
      </w:pPr>
      <w:r w:rsidRPr="00023327">
        <w:rPr>
          <w:rStyle w:val="Voetnootmarkering"/>
        </w:rPr>
        <w:footnoteRef/>
      </w:r>
      <w:r w:rsidRPr="006B5EA2">
        <w:rPr>
          <w:lang w:val="en-US"/>
        </w:rPr>
        <w:t xml:space="preserve"> </w:t>
      </w:r>
      <w:r>
        <w:fldChar w:fldCharType="begin"/>
      </w:r>
      <w:r w:rsidR="00740199">
        <w:rPr>
          <w:lang w:val="en-US"/>
        </w:rPr>
        <w:instrText xml:space="preserve"> ADDIN ZOTERO_ITEM CSL_CITATION {"citationID":"9ga2NsU0","properties":{"formattedCitation":"European Commission.","plainCitation":"European Commission.","noteIndex":124},"citationItems":[{"id":766,"uris":["http://zotero.org/users/4570383/items/IXFSKZ3H"],"uri":["http://zotero.org/users/4570383/items/IXFSKZ3H"],"itemData":{"id":766,"type":"report","abstract":"The Autumn 2014 Standard Eurobarometer is the first EU-wide opinion poll conducted since the Juncker Commission took office. The new results show an improvement in key political indicators. More citizens have a positive image of the European Union and trust the EU. There is also considerable public support for the key policy areas outlined in the Commission's Political Guidelines. The number of Europeans who say they have a positive image of the EU has risen from 35% last June to 39% in November. Moreover, the number of Europeans who say they trust the European Union has also risen to 37% (up 6 percentage points since the previous survey immediately after the European Parliament elections). On the economy, the expectations of Europeans remain rather stable, with more than one in five of them (22%, -1 point) being optimistic about the next twelve months while 45% expect the situation to remain the same. This means that more than six Europeans out of ten think that the economic situation will not worsen. In terms of citizens' main concerns, immigration continues to rise in the ranking of the most frequently cited issues at national and EU levels. The Eurobarometer survey also shows a strong endorsement by citizens of the priority topics set by the Juncker Commission. Citizens remain optimistic about the future of the EU. 56% (no change) of Europeans say they are optimistic while 37% (-1) say they are pessimistic.","title":"Standard Eurobarometer 82","URL":"https://europa.eu/eurobarometer/surveys/detail/2041","author":[{"literal":"European Commission"}],"issued":{"date-parts":[["2014"]]}}}],"schema":"https://github.com/citation-style-language/schema/raw/master/csl-citation.json"} </w:instrText>
      </w:r>
      <w:r>
        <w:fldChar w:fldCharType="separate"/>
      </w:r>
      <w:r w:rsidRPr="006B5EA2">
        <w:rPr>
          <w:lang w:val="en-US"/>
        </w:rPr>
        <w:t>European Commission.</w:t>
      </w:r>
      <w:r>
        <w:fldChar w:fldCharType="end"/>
      </w:r>
    </w:p>
  </w:footnote>
  <w:footnote w:id="125">
    <w:p w14:paraId="7C6845F0" w14:textId="30E15C3C" w:rsidR="000C6D7C" w:rsidRPr="0014704F" w:rsidRDefault="000C6D7C">
      <w:pPr>
        <w:pStyle w:val="Voetnoottekst"/>
        <w:rPr>
          <w:lang w:val="en-US"/>
        </w:rPr>
      </w:pPr>
      <w:r w:rsidRPr="00023327">
        <w:rPr>
          <w:rStyle w:val="Voetnootmarkering"/>
        </w:rPr>
        <w:footnoteRef/>
      </w:r>
      <w:r w:rsidRPr="0014704F">
        <w:rPr>
          <w:lang w:val="en-US"/>
        </w:rPr>
        <w:t xml:space="preserve"> </w:t>
      </w:r>
      <w:r>
        <w:fldChar w:fldCharType="begin"/>
      </w:r>
      <w:r w:rsidR="00740199">
        <w:rPr>
          <w:lang w:val="en-US"/>
        </w:rPr>
        <w:instrText xml:space="preserve"> ADDIN ZOTERO_ITEM CSL_CITATION {"citationID":"VqvngK8U","properties":{"formattedCitation":"Daniela Braun and Markus Tausendpfund, \\uc0\\u8220{}The Impact of the Euro Crisis on Citizens\\uc0\\u8217{} Support for the European Union,\\uc0\\u8221{} {\\i{}Journal of European Integration} 36, no. 3 (April 16, 2014): 242, 243; Adrian A. Basora, \\uc0\\u8220{}Can the Post-Communist Democracies Survive a Continuation of the Euro-Crisis?,\\uc0\\u8221{} {\\i{}Orbis} 57, no. 2 (March 1, 2013): 222\\uc0\\u8211{}23.","plainCitation":"Daniela Braun and Markus Tausendpfund, “The Impact of the Euro Crisis on Citizens’ Support for the European Union,” Journal of European Integration 36, no. 3 (April 16, 2014): 242, 243; Adrian A. Basora, “Can the Post-Communist Democracies Survive a Continuation of the Euro-Crisis?,” Orbis 57, no. 2 (March 1, 2013): 222–23.","noteIndex":125},"citationItems":[{"id":566,"uris":["http://zotero.org/users/4570383/items/5V95GVR8"],"uri":["http://zotero.org/users/4570383/items/5V95GVR8"],"itemData":{"id":566,"type":"article-journal","abstract":"Our paper investigates the impact of the global and the Euro crisis on citizens’ attitudes towards the European Union (EU). We measure the impact of the Euro crisis on two different levels: First, the crisis itself at the contextual level and second, and more importantly, at the individual level, referring to citizens’ perceptions of the crisis. Our main assumption is that during the crisis, economic explanations find their way back into the study of EU support. We test our hypotheses with 27 EU member states using different Eurobarometer surveys and apply descriptive statistics as well as multi-level regression analyses. Three conclusions emerge from the analysis: First, the impact of the Euro crisis is stronger than in the case of the global financial crisis. Second, support for the EU depends on both the contextual and the individual level although effects of the latter are more prevalent. Third, the effect of the individual perception of the crisis on EU support is stronger in Euro countries as well as in economically powerful countries. Altogether and contrary to major assumptions following post-functional arguments, our findings show that in times of the crisis economic factors again play a major role in the explanation of support for the EU. This leads to a rather critical evaluation for the future of the European integration process.","container-title":"Journal of European Integration","ISSN":"0703-6337","issue":"3","note":"publisher: Routledge\n_eprint: https://doi.org/10.1080/07036337.2014.885751","page":"231-245","source":"Taylor and Francis+NEJM","title":"The Impact of the Euro Crisis on Citizens’ Support for the European Union","volume":"36","author":[{"family":"Braun","given":"Daniela"},{"family":"Tausendpfund","given":"Markus"}],"issued":{"date-parts":[["2014",4,16]]}},"locator":"242, 243","label":"page"},{"id":582,"uris":["http://zotero.org/users/4570383/items/546N4PFF"],"uri":["http://zotero.org/users/4570383/items/546N4PFF"],"itemData":{"id":582,"type":"article-journal","abstract":"The global financial crisis and its prolonged European aftermath have created a major stress test for democracy in the ten new post-communist members of the European Union. Although a majority of these transitional states have so far withstood the test reasonably well on the economic side, three have lost significant ground on the democracy front. There is also reason for concern that continued Euro-stagnation could lead to additional regression not only in the three countries that have been backsliding but possibly also in others. This could jeopardize the extraordinary progress in post-communist democratization and Western integration achieved with the help of U.S. and EU policy in the 1989-2004 period.","container-title":"Orbis","ISSN":"0030-4387","issue":"2","journalAbbreviation":"Orbis","language":"en","page":"217-231","source":"ScienceDirect","title":"Can the Post-Communist Democracies Survive a Continuation of the Euro-Crisis?","volume":"57","author":[{"family":"Basora","given":"Adrian A."}],"issued":{"date-parts":[["2013",3,1]]}},"locator":"222-223","label":"page"}],"schema":"https://github.com/citation-style-language/schema/raw/master/csl-citation.json"} </w:instrText>
      </w:r>
      <w:r>
        <w:fldChar w:fldCharType="separate"/>
      </w:r>
      <w:r w:rsidR="00937FC3" w:rsidRPr="0014704F">
        <w:rPr>
          <w:rFonts w:cs="Times New Roman"/>
          <w:szCs w:val="24"/>
          <w:lang w:val="en-US"/>
        </w:rPr>
        <w:t xml:space="preserve">Daniela Braun and Markus Tausendpfund, “The Impact of the Euro Crisis on Citizens’ Support for the European Union,” </w:t>
      </w:r>
      <w:r w:rsidR="00937FC3" w:rsidRPr="0014704F">
        <w:rPr>
          <w:rFonts w:cs="Times New Roman"/>
          <w:i/>
          <w:iCs/>
          <w:szCs w:val="24"/>
          <w:lang w:val="en-US"/>
        </w:rPr>
        <w:t>Journal of European Integration</w:t>
      </w:r>
      <w:r w:rsidR="00937FC3" w:rsidRPr="0014704F">
        <w:rPr>
          <w:rFonts w:cs="Times New Roman"/>
          <w:szCs w:val="24"/>
          <w:lang w:val="en-US"/>
        </w:rPr>
        <w:t xml:space="preserve"> 36, no. 3 (April 16, 2014): 242, 243; Adrian A. Basora, “Can the Post-Communist Democracies Survive a Continuation of the Euro-Crisis?,” </w:t>
      </w:r>
      <w:r w:rsidR="00937FC3" w:rsidRPr="0014704F">
        <w:rPr>
          <w:rFonts w:cs="Times New Roman"/>
          <w:i/>
          <w:iCs/>
          <w:szCs w:val="24"/>
          <w:lang w:val="en-US"/>
        </w:rPr>
        <w:t>Orbis</w:t>
      </w:r>
      <w:r w:rsidR="00937FC3" w:rsidRPr="0014704F">
        <w:rPr>
          <w:rFonts w:cs="Times New Roman"/>
          <w:szCs w:val="24"/>
          <w:lang w:val="en-US"/>
        </w:rPr>
        <w:t xml:space="preserve"> 57, no. 2 (March 1, 2013): 222–23.</w:t>
      </w:r>
      <w:r>
        <w:fldChar w:fldCharType="end"/>
      </w:r>
    </w:p>
  </w:footnote>
  <w:footnote w:id="126">
    <w:p w14:paraId="6741B7A0" w14:textId="7530B71B" w:rsidR="003C171B" w:rsidRPr="00C80FF2" w:rsidRDefault="003C171B" w:rsidP="003C171B">
      <w:pPr>
        <w:pStyle w:val="Voetnoottekst"/>
        <w:rPr>
          <w:lang w:val="en-US"/>
        </w:rPr>
      </w:pPr>
      <w:r>
        <w:rPr>
          <w:rStyle w:val="Voetnootmarkering"/>
        </w:rPr>
        <w:footnoteRef/>
      </w:r>
      <w:r w:rsidRPr="00C80FF2">
        <w:rPr>
          <w:lang w:val="en-US"/>
        </w:rPr>
        <w:t xml:space="preserve"> </w:t>
      </w:r>
      <w:r>
        <w:fldChar w:fldCharType="begin"/>
      </w:r>
      <w:r w:rsidR="00740199">
        <w:rPr>
          <w:lang w:val="en-US"/>
        </w:rPr>
        <w:instrText xml:space="preserve"> ADDIN ZOTERO_ITEM CSL_CITATION {"citationID":"o4vqxN34","properties":{"formattedCitation":"Vries, {\\i{}Euroscepticism and the Future of European Integration}, 2018, 130.","plainCitation":"Vries, Euroscepticism and the Future of European Integration, 2018, 130.","noteIndex":126},"citationItems":[{"id":501,"uris":["http://zotero.org/users/4570383/items/FERY6N93"],"uri":["http://zotero.org/users/4570383/items/FERY6N93"],"itemData":{"id":501,"type":"book","abstract":"\"Euroscepticism and the Future of European Integration\" published on  by Oxford University Press.","event-place":"Oxford","ISBN":"978-0-19-183521-6","language":"en_US","note":"container-title: Euroscepticism and the Future of European Integration","publisher":"Oxford University Press","publisher-place":"Oxford","source":"oxford-universitypressscholarship-com.proxy.library.uu.nl","title":"Euroscepticism and the Future of European Integration","author":[{"family":"Vries","given":"Catherine E. De"}],"accessed":{"date-parts":[["2021",3,17]]},"issued":{"date-parts":[["2018",1]]}},"locator":"130","label":"page"}],"schema":"https://github.com/citation-style-language/schema/raw/master/csl-citation.json"} </w:instrText>
      </w:r>
      <w:r>
        <w:fldChar w:fldCharType="separate"/>
      </w:r>
      <w:r w:rsidRPr="00C80FF2">
        <w:rPr>
          <w:rFonts w:cs="Times New Roman"/>
          <w:szCs w:val="24"/>
          <w:lang w:val="en-US"/>
        </w:rPr>
        <w:t xml:space="preserve">Vries, </w:t>
      </w:r>
      <w:r w:rsidRPr="00C80FF2">
        <w:rPr>
          <w:rFonts w:cs="Times New Roman"/>
          <w:i/>
          <w:iCs/>
          <w:szCs w:val="24"/>
          <w:lang w:val="en-US"/>
        </w:rPr>
        <w:t>Euroscepticism and the Future of European Integration</w:t>
      </w:r>
      <w:r w:rsidRPr="00C80FF2">
        <w:rPr>
          <w:rFonts w:cs="Times New Roman"/>
          <w:szCs w:val="24"/>
          <w:lang w:val="en-US"/>
        </w:rPr>
        <w:t>, 2018, 130.</w:t>
      </w:r>
      <w:r>
        <w:fldChar w:fldCharType="end"/>
      </w:r>
    </w:p>
  </w:footnote>
  <w:footnote w:id="127">
    <w:p w14:paraId="1C40B198" w14:textId="679CBCC2" w:rsidR="006B5EA2" w:rsidRPr="006B5EA2" w:rsidRDefault="006B5EA2">
      <w:pPr>
        <w:pStyle w:val="Voetnoottekst"/>
        <w:rPr>
          <w:lang w:val="en-US"/>
        </w:rPr>
      </w:pPr>
      <w:r w:rsidRPr="00023327">
        <w:rPr>
          <w:rStyle w:val="Voetnootmarkering"/>
        </w:rPr>
        <w:footnoteRef/>
      </w:r>
      <w:r w:rsidRPr="006B5EA2">
        <w:rPr>
          <w:lang w:val="en-US"/>
        </w:rPr>
        <w:t xml:space="preserve"> </w:t>
      </w:r>
      <w:r>
        <w:fldChar w:fldCharType="begin"/>
      </w:r>
      <w:r w:rsidR="00740199">
        <w:rPr>
          <w:lang w:val="en-US"/>
        </w:rPr>
        <w:instrText xml:space="preserve"> ADDIN ZOTERO_ITEM CSL_CITATION {"citationID":"DF573Caz","properties":{"formattedCitation":"European Commission, \\uc0\\u8220{}Standard Eurobarometer 82.\\uc0\\u8221{}","plainCitation":"European Commission, “Standard Eurobarometer 82.”","noteIndex":127},"citationItems":[{"id":766,"uris":["http://zotero.org/users/4570383/items/IXFSKZ3H"],"uri":["http://zotero.org/users/4570383/items/IXFSKZ3H"],"itemData":{"id":766,"type":"report","abstract":"The Autumn 2014 Standard Eurobarometer is the first EU-wide opinion poll conducted since the Juncker Commission took office. The new results show an improvement in key political indicators. More citizens have a positive image of the European Union and trust the EU. There is also considerable public support for the key policy areas outlined in the Commission's Political Guidelines. The number of Europeans who say they have a positive image of the EU has risen from 35% last June to 39% in November. Moreover, the number of Europeans who say they trust the European Union has also risen to 37% (up 6 percentage points since the previous survey immediately after the European Parliament elections). On the economy, the expectations of Europeans remain rather stable, with more than one in five of them (22%, -1 point) being optimistic about the next twelve months while 45% expect the situation to remain the same. This means that more than six Europeans out of ten think that the economic situation will not worsen. In terms of citizens' main concerns, immigration continues to rise in the ranking of the most frequently cited issues at national and EU levels. The Eurobarometer survey also shows a strong endorsement by citizens of the priority topics set by the Juncker Commission. Citizens remain optimistic about the future of the EU. 56% (no change) of Europeans say they are optimistic while 37% (-1) say they are pessimistic.","title":"Standard Eurobarometer 82","URL":"https://europa.eu/eurobarometer/surveys/detail/2041","author":[{"literal":"European Commission"}],"issued":{"date-parts":[["2014"]]}}}],"schema":"https://github.com/citation-style-language/schema/raw/master/csl-citation.json"} </w:instrText>
      </w:r>
      <w:r>
        <w:fldChar w:fldCharType="separate"/>
      </w:r>
      <w:r w:rsidRPr="006B5EA2">
        <w:rPr>
          <w:rFonts w:cs="Times New Roman"/>
          <w:szCs w:val="24"/>
          <w:lang w:val="en-US"/>
        </w:rPr>
        <w:t>European Commission, “Standard Eurobarometer 82.”</w:t>
      </w:r>
      <w:r>
        <w:fldChar w:fldCharType="end"/>
      </w:r>
    </w:p>
  </w:footnote>
  <w:footnote w:id="128">
    <w:p w14:paraId="7C8A156C" w14:textId="1573AB09" w:rsidR="006B5EA2" w:rsidRPr="006B5EA2" w:rsidRDefault="006B5EA2">
      <w:pPr>
        <w:pStyle w:val="Voetnoottekst"/>
        <w:rPr>
          <w:lang w:val="en-US"/>
        </w:rPr>
      </w:pPr>
      <w:r w:rsidRPr="00023327">
        <w:rPr>
          <w:rStyle w:val="Voetnootmarkering"/>
        </w:rPr>
        <w:footnoteRef/>
      </w:r>
      <w:r w:rsidRPr="006B5EA2">
        <w:rPr>
          <w:lang w:val="en-US"/>
        </w:rPr>
        <w:t xml:space="preserve"> </w:t>
      </w:r>
      <w:r>
        <w:fldChar w:fldCharType="begin"/>
      </w:r>
      <w:r w:rsidR="00740199">
        <w:rPr>
          <w:lang w:val="en-US"/>
        </w:rPr>
        <w:instrText xml:space="preserve"> ADDIN ZOTERO_ITEM CSL_CITATION {"citationID":"7EKgVSu5","properties":{"formattedCitation":"European Commission.","plainCitation":"European Commission.","noteIndex":128},"citationItems":[{"id":766,"uris":["http://zotero.org/users/4570383/items/IXFSKZ3H"],"uri":["http://zotero.org/users/4570383/items/IXFSKZ3H"],"itemData":{"id":766,"type":"report","abstract":"The Autumn 2014 Standard Eurobarometer is the first EU-wide opinion poll conducted since the Juncker Commission took office. The new results show an improvement in key political indicators. More citizens have a positive image of the European Union and trust the EU. There is also considerable public support for the key policy areas outlined in the Commission's Political Guidelines. The number of Europeans who say they have a positive image of the EU has risen from 35% last June to 39% in November. Moreover, the number of Europeans who say they trust the European Union has also risen to 37% (up 6 percentage points since the previous survey immediately after the European Parliament elections). On the economy, the expectations of Europeans remain rather stable, with more than one in five of them (22%, -1 point) being optimistic about the next twelve months while 45% expect the situation to remain the same. This means that more than six Europeans out of ten think that the economic situation will not worsen. In terms of citizens' main concerns, immigration continues to rise in the ranking of the most frequently cited issues at national and EU levels. The Eurobarometer survey also shows a strong endorsement by citizens of the priority topics set by the Juncker Commission. Citizens remain optimistic about the future of the EU. 56% (no change) of Europeans say they are optimistic while 37% (-1) say they are pessimistic.","title":"Standard Eurobarometer 82","URL":"https://europa.eu/eurobarometer/surveys/detail/2041","author":[{"literal":"European Commission"}],"issued":{"date-parts":[["2014"]]}}}],"schema":"https://github.com/citation-style-language/schema/raw/master/csl-citation.json"} </w:instrText>
      </w:r>
      <w:r>
        <w:fldChar w:fldCharType="separate"/>
      </w:r>
      <w:r w:rsidRPr="006B5EA2">
        <w:rPr>
          <w:lang w:val="en-US"/>
        </w:rPr>
        <w:t>European Commission.</w:t>
      </w:r>
      <w:r>
        <w:fldChar w:fldCharType="end"/>
      </w:r>
    </w:p>
  </w:footnote>
  <w:footnote w:id="129">
    <w:p w14:paraId="63DFD910" w14:textId="4B3517D3" w:rsidR="006B5EA2" w:rsidRPr="006B5EA2" w:rsidRDefault="006B5EA2">
      <w:pPr>
        <w:pStyle w:val="Voetnoottekst"/>
        <w:rPr>
          <w:lang w:val="en-US"/>
        </w:rPr>
      </w:pPr>
      <w:r w:rsidRPr="00023327">
        <w:rPr>
          <w:rStyle w:val="Voetnootmarkering"/>
        </w:rPr>
        <w:footnoteRef/>
      </w:r>
      <w:r w:rsidRPr="006B5EA2">
        <w:rPr>
          <w:lang w:val="en-US"/>
        </w:rPr>
        <w:t xml:space="preserve"> </w:t>
      </w:r>
      <w:r>
        <w:fldChar w:fldCharType="begin"/>
      </w:r>
      <w:r w:rsidR="00740199">
        <w:rPr>
          <w:lang w:val="en-US"/>
        </w:rPr>
        <w:instrText xml:space="preserve"> ADDIN ZOTERO_ITEM CSL_CITATION {"citationID":"iTjqmMpL","properties":{"formattedCitation":"European Commission.","plainCitation":"European Commission.","noteIndex":129},"citationItems":[{"id":766,"uris":["http://zotero.org/users/4570383/items/IXFSKZ3H"],"uri":["http://zotero.org/users/4570383/items/IXFSKZ3H"],"itemData":{"id":766,"type":"report","abstract":"The Autumn 2014 Standard Eurobarometer is the first EU-wide opinion poll conducted since the Juncker Commission took office. The new results show an improvement in key political indicators. More citizens have a positive image of the European Union and trust the EU. There is also considerable public support for the key policy areas outlined in the Commission's Political Guidelines. The number of Europeans who say they have a positive image of the EU has risen from 35% last June to 39% in November. Moreover, the number of Europeans who say they trust the European Union has also risen to 37% (up 6 percentage points since the previous survey immediately after the European Parliament elections). On the economy, the expectations of Europeans remain rather stable, with more than one in five of them (22%, -1 point) being optimistic about the next twelve months while 45% expect the situation to remain the same. This means that more than six Europeans out of ten think that the economic situation will not worsen. In terms of citizens' main concerns, immigration continues to rise in the ranking of the most frequently cited issues at national and EU levels. The Eurobarometer survey also shows a strong endorsement by citizens of the priority topics set by the Juncker Commission. Citizens remain optimistic about the future of the EU. 56% (no change) of Europeans say they are optimistic while 37% (-1) say they are pessimistic.","title":"Standard Eurobarometer 82","URL":"https://europa.eu/eurobarometer/surveys/detail/2041","author":[{"literal":"European Commission"}],"issued":{"date-parts":[["2014"]]}}}],"schema":"https://github.com/citation-style-language/schema/raw/master/csl-citation.json"} </w:instrText>
      </w:r>
      <w:r>
        <w:fldChar w:fldCharType="separate"/>
      </w:r>
      <w:r w:rsidRPr="006B5EA2">
        <w:rPr>
          <w:lang w:val="en-US"/>
        </w:rPr>
        <w:t>European Commission.</w:t>
      </w:r>
      <w:r>
        <w:fldChar w:fldCharType="end"/>
      </w:r>
    </w:p>
  </w:footnote>
  <w:footnote w:id="130">
    <w:p w14:paraId="4DC2EFF9" w14:textId="1E45D7B6" w:rsidR="003A3C13" w:rsidRPr="003A3C13" w:rsidRDefault="003A3C13">
      <w:pPr>
        <w:pStyle w:val="Voetnoottekst"/>
        <w:rPr>
          <w:lang w:val="en-US"/>
        </w:rPr>
      </w:pPr>
      <w:r w:rsidRPr="00023327">
        <w:rPr>
          <w:rStyle w:val="Voetnootmarkering"/>
        </w:rPr>
        <w:footnoteRef/>
      </w:r>
      <w:r w:rsidRPr="003A3C13">
        <w:rPr>
          <w:lang w:val="en-US"/>
        </w:rPr>
        <w:t xml:space="preserve"> </w:t>
      </w:r>
      <w:r>
        <w:fldChar w:fldCharType="begin"/>
      </w:r>
      <w:r w:rsidR="00740199">
        <w:rPr>
          <w:lang w:val="en-US"/>
        </w:rPr>
        <w:instrText xml:space="preserve"> ADDIN ZOTERO_ITEM CSL_CITATION {"citationID":"QOLj0Ovx","properties":{"formattedCitation":"European Commission.","plainCitation":"European Commission.","noteIndex":130},"citationItems":[{"id":766,"uris":["http://zotero.org/users/4570383/items/IXFSKZ3H"],"uri":["http://zotero.org/users/4570383/items/IXFSKZ3H"],"itemData":{"id":766,"type":"report","abstract":"The Autumn 2014 Standard Eurobarometer is the first EU-wide opinion poll conducted since the Juncker Commission took office. The new results show an improvement in key political indicators. More citizens have a positive image of the European Union and trust the EU. There is also considerable public support for the key policy areas outlined in the Commission's Political Guidelines. The number of Europeans who say they have a positive image of the EU has risen from 35% last June to 39% in November. Moreover, the number of Europeans who say they trust the European Union has also risen to 37% (up 6 percentage points since the previous survey immediately after the European Parliament elections). On the economy, the expectations of Europeans remain rather stable, with more than one in five of them (22%, -1 point) being optimistic about the next twelve months while 45% expect the situation to remain the same. This means that more than six Europeans out of ten think that the economic situation will not worsen. In terms of citizens' main concerns, immigration continues to rise in the ranking of the most frequently cited issues at national and EU levels. The Eurobarometer survey also shows a strong endorsement by citizens of the priority topics set by the Juncker Commission. Citizens remain optimistic about the future of the EU. 56% (no change) of Europeans say they are optimistic while 37% (-1) say they are pessimistic.","title":"Standard Eurobarometer 82","URL":"https://europa.eu/eurobarometer/surveys/detail/2041","author":[{"literal":"European Commission"}],"issued":{"date-parts":[["2014"]]}}}],"schema":"https://github.com/citation-style-language/schema/raw/master/csl-citation.json"} </w:instrText>
      </w:r>
      <w:r>
        <w:fldChar w:fldCharType="separate"/>
      </w:r>
      <w:r w:rsidRPr="003A3C13">
        <w:rPr>
          <w:lang w:val="en-US"/>
        </w:rPr>
        <w:t>European Commission.</w:t>
      </w:r>
      <w:r>
        <w:fldChar w:fldCharType="end"/>
      </w:r>
    </w:p>
  </w:footnote>
  <w:footnote w:id="131">
    <w:p w14:paraId="6398A027" w14:textId="6EADD62F" w:rsidR="007F55ED" w:rsidRPr="007F55ED" w:rsidRDefault="007F55ED">
      <w:pPr>
        <w:pStyle w:val="Voetnoottekst"/>
        <w:rPr>
          <w:lang w:val="en-US"/>
        </w:rPr>
      </w:pPr>
      <w:r>
        <w:rPr>
          <w:rStyle w:val="Voetnootmarkering"/>
        </w:rPr>
        <w:footnoteRef/>
      </w:r>
      <w:r w:rsidRPr="007F55ED">
        <w:rPr>
          <w:lang w:val="en-US"/>
        </w:rPr>
        <w:t xml:space="preserve"> </w:t>
      </w:r>
      <w:r>
        <w:fldChar w:fldCharType="begin"/>
      </w:r>
      <w:r w:rsidR="00740199">
        <w:rPr>
          <w:lang w:val="en-US"/>
        </w:rPr>
        <w:instrText xml:space="preserve"> ADDIN ZOTERO_ITEM CSL_CITATION {"citationID":"Q4S5XKxn","properties":{"formattedCitation":"Hooghe and Marks, \\uc0\\u8220{}A Postfunctionalist Theory of European Integration,\\uc0\\u8221{} 13.","plainCitation":"Hooghe and Marks, “A Postfunctionalist Theory of European Integration,” 13.","noteIndex":131},"citationItems":[{"id":485,"uris":["http://zotero.org/users/4570383/items/NCCBL99L"],"uri":["http://zotero.org/users/4570383/items/NCCBL99L"],"itemData":{"id":485,"type":"article-journal","abstract":"Preferences over jurisdictional architecture are the product of three irreducible\n                    logics: efficiency, distribution and identity. This article substantiates the\n                    following claims: (a) European integration has become politicized in elections\n                    and referendums; (b) as a result, the preferences of the general public and of\n                    national political parties have become decisive for jurisdictional outcomes; (c)\n                    identity is critical in shaping contestation on Europe.","container-title":"British Journal of Political Science","ISSN":"1469-2112, 0007-1234","issue":"1","language":"en","note":"publisher: Cambridge University Press","page":"1-23","source":"Cambridge University Press","title":"A Postfunctionalist Theory of European Integration: From Permissive Consensus to Constraining Dissensus","title-short":"A Postfunctionalist Theory of European Integration","volume":"39","author":[{"family":"Hooghe","given":"Liesbet"},{"family":"Marks","given":"Gary"}],"issued":{"date-parts":[["2009",1]]}},"locator":"13","label":"page"}],"schema":"https://github.com/citation-style-language/schema/raw/master/csl-citation.json"} </w:instrText>
      </w:r>
      <w:r>
        <w:fldChar w:fldCharType="separate"/>
      </w:r>
      <w:r w:rsidRPr="007F55ED">
        <w:rPr>
          <w:rFonts w:cs="Times New Roman"/>
          <w:szCs w:val="24"/>
          <w:lang w:val="en-US"/>
        </w:rPr>
        <w:t>Hooghe and Marks, “A Postfunctionalist Theory of European Integration,” 13.</w:t>
      </w:r>
      <w:r>
        <w:fldChar w:fldCharType="end"/>
      </w:r>
    </w:p>
  </w:footnote>
  <w:footnote w:id="132">
    <w:p w14:paraId="23CBDCF2" w14:textId="0C6DA8FA" w:rsidR="00514686" w:rsidRPr="00514686" w:rsidRDefault="00514686">
      <w:pPr>
        <w:pStyle w:val="Voetnoottekst"/>
        <w:rPr>
          <w:lang w:val="en-US"/>
        </w:rPr>
      </w:pPr>
      <w:r w:rsidRPr="00023327">
        <w:rPr>
          <w:rStyle w:val="Voetnootmarkering"/>
        </w:rPr>
        <w:footnoteRef/>
      </w:r>
      <w:r w:rsidRPr="00514686">
        <w:rPr>
          <w:lang w:val="en-US"/>
        </w:rPr>
        <w:t xml:space="preserve"> </w:t>
      </w:r>
      <w:r>
        <w:fldChar w:fldCharType="begin"/>
      </w:r>
      <w:r w:rsidR="00740199">
        <w:rPr>
          <w:lang w:val="en-US"/>
        </w:rPr>
        <w:instrText xml:space="preserve"> ADDIN ZOTERO_ITEM CSL_CITATION {"citationID":"upqESpDe","properties":{"formattedCitation":"European Commission, \\uc0\\u8220{}Standard Eurobarometer 82.\\uc0\\u8221{}","plainCitation":"European Commission, “Standard Eurobarometer 82.”","noteIndex":132},"citationItems":[{"id":766,"uris":["http://zotero.org/users/4570383/items/IXFSKZ3H"],"uri":["http://zotero.org/users/4570383/items/IXFSKZ3H"],"itemData":{"id":766,"type":"report","abstract":"The Autumn 2014 Standard Eurobarometer is the first EU-wide opinion poll conducted since the Juncker Commission took office. The new results show an improvement in key political indicators. More citizens have a positive image of the European Union and trust the EU. There is also considerable public support for the key policy areas outlined in the Commission's Political Guidelines. The number of Europeans who say they have a positive image of the EU has risen from 35% last June to 39% in November. Moreover, the number of Europeans who say they trust the European Union has also risen to 37% (up 6 percentage points since the previous survey immediately after the European Parliament elections). On the economy, the expectations of Europeans remain rather stable, with more than one in five of them (22%, -1 point) being optimistic about the next twelve months while 45% expect the situation to remain the same. This means that more than six Europeans out of ten think that the economic situation will not worsen. In terms of citizens' main concerns, immigration continues to rise in the ranking of the most frequently cited issues at national and EU levels. The Eurobarometer survey also shows a strong endorsement by citizens of the priority topics set by the Juncker Commission. Citizens remain optimistic about the future of the EU. 56% (no change) of Europeans say they are optimistic while 37% (-1) say they are pessimistic.","title":"Standard Eurobarometer 82","URL":"https://europa.eu/eurobarometer/surveys/detail/2041","author":[{"literal":"European Commission"}],"issued":{"date-parts":[["2014"]]}}}],"schema":"https://github.com/citation-style-language/schema/raw/master/csl-citation.json"} </w:instrText>
      </w:r>
      <w:r>
        <w:fldChar w:fldCharType="separate"/>
      </w:r>
      <w:r w:rsidR="00C80FF2" w:rsidRPr="006D4454">
        <w:rPr>
          <w:rFonts w:cs="Times New Roman"/>
          <w:szCs w:val="24"/>
          <w:lang w:val="en-US"/>
        </w:rPr>
        <w:t>European Commission, “Standard Eurobarometer 82.”</w:t>
      </w:r>
      <w:r>
        <w:fldChar w:fldCharType="end"/>
      </w:r>
    </w:p>
  </w:footnote>
  <w:footnote w:id="133">
    <w:p w14:paraId="13E8FD75" w14:textId="1000D005" w:rsidR="00514686" w:rsidRPr="00514686" w:rsidRDefault="00514686">
      <w:pPr>
        <w:pStyle w:val="Voetnoottekst"/>
        <w:rPr>
          <w:lang w:val="en-US"/>
        </w:rPr>
      </w:pPr>
      <w:r w:rsidRPr="00023327">
        <w:rPr>
          <w:rStyle w:val="Voetnootmarkering"/>
        </w:rPr>
        <w:footnoteRef/>
      </w:r>
      <w:r w:rsidRPr="00514686">
        <w:rPr>
          <w:lang w:val="en-US"/>
        </w:rPr>
        <w:t xml:space="preserve"> </w:t>
      </w:r>
      <w:r>
        <w:fldChar w:fldCharType="begin"/>
      </w:r>
      <w:r w:rsidR="00740199">
        <w:rPr>
          <w:lang w:val="en-US"/>
        </w:rPr>
        <w:instrText xml:space="preserve"> ADDIN ZOTERO_ITEM CSL_CITATION {"citationID":"VgBmwIH6","properties":{"formattedCitation":"European Commission.","plainCitation":"European Commission.","noteIndex":133},"citationItems":[{"id":766,"uris":["http://zotero.org/users/4570383/items/IXFSKZ3H"],"uri":["http://zotero.org/users/4570383/items/IXFSKZ3H"],"itemData":{"id":766,"type":"report","abstract":"The Autumn 2014 Standard Eurobarometer is the first EU-wide opinion poll conducted since the Juncker Commission took office. The new results show an improvement in key political indicators. More citizens have a positive image of the European Union and trust the EU. There is also considerable public support for the key policy areas outlined in the Commission's Political Guidelines. The number of Europeans who say they have a positive image of the EU has risen from 35% last June to 39% in November. Moreover, the number of Europeans who say they trust the European Union has also risen to 37% (up 6 percentage points since the previous survey immediately after the European Parliament elections). On the economy, the expectations of Europeans remain rather stable, with more than one in five of them (22%, -1 point) being optimistic about the next twelve months while 45% expect the situation to remain the same. This means that more than six Europeans out of ten think that the economic situation will not worsen. In terms of citizens' main concerns, immigration continues to rise in the ranking of the most frequently cited issues at national and EU levels. The Eurobarometer survey also shows a strong endorsement by citizens of the priority topics set by the Juncker Commission. Citizens remain optimistic about the future of the EU. 56% (no change) of Europeans say they are optimistic while 37% (-1) say they are pessimistic.","title":"Standard Eurobarometer 82","URL":"https://europa.eu/eurobarometer/surveys/detail/2041","author":[{"literal":"European Commission"}],"issued":{"date-parts":[["2014"]]}}}],"schema":"https://github.com/citation-style-language/schema/raw/master/csl-citation.json"} </w:instrText>
      </w:r>
      <w:r>
        <w:fldChar w:fldCharType="separate"/>
      </w:r>
      <w:r w:rsidRPr="00514686">
        <w:rPr>
          <w:lang w:val="en-US"/>
        </w:rPr>
        <w:t>European Commission.</w:t>
      </w:r>
      <w:r>
        <w:fldChar w:fldCharType="end"/>
      </w:r>
    </w:p>
  </w:footnote>
  <w:footnote w:id="134">
    <w:p w14:paraId="2507D409" w14:textId="21A0EB1C" w:rsidR="00514686" w:rsidRPr="00514686" w:rsidRDefault="00514686">
      <w:pPr>
        <w:pStyle w:val="Voetnoottekst"/>
        <w:rPr>
          <w:lang w:val="en-US"/>
        </w:rPr>
      </w:pPr>
      <w:r w:rsidRPr="00023327">
        <w:rPr>
          <w:rStyle w:val="Voetnootmarkering"/>
        </w:rPr>
        <w:footnoteRef/>
      </w:r>
      <w:r w:rsidRPr="00514686">
        <w:rPr>
          <w:lang w:val="en-US"/>
        </w:rPr>
        <w:t xml:space="preserve"> </w:t>
      </w:r>
      <w:r>
        <w:fldChar w:fldCharType="begin"/>
      </w:r>
      <w:r w:rsidR="00740199">
        <w:rPr>
          <w:lang w:val="en-US"/>
        </w:rPr>
        <w:instrText xml:space="preserve"> ADDIN ZOTERO_ITEM CSL_CITATION {"citationID":"5RnRFdIr","properties":{"formattedCitation":"European Commission.","plainCitation":"European Commission.","noteIndex":134},"citationItems":[{"id":766,"uris":["http://zotero.org/users/4570383/items/IXFSKZ3H"],"uri":["http://zotero.org/users/4570383/items/IXFSKZ3H"],"itemData":{"id":766,"type":"report","abstract":"The Autumn 2014 Standard Eurobarometer is the first EU-wide opinion poll conducted since the Juncker Commission took office. The new results show an improvement in key political indicators. More citizens have a positive image of the European Union and trust the EU. There is also considerable public support for the key policy areas outlined in the Commission's Political Guidelines. The number of Europeans who say they have a positive image of the EU has risen from 35% last June to 39% in November. Moreover, the number of Europeans who say they trust the European Union has also risen to 37% (up 6 percentage points since the previous survey immediately after the European Parliament elections). On the economy, the expectations of Europeans remain rather stable, with more than one in five of them (22%, -1 point) being optimistic about the next twelve months while 45% expect the situation to remain the same. This means that more than six Europeans out of ten think that the economic situation will not worsen. In terms of citizens' main concerns, immigration continues to rise in the ranking of the most frequently cited issues at national and EU levels. The Eurobarometer survey also shows a strong endorsement by citizens of the priority topics set by the Juncker Commission. Citizens remain optimistic about the future of the EU. 56% (no change) of Europeans say they are optimistic while 37% (-1) say they are pessimistic.","title":"Standard Eurobarometer 82","URL":"https://europa.eu/eurobarometer/surveys/detail/2041","author":[{"literal":"European Commission"}],"issued":{"date-parts":[["2014"]]}}}],"schema":"https://github.com/citation-style-language/schema/raw/master/csl-citation.json"} </w:instrText>
      </w:r>
      <w:r>
        <w:fldChar w:fldCharType="separate"/>
      </w:r>
      <w:r w:rsidRPr="00514686">
        <w:rPr>
          <w:lang w:val="en-US"/>
        </w:rPr>
        <w:t>European Commission.</w:t>
      </w:r>
      <w:r>
        <w:fldChar w:fldCharType="end"/>
      </w:r>
    </w:p>
  </w:footnote>
  <w:footnote w:id="135">
    <w:p w14:paraId="02331996" w14:textId="55F7813D" w:rsidR="00514686" w:rsidRPr="00514686" w:rsidRDefault="00514686">
      <w:pPr>
        <w:pStyle w:val="Voetnoottekst"/>
        <w:rPr>
          <w:lang w:val="en-US"/>
        </w:rPr>
      </w:pPr>
      <w:r w:rsidRPr="00023327">
        <w:rPr>
          <w:rStyle w:val="Voetnootmarkering"/>
        </w:rPr>
        <w:footnoteRef/>
      </w:r>
      <w:r w:rsidRPr="00514686">
        <w:rPr>
          <w:lang w:val="en-US"/>
        </w:rPr>
        <w:t xml:space="preserve"> </w:t>
      </w:r>
      <w:r>
        <w:fldChar w:fldCharType="begin"/>
      </w:r>
      <w:r w:rsidR="00740199">
        <w:rPr>
          <w:lang w:val="en-US"/>
        </w:rPr>
        <w:instrText xml:space="preserve"> ADDIN ZOTERO_ITEM CSL_CITATION {"citationID":"MptxkN6w","properties":{"formattedCitation":"European Commission.","plainCitation":"European Commission.","noteIndex":135},"citationItems":[{"id":766,"uris":["http://zotero.org/users/4570383/items/IXFSKZ3H"],"uri":["http://zotero.org/users/4570383/items/IXFSKZ3H"],"itemData":{"id":766,"type":"report","abstract":"The Autumn 2014 Standard Eurobarometer is the first EU-wide opinion poll conducted since the Juncker Commission took office. The new results show an improvement in key political indicators. More citizens have a positive image of the European Union and trust the EU. There is also considerable public support for the key policy areas outlined in the Commission's Political Guidelines. The number of Europeans who say they have a positive image of the EU has risen from 35% last June to 39% in November. Moreover, the number of Europeans who say they trust the European Union has also risen to 37% (up 6 percentage points since the previous survey immediately after the European Parliament elections). On the economy, the expectations of Europeans remain rather stable, with more than one in five of them (22%, -1 point) being optimistic about the next twelve months while 45% expect the situation to remain the same. This means that more than six Europeans out of ten think that the economic situation will not worsen. In terms of citizens' main concerns, immigration continues to rise in the ranking of the most frequently cited issues at national and EU levels. The Eurobarometer survey also shows a strong endorsement by citizens of the priority topics set by the Juncker Commission. Citizens remain optimistic about the future of the EU. 56% (no change) of Europeans say they are optimistic while 37% (-1) say they are pessimistic.","title":"Standard Eurobarometer 82","URL":"https://europa.eu/eurobarometer/surveys/detail/2041","author":[{"literal":"European Commission"}],"issued":{"date-parts":[["2014"]]}}}],"schema":"https://github.com/citation-style-language/schema/raw/master/csl-citation.json"} </w:instrText>
      </w:r>
      <w:r>
        <w:fldChar w:fldCharType="separate"/>
      </w:r>
      <w:r w:rsidRPr="00514686">
        <w:rPr>
          <w:lang w:val="en-US"/>
        </w:rPr>
        <w:t>European Commission.</w:t>
      </w:r>
      <w:r>
        <w:fldChar w:fldCharType="end"/>
      </w:r>
    </w:p>
  </w:footnote>
  <w:footnote w:id="136">
    <w:p w14:paraId="5CD99F66" w14:textId="4CDA2A1E" w:rsidR="000B7B6A" w:rsidRPr="00FA062D" w:rsidRDefault="000B7B6A">
      <w:pPr>
        <w:pStyle w:val="Voetnoottekst"/>
        <w:rPr>
          <w:lang w:val="en-US"/>
        </w:rPr>
      </w:pPr>
      <w:r w:rsidRPr="00023327">
        <w:rPr>
          <w:rStyle w:val="Voetnootmarkering"/>
        </w:rPr>
        <w:footnoteRef/>
      </w:r>
      <w:r w:rsidRPr="00FA062D">
        <w:rPr>
          <w:lang w:val="en-US"/>
        </w:rPr>
        <w:t xml:space="preserve"> </w:t>
      </w:r>
      <w:r>
        <w:fldChar w:fldCharType="begin"/>
      </w:r>
      <w:r w:rsidR="00740199">
        <w:rPr>
          <w:lang w:val="en-US"/>
        </w:rPr>
        <w:instrText xml:space="preserve"> ADDIN ZOTERO_ITEM CSL_CITATION {"citationID":"qPkuTMmH","properties":{"formattedCitation":"European Commission, \\uc0\\u8220{}Standard Eurobarometer 67\\uc0\\u8221{} (European Commission, 2007), https://europa.eu/eurobarometer/surveys/detail/617; Toma Burean, \\uc0\\u8220{}Political Participation by the Romanian Diaspora,\\uc0\\u8221{} n.d., 20.","plainCitation":"European Commission, “Standard Eurobarometer 67” (European Commission, 2007), https://europa.eu/eurobarometer/surveys/detail/617; Toma Burean, “Political Participation by the Romanian Diaspora,” n.d., 20.","noteIndex":136},"citationItems":[{"id":585,"uris":["http://zotero.org/users/4570383/items/LVAIP5ZF"],"uri":["http://zotero.org/users/4570383/items/LVAIP5ZF"],"itemData":{"id":585,"type":"report","abstract":"This Standard Spring Eurobarometer shows that the opinion in the Member States has become considerably more favourable towards the European Union and its institutions compared to the Autumn 2006 survey. The three main indicators covering the general attitudes towards the EU – the support for EU membership (57%, +4), the perceived benefits of membership (59%, +5), and the image of the EU (52%, +6) – show very positive trends. A parallel tendency in the level of trust can be observed for the Commission (52%, +4) and the European Parliament (56%, +4). 49% of respondents support further enlargement of the EU in future years and 39% oppose it. 69% of European respondents say they are very or fairly optimistic with regards to the future of the European Union. When asked about the way they see the European Union 50 years from now, respondents see it as \"a leading diplomatic power in the world\" (61%), having its own army (56%) and a \"president directly elected by European citizens\" (51%). Only 31% consider that the EU would only be then \"a secondary economic power\".","publisher":"European Commission","title":"Standard Eurobarometer 67","URL":"https://europa.eu/eurobarometer/surveys/detail/617","author":[{"family":"Commission","given":"European"}],"accessed":{"date-parts":[["2021",6,24]]},"issued":{"date-parts":[["2007"]]}},"label":"page"},{"id":590,"uris":["http://zotero.org/users/4570383/items/M8IRLM2S"],"uri":["http://zotero.org/users/4570383/items/M8IRLM2S"],"itemData":{"id":590,"type":"article-journal","language":"en","page":"25","source":"Zotero","title":"Political Participation by the Romanian Diaspora","author":[{"family":"Burean","given":"Toma"}]},"locator":"20","label":"page"}],"schema":"https://github.com/citation-style-language/schema/raw/master/csl-citation.json"} </w:instrText>
      </w:r>
      <w:r>
        <w:fldChar w:fldCharType="separate"/>
      </w:r>
      <w:r w:rsidR="00BE3B84" w:rsidRPr="008D7433">
        <w:rPr>
          <w:rFonts w:cs="Times New Roman"/>
          <w:szCs w:val="24"/>
          <w:lang w:val="en-US"/>
        </w:rPr>
        <w:t>European Commission, “Standard Eurobarometer 67” (European Commission, 2007), https://europa.eu/eurobarometer/surveys/detail/617; Toma Burean, “Political Participation by the Romanian Diaspora,” n.d., 20.</w:t>
      </w:r>
      <w:r>
        <w:fldChar w:fldCharType="end"/>
      </w:r>
    </w:p>
  </w:footnote>
  <w:footnote w:id="137">
    <w:p w14:paraId="454963C1" w14:textId="4005048E" w:rsidR="003C28C3" w:rsidRPr="003C28C3" w:rsidRDefault="003C28C3">
      <w:pPr>
        <w:pStyle w:val="Voetnoottekst"/>
        <w:rPr>
          <w:lang w:val="en-US"/>
        </w:rPr>
      </w:pPr>
      <w:r w:rsidRPr="00023327">
        <w:rPr>
          <w:rStyle w:val="Voetnootmarkering"/>
        </w:rPr>
        <w:footnoteRef/>
      </w:r>
      <w:r w:rsidRPr="003C28C3">
        <w:rPr>
          <w:lang w:val="en-US"/>
        </w:rPr>
        <w:t xml:space="preserve"> </w:t>
      </w:r>
      <w:r>
        <w:fldChar w:fldCharType="begin"/>
      </w:r>
      <w:r w:rsidR="00740199">
        <w:rPr>
          <w:lang w:val="en-US"/>
        </w:rPr>
        <w:instrText xml:space="preserve"> ADDIN ZOTERO_ITEM CSL_CITATION {"citationID":"HbehEZyv","properties":{"formattedCitation":"Miko\\uc0\\u322{}aj Cze\\uc0\\u347{}nik, \\uc0\\u8220{}Voter Turnout and Democratic Legitimacy in Central Eastern Europe,\\uc0\\u8221{} {\\i{}Polish Sociological Review}, no. 156 (2006): 466\\uc0\\u8211{}67.","plainCitation":"Mikołaj Cześnik, “Voter Turnout and Democratic Legitimacy in Central Eastern Europe,” Polish Sociological Review, no. 156 (2006): 466–67.","noteIndex":137},"citationItems":[{"id":591,"uris":["http://zotero.org/users/4570383/items/9IRWMPAS"],"uri":["http://zotero.org/users/4570383/items/9IRWMPAS"],"itemData":{"id":591,"type":"article-journal","abstract":"Political participation is one of the most important democratic ideals. Democracy cannot function properly without citizens' involvement. Moreover, low turnout can be a threat to democracy. There are two theoretical arguments why low voter turnout could matter in Central Eastern Europe. Firstly, countries in this region are still in a process of democratization. In such systems legitimacy of a regime by definition cannot be strong. Thus any device enhancing legitimacy, including widespread participation, is desired. Secondly, in non-democratic systems abstaining is one of the most common and well-known ways of delegitimizing a regime. Therefore the main purpose of this paper is to analyze the relation between electoral turnout and legitimacy of democratic regime in Central Eastern Europe. In the first part I briefly discuss alternative models of democracy, which differently define the role of electoral participation. In the second part both legitimacy and turnout are discussed, while in the third part results of empirical analyses, reporting relations between the two variables are presented. The hypotheses are to be tested on the Consolidation of Democracy data.","container-title":"Polish Sociological Review","ISSN":"1231-1413","issue":"156","note":"publisher: Polskie Towarzystwo Socjologiczne (Polish Sociological Association)","page":"449-470","source":"JSTOR","title":"Voter Turnout and Democratic Legitimacy in Central Eastern Europe","author":[{"family":"Cześnik","given":"Mikołaj"}],"issued":{"date-parts":[["2006"]]}},"locator":"466-467","label":"page"}],"schema":"https://github.com/citation-style-language/schema/raw/master/csl-citation.json"} </w:instrText>
      </w:r>
      <w:r>
        <w:fldChar w:fldCharType="separate"/>
      </w:r>
      <w:proofErr w:type="spellStart"/>
      <w:r w:rsidRPr="003C28C3">
        <w:rPr>
          <w:rFonts w:cs="Times New Roman"/>
          <w:szCs w:val="24"/>
          <w:lang w:val="en-US"/>
        </w:rPr>
        <w:t>Mikołaj</w:t>
      </w:r>
      <w:proofErr w:type="spellEnd"/>
      <w:r w:rsidRPr="003C28C3">
        <w:rPr>
          <w:rFonts w:cs="Times New Roman"/>
          <w:szCs w:val="24"/>
          <w:lang w:val="en-US"/>
        </w:rPr>
        <w:t xml:space="preserve"> </w:t>
      </w:r>
      <w:proofErr w:type="spellStart"/>
      <w:r w:rsidRPr="003C28C3">
        <w:rPr>
          <w:rFonts w:cs="Times New Roman"/>
          <w:szCs w:val="24"/>
          <w:lang w:val="en-US"/>
        </w:rPr>
        <w:t>Cześnik</w:t>
      </w:r>
      <w:proofErr w:type="spellEnd"/>
      <w:r w:rsidRPr="003C28C3">
        <w:rPr>
          <w:rFonts w:cs="Times New Roman"/>
          <w:szCs w:val="24"/>
          <w:lang w:val="en-US"/>
        </w:rPr>
        <w:t xml:space="preserve">, “Voter Turnout and Democratic Legitimacy in Central Eastern Europe,” </w:t>
      </w:r>
      <w:r w:rsidRPr="003C28C3">
        <w:rPr>
          <w:rFonts w:cs="Times New Roman"/>
          <w:i/>
          <w:iCs/>
          <w:szCs w:val="24"/>
          <w:lang w:val="en-US"/>
        </w:rPr>
        <w:t>Polish Sociological Review</w:t>
      </w:r>
      <w:r w:rsidRPr="003C28C3">
        <w:rPr>
          <w:rFonts w:cs="Times New Roman"/>
          <w:szCs w:val="24"/>
          <w:lang w:val="en-US"/>
        </w:rPr>
        <w:t>, no. 156 (2006): 466–67.</w:t>
      </w:r>
      <w:r>
        <w:fldChar w:fldCharType="end"/>
      </w:r>
    </w:p>
  </w:footnote>
  <w:footnote w:id="138">
    <w:p w14:paraId="6AB02642" w14:textId="137F0BEC" w:rsidR="00887AC1" w:rsidRPr="00887AC1" w:rsidRDefault="00887AC1">
      <w:pPr>
        <w:pStyle w:val="Voetnoottekst"/>
        <w:rPr>
          <w:lang w:val="en-US"/>
        </w:rPr>
      </w:pPr>
      <w:r w:rsidRPr="00023327">
        <w:rPr>
          <w:rStyle w:val="Voetnootmarkering"/>
        </w:rPr>
        <w:footnoteRef/>
      </w:r>
      <w:r w:rsidRPr="00887AC1">
        <w:rPr>
          <w:lang w:val="en-US"/>
        </w:rPr>
        <w:t xml:space="preserve"> </w:t>
      </w:r>
      <w:r>
        <w:fldChar w:fldCharType="begin"/>
      </w:r>
      <w:r w:rsidR="00740199">
        <w:rPr>
          <w:lang w:val="en-US"/>
        </w:rPr>
        <w:instrText xml:space="preserve"> ADDIN ZOTERO_ITEM CSL_CITATION {"citationID":"UGshPIhf","properties":{"formattedCitation":"European Commission, \\uc0\\u8220{}Standard Eurobarometer 82.\\uc0\\u8221{}","plainCitation":"European Commission, “Standard Eurobarometer 82.”","noteIndex":138},"citationItems":[{"id":766,"uris":["http://zotero.org/users/4570383/items/IXFSKZ3H"],"uri":["http://zotero.org/users/4570383/items/IXFSKZ3H"],"itemData":{"id":766,"type":"report","abstract":"The Autumn 2014 Standard Eurobarometer is the first EU-wide opinion poll conducted since the Juncker Commission took office. The new results show an improvement in key political indicators. More citizens have a positive image of the European Union and trust the EU. There is also considerable public support for the key policy areas outlined in the Commission's Political Guidelines. The number of Europeans who say they have a positive image of the EU has risen from 35% last June to 39% in November. Moreover, the number of Europeans who say they trust the European Union has also risen to 37% (up 6 percentage points since the previous survey immediately after the European Parliament elections). On the economy, the expectations of Europeans remain rather stable, with more than one in five of them (22%, -1 point) being optimistic about the next twelve months while 45% expect the situation to remain the same. This means that more than six Europeans out of ten think that the economic situation will not worsen. In terms of citizens' main concerns, immigration continues to rise in the ranking of the most frequently cited issues at national and EU levels. The Eurobarometer survey also shows a strong endorsement by citizens of the priority topics set by the Juncker Commission. Citizens remain optimistic about the future of the EU. 56% (no change) of Europeans say they are optimistic while 37% (-1) say they are pessimistic.","title":"Standard Eurobarometer 82","URL":"https://europa.eu/eurobarometer/surveys/detail/2041","author":[{"literal":"European Commission"}],"issued":{"date-parts":[["2014"]]}}}],"schema":"https://github.com/citation-style-language/schema/raw/master/csl-citation.json"} </w:instrText>
      </w:r>
      <w:r>
        <w:fldChar w:fldCharType="separate"/>
      </w:r>
      <w:r w:rsidRPr="009F7C3A">
        <w:rPr>
          <w:rFonts w:cs="Times New Roman"/>
          <w:szCs w:val="24"/>
          <w:lang w:val="en-US"/>
        </w:rPr>
        <w:t>European Commission, “Standard Eurobarometer 82.”</w:t>
      </w:r>
      <w:r>
        <w:fldChar w:fldCharType="end"/>
      </w:r>
    </w:p>
  </w:footnote>
  <w:footnote w:id="139">
    <w:p w14:paraId="34D78E46" w14:textId="34B41C7F" w:rsidR="004D358F" w:rsidRPr="004D358F" w:rsidRDefault="004D358F">
      <w:pPr>
        <w:pStyle w:val="Voetnoottekst"/>
        <w:rPr>
          <w:lang w:val="en-US"/>
        </w:rPr>
      </w:pPr>
      <w:r w:rsidRPr="00023327">
        <w:rPr>
          <w:rStyle w:val="Voetnootmarkering"/>
        </w:rPr>
        <w:footnoteRef/>
      </w:r>
      <w:r w:rsidRPr="004D358F">
        <w:rPr>
          <w:lang w:val="en-US"/>
        </w:rPr>
        <w:t xml:space="preserve"> </w:t>
      </w:r>
      <w:r>
        <w:fldChar w:fldCharType="begin"/>
      </w:r>
      <w:r w:rsidR="00740199">
        <w:rPr>
          <w:lang w:val="en-US"/>
        </w:rPr>
        <w:instrText xml:space="preserve"> ADDIN ZOTERO_ITEM CSL_CITATION {"citationID":"ckbnxTSO","properties":{"formattedCitation":"European Commission.","plainCitation":"European Commission.","noteIndex":139},"citationItems":[{"id":766,"uris":["http://zotero.org/users/4570383/items/IXFSKZ3H"],"uri":["http://zotero.org/users/4570383/items/IXFSKZ3H"],"itemData":{"id":766,"type":"report","abstract":"The Autumn 2014 Standard Eurobarometer is the first EU-wide opinion poll conducted since the Juncker Commission took office. The new results show an improvement in key political indicators. More citizens have a positive image of the European Union and trust the EU. There is also considerable public support for the key policy areas outlined in the Commission's Political Guidelines. The number of Europeans who say they have a positive image of the EU has risen from 35% last June to 39% in November. Moreover, the number of Europeans who say they trust the European Union has also risen to 37% (up 6 percentage points since the previous survey immediately after the European Parliament elections). On the economy, the expectations of Europeans remain rather stable, with more than one in five of them (22%, -1 point) being optimistic about the next twelve months while 45% expect the situation to remain the same. This means that more than six Europeans out of ten think that the economic situation will not worsen. In terms of citizens' main concerns, immigration continues to rise in the ranking of the most frequently cited issues at national and EU levels. The Eurobarometer survey also shows a strong endorsement by citizens of the priority topics set by the Juncker Commission. Citizens remain optimistic about the future of the EU. 56% (no change) of Europeans say they are optimistic while 37% (-1) say they are pessimistic.","title":"Standard Eurobarometer 82","URL":"https://europa.eu/eurobarometer/surveys/detail/2041","author":[{"literal":"European Commission"}],"issued":{"date-parts":[["2014"]]}}}],"schema":"https://github.com/citation-style-language/schema/raw/master/csl-citation.json"} </w:instrText>
      </w:r>
      <w:r>
        <w:fldChar w:fldCharType="separate"/>
      </w:r>
      <w:r w:rsidRPr="004D358F">
        <w:rPr>
          <w:lang w:val="en-US"/>
        </w:rPr>
        <w:t>European Commission.</w:t>
      </w:r>
      <w:r>
        <w:fldChar w:fldCharType="end"/>
      </w:r>
    </w:p>
  </w:footnote>
  <w:footnote w:id="140">
    <w:p w14:paraId="2D0F81DF" w14:textId="4E3A46C9" w:rsidR="00A60B73" w:rsidRPr="00181B4B" w:rsidRDefault="00A60B73">
      <w:pPr>
        <w:pStyle w:val="Voetnoottekst"/>
        <w:rPr>
          <w:lang w:val="en-US"/>
        </w:rPr>
      </w:pPr>
      <w:r w:rsidRPr="00023327">
        <w:rPr>
          <w:rStyle w:val="Voetnootmarkering"/>
        </w:rPr>
        <w:footnoteRef/>
      </w:r>
      <w:r w:rsidRPr="00181B4B">
        <w:rPr>
          <w:lang w:val="en-US"/>
        </w:rPr>
        <w:t xml:space="preserve"> </w:t>
      </w:r>
      <w:r>
        <w:fldChar w:fldCharType="begin"/>
      </w:r>
      <w:r w:rsidR="00740199">
        <w:rPr>
          <w:lang w:val="en-US"/>
        </w:rPr>
        <w:instrText xml:space="preserve"> ADDIN ZOTERO_ITEM CSL_CITATION {"citationID":"xMMwQtG5","properties":{"formattedCitation":"Dalibor Rohac and Lars Christensen, \\uc0\\u8220{}After the Eurozone Crisis: Causes, Consequences, and Lessons for European and US Policymakers\\uc0\\u8221{} (American Enterprise Institute, 2017), 16; Wasim Ahmad, Sanjay Sehgal, and N. R. Bhanumurthy, \\uc0\\u8220{}Eurozone Crisis and BRIICKS Stock Markets: Contagion or Market Interdependence?,\\uc0\\u8221{} {\\i{}Economic Modelling} 33 (July 1, 2013): 223; Martin S Feldstein, \\uc0\\u8220{}Ending the Euro Crisis?,\\uc0\\u8221{} n.d., 7.","plainCitation":"Dalibor Rohac and Lars Christensen, “After the Eurozone Crisis: Causes, Consequences, and Lessons for European and US Policymakers” (American Enterprise Institute, 2017), 16; Wasim Ahmad, Sanjay Sehgal, and N. R. Bhanumurthy, “Eurozone Crisis and BRIICKS Stock Markets: Contagion or Market Interdependence?,” Economic Modelling 33 (July 1, 2013): 223; Martin S Feldstein, “Ending the Euro Crisis?,” n.d., 7.","noteIndex":140},"citationItems":[{"id":595,"uris":["http://zotero.org/users/4570383/items/P57JKV3M"],"uri":["http://zotero.org/users/4570383/items/P57JKV3M"],"itemData":{"id":595,"type":"report","publisher":"American Enterprise Institute","source":"JSTOR","title":"After the Eurozone Crisis: Causes, Consequences, and Lessons for European and US Policymakers","title-short":"After the Eurozone Crisis","author":[{"family":"Rohac","given":"Dalibor"},{"family":"Christensen","given":"Lars"}],"accessed":{"date-parts":[["2021",6,28]]},"issued":{"date-parts":[["2017"]]}},"locator":"16","label":"page"},{"id":597,"uris":["http://zotero.org/users/4570383/items/C6ZGB223"],"uri":["http://zotero.org/users/4570383/items/C6ZGB223"],"itemData":{"id":597,"type":"article-journal","abstract":"This paper examines the financial contagion in an emerging market setting by investigating the contagion effects of GIPSI (Greece, Ireland, Portugal, Spain and Italy), USA, UK and Japan markets on BRIICKS (Brazil, Russia, India, Indonesia, China, South Korea and South Africa) stock markets. During Euro-zone crisis period (October 19, 2009–January 31, 2012), the empirical results indicate that among GIPSI countries, Ireland, Italy and Spain appear to be most contagious for BRIICKS markets compared to Greece. The study reports that Brazil, India, Russia, China and South Africa are strongly hit by the contagion shock during the Eurozone crisis period. However, Indonesia and South Korea report only interdependence and not contagion. From policy perspective, the findings provide useful implications for possible decoupling strategies to insulate the economy from contagious effects. For multilateral organizations like International Monetary Fund (IMF) and World Bank, the study will provide an important direction in undertaking coordinated rescue measures for the vulnerable as well as contagious countries.","container-title":"Economic Modelling","ISSN":"0264-9993","journalAbbreviation":"Economic Modelling","language":"en","page":"209-225","source":"ScienceDirect","title":"Eurozone crisis and BRIICKS stock markets: Contagion or market interdependence?","title-short":"Eurozone crisis and BRIICKS stock markets","volume":"33","author":[{"family":"Ahmad","given":"Wasim"},{"family":"Sehgal","given":"Sanjay"},{"family":"Bhanumurthy","given":"N. R."}],"issued":{"date-parts":[["2013",7,1]]}},"locator":"223","label":"page"},{"id":594,"uris":["http://zotero.org/users/4570383/items/5QFJ6FRZ"],"uri":["http://zotero.org/users/4570383/items/5QFJ6FRZ"],"itemData":{"id":594,"type":"article-journal","abstract":"All of the attempts to end the euro crisis and to return the Eurozone countries to healthy growth rates of income and employment have failed. The options that are currently being discussed are not likely to be more successful.","language":"en","page":"9","source":"Zotero","title":"Ending the Euro Crisis?","author":[{"family":"Feldstein","given":"Martin S"}]},"locator":"7","label":"page"}],"schema":"https://github.com/citation-style-language/schema/raw/master/csl-citation.json"} </w:instrText>
      </w:r>
      <w:r>
        <w:fldChar w:fldCharType="separate"/>
      </w:r>
      <w:r w:rsidR="00181B4B" w:rsidRPr="00181B4B">
        <w:rPr>
          <w:rFonts w:cs="Times New Roman"/>
          <w:szCs w:val="24"/>
          <w:lang w:val="en-US"/>
        </w:rPr>
        <w:t xml:space="preserve">Dalibor </w:t>
      </w:r>
      <w:proofErr w:type="spellStart"/>
      <w:r w:rsidR="00181B4B" w:rsidRPr="00181B4B">
        <w:rPr>
          <w:rFonts w:cs="Times New Roman"/>
          <w:szCs w:val="24"/>
          <w:lang w:val="en-US"/>
        </w:rPr>
        <w:t>Rohac</w:t>
      </w:r>
      <w:proofErr w:type="spellEnd"/>
      <w:r w:rsidR="00181B4B" w:rsidRPr="00181B4B">
        <w:rPr>
          <w:rFonts w:cs="Times New Roman"/>
          <w:szCs w:val="24"/>
          <w:lang w:val="en-US"/>
        </w:rPr>
        <w:t xml:space="preserve"> and Lars Christensen, “After the Eurozone Crisis: Causes, Consequences, and Lessons for European and US Policymakers” (American Enterprise Institute, 2017), 16; Wasim Ahmad, Sanjay Sehgal, and N. R. Bhanumurthy, “Eurozone Crisis and BRIICKS Stock Markets: Contagion or Market Interdependence?,” </w:t>
      </w:r>
      <w:r w:rsidR="00181B4B" w:rsidRPr="00181B4B">
        <w:rPr>
          <w:rFonts w:cs="Times New Roman"/>
          <w:i/>
          <w:iCs/>
          <w:szCs w:val="24"/>
          <w:lang w:val="en-US"/>
        </w:rPr>
        <w:t>Economic Modelling</w:t>
      </w:r>
      <w:r w:rsidR="00181B4B" w:rsidRPr="00181B4B">
        <w:rPr>
          <w:rFonts w:cs="Times New Roman"/>
          <w:szCs w:val="24"/>
          <w:lang w:val="en-US"/>
        </w:rPr>
        <w:t xml:space="preserve"> 33 (July 1, 2013): 223; Martin S Feldstein, “Ending the Euro Crisis?,” n.d., 7.</w:t>
      </w:r>
      <w:r>
        <w:fldChar w:fldCharType="end"/>
      </w:r>
    </w:p>
  </w:footnote>
  <w:footnote w:id="141">
    <w:p w14:paraId="7F738ED9" w14:textId="52F68F99" w:rsidR="007310F9" w:rsidRPr="007310F9" w:rsidRDefault="007310F9">
      <w:pPr>
        <w:pStyle w:val="Voetnoottekst"/>
        <w:rPr>
          <w:lang w:val="en-US"/>
        </w:rPr>
      </w:pPr>
      <w:r w:rsidRPr="00023327">
        <w:rPr>
          <w:rStyle w:val="Voetnootmarkering"/>
        </w:rPr>
        <w:footnoteRef/>
      </w:r>
      <w:r w:rsidRPr="007310F9">
        <w:rPr>
          <w:lang w:val="en-US"/>
        </w:rPr>
        <w:t xml:space="preserve"> </w:t>
      </w:r>
      <w:r>
        <w:fldChar w:fldCharType="begin"/>
      </w:r>
      <w:r w:rsidR="00740199">
        <w:rPr>
          <w:lang w:val="en-US"/>
        </w:rPr>
        <w:instrText xml:space="preserve"> ADDIN ZOTERO_ITEM CSL_CITATION {"citationID":"UOsVzgOD","properties":{"formattedCitation":"European Commission, \\uc0\\u8220{}Standard Eurobarometer 82.\\uc0\\u8221{}","plainCitation":"European Commission, “Standard Eurobarometer 82.”","noteIndex":141},"citationItems":[{"id":766,"uris":["http://zotero.org/users/4570383/items/IXFSKZ3H"],"uri":["http://zotero.org/users/4570383/items/IXFSKZ3H"],"itemData":{"id":766,"type":"report","abstract":"The Autumn 2014 Standard Eurobarometer is the first EU-wide opinion poll conducted since the Juncker Commission took office. The new results show an improvement in key political indicators. More citizens have a positive image of the European Union and trust the EU. There is also considerable public support for the key policy areas outlined in the Commission's Political Guidelines. The number of Europeans who say they have a positive image of the EU has risen from 35% last June to 39% in November. Moreover, the number of Europeans who say they trust the European Union has also risen to 37% (up 6 percentage points since the previous survey immediately after the European Parliament elections). On the economy, the expectations of Europeans remain rather stable, with more than one in five of them (22%, -1 point) being optimistic about the next twelve months while 45% expect the situation to remain the same. This means that more than six Europeans out of ten think that the economic situation will not worsen. In terms of citizens' main concerns, immigration continues to rise in the ranking of the most frequently cited issues at national and EU levels. The Eurobarometer survey also shows a strong endorsement by citizens of the priority topics set by the Juncker Commission. Citizens remain optimistic about the future of the EU. 56% (no change) of Europeans say they are optimistic while 37% (-1) say they are pessimistic.","title":"Standard Eurobarometer 82","URL":"https://europa.eu/eurobarometer/surveys/detail/2041","author":[{"literal":"European Commission"}],"issued":{"date-parts":[["2014"]]}}}],"schema":"https://github.com/citation-style-language/schema/raw/master/csl-citation.json"} </w:instrText>
      </w:r>
      <w:r>
        <w:fldChar w:fldCharType="separate"/>
      </w:r>
      <w:r w:rsidRPr="007310F9">
        <w:rPr>
          <w:rFonts w:cs="Times New Roman"/>
          <w:szCs w:val="24"/>
          <w:lang w:val="en-US"/>
        </w:rPr>
        <w:t>European Commission, “Standard Eurobarometer 82.”</w:t>
      </w:r>
      <w:r>
        <w:fldChar w:fldCharType="end"/>
      </w:r>
    </w:p>
  </w:footnote>
  <w:footnote w:id="142">
    <w:p w14:paraId="25FD97D5" w14:textId="6A8772B1" w:rsidR="00724CCB" w:rsidRPr="00A9678E" w:rsidRDefault="00724CCB">
      <w:pPr>
        <w:pStyle w:val="Voetnoottekst"/>
      </w:pPr>
      <w:r w:rsidRPr="00023327">
        <w:rPr>
          <w:rStyle w:val="Voetnootmarkering"/>
        </w:rPr>
        <w:footnoteRef/>
      </w:r>
      <w:r w:rsidRPr="00724CCB">
        <w:rPr>
          <w:lang w:val="en-US"/>
        </w:rPr>
        <w:t xml:space="preserve"> </w:t>
      </w:r>
      <w:r>
        <w:fldChar w:fldCharType="begin"/>
      </w:r>
      <w:r w:rsidR="00740199">
        <w:rPr>
          <w:lang w:val="en-US"/>
        </w:rPr>
        <w:instrText xml:space="preserve"> ADDIN ZOTERO_ITEM CSL_CITATION {"citationID":"4cCFpJMs","properties":{"formattedCitation":"Francesco Guarascio, \\uc0\\u8220{}EU Demands Immediate Access to UK-Made Vaccines in AstraZeneca Legal Battle,\\uc0\\u8221{} {\\i{}Reuters}, April 28, 2021, sec. Europe, https://www.reuters.com/world/europe/eu-legal-case-against-astrazeneca-begins-brussels-court-2021-04-28/; Francesco Guarascio, \\uc0\\u8220{}EU Rebuffs UK Calls to Ship AstraZeneca COVID Vaccines from Europe,\\uc0\\u8221{} {\\i{}Reuters}, March 21, 2021, sec. Race for a cure, https://www.reuters.com/article/us-health-coronavirus-eu-uk-idUSKBN2BD0RZ; \\uc0\\u8220{}Britain Nearing Vaccine Deal with European Union - The Times,\\uc0\\u8221{} {\\i{}Reuters}, March 27, 2021, sec. UK, https://www.reuters.com/article/uk-health-coronavirus-britain-eu-idUSKBN2BJ00X.","plainCitation":"Francesco Guarascio, “EU Demands Immediate Access to UK-Made Vaccines in AstraZeneca Legal Battle,” Reuters, April 28, 2021, sec. Europe, https://www.reuters.com/world/europe/eu-legal-case-against-astrazeneca-begins-brussels-court-2021-04-28/; Francesco Guarascio, “EU Rebuffs UK Calls to Ship AstraZeneca COVID Vaccines from Europe,” Reuters, March 21, 2021, sec. Race for a cure, https://www.reuters.com/article/us-health-coronavirus-eu-uk-idUSKBN2BD0RZ; “Britain Nearing Vaccine Deal with European Union - The Times,” Reuters, March 27, 2021, sec. UK, https://www.reuters.com/article/uk-health-coronavirus-britain-eu-idUSKBN2BJ00X.","noteIndex":142},"citationItems":[{"id":831,"uris":["http://zotero.org/users/4570383/items/GQZUNMKT"],"uri":["http://zotero.org/users/4570383/items/GQZUNMKT"],"itemData":{"id":831,"type":"article-newspaper","abstract":"European Union lawyers on Wednesday demanded AstraZeneca (AZN.L) immediately deliver COVID-19 vaccines from its factories in Britain, in a move that risks reigniting a spat with London over scarce vaccine supplies.","container-title":"Reuters","section":"Europe","source":"www.reuters.com","title":"EU demands immediate access to UK-made vaccines in AstraZeneca legal battle","URL":"https://www.reuters.com/world/europe/eu-legal-case-against-astrazeneca-begins-brussels-court-2021-04-28/","author":[{"family":"Guarascio","given":"Francesco"}],"accessed":{"date-parts":[["2021",7,26]]},"issued":{"date-parts":[["2021",4,28]]}},"label":"page"},{"id":829,"uris":["http://zotero.org/users/4570383/items/9PQX8DLS"],"uri":["http://zotero.org/users/4570383/items/9PQX8DLS"],"itemData":{"id":829,"type":"article-newspaper","abstract":"The European Union is rebuffing British government calls to ship AstraZeneca COVID-19 vaccines produced in a factory in the Netherlands, an EU official said on Sunday.","container-title":"Reuters","language":"en","section":"Race for a cure","source":"www.reuters.com","title":"EU rebuffs UK calls to ship AstraZeneca COVID vaccines from Europe","URL":"https://www.reuters.com/article/us-health-coronavirus-eu-uk-idUSKBN2BD0RZ","author":[{"family":"Guarascio","given":"Francesco"}],"accessed":{"date-parts":[["2021",7,26]]},"issued":{"date-parts":[["2021",3,21]]}},"label":"page"},{"id":827,"uris":["http://zotero.org/users/4570383/items/XTGFP6WC"],"uri":["http://zotero.org/users/4570383/items/XTGFP6WC"],"itemData":{"id":827,"type":"article-newspaper","abstract":"Britain is close to striking a vaccine deal with the European Union as soon as this weekend that will remove the threat of the bloc cutting off supplies, The Times reported on Saturday.","container-title":"Reuters","language":"en","section":"UK","source":"www.reuters.com","title":"Britain nearing vaccine deal with European Union - The Times","URL":"https://www.reuters.com/article/uk-health-coronavirus-britain-eu-idUSKBN2BJ00X","accessed":{"date-parts":[["2021",7,26]]},"issued":{"date-parts":[["2021",3,27]]}},"label":"page"}],"schema":"https://github.com/citation-style-language/schema/raw/master/csl-citation.json"} </w:instrText>
      </w:r>
      <w:r>
        <w:fldChar w:fldCharType="separate"/>
      </w:r>
      <w:r w:rsidRPr="00A9678E">
        <w:rPr>
          <w:rFonts w:cs="Times New Roman"/>
          <w:szCs w:val="24"/>
          <w:lang w:val="en-US"/>
        </w:rPr>
        <w:t xml:space="preserve">Francesco </w:t>
      </w:r>
      <w:proofErr w:type="spellStart"/>
      <w:r w:rsidRPr="00A9678E">
        <w:rPr>
          <w:rFonts w:cs="Times New Roman"/>
          <w:szCs w:val="24"/>
          <w:lang w:val="en-US"/>
        </w:rPr>
        <w:t>Guarascio</w:t>
      </w:r>
      <w:proofErr w:type="spellEnd"/>
      <w:r w:rsidRPr="00A9678E">
        <w:rPr>
          <w:rFonts w:cs="Times New Roman"/>
          <w:szCs w:val="24"/>
          <w:lang w:val="en-US"/>
        </w:rPr>
        <w:t xml:space="preserve">, “EU Demands Immediate Access to UK-Made Vaccines in AstraZeneca Legal Battle,” </w:t>
      </w:r>
      <w:r w:rsidRPr="00A9678E">
        <w:rPr>
          <w:rFonts w:cs="Times New Roman"/>
          <w:i/>
          <w:iCs/>
          <w:szCs w:val="24"/>
          <w:lang w:val="en-US"/>
        </w:rPr>
        <w:t>Reuters</w:t>
      </w:r>
      <w:r w:rsidRPr="00A9678E">
        <w:rPr>
          <w:rFonts w:cs="Times New Roman"/>
          <w:szCs w:val="24"/>
          <w:lang w:val="en-US"/>
        </w:rPr>
        <w:t xml:space="preserve">, April 28, 2021, sec. Europe, https://www.reuters.com/world/europe/eu-legal-case-against-astrazeneca-begins-brussels-court-2021-04-28/; Francesco Guarascio, “EU Rebuffs UK Calls to Ship AstraZeneca COVID Vaccines from Europe,” </w:t>
      </w:r>
      <w:r w:rsidRPr="00A9678E">
        <w:rPr>
          <w:rFonts w:cs="Times New Roman"/>
          <w:i/>
          <w:iCs/>
          <w:szCs w:val="24"/>
          <w:lang w:val="en-US"/>
        </w:rPr>
        <w:t>Reuters</w:t>
      </w:r>
      <w:r w:rsidRPr="00A9678E">
        <w:rPr>
          <w:rFonts w:cs="Times New Roman"/>
          <w:szCs w:val="24"/>
          <w:lang w:val="en-US"/>
        </w:rPr>
        <w:t xml:space="preserve">, March 21, 2021, sec. Race for a cure, https://www.reuters.com/article/us-health-coronavirus-eu-uk-idUSKBN2BD0RZ; “Britain Nearing Vaccine Deal with European Union - The Times,” </w:t>
      </w:r>
      <w:r w:rsidRPr="00A9678E">
        <w:rPr>
          <w:rFonts w:cs="Times New Roman"/>
          <w:i/>
          <w:iCs/>
          <w:szCs w:val="24"/>
          <w:lang w:val="en-US"/>
        </w:rPr>
        <w:t>Reuters</w:t>
      </w:r>
      <w:r w:rsidRPr="00A9678E">
        <w:rPr>
          <w:rFonts w:cs="Times New Roman"/>
          <w:szCs w:val="24"/>
          <w:lang w:val="en-US"/>
        </w:rPr>
        <w:t xml:space="preserve">, March 27, 2021, sec. </w:t>
      </w:r>
      <w:r w:rsidRPr="00724CCB">
        <w:rPr>
          <w:rFonts w:cs="Times New Roman"/>
          <w:szCs w:val="24"/>
        </w:rPr>
        <w:t>UK, https://www.reuters.com/article/uk-health-coronavirus-britain-eu-idUSKBN2BJ00X.</w:t>
      </w:r>
      <w:r>
        <w:fldChar w:fldCharType="end"/>
      </w:r>
    </w:p>
  </w:footnote>
  <w:footnote w:id="143">
    <w:p w14:paraId="743058EC" w14:textId="48949D95" w:rsidR="00487FC3" w:rsidRPr="00487FC3" w:rsidRDefault="00487FC3">
      <w:pPr>
        <w:pStyle w:val="Voetnoottekst"/>
        <w:rPr>
          <w:lang w:val="en-US"/>
        </w:rPr>
      </w:pPr>
      <w:r>
        <w:rPr>
          <w:rStyle w:val="Voetnootmarkering"/>
        </w:rPr>
        <w:footnoteRef/>
      </w:r>
      <w:r w:rsidRPr="00487FC3">
        <w:rPr>
          <w:lang w:val="en-US"/>
        </w:rPr>
        <w:t xml:space="preserve"> </w:t>
      </w:r>
      <w:r>
        <w:fldChar w:fldCharType="begin"/>
      </w:r>
      <w:r w:rsidR="00740199">
        <w:rPr>
          <w:lang w:val="en-US"/>
        </w:rPr>
        <w:instrText xml:space="preserve"> ADDIN ZOTERO_ITEM CSL_CITATION {"citationID":"wsiaqnAf","properties":{"formattedCitation":"Winzen, \\uc0\\u8220{}Government Euroscepticism and Differentiated Integration,\\uc0\\u8221{} 1827.","plainCitation":"Winzen, “Government Euroscepticism and Differentiated Integration,” 1827.","noteIndex":143},"citationItems":[{"id":498,"uris":["http://zotero.org/users/4570383/items/PTRAYQPE"],"uri":["http://zotero.org/users/4570383/items/PTRAYQPE"],"itemData":{"id":498,"type":"article-journal","abstract":"It is common to consider mass politics and Eurosceptic politicization as ‘post-functionalist’ constraints that encourage differentiated European integration. This study argues that the relevance of Euroscepticism depends on who wins the domestic competition for government office. European mass politics are organized as delegation systems. These systems concentrate authority in the government and give little influence to parliaments and publics. If Eurosceptic parties reach the government, they will push for differentiation and even disintegration. If pro-EU parties succeed, uniform integration is likely to prevail. An empirical analysis of differentiated integration from the 1992 Maastricht Treaty to the 2016 Single Resolution Fund shows that only government Euroscepticism – rather than opposition, extra-parliamentary, or popular Euroscepticism – encourages differentiation. This study explains how uniform integration can prevail even in ostensibly Eurosceptic countries. It suggests that the impact of Eurosceptic politicization depends on party competition and is often more limited than might seem at first sight.","container-title":"Journal of European Public Policy","ISSN":"1350-1763","issue":"12","note":"publisher: Routledge\n_eprint: https://doi.org/10.1080/13501763.2019.1703789","page":"1819-1837","source":"Taylor and Francis+NEJM","title":"Government Euroscepticism and differentiated integration","volume":"27","author":[{"family":"Winzen","given":"Thomas"}],"issued":{"date-parts":[["2020",12,1]]}},"locator":"1827","label":"page"}],"schema":"https://github.com/citation-style-language/schema/raw/master/csl-citation.json"} </w:instrText>
      </w:r>
      <w:r>
        <w:fldChar w:fldCharType="separate"/>
      </w:r>
      <w:r w:rsidRPr="00A8435E">
        <w:rPr>
          <w:rFonts w:cs="Times New Roman"/>
          <w:szCs w:val="24"/>
          <w:lang w:val="en-US"/>
        </w:rPr>
        <w:t>Winzen, “Government Euroscepticism and Differentiated Integration,” 1827.</w:t>
      </w:r>
      <w:r>
        <w:fldChar w:fldCharType="end"/>
      </w:r>
    </w:p>
  </w:footnote>
  <w:footnote w:id="144">
    <w:p w14:paraId="77514CF8" w14:textId="0CF337EB" w:rsidR="00E45134" w:rsidRPr="0071698F" w:rsidRDefault="00E45134">
      <w:pPr>
        <w:pStyle w:val="Voetnoottekst"/>
        <w:rPr>
          <w:lang w:val="en-US"/>
        </w:rPr>
      </w:pPr>
      <w:r w:rsidRPr="00023327">
        <w:rPr>
          <w:rStyle w:val="Voetnootmarkering"/>
        </w:rPr>
        <w:footnoteRef/>
      </w:r>
      <w:r w:rsidRPr="0071698F">
        <w:rPr>
          <w:lang w:val="en-US"/>
        </w:rPr>
        <w:t xml:space="preserve"> </w:t>
      </w:r>
      <w:r>
        <w:fldChar w:fldCharType="begin"/>
      </w:r>
      <w:r w:rsidR="00740199">
        <w:rPr>
          <w:lang w:val="en-US"/>
        </w:rPr>
        <w:instrText xml:space="preserve"> ADDIN ZOTERO_ITEM CSL_CITATION {"citationID":"ZkTHvAPB","properties":{"formattedCitation":"Remus Cre\\uc0\\u355{}an and Duncan Light, \\uc0\\u8220{}COVID-19 in Romania: Transnational Labour, Geopolitics, and the Roma \\uc0\\u8216{}Outsiders,\\uc0\\u8217{}\\uc0\\u8221{} {\\i{}Eurasian Geography and Economics} 61, no. 4\\uc0\\u8211{}5 (September 2, 2020): 561, https://doi.org/10.1080/15387216.2020.1780929.","plainCitation":"Remus Creţan and Duncan Light, “COVID-19 in Romania: Transnational Labour, Geopolitics, and the Roma ‘Outsiders,’” Eurasian Geography and Economics 61, no. 4–5 (September 2, 2020): 561, https://doi.org/10.1080/15387216.2020.1780929.","noteIndex":144},"citationItems":[{"id":726,"uris":["http://zotero.org/users/4570383/items/IBPCDUDR"],"uri":["http://zotero.org/users/4570383/items/IBPCDUDR"],"itemData":{"id":726,"type":"article-journal","abstract":"COVID-19 has played out in Romania in a similar way to that in many other European countries. The government implemented decisive early measures which were able to keep the infection and mortality rates relatively low. This paper considers three distinctive aspects of the situation in Romania. First, the situation was complicated by the influence of transnational migrant workers, large numbers of whom returned to Romania when the pandemic started, accounting for distinct geographical variations in the rates of infection. At the same time, large numbers were able to leave the country at the height of the pandemic because they were “needed” for low-paid agricultural/social care work in western European countries. Second, the pandemic placed tension on Romania’s relationship with the EU, whilst highlighting a number of existing issues between Romania and its neighbors. Third, Romania’s strict lockdown measures exacerbated long-standing internal tensions, particularly with regard to the large and marginalized Roma community. The paper concludes by considering some of the possible longer-term implications for Romania of the COVID-19 pandemic.","container-title":"Eurasian Geography and Economics","DOI":"10.1080/15387216.2020.1780929","ISSN":"1538-7216","issue":"4-5","note":"publisher: Routledge\n_eprint: https://doi.org/10.1080/15387216.2020.1780929","page":"559-572","source":"Taylor and Francis+NEJM","title":"COVID-19 in Romania: transnational labour, geopolitics, and the Roma ‘outsiders’","title-short":"COVID-19 in Romania","volume":"61","author":[{"family":"Creţan","given":"Remus"},{"family":"Light","given":"Duncan"}],"issued":{"date-parts":[["2020",9,2]]}},"locator":"561","label":"page"}],"schema":"https://github.com/citation-style-language/schema/raw/master/csl-citation.json"} </w:instrText>
      </w:r>
      <w:r>
        <w:fldChar w:fldCharType="separate"/>
      </w:r>
      <w:r w:rsidRPr="0071698F">
        <w:rPr>
          <w:rFonts w:cs="Times New Roman"/>
          <w:szCs w:val="24"/>
          <w:lang w:val="en-US"/>
        </w:rPr>
        <w:t xml:space="preserve">Remus </w:t>
      </w:r>
      <w:proofErr w:type="spellStart"/>
      <w:r w:rsidRPr="0071698F">
        <w:rPr>
          <w:rFonts w:cs="Times New Roman"/>
          <w:szCs w:val="24"/>
          <w:lang w:val="en-US"/>
        </w:rPr>
        <w:t>Creţan</w:t>
      </w:r>
      <w:proofErr w:type="spellEnd"/>
      <w:r w:rsidRPr="0071698F">
        <w:rPr>
          <w:rFonts w:cs="Times New Roman"/>
          <w:szCs w:val="24"/>
          <w:lang w:val="en-US"/>
        </w:rPr>
        <w:t xml:space="preserve"> and Duncan Light, “COVID-19 in Romania: Transnational Labour, Geopolitics, and the Roma ‘Outsiders,’” </w:t>
      </w:r>
      <w:r w:rsidRPr="0071698F">
        <w:rPr>
          <w:rFonts w:cs="Times New Roman"/>
          <w:i/>
          <w:iCs/>
          <w:szCs w:val="24"/>
          <w:lang w:val="en-US"/>
        </w:rPr>
        <w:t>Eurasian Geography and Economics</w:t>
      </w:r>
      <w:r w:rsidRPr="0071698F">
        <w:rPr>
          <w:rFonts w:cs="Times New Roman"/>
          <w:szCs w:val="24"/>
          <w:lang w:val="en-US"/>
        </w:rPr>
        <w:t xml:space="preserve"> 61, no. 4–5 (September 2, 2020): 561, https://doi.org/10.1080/15387216.2020.1780929.</w:t>
      </w:r>
      <w:r>
        <w:fldChar w:fldCharType="end"/>
      </w:r>
    </w:p>
  </w:footnote>
  <w:footnote w:id="145">
    <w:p w14:paraId="2B616D27" w14:textId="3D7344CC" w:rsidR="006F6E0C" w:rsidRPr="00FA4651" w:rsidRDefault="006F6E0C">
      <w:pPr>
        <w:pStyle w:val="Voetnoottekst"/>
        <w:rPr>
          <w:lang w:val="en-US"/>
        </w:rPr>
      </w:pPr>
      <w:r w:rsidRPr="00023327">
        <w:rPr>
          <w:rStyle w:val="Voetnootmarkering"/>
        </w:rPr>
        <w:footnoteRef/>
      </w:r>
      <w:r w:rsidRPr="00FA4651">
        <w:rPr>
          <w:lang w:val="en-US"/>
        </w:rPr>
        <w:t xml:space="preserve"> </w:t>
      </w:r>
      <w:r>
        <w:fldChar w:fldCharType="begin"/>
      </w:r>
      <w:r w:rsidR="00740199">
        <w:rPr>
          <w:lang w:val="en-US"/>
        </w:rPr>
        <w:instrText xml:space="preserve"> ADDIN ZOTERO_ITEM CSL_CITATION {"citationID":"HB2Pe5qd","properties":{"formattedCitation":"Silvia Marcu, \\uc0\\u8220{}Romanian Migration to the Community of Madrid (Spain): Patterns of Mobility and Return,\\uc0\\u8221{} {\\i{}International Journal of Population Research} 2011 (June 15, 2011): 6; Silvia Marcu, \\uc0\\u8220{}Geography of Belonging: Nostalgic Attachment, Transnational Home and Global Mobility among Romanian Immigrants in Spain,\\uc0\\u8221{} {\\i{}Journal of Cultural Geography} 31, no. 3 (September 2, 2014): 331; OECD, {\\i{}Talent Abroad}.","plainCitation":"Silvia Marcu, “Romanian Migration to the Community of Madrid (Spain): Patterns of Mobility and Return,” International Journal of Population Research 2011 (June 15, 2011): 6; Silvia Marcu, “Geography of Belonging: Nostalgic Attachment, Transnational Home and Global Mobility among Romanian Immigrants in Spain,” Journal of Cultural Geography 31, no. 3 (September 2, 2014): 331; OECD, Talent Abroad.","noteIndex":145},"citationItems":[{"id":733,"uris":["http://zotero.org/users/4570383/items/DB7J46FA"],"uri":["http://zotero.org/users/4570383/items/DB7J46FA"],"itemData":{"id":733,"type":"article-journal","abstract":"The article analyzes the process by which Romanian immigrants to the Autonomous Community of Madrid (Spain) return to their country. Starting with the empirical reality and the theoretical focuses on human mobility as a form of transnationalism, the article emphasises on the characteristics which distinguish the Romanian collective from other collectives of immigrants living in Spain; circular migration that creates work networks. The paper reflects how the intensive mobility contributes to a process that is continuous and partial—hardly ever final. The first part of the article presents the phases of Romanian migration to the Autonomous Community of Madrid. It then delves into the process by which Romanians return to their country of origin, while detailing those factors that influence their decision. The conclusions point towards a renewal of studies on mobility within the framework of the European Union that links the border dynamic with the migration process.","container-title":"International Journal of Population Research","ISSN":"2090-4029","language":"en","note":"publisher: Hindawi","page":"e258646","source":"www.hindawi.com","title":"Romanian Migration to the Community of Madrid (Spain): Patterns of Mobility and Return","title-short":"Romanian Migration to the Community of Madrid (Spain)","volume":"2011","author":[{"family":"Marcu","given":"Silvia"}],"issued":{"date-parts":[["2011",6,15]]}},"locator":"6","label":"page"},{"id":737,"uris":["http://zotero.org/users/4570383/items/5KB2J24D"],"uri":["http://zotero.org/users/4570383/items/5KB2J24D"],"itemData":{"id":737,"type":"article-journal","container-title":"Journal of Cultural Geography","ISSN":"0887-3631, 1940-6320","issue":"3","journalAbbreviation":"Journal of Cultural Geography","language":"en","page":"326-345","source":"DOI.org (Crossref)","title":"Geography of belonging: nostalgic attachment, transnational home and global mobility among Romanian immigrants in Spain","title-short":"Geography of belonging","volume":"31","author":[{"family":"Marcu","given":"Silvia"}],"issued":{"date-parts":[["2014",9,2]]}},"locator":"331","label":"page"},{"id":551,"uris":["http://zotero.org/users/4570383/items/BCXKBWXM"],"uri":["http://zotero.org/users/4570383/items/BCXKBWXM"],"itemData":{"id":551,"type":"book","ISBN":"978-92-64-93431-3","language":"en","note":"DOI: 10.1787/bac53150-en","publisher":"OECD","source":"DOI.org (Crossref)","title":"Talent Abroad: A Review of Romanian Emigrants","title-short":"Talent Abroad","URL":"https://www.oecd-ilibrary.org/employment/talent-abroad-a-review-of-romanian-emigrants_bac53150-en","author":[{"literal":"OECD"}],"accessed":{"date-parts":[["2021",6,10]]},"issued":{"date-parts":[["2019",7,16]]}},"label":"page"}],"schema":"https://github.com/citation-style-language/schema/raw/master/csl-citation.json"} </w:instrText>
      </w:r>
      <w:r>
        <w:fldChar w:fldCharType="separate"/>
      </w:r>
      <w:r w:rsidR="001D53B2" w:rsidRPr="001D53B2">
        <w:rPr>
          <w:rFonts w:cs="Times New Roman"/>
          <w:szCs w:val="24"/>
          <w:lang w:val="en-US"/>
        </w:rPr>
        <w:t xml:space="preserve">Silvia </w:t>
      </w:r>
      <w:proofErr w:type="spellStart"/>
      <w:r w:rsidR="001D53B2" w:rsidRPr="001D53B2">
        <w:rPr>
          <w:rFonts w:cs="Times New Roman"/>
          <w:szCs w:val="24"/>
          <w:lang w:val="en-US"/>
        </w:rPr>
        <w:t>Marcu</w:t>
      </w:r>
      <w:proofErr w:type="spellEnd"/>
      <w:r w:rsidR="001D53B2" w:rsidRPr="001D53B2">
        <w:rPr>
          <w:rFonts w:cs="Times New Roman"/>
          <w:szCs w:val="24"/>
          <w:lang w:val="en-US"/>
        </w:rPr>
        <w:t xml:space="preserve">, “Romanian Migration to the Community of Madrid (Spain): Patterns of Mobility and Return,” </w:t>
      </w:r>
      <w:r w:rsidR="001D53B2" w:rsidRPr="001D53B2">
        <w:rPr>
          <w:rFonts w:cs="Times New Roman"/>
          <w:i/>
          <w:iCs/>
          <w:szCs w:val="24"/>
          <w:lang w:val="en-US"/>
        </w:rPr>
        <w:t>International Journal of Population Research</w:t>
      </w:r>
      <w:r w:rsidR="001D53B2" w:rsidRPr="001D53B2">
        <w:rPr>
          <w:rFonts w:cs="Times New Roman"/>
          <w:szCs w:val="24"/>
          <w:lang w:val="en-US"/>
        </w:rPr>
        <w:t xml:space="preserve"> 2011 (June 15, 2011): 6; Silvia Marcu, “Geography of Belonging: Nostalgic Attachment, Transnational Home and Global Mobility among Romanian Immigrants in Spain,” </w:t>
      </w:r>
      <w:r w:rsidR="001D53B2" w:rsidRPr="001D53B2">
        <w:rPr>
          <w:rFonts w:cs="Times New Roman"/>
          <w:i/>
          <w:iCs/>
          <w:szCs w:val="24"/>
          <w:lang w:val="en-US"/>
        </w:rPr>
        <w:t>Journal of Cultural Geography</w:t>
      </w:r>
      <w:r w:rsidR="001D53B2" w:rsidRPr="001D53B2">
        <w:rPr>
          <w:rFonts w:cs="Times New Roman"/>
          <w:szCs w:val="24"/>
          <w:lang w:val="en-US"/>
        </w:rPr>
        <w:t xml:space="preserve"> 31, no. 3 (September 2, 2014): 331; OECD, </w:t>
      </w:r>
      <w:r w:rsidR="001D53B2" w:rsidRPr="001D53B2">
        <w:rPr>
          <w:rFonts w:cs="Times New Roman"/>
          <w:i/>
          <w:iCs/>
          <w:szCs w:val="24"/>
          <w:lang w:val="en-US"/>
        </w:rPr>
        <w:t>Talent Abroad</w:t>
      </w:r>
      <w:r w:rsidR="001D53B2" w:rsidRPr="001D53B2">
        <w:rPr>
          <w:rFonts w:cs="Times New Roman"/>
          <w:szCs w:val="24"/>
          <w:lang w:val="en-US"/>
        </w:rPr>
        <w:t>.</w:t>
      </w:r>
      <w:r>
        <w:fldChar w:fldCharType="end"/>
      </w:r>
    </w:p>
  </w:footnote>
  <w:footnote w:id="146">
    <w:p w14:paraId="27147D10" w14:textId="04017F02" w:rsidR="00FC0316" w:rsidRPr="00FC0316" w:rsidRDefault="00FC0316">
      <w:pPr>
        <w:pStyle w:val="Voetnoottekst"/>
        <w:rPr>
          <w:lang w:val="en-US"/>
        </w:rPr>
      </w:pPr>
      <w:r w:rsidRPr="00023327">
        <w:rPr>
          <w:rStyle w:val="Voetnootmarkering"/>
        </w:rPr>
        <w:footnoteRef/>
      </w:r>
      <w:r w:rsidRPr="00FC0316">
        <w:rPr>
          <w:lang w:val="en-US"/>
        </w:rPr>
        <w:t xml:space="preserve"> </w:t>
      </w:r>
      <w:r>
        <w:fldChar w:fldCharType="begin"/>
      </w:r>
      <w:r w:rsidR="00740199">
        <w:rPr>
          <w:lang w:val="en-US"/>
        </w:rPr>
        <w:instrText xml:space="preserve"> ADDIN ZOTERO_ITEM CSL_CITATION {"citationID":"byt2LGrH","properties":{"formattedCitation":"\\uc0\\u8220{}Despescu: 250.000 de Rom\\uc0\\u226{}ni s-Au \\uc0\\u206{}ntors \\uc0\\u206{}n \\uc0\\u538{}ar\\uc0\\u259{} \\uc0\\u206{}n Martie. 50.000 Au Venit Din Italia,\\uc0\\u8221{} accessed July 14, 2021, https://www.digi24.ro/stiri/actualitate/despescu-250-000-de-romani-s-au-intors-in-tara-in-martie-50-000-au-venit-din-italia-1285195.","plainCitation":"“Despescu: 250.000 de Români s-Au Întors În Țară În Martie. 50.000 Au Venit Din Italia,” accessed July 14, 2021, https://www.digi24.ro/stiri/actualitate/despescu-250-000-de-romani-s-au-intors-in-tara-in-martie-50-000-au-venit-din-italia-1285195.","noteIndex":146},"citationItems":[{"id":739,"uris":["http://zotero.org/users/4570383/items/CGKYVFFY"],"uri":["http://zotero.org/users/4570383/items/CGKYVFFY"],"itemData":{"id":739,"type":"webpage","abstract":"Aproape 300.000 de persoane, dintre care peste 250.000 de români, au intrat în luna martie în România. Dintre aceștia, cei mai mulți, aproximativ 50.000, au venit din Itaia, a spus la Digi24 Bogdan Despescu, secretar de stat in MAI.","language":"en","title":"Despescu: 250.000 de români s-au întors în țară în martie. 50.000 au venit din Italia","title-short":"Despescu","URL":"https://www.digi24.ro/stiri/actualitate/despescu-250-000-de-romani-s-au-intors-in-tara-in-martie-50-000-au-venit-din-italia-1285195","accessed":{"date-parts":[["2021",7,14]]}}}],"schema":"https://github.com/citation-style-language/schema/raw/master/csl-citation.json"} </w:instrText>
      </w:r>
      <w:r>
        <w:fldChar w:fldCharType="separate"/>
      </w:r>
      <w:r w:rsidRPr="00FC0316">
        <w:rPr>
          <w:rFonts w:cs="Times New Roman"/>
          <w:szCs w:val="24"/>
          <w:lang w:val="en-US"/>
        </w:rPr>
        <w:t>“</w:t>
      </w:r>
      <w:proofErr w:type="spellStart"/>
      <w:r w:rsidRPr="00FC0316">
        <w:rPr>
          <w:rFonts w:cs="Times New Roman"/>
          <w:szCs w:val="24"/>
          <w:lang w:val="en-US"/>
        </w:rPr>
        <w:t>Despescu</w:t>
      </w:r>
      <w:proofErr w:type="spellEnd"/>
      <w:r w:rsidRPr="00FC0316">
        <w:rPr>
          <w:rFonts w:cs="Times New Roman"/>
          <w:szCs w:val="24"/>
          <w:lang w:val="en-US"/>
        </w:rPr>
        <w:t xml:space="preserve">: 250.000 de </w:t>
      </w:r>
      <w:proofErr w:type="spellStart"/>
      <w:r w:rsidRPr="00FC0316">
        <w:rPr>
          <w:rFonts w:cs="Times New Roman"/>
          <w:szCs w:val="24"/>
          <w:lang w:val="en-US"/>
        </w:rPr>
        <w:t>Români</w:t>
      </w:r>
      <w:proofErr w:type="spellEnd"/>
      <w:r w:rsidRPr="00FC0316">
        <w:rPr>
          <w:rFonts w:cs="Times New Roman"/>
          <w:szCs w:val="24"/>
          <w:lang w:val="en-US"/>
        </w:rPr>
        <w:t xml:space="preserve"> s-Au Întors În Țară În Martie. 50.000 Au Venit Din Italia,” accessed July 14, 2021, https://www.digi24.ro/stiri/actualitate/despescu-250-000-de-romani-s-au-intors-in-tara-in-martie-50-000-au-venit-din-italia-1285195.</w:t>
      </w:r>
      <w:r>
        <w:fldChar w:fldCharType="end"/>
      </w:r>
    </w:p>
  </w:footnote>
  <w:footnote w:id="147">
    <w:p w14:paraId="73487534" w14:textId="78CA620F" w:rsidR="00AD5326" w:rsidRPr="00F87BA2" w:rsidRDefault="00AD5326">
      <w:pPr>
        <w:pStyle w:val="Voetnoottekst"/>
      </w:pPr>
      <w:r w:rsidRPr="00023327">
        <w:rPr>
          <w:rStyle w:val="Voetnootmarkering"/>
        </w:rPr>
        <w:footnoteRef/>
      </w:r>
      <w:r w:rsidRPr="00AD5326">
        <w:rPr>
          <w:lang w:val="en-US"/>
        </w:rPr>
        <w:t xml:space="preserve"> </w:t>
      </w:r>
      <w:r>
        <w:fldChar w:fldCharType="begin"/>
      </w:r>
      <w:r w:rsidR="00740199">
        <w:rPr>
          <w:lang w:val="en-US"/>
        </w:rPr>
        <w:instrText xml:space="preserve"> ADDIN ZOTERO_ITEM CSL_CITATION {"citationID":"BAneLG4e","properties":{"formattedCitation":"Costi Rogozanu and Daniela Gabor, \\uc0\\u8220{}Are Western Europe\\uc0\\u8217{}s Food Supplies Worth More than East European Workers\\uc0\\u8217{} Health? | Costi Rogozanu and Daniela Gabor,\\uc0\\u8221{} {\\i{}The Guardian}, April 16, 2020, sec. World news, http://www.theguardian.com/world/commentisfree/2020/apr/16/western-europe-food-east-european-workers-coronavirus; \\uc0\\u8220{}ABN: tekort arbeidsmigranten door coronapandemie,\\uc0\\u8221{} {\\i{}de Telegraaf}, April 22, 2020, https://www.telegraaf.nl/financieel/1443099667/abn-tekort-arbeidsmigranten-door-coronapandemie; Dirk Waterval, \\uc0\\u8220{}De meeste arbeidsmigranten komen uit Polen, ze verdienen het minst,\\uc0\\u8221{} {\\i{}Trouw}, April 4, 2019, sec. voorpagina, https://www.trouw.nl/gs-b016b517.","plainCitation":"Costi Rogozanu and Daniela Gabor, “Are Western Europe’s Food Supplies Worth More than East European Workers’ Health? | Costi Rogozanu and Daniela Gabor,” The Guardian, April 16, 2020, sec. World news, http://www.theguardian.com/world/commentisfree/2020/apr/16/western-europe-food-east-european-workers-coronavirus; “ABN: tekort arbeidsmigranten door coronapandemie,” de Telegraaf, April 22, 2020, https://www.telegraaf.nl/financieel/1443099667/abn-tekort-arbeidsmigranten-door-coronapandemie; Dirk Waterval, “De meeste arbeidsmigranten komen uit Polen, ze verdienen het minst,” Trouw, April 4, 2019, sec. voorpagina, https://www.trouw.nl/gs-b016b517.","noteIndex":147},"citationItems":[{"id":741,"uris":["http://zotero.org/users/4570383/items/UGGJS7AN"],"uri":["http://zotero.org/users/4570383/items/UGGJS7AN"],"itemData":{"id":741,"type":"article-newspaper","abstract":"The health threat facing fruit and vegetable pickers flown in from quarantined Romania underlines Europe’s inequalities, say Costi Rogozanu and Daniela Gabor","container-title":"the Guardian","language":"en","note":"section: World news","title":"Are western Europe's food supplies worth more than east European workers' health? | Costi Rogozanu and Daniela Gabor","title-short":"Are western Europe's food supplies worth more than east European workers' health?","URL":"http://www.theguardian.com/world/commentisfree/2020/apr/16/western-europe-food-east-european-workers-coronavirus","author":[{"family":"Rogozanu","given":"Costi"},{"family":"Gabor","given":"Daniela"}],"accessed":{"date-parts":[["2021",7,14]]},"issued":{"date-parts":[["2020",4,16]]}},"label":"page"},{"id":751,"uris":["http://zotero.org/users/4570383/items/J8QU3YV2"],"uri":["http://zotero.org/users/4570383/items/J8QU3YV2"],"itemData":{"id":751,"type":"article-newspaper","abstract":"In de landbouw en bouwsector dreigen vanwege de coronapandemie tekorten te ontstaan aan buitenlandse arbeidskrachten uit landen als Polen, Bulgarije en Roemenië. Daarvoor waarschuwen economen van ABN AMRO in een nieuw rapport., In de landbouw en bouwsector dreigen vanwege de coronapandemie tekorten te ontstaan aan buitenlandse arbeidskrachten uit landen als Polen, Bulgarije en Roemenië. Daarvoor waarschuwen economen van…, In de landbouw en bouwsector dreigen vanwege de coronapandemie tekorten te ontstaan aan buitenlandse arbeidskrachten uit landen als Polen, Bulgarije en Roemenië. Daarvoor waarschuwen economen van ABN AMRO in een nieuw rapport.","container-title":"de Telegraaf","language":"nl","title":"ABN: tekort arbeidsmigranten door coronapandemie","title-short":"ABN","URL":"https://www.telegraaf.nl/financieel/1443099667/abn-tekort-arbeidsmigranten-door-coronapandemie","accessed":{"date-parts":[["2021",7,14]]},"issued":{"date-parts":[["2020",4,22]]}},"label":"page"},{"id":749,"uris":["http://zotero.org/users/4570383/items/9Q3UEKT7"],"uri":["http://zotero.org/users/4570383/items/9Q3UEKT7"],"itemData":{"id":749,"type":"article-newspaper","abstract":"Uit een groot CBS-onderzoek naar arbeidsmigranten blijkt: de Polen zijn met het meest, maar ze verdienen het minst.","container-title":"Trouw","language":"nl-NL","note":"section: voorpagina","title":"De meeste arbeidsmigranten komen uit Polen, ze verdienen het minst","URL":"https://www.trouw.nl/gs-b016b517","author":[{"family":"Waterval","given":"Dirk"}],"accessed":{"date-parts":[["2021",7,14]]},"issued":{"date-parts":[["2019",4,4]]}},"label":"page"}],"schema":"https://github.com/citation-style-language/schema/raw/master/csl-citation.json"} </w:instrText>
      </w:r>
      <w:r>
        <w:fldChar w:fldCharType="separate"/>
      </w:r>
      <w:proofErr w:type="spellStart"/>
      <w:r w:rsidRPr="00F87BA2">
        <w:rPr>
          <w:rFonts w:cs="Times New Roman"/>
          <w:szCs w:val="24"/>
          <w:lang w:val="en-US"/>
        </w:rPr>
        <w:t>Costi</w:t>
      </w:r>
      <w:proofErr w:type="spellEnd"/>
      <w:r w:rsidRPr="00F87BA2">
        <w:rPr>
          <w:rFonts w:cs="Times New Roman"/>
          <w:szCs w:val="24"/>
          <w:lang w:val="en-US"/>
        </w:rPr>
        <w:t xml:space="preserve"> </w:t>
      </w:r>
      <w:proofErr w:type="spellStart"/>
      <w:r w:rsidRPr="00F87BA2">
        <w:rPr>
          <w:rFonts w:cs="Times New Roman"/>
          <w:szCs w:val="24"/>
          <w:lang w:val="en-US"/>
        </w:rPr>
        <w:t>Rogozanu</w:t>
      </w:r>
      <w:proofErr w:type="spellEnd"/>
      <w:r w:rsidRPr="00F87BA2">
        <w:rPr>
          <w:rFonts w:cs="Times New Roman"/>
          <w:szCs w:val="24"/>
          <w:lang w:val="en-US"/>
        </w:rPr>
        <w:t xml:space="preserve"> and Daniela Gabor, “Are Western Europe’s Food Supplies Worth More than East European Workers’ Health? </w:t>
      </w:r>
      <w:r w:rsidRPr="00AD5326">
        <w:rPr>
          <w:rFonts w:cs="Times New Roman"/>
          <w:szCs w:val="24"/>
        </w:rPr>
        <w:t xml:space="preserve">| Costi Rogozanu and Daniela Gabor,” </w:t>
      </w:r>
      <w:r w:rsidRPr="00AD5326">
        <w:rPr>
          <w:rFonts w:cs="Times New Roman"/>
          <w:i/>
          <w:iCs/>
          <w:szCs w:val="24"/>
        </w:rPr>
        <w:t>The Guardian</w:t>
      </w:r>
      <w:r w:rsidRPr="00AD5326">
        <w:rPr>
          <w:rFonts w:cs="Times New Roman"/>
          <w:szCs w:val="24"/>
        </w:rPr>
        <w:t xml:space="preserve">, April 16, 2020, sec. World news, http://www.theguardian.com/world/commentisfree/2020/apr/16/western-europe-food-east-european-workers-coronavirus; “ABN: tekort arbeidsmigranten door coronapandemie,” </w:t>
      </w:r>
      <w:r w:rsidRPr="00AD5326">
        <w:rPr>
          <w:rFonts w:cs="Times New Roman"/>
          <w:i/>
          <w:iCs/>
          <w:szCs w:val="24"/>
        </w:rPr>
        <w:t>de Telegraaf</w:t>
      </w:r>
      <w:r w:rsidRPr="00AD5326">
        <w:rPr>
          <w:rFonts w:cs="Times New Roman"/>
          <w:szCs w:val="24"/>
        </w:rPr>
        <w:t xml:space="preserve">, April 22, 2020, https://www.telegraaf.nl/financieel/1443099667/abn-tekort-arbeidsmigranten-door-coronapandemie; Dirk Waterval, “De meeste arbeidsmigranten komen uit Polen, ze verdienen het minst,” </w:t>
      </w:r>
      <w:r w:rsidRPr="00AD5326">
        <w:rPr>
          <w:rFonts w:cs="Times New Roman"/>
          <w:i/>
          <w:iCs/>
          <w:szCs w:val="24"/>
        </w:rPr>
        <w:t>Trouw</w:t>
      </w:r>
      <w:r w:rsidRPr="00AD5326">
        <w:rPr>
          <w:rFonts w:cs="Times New Roman"/>
          <w:szCs w:val="24"/>
        </w:rPr>
        <w:t>, April 4, 2019, sec. voorpagina, https://www.trouw.nl/gs-b016b517.</w:t>
      </w:r>
      <w:r>
        <w:fldChar w:fldCharType="end"/>
      </w:r>
    </w:p>
  </w:footnote>
  <w:footnote w:id="148">
    <w:p w14:paraId="1EACC11F" w14:textId="70FD5E92" w:rsidR="00DD6CE7" w:rsidRPr="00DD6CE7" w:rsidRDefault="00DD6CE7">
      <w:pPr>
        <w:pStyle w:val="Voetnoottekst"/>
        <w:rPr>
          <w:lang w:val="en-US"/>
        </w:rPr>
      </w:pPr>
      <w:r w:rsidRPr="00023327">
        <w:rPr>
          <w:rStyle w:val="Voetnootmarkering"/>
        </w:rPr>
        <w:footnoteRef/>
      </w:r>
      <w:r w:rsidRPr="00DD6CE7">
        <w:rPr>
          <w:lang w:val="en-US"/>
        </w:rPr>
        <w:t xml:space="preserve"> </w:t>
      </w:r>
      <w:r>
        <w:fldChar w:fldCharType="begin"/>
      </w:r>
      <w:r w:rsidR="00740199">
        <w:rPr>
          <w:lang w:val="en-US"/>
        </w:rPr>
        <w:instrText xml:space="preserve"> ADDIN ZOTERO_ITEM CSL_CITATION {"citationID":"w88KBp7Y","properties":{"formattedCitation":"Cre\\uc0\\u355{}an and Light, \\uc0\\u8220{}COVID-19 in Romania,\\uc0\\u8221{} 562.","plainCitation":"Creţan and Light, “COVID-19 in Romania,” 562.","noteIndex":148},"citationItems":[{"id":726,"uris":["http://zotero.org/users/4570383/items/IBPCDUDR"],"uri":["http://zotero.org/users/4570383/items/IBPCDUDR"],"itemData":{"id":726,"type":"article-journal","abstract":"COVID-19 has played out in Romania in a similar way to that in many other European countries. The government implemented decisive early measures which were able to keep the infection and mortality rates relatively low. This paper considers three distinctive aspects of the situation in Romania. First, the situation was complicated by the influence of transnational migrant workers, large numbers of whom returned to Romania when the pandemic started, accounting for distinct geographical variations in the rates of infection. At the same time, large numbers were able to leave the country at the height of the pandemic because they were “needed” for low-paid agricultural/social care work in western European countries. Second, the pandemic placed tension on Romania’s relationship with the EU, whilst highlighting a number of existing issues between Romania and its neighbors. Third, Romania’s strict lockdown measures exacerbated long-standing internal tensions, particularly with regard to the large and marginalized Roma community. The paper concludes by considering some of the possible longer-term implications for Romania of the COVID-19 pandemic.","container-title":"Eurasian Geography and Economics","DOI":"10.1080/15387216.2020.1780929","ISSN":"1538-7216","issue":"4-5","note":"publisher: Routledge\n_eprint: https://doi.org/10.1080/15387216.2020.1780929","page":"559-572","source":"Taylor and Francis+NEJM","title":"COVID-19 in Romania: transnational labour, geopolitics, and the Roma ‘outsiders’","title-short":"COVID-19 in Romania","volume":"61","author":[{"family":"Creţan","given":"Remus"},{"family":"Light","given":"Duncan"}],"issued":{"date-parts":[["2020",9,2]]}},"locator":"562","label":"page"}],"schema":"https://github.com/citation-style-language/schema/raw/master/csl-citation.json"} </w:instrText>
      </w:r>
      <w:r>
        <w:fldChar w:fldCharType="separate"/>
      </w:r>
      <w:proofErr w:type="spellStart"/>
      <w:r w:rsidRPr="00DD6CE7">
        <w:rPr>
          <w:rFonts w:cs="Times New Roman"/>
          <w:szCs w:val="24"/>
          <w:lang w:val="en-US"/>
        </w:rPr>
        <w:t>Creţan</w:t>
      </w:r>
      <w:proofErr w:type="spellEnd"/>
      <w:r w:rsidRPr="00DD6CE7">
        <w:rPr>
          <w:rFonts w:cs="Times New Roman"/>
          <w:szCs w:val="24"/>
          <w:lang w:val="en-US"/>
        </w:rPr>
        <w:t xml:space="preserve"> and Light, “COVID-19 in Romania,” 562.</w:t>
      </w:r>
      <w:r>
        <w:fldChar w:fldCharType="end"/>
      </w:r>
    </w:p>
  </w:footnote>
  <w:footnote w:id="149">
    <w:p w14:paraId="6E124B7E" w14:textId="54B02391" w:rsidR="00DD60D6" w:rsidRPr="00A60431" w:rsidRDefault="00DD60D6">
      <w:pPr>
        <w:pStyle w:val="Voetnoottekst"/>
        <w:rPr>
          <w:lang w:val="en-US"/>
        </w:rPr>
      </w:pPr>
      <w:r w:rsidRPr="00023327">
        <w:rPr>
          <w:rStyle w:val="Voetnootmarkering"/>
        </w:rPr>
        <w:footnoteRef/>
      </w:r>
      <w:r w:rsidRPr="00140612">
        <w:rPr>
          <w:lang w:val="en-US"/>
        </w:rPr>
        <w:t xml:space="preserve"> </w:t>
      </w:r>
      <w:r>
        <w:fldChar w:fldCharType="begin"/>
      </w:r>
      <w:r w:rsidR="00740199">
        <w:rPr>
          <w:lang w:val="en-US"/>
        </w:rPr>
        <w:instrText xml:space="preserve"> ADDIN ZOTERO_ITEM CSL_CITATION {"citationID":"fDSpWD80","properties":{"formattedCitation":"Cre\\uc0\\u355{}an and Light, 563; Timothy Hellwig and Abdulkader Sinno, \\uc0\\u8220{}Different Groups, Different Threats: Public Attitudes towards Immigrants,\\uc0\\u8221{} {\\i{}Journal of Ethnic and Migration Studies} 43, no. 3 (February 17, 2017): 343, https://doi.org/10.1080/1369183X.2016.1202749; Jakob-Moritz Eberl et al., \\uc0\\u8220{}The European Media Discourse on Immigration and Its Effects: A Literature Review,\\uc0\\u8221{} {\\i{}Annals of the International Communication Association} 42, no. 3 (July 3, 2018): 217, https://doi.org/10.1080/23808985.2018.1497452.","plainCitation":"Creţan and Light, 563; Timothy Hellwig and Abdulkader Sinno, “Different Groups, Different Threats: Public Attitudes towards Immigrants,” Journal of Ethnic and Migration Studies 43, no. 3 (February 17, 2017): 343, https://doi.org/10.1080/1369183X.2016.1202749; Jakob-Moritz Eberl et al., “The European Media Discourse on Immigration and Its Effects: A Literature Review,” Annals of the International Communication Association 42, no. 3 (July 3, 2018): 217, https://doi.org/10.1080/23808985.2018.1497452.","noteIndex":149},"citationItems":[{"id":726,"uris":["http://zotero.org/users/4570383/items/IBPCDUDR"],"uri":["http://zotero.org/users/4570383/items/IBPCDUDR"],"itemData":{"id":726,"type":"article-journal","abstract":"COVID-19 has played out in Romania in a similar way to that in many other European countries. The government implemented decisive early measures which were able to keep the infection and mortality rates relatively low. This paper considers three distinctive aspects of the situation in Romania. First, the situation was complicated by the influence of transnational migrant workers, large numbers of whom returned to Romania when the pandemic started, accounting for distinct geographical variations in the rates of infection. At the same time, large numbers were able to leave the country at the height of the pandemic because they were “needed” for low-paid agricultural/social care work in western European countries. Second, the pandemic placed tension on Romania’s relationship with the EU, whilst highlighting a number of existing issues between Romania and its neighbors. Third, Romania’s strict lockdown measures exacerbated long-standing internal tensions, particularly with regard to the large and marginalized Roma community. The paper concludes by considering some of the possible longer-term implications for Romania of the COVID-19 pandemic.","container-title":"Eurasian Geography and Economics","DOI":"10.1080/15387216.2020.1780929","ISSN":"1538-7216","issue":"4-5","note":"publisher: Routledge\n_eprint: https://doi.org/10.1080/15387216.2020.1780929","page":"559-572","source":"Taylor and Francis+NEJM","title":"COVID-19 in Romania: transnational labour, geopolitics, and the Roma ‘outsiders’","title-short":"COVID-19 in Romania","volume":"61","author":[{"family":"Creţan","given":"Remus"},{"family":"Light","given":"Duncan"}],"issued":{"date-parts":[["2020",9,2]]}},"locator":"563","label":"page"},{"id":743,"uris":["http://zotero.org/users/4570383/items/KFWQNYHC"],"uri":["http://zotero.org/users/4570383/items/KFWQNYHC"],"itemData":{"id":743,"type":"article-journal","abstract":"Research on attitudes towards immigrants devotes much attention to the relative effects of economic and social-psychological factors for understanding sentiment towards immigrants, conceived in general terms. In this article, we advance this work by arguing that the context framing immigration concerns leads publics to associate different types of immigrants with different threats. An issue context that diminishes support for one ‘type’ can boost it for another. Evidence from an original survey experiment in Britain supports this claim. Security fears affect attitudes towards Muslim immigrants but economic concerns bear on views towards Eastern Europeans. While concern about crime adversely affects sentiment for East Europeans but casts Muslims more positively, cultural threats have the opposite effect. By shifting the focus onto the qualities of different types of immigrants, we highlight the importance of the target immigrant group for understanding public attitudes.","container-title":"Journal of Ethnic and Migration Studies","DOI":"10.1080/1369183X.2016.1202749","ISSN":"1369-183X","issue":"3","note":"publisher: Routledge\n_eprint: https://doi.org/10.1080/1369183X.2016.1202749","page":"339-358","source":"Taylor and Francis+NEJM","title":"Different groups, different threats: public attitudes towards immigrants","title-short":"Different groups, different threats","volume":"43","author":[{"family":"Hellwig","given":"Timothy"},{"family":"Sinno","given":"Abdulkader"}],"issued":{"date-parts":[["2017",2,17]]}},"locator":"343","label":"page"},{"id":745,"uris":["http://zotero.org/users/4570383/items/ZE7EA2ZP"],"uri":["http://zotero.org/users/4570383/items/ZE7EA2ZP"],"itemData":{"id":745,"type":"article-journal","abstract":"To understand public opinion about immigration in Europe, one has to understand the media’s role in it. We present a literature review on research on media discourse on immigration and their effects. Despite differences in the way immigration and migrant groups are represented in European media, we can observe common patterns. Migrants are generally under-represented and shown as delinquents or criminals. Although, media framing differs based on specific migrant groups the discourse is focusing on, immigration coverage is often negative and conflict-centred. Frequent exposure to such media messages leads to negative attitudes towards migration, may activate stereotypical cognitions of migrant groups, and even influence vote choice. In addition to discussing these issues in depth, the present review also focuses on comparative findings.","container-title":"Annals of the International Communication Association","DOI":"10.1080/23808985.2018.1497452","ISSN":"2380-8985","issue":"3","note":"publisher: Routledge\n_eprint: https://doi.org/10.1080/23808985.2018.1497452","page":"207-223","source":"Taylor and Francis+NEJM","title":"The European media discourse on immigration and its effects: a literature review","title-short":"The European media discourse on immigration and its effects","volume":"42","author":[{"family":"Eberl","given":"Jakob-Moritz"},{"family":"Meltzer","given":"Christine E."},{"family":"Heidenreich","given":"Tobias"},{"family":"Herrero","given":"Beatrice"},{"family":"Theorin","given":"Nora"},{"family":"Lind","given":"Fabienne"},{"family":"Berganza","given":"Rosa"},{"family":"Boomgaarden","given":"Hajo G."},{"family":"Schemer","given":"Christian"},{"family":"Strömbäck","given":"Jesper"}],"issued":{"date-parts":[["2018",7,3]]}},"locator":"217","label":"page"}],"schema":"https://github.com/citation-style-language/schema/raw/master/csl-citation.json"} </w:instrText>
      </w:r>
      <w:r>
        <w:fldChar w:fldCharType="separate"/>
      </w:r>
      <w:proofErr w:type="spellStart"/>
      <w:r w:rsidRPr="00A60431">
        <w:rPr>
          <w:rFonts w:cs="Times New Roman"/>
          <w:szCs w:val="24"/>
          <w:lang w:val="en-US"/>
        </w:rPr>
        <w:t>Creţan</w:t>
      </w:r>
      <w:proofErr w:type="spellEnd"/>
      <w:r w:rsidRPr="00A60431">
        <w:rPr>
          <w:rFonts w:cs="Times New Roman"/>
          <w:szCs w:val="24"/>
          <w:lang w:val="en-US"/>
        </w:rPr>
        <w:t xml:space="preserve"> and Light, 563; Timothy Hellwig and Abdulkader Sinno, “Different Groups, Different Threats: Public Attitudes towards Immigrants,” </w:t>
      </w:r>
      <w:r w:rsidRPr="00A60431">
        <w:rPr>
          <w:rFonts w:cs="Times New Roman"/>
          <w:i/>
          <w:iCs/>
          <w:szCs w:val="24"/>
          <w:lang w:val="en-US"/>
        </w:rPr>
        <w:t>Journal of Ethnic and Migration Studies</w:t>
      </w:r>
      <w:r w:rsidRPr="00A60431">
        <w:rPr>
          <w:rFonts w:cs="Times New Roman"/>
          <w:szCs w:val="24"/>
          <w:lang w:val="en-US"/>
        </w:rPr>
        <w:t xml:space="preserve"> 43, no. 3 (February 17, 2017): 343, https://doi.org/10.1080/1369183X.2016.1202749; Jakob-Moritz Eberl et al., “The European Media Discourse on Immigration and Its Effects: A Literature Review,” </w:t>
      </w:r>
      <w:r w:rsidRPr="00A60431">
        <w:rPr>
          <w:rFonts w:cs="Times New Roman"/>
          <w:i/>
          <w:iCs/>
          <w:szCs w:val="24"/>
          <w:lang w:val="en-US"/>
        </w:rPr>
        <w:t>Annals of the International Communication Association</w:t>
      </w:r>
      <w:r w:rsidRPr="00A60431">
        <w:rPr>
          <w:rFonts w:cs="Times New Roman"/>
          <w:szCs w:val="24"/>
          <w:lang w:val="en-US"/>
        </w:rPr>
        <w:t xml:space="preserve"> 42, no. 3 (July 3, 2018): 217, https://doi.org/10.1080/23808985.2018.1497452.</w:t>
      </w:r>
      <w:r>
        <w:fldChar w:fldCharType="end"/>
      </w:r>
    </w:p>
  </w:footnote>
  <w:footnote w:id="150">
    <w:p w14:paraId="2D0A431E" w14:textId="4DED6363" w:rsidR="00C533F6" w:rsidRPr="00C533F6" w:rsidRDefault="00C533F6">
      <w:pPr>
        <w:pStyle w:val="Voetnoottekst"/>
        <w:rPr>
          <w:lang w:val="en-US"/>
        </w:rPr>
      </w:pPr>
      <w:r w:rsidRPr="00023327">
        <w:rPr>
          <w:rStyle w:val="Voetnootmarkering"/>
        </w:rPr>
        <w:footnoteRef/>
      </w:r>
      <w:r w:rsidRPr="00C533F6">
        <w:rPr>
          <w:lang w:val="en-US"/>
        </w:rPr>
        <w:t xml:space="preserve"> </w:t>
      </w:r>
      <w:r>
        <w:fldChar w:fldCharType="begin"/>
      </w:r>
      <w:r w:rsidR="00740199">
        <w:rPr>
          <w:lang w:val="en-US"/>
        </w:rPr>
        <w:instrText xml:space="preserve"> ADDIN ZOTERO_ITEM CSL_CITATION {"citationID":"puSNhvxM","properties":{"formattedCitation":"Miodrag Soric, \\uc0\\u8220{}Coronavirus: \\uc0\\u8216{}Modern Slavery\\uc0\\u8217{} at the Heart of German Slaughterhouse Outbreak,\\uc0\\u8221{} {\\i{}DW News}, accessed July 14, 2021, https://www.dw.com/en/coronavirus-modern-slavery-at-the-heart-of-german-slaughterhouse-outbreak/a-53396228.","plainCitation":"Miodrag Soric, “Coronavirus: ‘Modern Slavery’ at the Heart of German Slaughterhouse Outbreak,” DW News, accessed July 14, 2021, https://www.dw.com/en/coronavirus-modern-slavery-at-the-heart-of-german-slaughterhouse-outbreak/a-53396228.","noteIndex":150},"citationItems":[{"id":755,"uris":["http://zotero.org/users/4570383/items/EZMMHZ7R"],"uri":["http://zotero.org/users/4570383/items/EZMMHZ7R"],"itemData":{"id":755,"type":"article-newspaper","abstract":"Just as lockdown measures are lifting, more than 200 employees at a slaughterhouse in western Germany have contracted COVID-19. DW spoke to workers living in dilapidated, crowded conditions.","container-title":"DW News","language":"en_GB","source":"www.dw.com","title":"Coronavirus: 'Modern slavery' at the heart of German slaughterhouse outbreak","title-short":"Coronavirus","URL":"https://www.dw.com/en/coronavirus-modern-slavery-at-the-heart-of-german-slaughterhouse-outbreak/a-53396228","author":[{"family":"Soric","given":"Miodrag"}],"accessed":{"date-parts":[["2021",7,14]]}}}],"schema":"https://github.com/citation-style-language/schema/raw/master/csl-citation.json"} </w:instrText>
      </w:r>
      <w:r>
        <w:fldChar w:fldCharType="separate"/>
      </w:r>
      <w:proofErr w:type="spellStart"/>
      <w:r w:rsidRPr="003B29D7">
        <w:rPr>
          <w:rFonts w:cs="Times New Roman"/>
          <w:szCs w:val="24"/>
          <w:lang w:val="en-US"/>
        </w:rPr>
        <w:t>Miodrag</w:t>
      </w:r>
      <w:proofErr w:type="spellEnd"/>
      <w:r w:rsidRPr="003B29D7">
        <w:rPr>
          <w:rFonts w:cs="Times New Roman"/>
          <w:szCs w:val="24"/>
          <w:lang w:val="en-US"/>
        </w:rPr>
        <w:t xml:space="preserve"> </w:t>
      </w:r>
      <w:proofErr w:type="spellStart"/>
      <w:r w:rsidRPr="003B29D7">
        <w:rPr>
          <w:rFonts w:cs="Times New Roman"/>
          <w:szCs w:val="24"/>
          <w:lang w:val="en-US"/>
        </w:rPr>
        <w:t>Soric</w:t>
      </w:r>
      <w:proofErr w:type="spellEnd"/>
      <w:r w:rsidRPr="003B29D7">
        <w:rPr>
          <w:rFonts w:cs="Times New Roman"/>
          <w:szCs w:val="24"/>
          <w:lang w:val="en-US"/>
        </w:rPr>
        <w:t xml:space="preserve">, “Coronavirus: ‘Modern Slavery’ at the Heart of German Slaughterhouse Outbreak,” </w:t>
      </w:r>
      <w:r w:rsidRPr="003B29D7">
        <w:rPr>
          <w:rFonts w:cs="Times New Roman"/>
          <w:i/>
          <w:iCs/>
          <w:szCs w:val="24"/>
          <w:lang w:val="en-US"/>
        </w:rPr>
        <w:t>DW News</w:t>
      </w:r>
      <w:r w:rsidRPr="003B29D7">
        <w:rPr>
          <w:rFonts w:cs="Times New Roman"/>
          <w:szCs w:val="24"/>
          <w:lang w:val="en-US"/>
        </w:rPr>
        <w:t>, accessed July 14, 2021, https://www.dw.com/en/coronavirus-modern-slavery-at-the-heart-of-german-slaughterhouse-outbreak/a-53396228.</w:t>
      </w:r>
      <w:r>
        <w:fldChar w:fldCharType="end"/>
      </w:r>
    </w:p>
  </w:footnote>
  <w:footnote w:id="151">
    <w:p w14:paraId="65755C9D" w14:textId="2BDA2876" w:rsidR="008450BE" w:rsidRPr="00C533F6" w:rsidRDefault="008450BE">
      <w:pPr>
        <w:pStyle w:val="Voetnoottekst"/>
        <w:rPr>
          <w:lang w:val="en-US"/>
        </w:rPr>
      </w:pPr>
      <w:r w:rsidRPr="00023327">
        <w:rPr>
          <w:rStyle w:val="Voetnootmarkering"/>
        </w:rPr>
        <w:footnoteRef/>
      </w:r>
      <w:r w:rsidRPr="00C533F6">
        <w:rPr>
          <w:lang w:val="en-US"/>
        </w:rPr>
        <w:t xml:space="preserve"> </w:t>
      </w:r>
      <w:r>
        <w:fldChar w:fldCharType="begin"/>
      </w:r>
      <w:r w:rsidR="00740199">
        <w:rPr>
          <w:lang w:val="en-US"/>
        </w:rPr>
        <w:instrText xml:space="preserve"> ADDIN ZOTERO_ITEM CSL_CITATION {"citationID":"hoEqqYAd","properties":{"formattedCitation":"Afrodita Cicovschi, \\uc0\\u8220{}Calvarul Lucr\\uc0\\u259{}torilor Sezonieri Din Spania, Fran\\uc0\\u355{}a Sau Germania: De La Iadul Din Bar\\uc0\\u259{}ci La Lefuri T\\uc0\\u259{}iate Pentru Ne\\uc0\\u238{}ndeplinirea Planului,\\uc0\\u8221{} {\\i{}Adev\\uc0\\u259{}rul}, 1595220769, sec. \\uc0\\u350{}tiri economice, https://adevarul.ro/economie/stiri-economice/calvarul-lucratorilor-sezonieri-spania-franta-germania-iadul-baraci-lefuri-taiate-neindeplinirea-planului-1_5f151d635163ec427129c9a3/index.html.","plainCitation":"Afrodita Cicovschi, “Calvarul Lucrătorilor Sezonieri Din Spania, Franţa Sau Germania: De La Iadul Din Barăci La Lefuri Tăiate Pentru Neîndeplinirea Planului,” Adevărul, 1595220769, sec. Ştiri economice, https://adevarul.ro/economie/stiri-economice/calvarul-lucratorilor-sezonieri-spania-franta-germania-iadul-baraci-lefuri-taiate-neindeplinirea-planului-1_5f151d635163ec427129c9a3/index.html.","noteIndex":151},"citationItems":[{"id":753,"uris":["http://zotero.org/users/4570383/items/WL98WYLG"],"uri":["http://zotero.org/users/4570383/items/WL98WYLG"],"itemData":{"id":753,"type":"article-newspaper","abstract":"Calvarul lucrătorilor sezonieri în ferme din Spania, Franţa sau Germania este descris într-o amplă anchetă jurnalistică realizată de patru dintre cele mai prestigioase publicaţii ai căror reporteri au intervievat zeci de angajaţi sezonieri de pe continent.","container-title":"Adevărul","language":"en","note":"section: Ştiri economice","title":"Calvarul lucrătorilor sezonieri din Spania, Franţa sau Germania: De la iadul din barăci la lefuri tăiate pentru neîndeplinirea planului","title-short":"Calvarul lucrătorilor sezonieri din Spania, Franţa sau Germania","URL":"https://adevarul.ro/economie/stiri-economice/calvarul-lucratorilor-sezonieri-spania-franta-germania-iadul-baraci-lefuri-taiate-neindeplinirea-planului-1_5f151d635163ec427129c9a3/index.html","author":[{"family":"Cicovschi","given":"Afrodita"}],"accessed":{"date-parts":[["2021",7,14]]},"issued":{"literal":"1595220769"}}}],"schema":"https://github.com/citation-style-language/schema/raw/master/csl-citation.json"} </w:instrText>
      </w:r>
      <w:r>
        <w:fldChar w:fldCharType="separate"/>
      </w:r>
      <w:proofErr w:type="spellStart"/>
      <w:r w:rsidRPr="00C533F6">
        <w:rPr>
          <w:rFonts w:cs="Times New Roman"/>
          <w:szCs w:val="24"/>
          <w:lang w:val="en-US"/>
        </w:rPr>
        <w:t>Afrodita</w:t>
      </w:r>
      <w:proofErr w:type="spellEnd"/>
      <w:r w:rsidRPr="00C533F6">
        <w:rPr>
          <w:rFonts w:cs="Times New Roman"/>
          <w:szCs w:val="24"/>
          <w:lang w:val="en-US"/>
        </w:rPr>
        <w:t xml:space="preserve"> </w:t>
      </w:r>
      <w:proofErr w:type="spellStart"/>
      <w:r w:rsidRPr="00C533F6">
        <w:rPr>
          <w:rFonts w:cs="Times New Roman"/>
          <w:szCs w:val="24"/>
          <w:lang w:val="en-US"/>
        </w:rPr>
        <w:t>Cicovschi</w:t>
      </w:r>
      <w:proofErr w:type="spellEnd"/>
      <w:r w:rsidRPr="00C533F6">
        <w:rPr>
          <w:rFonts w:cs="Times New Roman"/>
          <w:szCs w:val="24"/>
          <w:lang w:val="en-US"/>
        </w:rPr>
        <w:t>, “</w:t>
      </w:r>
      <w:proofErr w:type="spellStart"/>
      <w:r w:rsidRPr="00C533F6">
        <w:rPr>
          <w:rFonts w:cs="Times New Roman"/>
          <w:szCs w:val="24"/>
          <w:lang w:val="en-US"/>
        </w:rPr>
        <w:t>Calvarul</w:t>
      </w:r>
      <w:proofErr w:type="spellEnd"/>
      <w:r w:rsidRPr="00C533F6">
        <w:rPr>
          <w:rFonts w:cs="Times New Roman"/>
          <w:szCs w:val="24"/>
          <w:lang w:val="en-US"/>
        </w:rPr>
        <w:t xml:space="preserve"> </w:t>
      </w:r>
      <w:proofErr w:type="spellStart"/>
      <w:r w:rsidRPr="00C533F6">
        <w:rPr>
          <w:rFonts w:cs="Times New Roman"/>
          <w:szCs w:val="24"/>
          <w:lang w:val="en-US"/>
        </w:rPr>
        <w:t>Lucrătorilor</w:t>
      </w:r>
      <w:proofErr w:type="spellEnd"/>
      <w:r w:rsidRPr="00C533F6">
        <w:rPr>
          <w:rFonts w:cs="Times New Roman"/>
          <w:szCs w:val="24"/>
          <w:lang w:val="en-US"/>
        </w:rPr>
        <w:t xml:space="preserve"> Sezonieri Din Spania, Franţa Sau Germania: De La Iadul Din Barăci La Lefuri Tăiate Pentru Neîndeplinirea Planului,” </w:t>
      </w:r>
      <w:r w:rsidRPr="00C533F6">
        <w:rPr>
          <w:rFonts w:cs="Times New Roman"/>
          <w:i/>
          <w:iCs/>
          <w:szCs w:val="24"/>
          <w:lang w:val="en-US"/>
        </w:rPr>
        <w:t>Adevărul</w:t>
      </w:r>
      <w:r w:rsidRPr="00C533F6">
        <w:rPr>
          <w:rFonts w:cs="Times New Roman"/>
          <w:szCs w:val="24"/>
          <w:lang w:val="en-US"/>
        </w:rPr>
        <w:t>, 1595220769, sec. Ştiri economice, https://adevarul.ro/economie/stiri-economice/calvarul-lucratorilor-sezonieri-spania-franta-germania-iadul-baraci-lefuri-taiate-neindeplinirea-planului-1_5f151d635163ec427129c9a3/index.html.</w:t>
      </w:r>
      <w:r>
        <w:fldChar w:fldCharType="end"/>
      </w:r>
    </w:p>
  </w:footnote>
  <w:footnote w:id="152">
    <w:p w14:paraId="5A6E8AB9" w14:textId="4CD69B02" w:rsidR="00885C0B" w:rsidRPr="006B1A25" w:rsidRDefault="00885C0B">
      <w:pPr>
        <w:pStyle w:val="Voetnoottekst"/>
        <w:rPr>
          <w:lang w:val="en-US"/>
        </w:rPr>
      </w:pPr>
      <w:r w:rsidRPr="00023327">
        <w:rPr>
          <w:rStyle w:val="Voetnootmarkering"/>
        </w:rPr>
        <w:footnoteRef/>
      </w:r>
      <w:r w:rsidRPr="006B1A25">
        <w:rPr>
          <w:lang w:val="en-US"/>
        </w:rPr>
        <w:t xml:space="preserve"> </w:t>
      </w:r>
      <w:r>
        <w:fldChar w:fldCharType="begin"/>
      </w:r>
      <w:r w:rsidR="00740199">
        <w:rPr>
          <w:lang w:val="en-US"/>
        </w:rPr>
        <w:instrText xml:space="preserve"> ADDIN ZOTERO_ITEM CSL_CITATION {"citationID":"WYuXvtuZ","properties":{"formattedCitation":"\\uc0\\u8220{}Sondaj Avangarde: 52% Cred C\\uc0\\u259{} COVID-19 a Fost Creat \\uc0\\u206{}n Laborator / Oamenii Se Tem de Criza Economic\\uc0\\u259{},\\uc0\\u8221{} {\\i{}Mediafax}, accessed July 15, 2021, https://www.mediafax.ro/coronavirus/sondaj-avangarde-52-cred-ca-covid-19-a-fost-creat-in-laborator-oamenii-se-tem-de-criza-economica-19035670.","plainCitation":"“Sondaj Avangarde: 52% Cred Că COVID-19 a Fost Creat În Laborator / Oamenii Se Tem de Criza Economică,” Mediafax, accessed July 15, 2021, https://www.mediafax.ro/coronavirus/sondaj-avangarde-52-cred-ca-covid-19-a-fost-creat-in-laborator-oamenii-se-tem-de-criza-economica-19035670.","noteIndex":152},"citationItems":[{"id":757,"uris":["http://zotero.org/users/4570383/items/54HCMSWB"],"uri":["http://zotero.org/users/4570383/items/54HCMSWB"],"itemData":{"id":757,"type":"article-newspaper","abstract":"La întrebarea “Dumneavoastră personal sunteţi mai degrabă îngrijorat sau nu de direcţia în care se îndreaptă ţara?”, 82% dintre cei intervievaţi au răspuns “da”. Cu privire la modul în care au...","container-title":"Mediafax","event-place":"Bucharest","language":"en","publisher-place":"Bucharest","title":"Sondaj Avangarde: 52% cred că COVID-19 a fost creat în laborator / Oamenii se tem de criza economică","title-short":"Sondaj Avangarde","URL":"https://www.mediafax.ro/coronavirus/sondaj-avangarde-52-cred-ca-covid-19-a-fost-creat-in-laborator-oamenii-se-tem-de-criza-economica-19035670","accessed":{"date-parts":[["2021",7,15]]}}}],"schema":"https://github.com/citation-style-language/schema/raw/master/csl-citation.json"} </w:instrText>
      </w:r>
      <w:r>
        <w:fldChar w:fldCharType="separate"/>
      </w:r>
      <w:r w:rsidRPr="006B1A25">
        <w:rPr>
          <w:rFonts w:cs="Times New Roman"/>
          <w:szCs w:val="24"/>
          <w:lang w:val="en-US"/>
        </w:rPr>
        <w:t>“</w:t>
      </w:r>
      <w:proofErr w:type="spellStart"/>
      <w:r w:rsidRPr="006B1A25">
        <w:rPr>
          <w:rFonts w:cs="Times New Roman"/>
          <w:szCs w:val="24"/>
          <w:lang w:val="en-US"/>
        </w:rPr>
        <w:t>Sondaj</w:t>
      </w:r>
      <w:proofErr w:type="spellEnd"/>
      <w:r w:rsidRPr="006B1A25">
        <w:rPr>
          <w:rFonts w:cs="Times New Roman"/>
          <w:szCs w:val="24"/>
          <w:lang w:val="en-US"/>
        </w:rPr>
        <w:t xml:space="preserve"> </w:t>
      </w:r>
      <w:proofErr w:type="spellStart"/>
      <w:r w:rsidRPr="006B1A25">
        <w:rPr>
          <w:rFonts w:cs="Times New Roman"/>
          <w:szCs w:val="24"/>
          <w:lang w:val="en-US"/>
        </w:rPr>
        <w:t>Avangarde</w:t>
      </w:r>
      <w:proofErr w:type="spellEnd"/>
      <w:r w:rsidRPr="006B1A25">
        <w:rPr>
          <w:rFonts w:cs="Times New Roman"/>
          <w:szCs w:val="24"/>
          <w:lang w:val="en-US"/>
        </w:rPr>
        <w:t xml:space="preserve">: 52% Cred Că COVID-19 a Fost Creat În Laborator / Oamenii Se Tem de Criza Economică,” </w:t>
      </w:r>
      <w:r w:rsidRPr="006B1A25">
        <w:rPr>
          <w:rFonts w:cs="Times New Roman"/>
          <w:i/>
          <w:iCs/>
          <w:szCs w:val="24"/>
          <w:lang w:val="en-US"/>
        </w:rPr>
        <w:t>Mediafax</w:t>
      </w:r>
      <w:r w:rsidRPr="006B1A25">
        <w:rPr>
          <w:rFonts w:cs="Times New Roman"/>
          <w:szCs w:val="24"/>
          <w:lang w:val="en-US"/>
        </w:rPr>
        <w:t>, accessed July 15, 2021, https://www.mediafax.ro/coronavirus/sondaj-avangarde-52-cred-ca-covid-19-a-fost-creat-in-laborator-oamenii-se-tem-de-criza-economica-19035670.</w:t>
      </w:r>
      <w:r>
        <w:fldChar w:fldCharType="end"/>
      </w:r>
    </w:p>
  </w:footnote>
  <w:footnote w:id="153">
    <w:p w14:paraId="59FAE874" w14:textId="63DDD797" w:rsidR="00B22DBF" w:rsidRPr="00B22DBF" w:rsidRDefault="00B22DBF">
      <w:pPr>
        <w:pStyle w:val="Voetnoottekst"/>
        <w:rPr>
          <w:lang w:val="en-US"/>
        </w:rPr>
      </w:pPr>
      <w:r w:rsidRPr="00023327">
        <w:rPr>
          <w:rStyle w:val="Voetnootmarkering"/>
        </w:rPr>
        <w:footnoteRef/>
      </w:r>
      <w:r w:rsidRPr="00B22DBF">
        <w:rPr>
          <w:lang w:val="en-US"/>
        </w:rPr>
        <w:t xml:space="preserve"> </w:t>
      </w:r>
      <w:r>
        <w:fldChar w:fldCharType="begin"/>
      </w:r>
      <w:r w:rsidR="00740199">
        <w:rPr>
          <w:lang w:val="en-US"/>
        </w:rPr>
        <w:instrText xml:space="preserve"> ADDIN ZOTERO_ITEM CSL_CITATION {"citationID":"zOhv7TGu","properties":{"formattedCitation":"\\uc0\\u8220{}Overview of the Commission\\uc0\\u8217{}s Response,\\uc0\\u8221{} Text, European Commission - European Commission, accessed July 15, 2021, https://ec.europa.eu/info/live-work-travel-eu/coronavirus-response/overview-commissions-response_en; \\uc0\\u8220{}Timeline of EU Action,\\uc0\\u8221{} Text, European Commission - European Commission, accessed July 15, 2021, https://ec.europa.eu/info/live-work-travel-eu/coronavirus-response/timeline-eu-action_en.","plainCitation":"“Overview of the Commission’s Response,” Text, European Commission - European Commission, accessed July 15, 2021, https://ec.europa.eu/info/live-work-travel-eu/coronavirus-response/overview-commissions-response_en; “Timeline of EU Action,” Text, European Commission - European Commission, accessed July 15, 2021, https://ec.europa.eu/info/live-work-travel-eu/coronavirus-response/timeline-eu-action_en.","noteIndex":153},"citationItems":[{"id":759,"uris":["http://zotero.org/users/4570383/items/WSVMTIRU"],"uri":["http://zotero.org/users/4570383/items/WSVMTIRU"],"itemData":{"id":759,"type":"webpage","abstract":"An overview of the European Union's response to the coronavirus (COVID-19) pandemic.","container-title":"European Commission - European Commission","genre":"Text","language":"en","title":"Overview of the Commission’s response","URL":"https://ec.europa.eu/info/live-work-travel-eu/coronavirus-response/overview-commissions-response_en","accessed":{"date-parts":[["2021",7,15]]}},"label":"page"},{"id":761,"uris":["http://zotero.org/users/4570383/items/GZ6RQEH2"],"uri":["http://zotero.org/users/4570383/items/GZ6RQEH2"],"itemData":{"id":761,"type":"webpage","abstract":"Timeline of EU action in the fight against coronavirus","container-title":"European Commission - European Commission","genre":"Text","language":"en","title":"Timeline of EU action","URL":"https://ec.europa.eu/info/live-work-travel-eu/coronavirus-response/timeline-eu-action_en","accessed":{"date-parts":[["2021",7,15]]}},"label":"page"}],"schema":"https://github.com/citation-style-language/schema/raw/master/csl-citation.json"} </w:instrText>
      </w:r>
      <w:r>
        <w:fldChar w:fldCharType="separate"/>
      </w:r>
      <w:r w:rsidRPr="00B22DBF">
        <w:rPr>
          <w:rFonts w:cs="Times New Roman"/>
          <w:szCs w:val="24"/>
          <w:lang w:val="en-US"/>
        </w:rPr>
        <w:t>“Overview of the Commission’s Response,” Text, European Commission - European Commission, accessed July 15, 2021, https://ec.europa.eu/info/live-work-travel-eu/coronavirus-response/overview-commissions-response_en; “Timeline of EU Action,” Text, European Commission - European Commission, accessed July 15, 2021, https://ec.europa.eu/info/live-work-travel-eu/coronavirus-response/timeline-eu-action_en.</w:t>
      </w:r>
      <w:r>
        <w:fldChar w:fldCharType="end"/>
      </w:r>
    </w:p>
  </w:footnote>
  <w:footnote w:id="154">
    <w:p w14:paraId="2732202C" w14:textId="78CE96F4" w:rsidR="004A4F0D" w:rsidRPr="004A4F0D" w:rsidRDefault="004A4F0D">
      <w:pPr>
        <w:pStyle w:val="Voetnoottekst"/>
        <w:rPr>
          <w:lang w:val="en-US"/>
        </w:rPr>
      </w:pPr>
      <w:r w:rsidRPr="00023327">
        <w:rPr>
          <w:rStyle w:val="Voetnootmarkering"/>
        </w:rPr>
        <w:footnoteRef/>
      </w:r>
      <w:r w:rsidRPr="004A4F0D">
        <w:rPr>
          <w:lang w:val="en-US"/>
        </w:rPr>
        <w:t xml:space="preserve"> </w:t>
      </w:r>
      <w:r>
        <w:fldChar w:fldCharType="begin"/>
      </w:r>
      <w:r w:rsidR="00740199">
        <w:rPr>
          <w:lang w:val="en-US"/>
        </w:rPr>
        <w:instrText xml:space="preserve"> ADDIN ZOTERO_ITEM CSL_CITATION {"citationID":"xsbMt06j","properties":{"formattedCitation":"European Commission, \\uc0\\u8220{}Standard Eurobarometer 94 Covid Report,\\uc0\\u8221{} 2020, 17, https://europa.eu/eurobarometer/surveys/detail/2355.","plainCitation":"European Commission, “Standard Eurobarometer 94 Covid Report,” 2020, 17, https://europa.eu/eurobarometer/surveys/detail/2355.","noteIndex":154},"citationItems":[{"id":767,"uris":["http://zotero.org/users/4570383/items/GHJFNWKJ"],"uri":["http://zotero.org/users/4570383/items/GHJFNWKJ"],"itemData":{"id":767,"type":"report","abstract":"While the coronavirus pandemic has been impacting on European daily lives for more than a year, attitudes towards the EU remain positive, according to the latest Standard Eurobarometer conducted in February-March 2021. The image of the EU and trust in the EU have increased and reached their highest levels in more than a decade. Europeans citizens identify health and the economic situation as the two top concerns both at EU and national levels. The survey also indicates an increase in concern about the current state of national economies: 69% of Europeans think that the situation is currently ‘bad' and 61% of Europeans fear that their country's economy will recover from the impact of the pandemic ‘in 2023 or later'.","title":"Standard Eurobarometer 94 Covid Report","title-short":"Eb 94 Covid Report","URL":"https://europa.eu/eurobarometer/surveys/detail/2355","author":[{"literal":"European Commission"}],"issued":{"date-parts":[["2020"]]}},"locator":"17","label":"page"}],"schema":"https://github.com/citation-style-language/schema/raw/master/csl-citation.json"} </w:instrText>
      </w:r>
      <w:r>
        <w:fldChar w:fldCharType="separate"/>
      </w:r>
      <w:r w:rsidR="0074297F" w:rsidRPr="0074297F">
        <w:rPr>
          <w:rFonts w:cs="Times New Roman"/>
          <w:szCs w:val="24"/>
          <w:lang w:val="en-US"/>
        </w:rPr>
        <w:t>European Commission, “Standard Eurobarometer 94 Covid Report,” 2020, 17, https://europa.eu/eurobarometer/surveys/detail/2355.</w:t>
      </w:r>
      <w:r>
        <w:fldChar w:fldCharType="end"/>
      </w:r>
    </w:p>
  </w:footnote>
  <w:footnote w:id="155">
    <w:p w14:paraId="3F57CEB6" w14:textId="2B6B5443" w:rsidR="00BE3B84" w:rsidRPr="00BE3B84" w:rsidRDefault="00BE3B84">
      <w:pPr>
        <w:pStyle w:val="Voetnoottekst"/>
        <w:rPr>
          <w:lang w:val="en-US"/>
        </w:rPr>
      </w:pPr>
      <w:r w:rsidRPr="00023327">
        <w:rPr>
          <w:rStyle w:val="Voetnootmarkering"/>
        </w:rPr>
        <w:footnoteRef/>
      </w:r>
      <w:r w:rsidRPr="00BE3B84">
        <w:rPr>
          <w:lang w:val="en-US"/>
        </w:rPr>
        <w:t xml:space="preserve"> </w:t>
      </w:r>
      <w:r>
        <w:fldChar w:fldCharType="begin"/>
      </w:r>
      <w:r w:rsidR="00740199">
        <w:rPr>
          <w:lang w:val="en-US"/>
        </w:rPr>
        <w:instrText xml:space="preserve"> ADDIN ZOTERO_ITEM CSL_CITATION {"citationID":"zJfP4dAO","properties":{"formattedCitation":"The Alliance for the Unity of Romanians AUR, \\uc0\\u8220{}Despre AUR - English,\\uc0\\u8221{} accessed July 16, 2021, http://partidulaur.ro/despre-aur/english/.","plainCitation":"The Alliance for the Unity of Romanians AUR, “Despre AUR - English,” accessed July 16, 2021, http://partidulaur.ro/despre-aur/english/.","dontUpdate":true,"noteIndex":155},"citationItems":[{"id":773,"uris":["http://zotero.org/users/4570383/items/DZUWCZGF"],"uri":["http://zotero.org/users/4570383/items/DZUWCZGF"],"itemData":{"id":773,"type":"post-weblog","language":"en-US","title":"Despre AUR - English","title-short":"Despre AUR","URL":"http://partidulaur.ro/despre-aur/english/","author":[{"family":"AUR","given":"The Alliance for the Unity of Romanians"}],"accessed":{"date-parts":[["2021",7,16]]}}}],"schema":"https://github.com/citation-style-language/schema/raw/master/csl-citation.json"} </w:instrText>
      </w:r>
      <w:r>
        <w:fldChar w:fldCharType="separate"/>
      </w:r>
      <w:r w:rsidRPr="008D7433">
        <w:rPr>
          <w:rFonts w:cs="Times New Roman"/>
          <w:szCs w:val="24"/>
          <w:lang w:val="en-US"/>
        </w:rPr>
        <w:t xml:space="preserve">The Alliance for the Unity of Romanians </w:t>
      </w:r>
      <w:r w:rsidR="005C4547">
        <w:rPr>
          <w:rFonts w:cs="Times New Roman"/>
          <w:szCs w:val="24"/>
          <w:lang w:val="en-US"/>
        </w:rPr>
        <w:t>(</w:t>
      </w:r>
      <w:r w:rsidRPr="008D7433">
        <w:rPr>
          <w:rFonts w:cs="Times New Roman"/>
          <w:szCs w:val="24"/>
          <w:lang w:val="en-US"/>
        </w:rPr>
        <w:t>AUR</w:t>
      </w:r>
      <w:r w:rsidR="005C4547">
        <w:rPr>
          <w:rFonts w:cs="Times New Roman"/>
          <w:szCs w:val="24"/>
          <w:lang w:val="en-US"/>
        </w:rPr>
        <w:t>)</w:t>
      </w:r>
      <w:r w:rsidRPr="008D7433">
        <w:rPr>
          <w:rFonts w:cs="Times New Roman"/>
          <w:szCs w:val="24"/>
          <w:lang w:val="en-US"/>
        </w:rPr>
        <w:t>, “Despre AUR - English,” accessed July 16, 2021, http://partidulaur.ro/despre-aur/english/.</w:t>
      </w:r>
      <w:r>
        <w:fldChar w:fldCharType="end"/>
      </w:r>
    </w:p>
  </w:footnote>
  <w:footnote w:id="156">
    <w:p w14:paraId="309AC6AE" w14:textId="66B88C14" w:rsidR="00D05BBC" w:rsidRPr="00D05BBC" w:rsidRDefault="00D05BBC">
      <w:pPr>
        <w:pStyle w:val="Voetnoottekst"/>
        <w:rPr>
          <w:lang w:val="en-US"/>
        </w:rPr>
      </w:pPr>
      <w:r w:rsidRPr="00023327">
        <w:rPr>
          <w:rStyle w:val="Voetnootmarkering"/>
        </w:rPr>
        <w:footnoteRef/>
      </w:r>
      <w:r w:rsidRPr="00D05BBC">
        <w:rPr>
          <w:lang w:val="en-US"/>
        </w:rPr>
        <w:t xml:space="preserve"> </w:t>
      </w:r>
      <w:r>
        <w:fldChar w:fldCharType="begin"/>
      </w:r>
      <w:r w:rsidR="00740199">
        <w:rPr>
          <w:lang w:val="en-US"/>
        </w:rPr>
        <w:instrText xml:space="preserve"> ADDIN ZOTERO_ITEM CSL_CITATION {"citationID":"2BREb0qd","properties":{"formattedCitation":"\\uc0\\u8220{}Romania\\uc0\\u8217{}s Rising Far Right Spies Golden Opportunity,\\uc0\\u8221{} {\\i{}Balkan Insight} (blog), December 14, 2020, https://balkaninsight.com/2020/12/14/romanias-rising-far-right-spies-golden-opportunity/.","plainCitation":"“Romania’s Rising Far Right Spies Golden Opportunity,” Balkan Insight (blog), December 14, 2020, https://balkaninsight.com/2020/12/14/romanias-rising-far-right-spies-golden-opportunity/.","noteIndex":156},"citationItems":[{"id":795,"uris":["http://zotero.org/users/4570383/items/DAIVGCWK"],"uri":["http://zotero.org/users/4570383/items/DAIVGCWK"],"itemData":{"id":795,"type":"post-weblog","abstract":"The shock entry of the right-wing AUR – “gold” – party into parliament puts paid to the fond but unreal notion that Romania could forever escape the far-right trends transforming politics across Europe.","container-title":"Balkan Insight","language":"en-US","title":"Romania’s Rising Far Right Spies Golden Opportunity","URL":"https://balkaninsight.com/2020/12/14/romanias-rising-far-right-spies-golden-opportunity/","accessed":{"date-parts":[["2021",7,19]]},"issued":{"date-parts":[["2020",12,14]]}}}],"schema":"https://github.com/citation-style-language/schema/raw/master/csl-citation.json"} </w:instrText>
      </w:r>
      <w:r>
        <w:fldChar w:fldCharType="separate"/>
      </w:r>
      <w:r w:rsidRPr="00D05BBC">
        <w:rPr>
          <w:rFonts w:cs="Times New Roman"/>
          <w:szCs w:val="24"/>
          <w:lang w:val="en-US"/>
        </w:rPr>
        <w:t xml:space="preserve">“Romania’s Rising Far Right Spies Golden Opportunity,” </w:t>
      </w:r>
      <w:r w:rsidRPr="00D05BBC">
        <w:rPr>
          <w:rFonts w:cs="Times New Roman"/>
          <w:i/>
          <w:iCs/>
          <w:szCs w:val="24"/>
          <w:lang w:val="en-US"/>
        </w:rPr>
        <w:t>Balkan Insight</w:t>
      </w:r>
      <w:r w:rsidRPr="00D05BBC">
        <w:rPr>
          <w:rFonts w:cs="Times New Roman"/>
          <w:szCs w:val="24"/>
          <w:lang w:val="en-US"/>
        </w:rPr>
        <w:t xml:space="preserve"> (blog), December 14, 2020, https://balkaninsight.com/2020/12/14/romanias-rising-far-right-spies-golden-opportunity/.</w:t>
      </w:r>
      <w:r>
        <w:fldChar w:fldCharType="end"/>
      </w:r>
    </w:p>
  </w:footnote>
  <w:footnote w:id="157">
    <w:p w14:paraId="67B1F720" w14:textId="272D0BF3" w:rsidR="008D7433" w:rsidRPr="008D7433" w:rsidRDefault="008D7433">
      <w:pPr>
        <w:pStyle w:val="Voetnoottekst"/>
        <w:rPr>
          <w:lang w:val="en-US"/>
        </w:rPr>
      </w:pPr>
      <w:r w:rsidRPr="00023327">
        <w:rPr>
          <w:rStyle w:val="Voetnootmarkering"/>
        </w:rPr>
        <w:footnoteRef/>
      </w:r>
      <w:r w:rsidRPr="008D7433">
        <w:rPr>
          <w:lang w:val="en-US"/>
        </w:rPr>
        <w:t xml:space="preserve"> </w:t>
      </w:r>
      <w:r>
        <w:fldChar w:fldCharType="begin"/>
      </w:r>
      <w:r w:rsidR="00740199">
        <w:rPr>
          <w:lang w:val="en-US"/>
        </w:rPr>
        <w:instrText xml:space="preserve"> ADDIN ZOTERO_ITEM CSL_CITATION {"citationID":"0A455WU8","properties":{"formattedCitation":"\\uc0\\u8220{}Alegerile parlamentare din 2021 \\uc0\\u238{}n Republica Moldova,\\uc0\\u8221{} accessed July 16, 2021, http://alegeri.md/w/Alegerile_parlamentare_din_2021_%C3%AEn_Republica_Moldova.","plainCitation":"“Alegerile parlamentare din 2021 în Republica Moldova,” accessed July 16, 2021, http://alegeri.md/w/Alegerile_parlamentare_din_2021_%C3%AEn_Republica_Moldova.","noteIndex":157},"citationItems":[{"id":775,"uris":["http://zotero.org/users/4570383/items/J9HXNS6P"],"uri":["http://zotero.org/users/4570383/items/J9HXNS6P"],"itemData":{"id":775,"type":"webpage","language":"ro","title":"Alegerile parlamentare din 2021 în Republica Moldova","URL":"http://alegeri.md/w/Alegerile_parlamentare_din_2021_%C3%AEn_Republica_Moldova","accessed":{"date-parts":[["2021",7,16]]}}}],"schema":"https://github.com/citation-style-language/schema/raw/master/csl-citation.json"} </w:instrText>
      </w:r>
      <w:r>
        <w:fldChar w:fldCharType="separate"/>
      </w:r>
      <w:r w:rsidR="00FA2BE5" w:rsidRPr="00FA2BE5">
        <w:rPr>
          <w:rFonts w:cs="Times New Roman"/>
          <w:szCs w:val="24"/>
          <w:lang w:val="en-US"/>
        </w:rPr>
        <w:t>“</w:t>
      </w:r>
      <w:proofErr w:type="spellStart"/>
      <w:r w:rsidR="00FA2BE5" w:rsidRPr="00FA2BE5">
        <w:rPr>
          <w:rFonts w:cs="Times New Roman"/>
          <w:szCs w:val="24"/>
          <w:lang w:val="en-US"/>
        </w:rPr>
        <w:t>Alegerile</w:t>
      </w:r>
      <w:proofErr w:type="spellEnd"/>
      <w:r w:rsidR="00FA2BE5" w:rsidRPr="00FA2BE5">
        <w:rPr>
          <w:rFonts w:cs="Times New Roman"/>
          <w:szCs w:val="24"/>
          <w:lang w:val="en-US"/>
        </w:rPr>
        <w:t xml:space="preserve"> </w:t>
      </w:r>
      <w:proofErr w:type="spellStart"/>
      <w:r w:rsidR="00FA2BE5" w:rsidRPr="00FA2BE5">
        <w:rPr>
          <w:rFonts w:cs="Times New Roman"/>
          <w:szCs w:val="24"/>
          <w:lang w:val="en-US"/>
        </w:rPr>
        <w:t>parlamentare</w:t>
      </w:r>
      <w:proofErr w:type="spellEnd"/>
      <w:r w:rsidR="00FA2BE5" w:rsidRPr="00FA2BE5">
        <w:rPr>
          <w:rFonts w:cs="Times New Roman"/>
          <w:szCs w:val="24"/>
          <w:lang w:val="en-US"/>
        </w:rPr>
        <w:t xml:space="preserve"> din 2021 în Republica Moldova,” accessed July 16, 2021, http://alegeri.md/w/Alegerile_parlamentare_din_2021_%C3%AEn_Republica_Moldova.</w:t>
      </w:r>
      <w:r>
        <w:fldChar w:fldCharType="end"/>
      </w:r>
    </w:p>
  </w:footnote>
  <w:footnote w:id="158">
    <w:p w14:paraId="03208E54" w14:textId="03F8665B" w:rsidR="00D74646" w:rsidRPr="00D74646" w:rsidRDefault="00D74646">
      <w:pPr>
        <w:pStyle w:val="Voetnoottekst"/>
        <w:rPr>
          <w:lang w:val="en-US"/>
        </w:rPr>
      </w:pPr>
      <w:r w:rsidRPr="00023327">
        <w:rPr>
          <w:rStyle w:val="Voetnootmarkering"/>
        </w:rPr>
        <w:footnoteRef/>
      </w:r>
      <w:r w:rsidRPr="00D74646">
        <w:rPr>
          <w:lang w:val="en-US"/>
        </w:rPr>
        <w:t xml:space="preserve"> </w:t>
      </w:r>
      <w:r>
        <w:fldChar w:fldCharType="begin"/>
      </w:r>
      <w:r w:rsidR="00740199">
        <w:rPr>
          <w:lang w:val="en-US"/>
        </w:rPr>
        <w:instrText xml:space="preserve"> ADDIN ZOTERO_ITEM CSL_CITATION {"citationID":"mDzOwjt7","properties":{"formattedCitation":"Sorina Soare and Claudiu D. Tufis, \\uc0\\u8220{}No Populism\\uc0\\u8217{}s Land? Religion and Gender in Romanian Politics,\\uc0\\u8221{} {\\i{}Identities}, July 13, 2021, 5, https://doi.org/10.1080/1070289X.2021.1953784.","plainCitation":"Sorina Soare and Claudiu D. Tufis, “No Populism’s Land? Religion and Gender in Romanian Politics,” Identities, July 13, 2021, 5, https://doi.org/10.1080/1070289X.2021.1953784.","noteIndex":158},"citationItems":[{"id":792,"uris":["http://zotero.org/users/4570383/items/WS6DWWAW"],"uri":["http://zotero.org/users/4570383/items/WS6DWWAW"],"itemData":{"id":792,"type":"article-journal","abstract":"While populism is one of the most analysed aspects of contemporary politics, we know little about its interaction with religion and about motivations leading political parties to oppose or support a secular appropriation of religious themes and symbols beyond any spiritual or doctrinal dimension. This paper aims to disentangle the intersection of religion and populism in Romania with regard to the concept of family, by exploring how parliamentarians use reli­ gious symbols and contents within their speeches during the debates preparing the 2018 referendum on family in Romania. The analysis is based on a dataset of parliamentary debates covering the adoption of the referendum in the Parliament (2012–2018) and the follow-up period (2018–2020). We aim to provide a nuanced understanding of how political actors conceive and repre­ sent religion and gender in contemporary politics based on a case-study in which overtly populist parties remain isolated in the extra-parliamentary arena.","container-title":"Identities","DOI":"10.1080/1070289X.2021.1953784","ISSN":"1070-289X, 1547-3384","journalAbbreviation":"Identities","language":"en","page":"1-19","source":"DOI.org (Crossref)","title":"No populism’s land? Religion and gender in Romanian politics","title-short":"No populism’s land?","author":[{"family":"Soare","given":"Sorina"},{"family":"Tufis","given":"Claudiu D."}],"issued":{"date-parts":[["2021",7,13]]}},"locator":"5","label":"page"}],"schema":"https://github.com/citation-style-language/schema/raw/master/csl-citation.json"} </w:instrText>
      </w:r>
      <w:r>
        <w:fldChar w:fldCharType="separate"/>
      </w:r>
      <w:proofErr w:type="spellStart"/>
      <w:r w:rsidRPr="00D74646">
        <w:rPr>
          <w:rFonts w:cs="Times New Roman"/>
          <w:szCs w:val="24"/>
          <w:lang w:val="en-US"/>
        </w:rPr>
        <w:t>Sorina</w:t>
      </w:r>
      <w:proofErr w:type="spellEnd"/>
      <w:r w:rsidRPr="00D74646">
        <w:rPr>
          <w:rFonts w:cs="Times New Roman"/>
          <w:szCs w:val="24"/>
          <w:lang w:val="en-US"/>
        </w:rPr>
        <w:t xml:space="preserve"> </w:t>
      </w:r>
      <w:proofErr w:type="spellStart"/>
      <w:r w:rsidRPr="00D74646">
        <w:rPr>
          <w:rFonts w:cs="Times New Roman"/>
          <w:szCs w:val="24"/>
          <w:lang w:val="en-US"/>
        </w:rPr>
        <w:t>Soare</w:t>
      </w:r>
      <w:proofErr w:type="spellEnd"/>
      <w:r w:rsidRPr="00D74646">
        <w:rPr>
          <w:rFonts w:cs="Times New Roman"/>
          <w:szCs w:val="24"/>
          <w:lang w:val="en-US"/>
        </w:rPr>
        <w:t xml:space="preserve"> and </w:t>
      </w:r>
      <w:proofErr w:type="spellStart"/>
      <w:r w:rsidRPr="00D74646">
        <w:rPr>
          <w:rFonts w:cs="Times New Roman"/>
          <w:szCs w:val="24"/>
          <w:lang w:val="en-US"/>
        </w:rPr>
        <w:t>Claudiu</w:t>
      </w:r>
      <w:proofErr w:type="spellEnd"/>
      <w:r w:rsidRPr="00D74646">
        <w:rPr>
          <w:rFonts w:cs="Times New Roman"/>
          <w:szCs w:val="24"/>
          <w:lang w:val="en-US"/>
        </w:rPr>
        <w:t xml:space="preserve"> D. Tufis, “No Populism’s Land? Religion and Gender in Romanian Politics,” </w:t>
      </w:r>
      <w:r w:rsidRPr="00D74646">
        <w:rPr>
          <w:rFonts w:cs="Times New Roman"/>
          <w:i/>
          <w:iCs/>
          <w:szCs w:val="24"/>
          <w:lang w:val="en-US"/>
        </w:rPr>
        <w:t>Identities</w:t>
      </w:r>
      <w:r w:rsidRPr="00D74646">
        <w:rPr>
          <w:rFonts w:cs="Times New Roman"/>
          <w:szCs w:val="24"/>
          <w:lang w:val="en-US"/>
        </w:rPr>
        <w:t>, July 13, 2021, 5, https://doi.org/10.1080/1070289X.2021.1953784.</w:t>
      </w:r>
      <w:r>
        <w:fldChar w:fldCharType="end"/>
      </w:r>
    </w:p>
  </w:footnote>
  <w:footnote w:id="159">
    <w:p w14:paraId="15422D56" w14:textId="43964A4C" w:rsidR="00C917E8" w:rsidRPr="00C917E8" w:rsidRDefault="00C917E8">
      <w:pPr>
        <w:pStyle w:val="Voetnoottekst"/>
        <w:rPr>
          <w:lang w:val="en-US"/>
        </w:rPr>
      </w:pPr>
      <w:r w:rsidRPr="00023327">
        <w:rPr>
          <w:rStyle w:val="Voetnootmarkering"/>
        </w:rPr>
        <w:footnoteRef/>
      </w:r>
      <w:r w:rsidRPr="00C917E8">
        <w:rPr>
          <w:lang w:val="en-US"/>
        </w:rPr>
        <w:t xml:space="preserve"> </w:t>
      </w:r>
      <w:r>
        <w:fldChar w:fldCharType="begin"/>
      </w:r>
      <w:r w:rsidR="00740199">
        <w:rPr>
          <w:lang w:val="en-US"/>
        </w:rPr>
        <w:instrText xml:space="preserve"> ADDIN ZOTERO_ITEM CSL_CITATION {"citationID":"raL5wQ7x","properties":{"formattedCitation":"AUR, \\uc0\\u8220{}Despre AUR.\\uc0\\u8221{}","plainCitation":"AUR, “Despre AUR.”","noteIndex":159},"citationItems":[{"id":773,"uris":["http://zotero.org/users/4570383/items/DZUWCZGF"],"uri":["http://zotero.org/users/4570383/items/DZUWCZGF"],"itemData":{"id":773,"type":"post-weblog","language":"en-US","title":"Despre AUR - English","title-short":"Despre AUR","URL":"http://partidulaur.ro/despre-aur/english/","author":[{"family":"AUR","given":"The Alliance for the Unity of Romanians"}],"accessed":{"date-parts":[["2021",7,16]]}}}],"schema":"https://github.com/citation-style-language/schema/raw/master/csl-citation.json"} </w:instrText>
      </w:r>
      <w:r>
        <w:fldChar w:fldCharType="separate"/>
      </w:r>
      <w:r w:rsidRPr="0030393B">
        <w:rPr>
          <w:rFonts w:cs="Times New Roman"/>
          <w:szCs w:val="24"/>
          <w:lang w:val="en-US"/>
        </w:rPr>
        <w:t>AUR, “</w:t>
      </w:r>
      <w:proofErr w:type="spellStart"/>
      <w:r w:rsidRPr="0030393B">
        <w:rPr>
          <w:rFonts w:cs="Times New Roman"/>
          <w:szCs w:val="24"/>
          <w:lang w:val="en-US"/>
        </w:rPr>
        <w:t>Despre</w:t>
      </w:r>
      <w:proofErr w:type="spellEnd"/>
      <w:r w:rsidRPr="0030393B">
        <w:rPr>
          <w:rFonts w:cs="Times New Roman"/>
          <w:szCs w:val="24"/>
          <w:lang w:val="en-US"/>
        </w:rPr>
        <w:t xml:space="preserve"> AUR.”</w:t>
      </w:r>
      <w:r>
        <w:fldChar w:fldCharType="end"/>
      </w:r>
    </w:p>
  </w:footnote>
  <w:footnote w:id="160">
    <w:p w14:paraId="352D3807" w14:textId="7326F81D" w:rsidR="007E1B5F" w:rsidRPr="007E1B5F" w:rsidRDefault="007E1B5F">
      <w:pPr>
        <w:pStyle w:val="Voetnoottekst"/>
        <w:rPr>
          <w:lang w:val="en-US"/>
        </w:rPr>
      </w:pPr>
      <w:r w:rsidRPr="00023327">
        <w:rPr>
          <w:rStyle w:val="Voetnootmarkering"/>
        </w:rPr>
        <w:footnoteRef/>
      </w:r>
      <w:r w:rsidRPr="007E1B5F">
        <w:rPr>
          <w:lang w:val="en-US"/>
        </w:rPr>
        <w:t xml:space="preserve"> </w:t>
      </w:r>
      <w:r>
        <w:fldChar w:fldCharType="begin"/>
      </w:r>
      <w:r w:rsidR="00740199">
        <w:rPr>
          <w:lang w:val="en-US"/>
        </w:rPr>
        <w:instrText xml:space="preserve"> ADDIN ZOTERO_ITEM CSL_CITATION {"citationID":"x6rOV5Hj","properties":{"formattedCitation":"\\uc0\\u8220{}Rookie Nationalist Party Makes Shock Entry into Romania\\uc0\\u8217{}s Parliament,\\uc0\\u8221{} {\\i{}Balkan Insight} (blog), December 7, 2020, https://balkaninsight.com/2020/12/07/rookie-nationalist-party-makes-shock-entry-into-romanias-parliament/.","plainCitation":"“Rookie Nationalist Party Makes Shock Entry into Romania’s Parliament,” Balkan Insight (blog), December 7, 2020, https://balkaninsight.com/2020/12/07/rookie-nationalist-party-makes-shock-entry-into-romanias-parliament/.","noteIndex":160},"citationItems":[{"id":793,"uris":["http://zotero.org/users/4570383/items/TPBDEQKK"],"uri":["http://zotero.org/users/4570383/items/TPBDEQKK"],"itemData":{"id":793,"type":"post-weblog","abstract":"A new ‘anti-system’ party inspired by Poland’s nationalist PiS – playing on a ‘sovereignty’ discourse – bagged 8 per cent of the vote on Sunday, storming into parliament for the first time.","container-title":"Balkan Insight","language":"en-US","title":"Rookie Nationalist Party Makes Shock Entry into Romania’s Parliament","URL":"https://balkaninsight.com/2020/12/07/rookie-nationalist-party-makes-shock-entry-into-romanias-parliament/","accessed":{"date-parts":[["2021",7,19]]},"issued":{"date-parts":[["2020",12,7]]}}}],"schema":"https://github.com/citation-style-language/schema/raw/master/csl-citation.json"} </w:instrText>
      </w:r>
      <w:r>
        <w:fldChar w:fldCharType="separate"/>
      </w:r>
      <w:r w:rsidRPr="007E1B5F">
        <w:rPr>
          <w:rFonts w:cs="Times New Roman"/>
          <w:szCs w:val="24"/>
          <w:lang w:val="en-US"/>
        </w:rPr>
        <w:t xml:space="preserve">“Rookie Nationalist Party Makes Shock Entry into Romania’s Parliament,” </w:t>
      </w:r>
      <w:r w:rsidRPr="007E1B5F">
        <w:rPr>
          <w:rFonts w:cs="Times New Roman"/>
          <w:i/>
          <w:iCs/>
          <w:szCs w:val="24"/>
          <w:lang w:val="en-US"/>
        </w:rPr>
        <w:t>Balkan Insight</w:t>
      </w:r>
      <w:r w:rsidRPr="007E1B5F">
        <w:rPr>
          <w:rFonts w:cs="Times New Roman"/>
          <w:szCs w:val="24"/>
          <w:lang w:val="en-US"/>
        </w:rPr>
        <w:t xml:space="preserve"> (blog), December 7, 2020, https://balkaninsight.com/2020/12/07/rookie-nationalist-party-makes-shock-entry-into-romanias-parliament/.</w:t>
      </w:r>
      <w:r>
        <w:fldChar w:fldCharType="end"/>
      </w:r>
    </w:p>
  </w:footnote>
  <w:footnote w:id="161">
    <w:p w14:paraId="40787377" w14:textId="5DE52F37" w:rsidR="00B50AEE" w:rsidRPr="00E300B0" w:rsidRDefault="00B50AEE">
      <w:pPr>
        <w:pStyle w:val="Voetnoottekst"/>
        <w:rPr>
          <w:lang w:val="en-US"/>
        </w:rPr>
      </w:pPr>
      <w:r>
        <w:rPr>
          <w:rStyle w:val="Voetnootmarkering"/>
        </w:rPr>
        <w:footnoteRef/>
      </w:r>
      <w:r w:rsidRPr="00E300B0">
        <w:rPr>
          <w:lang w:val="en-US"/>
        </w:rPr>
        <w:t xml:space="preserve"> </w:t>
      </w:r>
      <w:r>
        <w:fldChar w:fldCharType="begin"/>
      </w:r>
      <w:r w:rsidR="00740199">
        <w:rPr>
          <w:lang w:val="en-US"/>
        </w:rPr>
        <w:instrText xml:space="preserve"> ADDIN ZOTERO_ITEM CSL_CITATION {"citationID":"EwMu012Z","properties":{"formattedCitation":"Hooghe and Marks, \\uc0\\u8220{}A Postfunctionalist Theory of European Integration,\\uc0\\u8221{} 18; Winzen, \\uc0\\u8220{}Government Euroscepticism and Differentiated Integration,\\uc0\\u8221{} 1824.","plainCitation":"Hooghe and Marks, “A Postfunctionalist Theory of European Integration,” 18; Winzen, “Government Euroscepticism and Differentiated Integration,” 1824.","noteIndex":161},"citationItems":[{"id":485,"uris":["http://zotero.org/users/4570383/items/NCCBL99L"],"uri":["http://zotero.org/users/4570383/items/NCCBL99L"],"itemData":{"id":485,"type":"article-journal","abstract":"Preferences over jurisdictional architecture are the product of three irreducible\n                    logics: efficiency, distribution and identity. This article substantiates the\n                    following claims: (a) European integration has become politicized in elections\n                    and referendums; (b) as a result, the preferences of the general public and of\n                    national political parties have become decisive for jurisdictional outcomes; (c)\n                    identity is critical in shaping contestation on Europe.","container-title":"British Journal of Political Science","ISSN":"1469-2112, 0007-1234","issue":"1","language":"en","note":"publisher: Cambridge University Press","page":"1-23","source":"Cambridge University Press","title":"A Postfunctionalist Theory of European Integration: From Permissive Consensus to Constraining Dissensus","title-short":"A Postfunctionalist Theory of European Integration","volume":"39","author":[{"family":"Hooghe","given":"Liesbet"},{"family":"Marks","given":"Gary"}],"issued":{"date-parts":[["2009",1]]}},"locator":"18","label":"page"},{"id":498,"uris":["http://zotero.org/users/4570383/items/PTRAYQPE"],"uri":["http://zotero.org/users/4570383/items/PTRAYQPE"],"itemData":{"id":498,"type":"article-journal","abstract":"It is common to consider mass politics and Eurosceptic politicization as ‘post-functionalist’ constraints that encourage differentiated European integration. This study argues that the relevance of Euroscepticism depends on who wins the domestic competition for government office. European mass politics are organized as delegation systems. These systems concentrate authority in the government and give little influence to parliaments and publics. If Eurosceptic parties reach the government, they will push for differentiation and even disintegration. If pro-EU parties succeed, uniform integration is likely to prevail. An empirical analysis of differentiated integration from the 1992 Maastricht Treaty to the 2016 Single Resolution Fund shows that only government Euroscepticism – rather than opposition, extra-parliamentary, or popular Euroscepticism – encourages differentiation. This study explains how uniform integration can prevail even in ostensibly Eurosceptic countries. It suggests that the impact of Eurosceptic politicization depends on party competition and is often more limited than might seem at first sight.","container-title":"Journal of European Public Policy","ISSN":"1350-1763","issue":"12","note":"publisher: Routledge\n_eprint: https://doi.org/10.1080/13501763.2019.1703789","page":"1819-1837","source":"Taylor and Francis+NEJM","title":"Government Euroscepticism and differentiated integration","volume":"27","author":[{"family":"Winzen","given":"Thomas"}],"issued":{"date-parts":[["2020",12,1]]}},"locator":"1824","label":"page"}],"schema":"https://github.com/citation-style-language/schema/raw/master/csl-citation.json"} </w:instrText>
      </w:r>
      <w:r>
        <w:fldChar w:fldCharType="separate"/>
      </w:r>
      <w:r w:rsidRPr="00E300B0">
        <w:rPr>
          <w:rFonts w:cs="Times New Roman"/>
          <w:szCs w:val="24"/>
          <w:lang w:val="en-US"/>
        </w:rPr>
        <w:t>Hooghe and Marks, “A Postfunctionalist Theory of European Integration,” 18; Winzen, “Government Euroscepticism and Differentiated Integration,” 1824.</w:t>
      </w:r>
      <w:r>
        <w:fldChar w:fldCharType="end"/>
      </w:r>
    </w:p>
  </w:footnote>
  <w:footnote w:id="162">
    <w:p w14:paraId="1A2AEE56" w14:textId="77F15647" w:rsidR="00415AB7" w:rsidRPr="000C3AF3" w:rsidRDefault="00415AB7">
      <w:pPr>
        <w:pStyle w:val="Voetnoottekst"/>
        <w:rPr>
          <w:lang w:val="en-US"/>
        </w:rPr>
      </w:pPr>
      <w:r>
        <w:rPr>
          <w:rStyle w:val="Voetnootmarkering"/>
        </w:rPr>
        <w:footnoteRef/>
      </w:r>
      <w:r w:rsidRPr="000C3AF3">
        <w:rPr>
          <w:lang w:val="en-US"/>
        </w:rPr>
        <w:t xml:space="preserve"> </w:t>
      </w:r>
      <w:r>
        <w:fldChar w:fldCharType="begin"/>
      </w:r>
      <w:r w:rsidR="00740199">
        <w:rPr>
          <w:lang w:val="en-US"/>
        </w:rPr>
        <w:instrText xml:space="preserve"> ADDIN ZOTERO_ITEM CSL_CITATION {"citationID":"n2l0sPbV","properties":{"formattedCitation":"Carey, \\uc0\\u8220{}Undivided Loyalties,\\uc0\\u8221{} 397; McLaren, \\uc0\\u8220{}Public Support for the European Union,\\uc0\\u8221{} 554; Hooghe and Marks, \\uc0\\u8220{}A Postfunctionalist Theory of European Integration,\\uc0\\u8221{} 13.","plainCitation":"Carey, “Undivided Loyalties,” 397; McLaren, “Public Support for the European Union,” 554; Hooghe and Marks, “A Postfunctionalist Theory of European Integration,” 13.","noteIndex":162},"citationItems":[{"id":488,"uris":["http://zotero.org/users/4570383/items/D9IDPVFB"],"uri":["http://zotero.org/users/4570383/items/D9IDPVFB"],"itemData":{"id":488,"type":"article-journal","abstract":"This article posits that national identity is an important element in explaining attitudes towards the European Union. A model of support for European integration is developed that suggests that feelings of national identity are highly important in an individual's choice to support the EU. The impacts of three alternative conceptualizations of national identity are tested. These relate to national identity as an intensity of feelings towards one's country, the level of attachment to the nation and other territorial entities, and the fear of other identities and cultures encroaching on the dominant national culture. The results of ordered logit analyses confirm that stronger feelings of national identity lead to lower levels of support for the EU.","container-title":"European Union Politics","ISSN":"1465-1165","issue":"4","journalAbbreviation":"European Union Politics","note":"publisher: SAGE Publications","page":"387-413","source":"SAGE Journals","title":"Undivided Loyalties: Is National Identity an Obstacle to European Integration?","title-short":"Undivided Loyalties","volume":"3","author":[{"family":"Carey","given":"Sean"}],"issued":{"date-parts":[["2002",12,1]]}},"locator":"397","label":"page"},{"id":491,"uris":["http://zotero.org/users/4570383/items/SV337942"],"uri":["http://zotero.org/users/4570383/items/SV337942"],"itemData":{"id":491,"type":"article-journal","container-title":"The Journal of Politics","ISSN":"0022-3816, 1468-2508","issue":"2","journalAbbreviation":"The Journal of Politics","language":"en","page":"551-566","source":"DOI.org (Crossref)","title":"Public Support for the European Union: Cost/Benefit Analysis or Perceived Cultural Threat?","title-short":"Public Support for the European Union","volume":"64","author":[{"family":"McLaren","given":"Lauren M."}],"issued":{"date-parts":[["2002",5]]}},"locator":"554","label":"page"},{"id":485,"uris":["http://zotero.org/users/4570383/items/NCCBL99L"],"uri":["http://zotero.org/users/4570383/items/NCCBL99L"],"itemData":{"id":485,"type":"article-journal","abstract":"Preferences over jurisdictional architecture are the product of three irreducible\n                    logics: efficiency, distribution and identity. This article substantiates the\n                    following claims: (a) European integration has become politicized in elections\n                    and referendums; (b) as a result, the preferences of the general public and of\n                    national political parties have become decisive for jurisdictional outcomes; (c)\n                    identity is critical in shaping contestation on Europe.","container-title":"British Journal of Political Science","ISSN":"1469-2112, 0007-1234","issue":"1","language":"en","note":"publisher: Cambridge University Press","page":"1-23","source":"Cambridge University Press","title":"A Postfunctionalist Theory of European Integration: From Permissive Consensus to Constraining Dissensus","title-short":"A Postfunctionalist Theory of European Integration","volume":"39","author":[{"family":"Hooghe","given":"Liesbet"},{"family":"Marks","given":"Gary"}],"issued":{"date-parts":[["2009",1]]}},"locator":"13","label":"page"}],"schema":"https://github.com/citation-style-language/schema/raw/master/csl-citation.json"} </w:instrText>
      </w:r>
      <w:r>
        <w:fldChar w:fldCharType="separate"/>
      </w:r>
      <w:r w:rsidRPr="000C3AF3">
        <w:rPr>
          <w:rFonts w:cs="Times New Roman"/>
          <w:szCs w:val="24"/>
          <w:lang w:val="en-US"/>
        </w:rPr>
        <w:t>Carey, “Undivided Loyalties,” 397; McLaren, “Public Support for the European Union,” 554; Hooghe and Marks, “A Postfunctionalist Theory of European Integration,” 13.</w:t>
      </w:r>
      <w:r>
        <w:fldChar w:fldCharType="end"/>
      </w:r>
    </w:p>
  </w:footnote>
  <w:footnote w:id="163">
    <w:p w14:paraId="338B4611" w14:textId="1A2DFE83" w:rsidR="008C378F" w:rsidRPr="008C378F" w:rsidRDefault="008C378F">
      <w:pPr>
        <w:pStyle w:val="Voetnoottekst"/>
        <w:rPr>
          <w:lang w:val="en-US"/>
        </w:rPr>
      </w:pPr>
      <w:r w:rsidRPr="00023327">
        <w:rPr>
          <w:rStyle w:val="Voetnootmarkering"/>
        </w:rPr>
        <w:footnoteRef/>
      </w:r>
      <w:r w:rsidRPr="008C378F">
        <w:rPr>
          <w:lang w:val="en-US"/>
        </w:rPr>
        <w:t xml:space="preserve"> </w:t>
      </w:r>
      <w:r>
        <w:fldChar w:fldCharType="begin"/>
      </w:r>
      <w:r w:rsidR="00740199">
        <w:rPr>
          <w:lang w:val="en-US"/>
        </w:rPr>
        <w:instrText xml:space="preserve"> ADDIN ZOTERO_ITEM CSL_CITATION {"citationID":"VaPkaPio","properties":{"formattedCitation":"\\uc0\\u8220{}Deputat USR PLUS, Dup\\uc0\\u259{} Ce PSD a Cerut Demisia Lui Vlad Voiculescu: \\uc0\\u8222{}Ultimii Trei Mini\\uc0\\u351{}tri Ai S\\uc0\\u259{}n\\uc0\\u259{}t\\uc0\\u259{}\\uc0\\u355{}ii de La PSD Sunt Ancheta\\uc0\\u355{}i Pentru Corup\\uc0\\u355{}ie\\uc0\\u8221{},\\uc0\\u8221{} {\\i{}Adev\\uc0\\u259{}rul}, 1612203110, sec. Politic\\uc0\\u259{}, https://adevarul.ro/news/politica/deputat-usr-plus-psd-cerut-demisia-vladvoiculescu-ultimii-trei-ministri-sanatatii-psd-anchetati-pentrucoruptie-1_601843045163ec4271809b2e/index.html; Andreea Ghiorghe, \\uc0\\u8220{}\\uc0\\u350{}efii USR PLUS Ia\\uc0\\u351{}i Cer PNL Retragerea Sprijinului Politic Pentru Mihai Chirica, \\uc0\\u206{}n Urma Suspiciunilor de Corup\\uc0\\u355{}ie,\\uc0\\u8221{} {\\i{}Adev\\uc0\\u259{}rul}, 1619524415, sec. Politic\\uc0\\u259{}, https://adevarul.ro/news/politica/Sefii-usr-plus-iasi-cer-pnl-retragerea-sprijinului-politic-mihai-chirica-urma-suspiciunilor-coruptie-1_6087f72b5163ec42716b0482/index.html; Petronel Tudor, \\uc0\\u8220{}Ciprian Ciucu: Vom Elimina Toate Conexiunile Pe Care Interlopii Le Au \\uc0\\u206{}n Sectorul 6,\\uc0\\u8221{} {\\i{}Rom\\uc0\\u259{}nia Liber\\uc0\\u259{}}, August 16, 2020, sec. Politica, https://romanialibera.ro/politica/ciprian-ciucu-vom-elimina-toate-conexiunile-pe-care-interlopii-le-au-in-sectorul-6-829055; Ioana Oancea, \\uc0\\u8220{}PLUS Nu Accept\\uc0\\u259{} Demiterea Lui Voiculescu. Ciolo\\uc0\\u537{}: C\\uc0\\u238{}\\uc0\\u539{}u Nu Mai Are Sus\\uc0\\u539{}inerea USR PLUS,\\uc0\\u8221{} {\\i{}Rom\\uc0\\u259{}nia Liber\\uc0\\u259{}}, April 14, 2021, sec. Politica, https://romanialibera.ro/politica/plus-nu-accepta-demiterea-lui-voiculescu-ciolos-citu-nu-mai-are-sustinerea-usr-plus-839569.","plainCitation":"“Deputat USR PLUS, După Ce PSD a Cerut Demisia Lui Vlad Voiculescu: „Ultimii Trei Miniştri Ai Sănătăţii de La PSD Sunt Anchetaţi Pentru Corupţie”,” Adevărul, 1612203110, sec. Politică, https://adevarul.ro/news/politica/deputat-usr-plus-psd-cerut-demisia-vladvoiculescu-ultimii-trei-ministri-sanatatii-psd-anchetati-pentrucoruptie-1_601843045163ec4271809b2e/index.html; Andreea Ghiorghe, “Şefii USR PLUS Iaşi Cer PNL Retragerea Sprijinului Politic Pentru Mihai Chirica, În Urma Suspiciunilor de Corupţie,” Adevărul, 1619524415, sec. Politică, https://adevarul.ro/news/politica/Sefii-usr-plus-iasi-cer-pnl-retragerea-sprijinului-politic-mihai-chirica-urma-suspiciunilor-coruptie-1_6087f72b5163ec42716b0482/index.html; Petronel Tudor, “Ciprian Ciucu: Vom Elimina Toate Conexiunile Pe Care Interlopii Le Au În Sectorul 6,” Romănia Liberă, August 16, 2020, sec. Politica, https://romanialibera.ro/politica/ciprian-ciucu-vom-elimina-toate-conexiunile-pe-care-interlopii-le-au-in-sectorul-6-829055; Ioana Oancea, “PLUS Nu Acceptă Demiterea Lui Voiculescu. Cioloș: Cîțu Nu Mai Are Susținerea USR PLUS,” Romănia Liberă, April 14, 2021, sec. Politica, https://romanialibera.ro/politica/plus-nu-accepta-demiterea-lui-voiculescu-ciolos-citu-nu-mai-are-sustinerea-usr-plus-839569.","dontUpdate":true,"noteIndex":163},"citationItems":[{"id":783,"uris":["http://zotero.org/users/4570383/items/6TN9J7LM"],"uri":["http://zotero.org/users/4570383/items/6TN9J7LM"],"itemData":{"id":783,"type":"article-newspaper","abstract":"Deputatul USR PLUS Iulian Bulai şi-a arătat, luni seară, susţinerea pentru ministrul Sănătăţii, Vlad Voiculescu, după ce PSD a cerut demisia acestuia. „Ultimii trei miniştri ai Sănătăţii de la PSD sunt anchetaţi pentru corupţie”, a scris deputatul pe Facebook, afirmând că aceste lucruri ar trebui cunoscute atunci când se discută despre „starea deplorabilă în care se află sistemul nostru sanitar”.","container-title":"Adevărul","language":"en","note":"section: Politică","title":"Deputat USR PLUS, după ce PSD a cerut demisia lui Vlad Voiculescu: „Ultimii trei miniştri ai Sănătăţii de la PSD sunt anchetaţi pentru corupţie”","title-short":"Deputat USR PLUS, după ce PSD a cerut demisia lui Vlad Voiculescu","URL":"https://adevarul.ro/news/politica/deputat-usr-plus-psd-cerut-demisia-vladvoiculescu-ultimii-trei-ministri-sanatatii-psd-anchetati-pentrucoruptie-1_601843045163ec4271809b2e/index.html","accessed":{"date-parts":[["2021",7,19]]},"issued":{"literal":"1612203110"}},"label":"page"},{"id":785,"uris":["http://zotero.org/users/4570383/items/DFBRUMWD"],"uri":["http://zotero.org/users/4570383/items/DFBRUMWD"],"itemData":{"id":785,"type":"article-newspaper","abstract":"Liderii ieşeni ai USR PLUS cer Partidului Naţional Liberal să îi retragă sprijinul politic lui Mihai Chirica, în urma suspiciunilor de corupţie. Reprezentanţii USR PLUS Iaşi sunt de părere că actualul edil trebuie să îşi prezinte demisia.","container-title":"Adevărul","language":"en","note":"section: Politică","title":"Şefii USR PLUS Iaşi cer PNL retragerea sprijinului politic pentru Mihai Chirica, în urma suspiciunilor de corupţie","URL":"https://adevarul.ro/news/politica/Sefii-usr-plus-iasi-cer-pnl-retragerea-sprijinului-politic-mihai-chirica-urma-suspiciunilor-coruptie-1_6087f72b5163ec42716b0482/index.html","author":[{"family":"Ghiorghe","given":"Andreea"}],"accessed":{"date-parts":[["2021",7,19]]},"issued":{"literal":"1619524415"}},"label":"page"},{"id":789,"uris":["http://zotero.org/users/4570383/items/PU6TMWH4"],"uri":["http://zotero.org/users/4570383/items/PU6TMWH4"],"itemData":{"id":789,"type":"article-newspaper","abstract":"Ciprian Ciucu, candidatul susținut de PNL și Alianța USR-Plus la Primăria Sectorului 6, promite eliminarea corupției și risipei bugetare din instituția publică pe care vrea să o conducă.","container-title":"Romănia Liberă","language":"en","note":"section: Politica","title":"Ciprian Ciucu: Vom elimina toate conexiunile pe care interlopii le au în sectorul 6","title-short":"Ciprian Ciucu","URL":"https://romanialibera.ro/politica/ciprian-ciucu-vom-elimina-toate-conexiunile-pe-care-interlopii-le-au-in-sectorul-6-829055","author":[{"family":"Tudor","given":"Petronel"}],"accessed":{"date-parts":[["2021",7,19]]},"issued":{"date-parts":[["2020",8,16]]}},"label":"page"},{"id":787,"uris":["http://zotero.org/users/4570383/items/8S9GDBV9"],"uri":["http://zotero.org/users/4570383/items/8S9GDBV9"],"itemData":{"id":787,"type":"article-newspaper","abstract":"Copreședintele USR PLUS, Dacian Cioloș, a anunțat că Florin Cîțu nu mai are susținerea Alianței USR PLUS pentru rămânerea în funcția de prim-ministru.","container-title":"Romănia Liberă","language":"en","note":"section: Politica","title":"PLUS nu acceptă demiterea lui Voiculescu. Cioloș: Cîțu nu mai are susținerea USR PLUS","title-short":"PLUS nu acceptă demiterea lui Voiculescu. Cioloș","URL":"https://romanialibera.ro/politica/plus-nu-accepta-demiterea-lui-voiculescu-ciolos-citu-nu-mai-are-sustinerea-usr-plus-839569","author":[{"family":"Oancea","given":"Ioana"}],"accessed":{"date-parts":[["2021",7,19]]},"issued":{"date-parts":[["2021",4,14]]}},"label":"page"}],"schema":"https://github.com/citation-style-language/schema/raw/master/csl-citation.json"} </w:instrText>
      </w:r>
      <w:r>
        <w:fldChar w:fldCharType="separate"/>
      </w:r>
      <w:r w:rsidRPr="008C378F">
        <w:rPr>
          <w:rFonts w:cs="Times New Roman"/>
          <w:szCs w:val="24"/>
          <w:lang w:val="en-US"/>
        </w:rPr>
        <w:t>“</w:t>
      </w:r>
      <w:proofErr w:type="spellStart"/>
      <w:r w:rsidRPr="008C378F">
        <w:rPr>
          <w:rFonts w:cs="Times New Roman"/>
          <w:szCs w:val="24"/>
          <w:lang w:val="en-US"/>
        </w:rPr>
        <w:t>Deputat</w:t>
      </w:r>
      <w:proofErr w:type="spellEnd"/>
      <w:r w:rsidRPr="008C378F">
        <w:rPr>
          <w:rFonts w:cs="Times New Roman"/>
          <w:szCs w:val="24"/>
          <w:lang w:val="en-US"/>
        </w:rPr>
        <w:t xml:space="preserve"> USR PLUS, </w:t>
      </w:r>
      <w:proofErr w:type="spellStart"/>
      <w:r w:rsidRPr="008C378F">
        <w:rPr>
          <w:rFonts w:cs="Times New Roman"/>
          <w:szCs w:val="24"/>
          <w:lang w:val="en-US"/>
        </w:rPr>
        <w:t>După</w:t>
      </w:r>
      <w:proofErr w:type="spellEnd"/>
      <w:r w:rsidRPr="008C378F">
        <w:rPr>
          <w:rFonts w:cs="Times New Roman"/>
          <w:szCs w:val="24"/>
          <w:lang w:val="en-US"/>
        </w:rPr>
        <w:t xml:space="preserve"> Ce PSD a Cerut Demisia Lui Vlad Voiculescu: „Ultimii Trei Miniştri Ai Sănătăţii de La PSD Sunt Anchetaţi Pentru Corupţie”,” </w:t>
      </w:r>
      <w:r w:rsidRPr="008C378F">
        <w:rPr>
          <w:rFonts w:cs="Times New Roman"/>
          <w:i/>
          <w:iCs/>
          <w:szCs w:val="24"/>
          <w:lang w:val="en-US"/>
        </w:rPr>
        <w:t>Adevărul</w:t>
      </w:r>
      <w:r w:rsidRPr="008C378F">
        <w:rPr>
          <w:rFonts w:cs="Times New Roman"/>
          <w:szCs w:val="24"/>
          <w:lang w:val="en-US"/>
        </w:rPr>
        <w:t xml:space="preserve">, 1612203110, sec. Politică, https://adevarul.ro/news/politica/deputat-usr-plus-psd-cerut-demisia-vladvoiculescu-ultimii-trei-ministri-sanatatii-psd-anchetati-pentrucoruptie-1_601843045163ec4271809b2e/index.html; Andreea Ghiorghe, “Şefii USR PLUS Iaşi Cer PNL Retragerea Sprijinului Politic Pentru Mihai Chirica, În Urma Suspiciunilor de Corupţie,” </w:t>
      </w:r>
      <w:r w:rsidRPr="008C378F">
        <w:rPr>
          <w:rFonts w:cs="Times New Roman"/>
          <w:i/>
          <w:iCs/>
          <w:szCs w:val="24"/>
          <w:lang w:val="en-US"/>
        </w:rPr>
        <w:t>Adevărul</w:t>
      </w:r>
      <w:r w:rsidRPr="008C378F">
        <w:rPr>
          <w:rFonts w:cs="Times New Roman"/>
          <w:szCs w:val="24"/>
          <w:lang w:val="en-US"/>
        </w:rPr>
        <w:t xml:space="preserve">, 1619524415, sec. Politică, https://adevarul.ro/news/politica/Sefii-usr-plus-iasi-cer-pnl-retragerea-sprijinului-politic-mihai-chirica-urma-suspiciunilor-coruptie-1_6087f72b5163ec42716b0482/index.html; Petronel Tudor, “Ciprian Ciucu: Vom Elimina Toate Conexiunile Pe Care Interlopii Le Au În Sectorul 6,” </w:t>
      </w:r>
      <w:r w:rsidR="00467DF6">
        <w:rPr>
          <w:rFonts w:cs="Times New Roman"/>
          <w:i/>
          <w:iCs/>
          <w:szCs w:val="24"/>
          <w:lang w:val="en-US"/>
        </w:rPr>
        <w:t>România Liberă</w:t>
      </w:r>
      <w:r w:rsidRPr="008C378F">
        <w:rPr>
          <w:rFonts w:cs="Times New Roman"/>
          <w:szCs w:val="24"/>
          <w:lang w:val="en-US"/>
        </w:rPr>
        <w:t xml:space="preserve">, August 16, 2020, sec. Politica, https://romanialibera.ro/politica/ciprian-ciucu-vom-elimina-toate-conexiunile-pe-care-interlopii-le-au-in-sectorul-6-829055; Ioana Oancea, “PLUS Nu Acceptă Demiterea Lui Voiculescu. Cioloș: Cîțu Nu Mai Are Susținerea USR PLUS,” </w:t>
      </w:r>
      <w:r w:rsidR="00467DF6">
        <w:rPr>
          <w:rFonts w:cs="Times New Roman"/>
          <w:i/>
          <w:iCs/>
          <w:szCs w:val="24"/>
          <w:lang w:val="en-US"/>
        </w:rPr>
        <w:t>România Liberă</w:t>
      </w:r>
      <w:r w:rsidRPr="008C378F">
        <w:rPr>
          <w:rFonts w:cs="Times New Roman"/>
          <w:szCs w:val="24"/>
          <w:lang w:val="en-US"/>
        </w:rPr>
        <w:t xml:space="preserve">, April 14, 2021, sec. </w:t>
      </w:r>
      <w:r w:rsidRPr="00A53662">
        <w:rPr>
          <w:rFonts w:cs="Times New Roman"/>
          <w:szCs w:val="24"/>
          <w:lang w:val="en-US"/>
        </w:rPr>
        <w:t>Politica, https://romanialibera.ro/politica/plus-nu-accepta-demiterea-lui-voiculescu-ciolos-citu-nu-mai-are-sustinerea-usr-plus-839569.</w:t>
      </w:r>
      <w:r>
        <w:fldChar w:fldCharType="end"/>
      </w:r>
    </w:p>
  </w:footnote>
  <w:footnote w:id="164">
    <w:p w14:paraId="39CCB96D" w14:textId="00CE08E9" w:rsidR="00E438A1" w:rsidRPr="00CD359D" w:rsidRDefault="00E438A1">
      <w:pPr>
        <w:pStyle w:val="Voetnoottekst"/>
        <w:rPr>
          <w:lang w:val="en-US"/>
        </w:rPr>
      </w:pPr>
      <w:r w:rsidRPr="00023327">
        <w:rPr>
          <w:rStyle w:val="Voetnootmarkering"/>
        </w:rPr>
        <w:footnoteRef/>
      </w:r>
      <w:r w:rsidRPr="00CD359D">
        <w:rPr>
          <w:lang w:val="en-US"/>
        </w:rPr>
        <w:t xml:space="preserve"> </w:t>
      </w:r>
      <w:r>
        <w:fldChar w:fldCharType="begin"/>
      </w:r>
      <w:r w:rsidR="00740199">
        <w:rPr>
          <w:lang w:val="en-US"/>
        </w:rPr>
        <w:instrText xml:space="preserve"> ADDIN ZOTERO_ITEM CSL_CITATION {"citationID":"uQCLO9wI","properties":{"formattedCitation":"Save Romania Union USR, \\uc0\\u8220{}The USR\\uc0\\u8217{}s Ideology,\\uc0\\u8221{} {\\i{}Uniunea Salva\\uc0\\u539{}i Rom\\uc0\\u226{}nia} (blog), accessed July 19, 2021, https://www.usr.ro/ideologia-usr/.","plainCitation":"Save Romania Union USR, “The USR’s Ideology,” Uniunea Salvați România (blog), accessed July 19, 2021, https://www.usr.ro/ideologia-usr/.","dontUpdate":true,"noteIndex":164},"citationItems":[{"id":779,"uris":["http://zotero.org/users/4570383/items/VNLN6GEB"],"uri":["http://zotero.org/users/4570383/items/VNLN6GEB"],"itemData":{"id":779,"type":"post-weblog","abstract":"USR este partidul nou, anti-sistem, care coagulează energiile celor care vor cu adevărat o schimbare, care se implică în viața publică La 30 de ani de la Revoluție, România este în impas. Pentru că noi, cetățenii, am lăsat responsabilitatea schimbării pe seama statului, pe seama partidelor vechi, pe seama birocrației și pe seama celor care Citește mai multe...","container-title":"Uniunea Salvați România","language":"en","title":"The USR's Ideology","URL":"https://www.usr.ro/ideologia-usr/","author":[{"family":"USR","given":"Save Romania Union"}],"accessed":{"date-parts":[["2021",7,19]]}}}],"schema":"https://github.com/citation-style-language/schema/raw/master/csl-citation.json"} </w:instrText>
      </w:r>
      <w:r>
        <w:fldChar w:fldCharType="separate"/>
      </w:r>
      <w:r w:rsidRPr="00CD359D">
        <w:rPr>
          <w:rFonts w:cs="Times New Roman"/>
          <w:szCs w:val="24"/>
          <w:lang w:val="en-US"/>
        </w:rPr>
        <w:t xml:space="preserve">Save Romania Union </w:t>
      </w:r>
      <w:r w:rsidR="008D14FA">
        <w:rPr>
          <w:rFonts w:cs="Times New Roman"/>
          <w:szCs w:val="24"/>
          <w:lang w:val="en-US"/>
        </w:rPr>
        <w:t>(</w:t>
      </w:r>
      <w:r w:rsidRPr="00CD359D">
        <w:rPr>
          <w:rFonts w:cs="Times New Roman"/>
          <w:szCs w:val="24"/>
          <w:lang w:val="en-US"/>
        </w:rPr>
        <w:t>USR</w:t>
      </w:r>
      <w:r w:rsidR="008D14FA">
        <w:rPr>
          <w:rFonts w:cs="Times New Roman"/>
          <w:szCs w:val="24"/>
          <w:lang w:val="en-US"/>
        </w:rPr>
        <w:t>)</w:t>
      </w:r>
      <w:r w:rsidRPr="00CD359D">
        <w:rPr>
          <w:rFonts w:cs="Times New Roman"/>
          <w:szCs w:val="24"/>
          <w:lang w:val="en-US"/>
        </w:rPr>
        <w:t xml:space="preserve">, “The USR’s Ideology,” </w:t>
      </w:r>
      <w:r w:rsidRPr="00CD359D">
        <w:rPr>
          <w:rFonts w:cs="Times New Roman"/>
          <w:i/>
          <w:iCs/>
          <w:szCs w:val="24"/>
          <w:lang w:val="en-US"/>
        </w:rPr>
        <w:t>Uniunea Salvați România</w:t>
      </w:r>
      <w:r w:rsidRPr="00CD359D">
        <w:rPr>
          <w:rFonts w:cs="Times New Roman"/>
          <w:szCs w:val="24"/>
          <w:lang w:val="en-US"/>
        </w:rPr>
        <w:t xml:space="preserve"> (blog), accessed July 19, 2021, https://www.usr.ro/ideologia-usr/.</w:t>
      </w:r>
      <w:r>
        <w:fldChar w:fldCharType="end"/>
      </w:r>
    </w:p>
  </w:footnote>
  <w:footnote w:id="165">
    <w:p w14:paraId="088B6EDC" w14:textId="23214BF1" w:rsidR="003920EC" w:rsidRPr="008D14FA" w:rsidRDefault="003920EC">
      <w:pPr>
        <w:pStyle w:val="Voetnoottekst"/>
        <w:rPr>
          <w:lang w:val="en-US"/>
        </w:rPr>
      </w:pPr>
      <w:r w:rsidRPr="00023327">
        <w:rPr>
          <w:rStyle w:val="Voetnootmarkering"/>
        </w:rPr>
        <w:footnoteRef/>
      </w:r>
      <w:r w:rsidRPr="008D14FA">
        <w:rPr>
          <w:lang w:val="en-US"/>
        </w:rPr>
        <w:t xml:space="preserve"> </w:t>
      </w:r>
      <w:r>
        <w:fldChar w:fldCharType="begin"/>
      </w:r>
      <w:r w:rsidR="00740199">
        <w:rPr>
          <w:lang w:val="en-US"/>
        </w:rPr>
        <w:instrText xml:space="preserve"> ADDIN ZOTERO_ITEM CSL_CITATION {"citationID":"ATDi46bX","properties":{"formattedCitation":"Dan Anghel, \\uc0\\u8220{}Andrei Caramitru Se Ceart\\uc0\\u259{} Cu Colegii Din Alian\\uc0\\u355{}\\uc0\\u259{}. Ce \\uc0\\u206{}i Cere Acesta Lui Dacian Ciolo\\uc0\\u351{},\\uc0\\u8221{} {\\i{}Adev\\uc0\\u259{}rul}, 1575043729, sec. Politic\\uc0\\u259{}, https://adevarul.ro/news/politica/andrei-caramitru-cearta-colegii-alianta-cere-dacian-ciolos-1_5de13f345163ec427189ed43/index.html.","plainCitation":"Dan Anghel, “Andrei Caramitru Se Ceartă Cu Colegii Din Alianţă. Ce Îi Cere Acesta Lui Dacian Cioloş,” Adevărul, 1575043729, sec. Politică, https://adevarul.ro/news/politica/andrei-caramitru-cearta-colegii-alianta-cere-dacian-ciolos-1_5de13f345163ec427189ed43/index.html.","noteIndex":165},"citationItems":[{"id":781,"uris":["http://zotero.org/users/4570383/items/6I2SKHE2"],"uri":["http://zotero.org/users/4570383/items/6I2SKHE2"],"itemData":{"id":781,"type":"article-newspaper","abstract":"Fostul consilier al lui Dan Barna, Andrei Caramitru, a comentat pe Facebook o afirmaţie controversată a preşedintelui Franţei Emmanuel Macron, care a spus că „NATO e în moarte cerebrală” şi că Rusia nu trebuie văzută ca un inamic al acestei alianţe. În contextul în care Dacian Cioloş conduce Renew Europe, Caramitru i-a solicitat acestuia din urmă  să „clarifice urgent” care e poziţia sa.","container-title":"Adevărul","language":"en","note":"section: Politică","title":"Andrei Caramitru se ceartă cu colegii din alianţă. Ce îi cere acesta lui Dacian Cioloş","URL":"https://adevarul.ro/news/politica/andrei-caramitru-cearta-colegii-alianta-cere-dacian-ciolos-1_5de13f345163ec427189ed43/index.html","author":[{"family":"Anghel","given":"Dan"}],"accessed":{"date-parts":[["2021",7,19]]},"issued":{"literal":"1575043729"}}}],"schema":"https://github.com/citation-style-language/schema/raw/master/csl-citation.json"} </w:instrText>
      </w:r>
      <w:r>
        <w:fldChar w:fldCharType="separate"/>
      </w:r>
      <w:r w:rsidRPr="008D14FA">
        <w:rPr>
          <w:rFonts w:cs="Times New Roman"/>
          <w:szCs w:val="24"/>
          <w:lang w:val="en-US"/>
        </w:rPr>
        <w:t xml:space="preserve">Dan </w:t>
      </w:r>
      <w:proofErr w:type="spellStart"/>
      <w:r w:rsidRPr="008D14FA">
        <w:rPr>
          <w:rFonts w:cs="Times New Roman"/>
          <w:szCs w:val="24"/>
          <w:lang w:val="en-US"/>
        </w:rPr>
        <w:t>Anghel</w:t>
      </w:r>
      <w:proofErr w:type="spellEnd"/>
      <w:r w:rsidRPr="008D14FA">
        <w:rPr>
          <w:rFonts w:cs="Times New Roman"/>
          <w:szCs w:val="24"/>
          <w:lang w:val="en-US"/>
        </w:rPr>
        <w:t xml:space="preserve">, “Andrei </w:t>
      </w:r>
      <w:proofErr w:type="spellStart"/>
      <w:r w:rsidRPr="008D14FA">
        <w:rPr>
          <w:rFonts w:cs="Times New Roman"/>
          <w:szCs w:val="24"/>
          <w:lang w:val="en-US"/>
        </w:rPr>
        <w:t>Caramitru</w:t>
      </w:r>
      <w:proofErr w:type="spellEnd"/>
      <w:r w:rsidRPr="008D14FA">
        <w:rPr>
          <w:rFonts w:cs="Times New Roman"/>
          <w:szCs w:val="24"/>
          <w:lang w:val="en-US"/>
        </w:rPr>
        <w:t xml:space="preserve"> Se Ceartă Cu Colegii Din Alianţă. Ce Îi Cere Acesta Lui Dacian Cioloş,” </w:t>
      </w:r>
      <w:r w:rsidRPr="008D14FA">
        <w:rPr>
          <w:rFonts w:cs="Times New Roman"/>
          <w:i/>
          <w:iCs/>
          <w:szCs w:val="24"/>
          <w:lang w:val="en-US"/>
        </w:rPr>
        <w:t>Adevărul</w:t>
      </w:r>
      <w:r w:rsidRPr="008D14FA">
        <w:rPr>
          <w:rFonts w:cs="Times New Roman"/>
          <w:szCs w:val="24"/>
          <w:lang w:val="en-US"/>
        </w:rPr>
        <w:t>, 1575043729, sec. Politică, https://adevarul.ro/news/politica/andrei-caramitru-cearta-colegii-alianta-cere-dacian-ciolos-1_5de13f345163ec427189ed43/index.html.</w:t>
      </w:r>
      <w:r>
        <w:fldChar w:fldCharType="end"/>
      </w:r>
    </w:p>
  </w:footnote>
  <w:footnote w:id="166">
    <w:p w14:paraId="73B97138" w14:textId="4584CD09" w:rsidR="00453819" w:rsidRPr="00453819" w:rsidRDefault="00453819">
      <w:pPr>
        <w:pStyle w:val="Voetnoottekst"/>
        <w:rPr>
          <w:lang w:val="en-US"/>
        </w:rPr>
      </w:pPr>
      <w:r w:rsidRPr="00023327">
        <w:rPr>
          <w:rStyle w:val="Voetnootmarkering"/>
        </w:rPr>
        <w:footnoteRef/>
      </w:r>
      <w:r w:rsidRPr="00453819">
        <w:rPr>
          <w:lang w:val="en-US"/>
        </w:rPr>
        <w:t xml:space="preserve"> </w:t>
      </w:r>
      <w:r>
        <w:fldChar w:fldCharType="begin"/>
      </w:r>
      <w:r w:rsidR="00740199">
        <w:rPr>
          <w:lang w:val="en-US"/>
        </w:rPr>
        <w:instrText xml:space="preserve"> ADDIN ZOTERO_ITEM CSL_CITATION {"citationID":"mpD05cnN","properties":{"formattedCitation":"Drago\\uc0\\u537{} Dragoman, \\uc0\\u8220{}\\uc0\\u8216{}Save Romania\\uc0\\u8217{} Union and the Persistent Populism in Romania,\\uc0\\u8221{} {\\i{}Problems of Post-Communism} 0, no. 0 (July 2, 2020): 1, https://doi.org/10.1080/10758216.2020.1781540.","plainCitation":"Dragoș Dragoman, “‘Save Romania’ Union and the Persistent Populism in Romania,” Problems of Post-Communism 0, no. 0 (July 2, 2020): 1, https://doi.org/10.1080/10758216.2020.1781540.","noteIndex":166},"citationItems":[{"id":797,"uris":["http://zotero.org/users/4570383/items/G5E55QIU"],"uri":["http://zotero.org/users/4570383/items/G5E55QIU"],"itemData":{"id":797,"type":"article-journal","abstract":"The electoral success of the “Save Romania” Union (USR) in the 2016 parliamentary elections sheds new light on the rising populist parties in Romania and offers a new perspective on the Romanian political environment, showing how a new party succeeded in adapting to widespread populist expectations. USR managed to emerge as an important player by reviving old populist themes but in a more radical manner. The party continues to emphasize an anti-elitist orientation combined with a strong anti-corruption campaign, adopting a flamboyant political style based on permanent confrontation, verbal attacks, and extensive accusations.","container-title":"Problems of Post-Communism","DOI":"10.1080/10758216.2020.1781540","ISSN":"1075-8216","issue":"0","note":"publisher: Routledge\n_eprint: https://doi.org/10.1080/10758216.2020.1781540","page":"1-12","source":"Taylor and Francis+NEJM","title":"“Save Romania” Union and the Persistent Populism in Romania","volume":"0","author":[{"family":"Dragoman","given":"Dragoș"}],"issued":{"date-parts":[["2020",7,2]]}},"locator":"1","label":"page"}],"schema":"https://github.com/citation-style-language/schema/raw/master/csl-citation.json"} </w:instrText>
      </w:r>
      <w:r>
        <w:fldChar w:fldCharType="separate"/>
      </w:r>
      <w:proofErr w:type="spellStart"/>
      <w:r w:rsidRPr="00453819">
        <w:rPr>
          <w:rFonts w:cs="Times New Roman"/>
          <w:szCs w:val="24"/>
          <w:lang w:val="en-US"/>
        </w:rPr>
        <w:t>Dragoș</w:t>
      </w:r>
      <w:proofErr w:type="spellEnd"/>
      <w:r w:rsidRPr="00453819">
        <w:rPr>
          <w:rFonts w:cs="Times New Roman"/>
          <w:szCs w:val="24"/>
          <w:lang w:val="en-US"/>
        </w:rPr>
        <w:t xml:space="preserve"> Dragoman, “‘Save Romania’ Union and the Persistent Populism in Romania,” </w:t>
      </w:r>
      <w:r w:rsidRPr="00453819">
        <w:rPr>
          <w:rFonts w:cs="Times New Roman"/>
          <w:i/>
          <w:iCs/>
          <w:szCs w:val="24"/>
          <w:lang w:val="en-US"/>
        </w:rPr>
        <w:t>Problems of Post-Communism</w:t>
      </w:r>
      <w:r w:rsidRPr="00453819">
        <w:rPr>
          <w:rFonts w:cs="Times New Roman"/>
          <w:szCs w:val="24"/>
          <w:lang w:val="en-US"/>
        </w:rPr>
        <w:t xml:space="preserve"> 0, no. 0 (July 2, 2020): 1, https://doi.org/10.1080/10758216.2020.1781540.</w:t>
      </w:r>
      <w:r>
        <w:fldChar w:fldCharType="end"/>
      </w:r>
    </w:p>
  </w:footnote>
  <w:footnote w:id="167">
    <w:p w14:paraId="07BF9302" w14:textId="155946A8" w:rsidR="001236E8" w:rsidRPr="00186108" w:rsidRDefault="001236E8">
      <w:pPr>
        <w:pStyle w:val="Voetnoottekst"/>
      </w:pPr>
      <w:r w:rsidRPr="00023327">
        <w:rPr>
          <w:rStyle w:val="Voetnootmarkering"/>
        </w:rPr>
        <w:footnoteRef/>
      </w:r>
      <w:r w:rsidRPr="00186108">
        <w:t xml:space="preserve"> </w:t>
      </w:r>
      <w:r>
        <w:fldChar w:fldCharType="begin"/>
      </w:r>
      <w:r w:rsidR="00740199">
        <w:instrText xml:space="preserve"> ADDIN ZOTERO_ITEM CSL_CITATION {"citationID":"Qz7hItjR","properties":{"formattedCitation":"Dragoman, 3.","plainCitation":"Dragoman, 3.","noteIndex":167},"citationItems":[{"id":797,"uris":["http://zotero.org/users/4570383/items/G5E55QIU"],"uri":["http://zotero.org/users/4570383/items/G5E55QIU"],"itemData":{"id":797,"type":"article-journal","abstract":"The electoral success of the “Save Romania” Union (USR) in the 2016 parliamentary elections sheds new light on the rising populist parties in Romania and offers a new perspective on the Romanian political environment, showing how a new party succeeded in adapting to widespread populist expectations. USR managed to emerge as an important player by reviving old populist themes but in a more radical manner. The party continues to emphasize an anti-elitist orientation combined with a strong anti-corruption campaign, adopting a flamboyant political style based on permanent confrontation, verbal attacks, and extensive accusations.","container-title":"Problems of Post-Communism","DOI":"10.1080/10758216.2020.1781540","ISSN":"1075-8216","issue":"0","note":"publisher: Routledge\n_eprint: https://doi.org/10.1080/10758216.2020.1781540","page":"1-12","source":"Taylor and Francis+NEJM","title":"“Save Romania” Union and the Persistent Populism in Romania","volume":"0","author":[{"family":"Dragoman","given":"Dragoș"}],"issued":{"date-parts":[["2020",7,2]]}},"locator":"3","label":"page"}],"schema":"https://github.com/citation-style-language/schema/raw/master/csl-citation.json"} </w:instrText>
      </w:r>
      <w:r>
        <w:fldChar w:fldCharType="separate"/>
      </w:r>
      <w:r w:rsidRPr="00186108">
        <w:t>Dragoman, 3.</w:t>
      </w:r>
      <w:r>
        <w:fldChar w:fldCharType="end"/>
      </w:r>
    </w:p>
  </w:footnote>
  <w:footnote w:id="168">
    <w:p w14:paraId="12B7D968" w14:textId="5C2ECDFA" w:rsidR="0049493D" w:rsidRPr="00D47D23" w:rsidRDefault="0049493D">
      <w:pPr>
        <w:pStyle w:val="Voetnoottekst"/>
      </w:pPr>
      <w:r>
        <w:rPr>
          <w:rStyle w:val="Voetnootmarkering"/>
        </w:rPr>
        <w:footnoteRef/>
      </w:r>
      <w:r w:rsidRPr="00D47D23">
        <w:t xml:space="preserve"> </w:t>
      </w:r>
      <w:r>
        <w:fldChar w:fldCharType="begin"/>
      </w:r>
      <w:r w:rsidR="00740199">
        <w:instrText xml:space="preserve"> ADDIN ZOTERO_ITEM CSL_CITATION {"citationID":"bQ6QpQog","properties":{"formattedCitation":"Winzen, \\uc0\\u8220{}Government Euroscepticism and Differentiated Integration,\\uc0\\u8221{} 1820; Hooghe and Marks, \\uc0\\u8220{}A Postfunctionalist Theory of European Integration,\\uc0\\u8221{} 20.","plainCitation":"Winzen, “Government Euroscepticism and Differentiated Integration,” 1820; Hooghe and Marks, “A Postfunctionalist Theory of European Integration,” 20.","noteIndex":168},"citationItems":[{"id":498,"uris":["http://zotero.org/users/4570383/items/PTRAYQPE"],"uri":["http://zotero.org/users/4570383/items/PTRAYQPE"],"itemData":{"id":498,"type":"article-journal","abstract":"It is common to consider mass politics and Eurosceptic politicization as ‘post-functionalist’ constraints that encourage differentiated European integration. This study argues that the relevance of Euroscepticism depends on who wins the domestic competition for government office. European mass politics are organized as delegation systems. These systems concentrate authority in the government and give little influence to parliaments and publics. If Eurosceptic parties reach the government, they will push for differentiation and even disintegration. If pro-EU parties succeed, uniform integration is likely to prevail. An empirical analysis of differentiated integration from the 1992 Maastricht Treaty to the 2016 Single Resolution Fund shows that only government Euroscepticism – rather than opposition, extra-parliamentary, or popular Euroscepticism – encourages differentiation. This study explains how uniform integration can prevail even in ostensibly Eurosceptic countries. It suggests that the impact of Eurosceptic politicization depends on party competition and is often more limited than might seem at first sight.","container-title":"Journal of European Public Policy","ISSN":"1350-1763","issue":"12","note":"publisher: Routledge\n_eprint: https://doi.org/10.1080/13501763.2019.1703789","page":"1819-1837","source":"Taylor and Francis+NEJM","title":"Government Euroscepticism and differentiated integration","volume":"27","author":[{"family":"Winzen","given":"Thomas"}],"issued":{"date-parts":[["2020",12,1]]}},"locator":"1820","label":"page"},{"id":485,"uris":["http://zotero.org/users/4570383/items/NCCBL99L"],"uri":["http://zotero.org/users/4570383/items/NCCBL99L"],"itemData":{"id":485,"type":"article-journal","abstract":"Preferences over jurisdictional architecture are the product of three irreducible\n                    logics: efficiency, distribution and identity. This article substantiates the\n                    following claims: (a) European integration has become politicized in elections\n                    and referendums; (b) as a result, the preferences of the general public and of\n                    national political parties have become decisive for jurisdictional outcomes; (c)\n                    identity is critical in shaping contestation on Europe.","container-title":"British Journal of Political Science","ISSN":"1469-2112, 0007-1234","issue":"1","language":"en","note":"publisher: Cambridge University Press","page":"1-23","source":"Cambridge University Press","title":"A Postfunctionalist Theory of European Integration: From Permissive Consensus to Constraining Dissensus","title-short":"A Postfunctionalist Theory of European Integration","volume":"39","author":[{"family":"Hooghe","given":"Liesbet"},{"family":"Marks","given":"Gary"}],"issued":{"date-parts":[["2009",1]]}},"locator":"20","label":"page"}],"schema":"https://github.com/citation-style-language/schema/raw/master/csl-citation.json"} </w:instrText>
      </w:r>
      <w:r>
        <w:fldChar w:fldCharType="separate"/>
      </w:r>
      <w:r w:rsidRPr="0049493D">
        <w:rPr>
          <w:rFonts w:cs="Times New Roman"/>
          <w:szCs w:val="24"/>
        </w:rPr>
        <w:t>Winzen, “</w:t>
      </w:r>
      <w:proofErr w:type="spellStart"/>
      <w:r w:rsidRPr="0049493D">
        <w:rPr>
          <w:rFonts w:cs="Times New Roman"/>
          <w:szCs w:val="24"/>
        </w:rPr>
        <w:t>Government</w:t>
      </w:r>
      <w:proofErr w:type="spellEnd"/>
      <w:r w:rsidRPr="0049493D">
        <w:rPr>
          <w:rFonts w:cs="Times New Roman"/>
          <w:szCs w:val="24"/>
        </w:rPr>
        <w:t xml:space="preserve"> </w:t>
      </w:r>
      <w:proofErr w:type="spellStart"/>
      <w:r w:rsidRPr="0049493D">
        <w:rPr>
          <w:rFonts w:cs="Times New Roman"/>
          <w:szCs w:val="24"/>
        </w:rPr>
        <w:t>Euroscepticism</w:t>
      </w:r>
      <w:proofErr w:type="spellEnd"/>
      <w:r w:rsidRPr="0049493D">
        <w:rPr>
          <w:rFonts w:cs="Times New Roman"/>
          <w:szCs w:val="24"/>
        </w:rPr>
        <w:t xml:space="preserve"> </w:t>
      </w:r>
      <w:proofErr w:type="spellStart"/>
      <w:r w:rsidRPr="0049493D">
        <w:rPr>
          <w:rFonts w:cs="Times New Roman"/>
          <w:szCs w:val="24"/>
        </w:rPr>
        <w:t>and</w:t>
      </w:r>
      <w:proofErr w:type="spellEnd"/>
      <w:r w:rsidRPr="0049493D">
        <w:rPr>
          <w:rFonts w:cs="Times New Roman"/>
          <w:szCs w:val="24"/>
        </w:rPr>
        <w:t xml:space="preserve"> Differentiated Integration,” 1820; Hooghe and Marks, “A Postfunctionalist Theory of European Integration,” 20.</w:t>
      </w:r>
      <w:r>
        <w:fldChar w:fldCharType="end"/>
      </w:r>
    </w:p>
  </w:footnote>
  <w:footnote w:id="169">
    <w:p w14:paraId="17888F8D" w14:textId="30312EE4" w:rsidR="00AC393C" w:rsidRPr="00C46B10" w:rsidRDefault="00AC393C" w:rsidP="00AC393C">
      <w:pPr>
        <w:pStyle w:val="Voetnoottekst"/>
        <w:rPr>
          <w:lang w:val="en-US"/>
        </w:rPr>
      </w:pPr>
      <w:r w:rsidRPr="00023327">
        <w:rPr>
          <w:rStyle w:val="Voetnootmarkering"/>
        </w:rPr>
        <w:footnoteRef/>
      </w:r>
      <w:r w:rsidRPr="0049493D">
        <w:rPr>
          <w:lang w:val="en-US"/>
        </w:rPr>
        <w:t xml:space="preserve"> </w:t>
      </w:r>
      <w:r>
        <w:fldChar w:fldCharType="begin"/>
      </w:r>
      <w:r w:rsidR="00740199">
        <w:rPr>
          <w:lang w:val="en-US"/>
        </w:rPr>
        <w:instrText xml:space="preserve"> ADDIN ZOTERO_ITEM CSL_CITATION {"citationID":"zCLSc6Nm","properties":{"formattedCitation":"\\uc0\\u8220{}LSE European Politics and Policy (EUROPP) Blog: Stealth Populism: Explaining the Rise of the Alliance for the Unity of Romanians,\\uc0\\u8221{} February 26, 2021, 2; C\\uc0\\u259{}t\\uc0\\u259{}lin \\uc0\\u536{}erban, \\uc0\\u8220{}M\\uc0\\u259{}surile Pentru Combaterea Pandemiei Contestate La Curtea de Apel. Ce Partid a Depus Contesta\\uc0\\u539{}ia,\\uc0\\u8221{} {\\i{}Rom\\uc0\\u259{}nia Liber\\uc0\\u259{}}, April 13, 2021, sec. Politica, https://romanialibera.ro/politica/masurile-pentru-combaterea-pandemiei-contestate-la-curtea-de-apel-ce-partid-a-depus-contestatia-839527.","plainCitation":"“LSE European Politics and Policy (EUROPP) Blog: Stealth Populism: Explaining the Rise of the Alliance for the Unity of Romanians,” February 26, 2021, 2; Cătălin Șerban, “Măsurile Pentru Combaterea Pandemiei Contestate La Curtea de Apel. Ce Partid a Depus Contestația,” Romănia Liberă, April 13, 2021, sec. Politica, https://romanialibera.ro/politica/masurile-pentru-combaterea-pandemiei-contestate-la-curtea-de-apel-ce-partid-a-depus-contestatia-839527.","dontUpdate":true,"noteIndex":169},"citationItems":[{"id":770,"uris":["http://zotero.org/users/4570383/items/39ES8AY5"],"uri":["http://zotero.org/users/4570383/items/39ES8AY5"],"itemData":{"id":770,"type":"article-journal","language":"en","page":"5","source":"Zotero","title":"LSE European Politics and Policy (EUROPP) Blog: Stealth populism: Explaining the rise of the Alliance for the Unity of Romanians","issued":{"date-parts":[["2021",2,26]]}},"locator":"2","label":"page"},{"id":771,"uris":["http://zotero.org/users/4570383/items/NP5DGAML"],"uri":["http://zotero.org/users/4570383/items/NP5DGAML"],"itemData":{"id":771,"type":"article-newspaper","abstract":"Alianța pentru Unirea Românilor (AUR) anunță că senatorul Rodica Boancă a depus, marți, la Curtea de Apel București, o contestație față de restricțiile impuse de Guvern pentru combaterea pandemiei.","container-title":"Romănia Liberă","language":"en","note":"section: Politica","title":"Măsurile pentru combaterea pandemiei contestate la Curtea de Apel. Ce partid a depus contestația","URL":"https://romanialibera.ro/politica/masurile-pentru-combaterea-pandemiei-contestate-la-curtea-de-apel-ce-partid-a-depus-contestatia-839527","author":[{"family":"Șerban","given":"Cătălin"}],"accessed":{"date-parts":[["2021",7,15]]},"issued":{"date-parts":[["2021",4,13]]}},"label":"page"}],"schema":"https://github.com/citation-style-language/schema/raw/master/csl-citation.json"} </w:instrText>
      </w:r>
      <w:r>
        <w:fldChar w:fldCharType="separate"/>
      </w:r>
      <w:r w:rsidRPr="0049493D">
        <w:rPr>
          <w:rFonts w:cs="Times New Roman"/>
          <w:szCs w:val="24"/>
          <w:lang w:val="en-US"/>
        </w:rPr>
        <w:t xml:space="preserve">“LSE European Politics and Policy (EUROPP) Blog: Stealth Populism: Explaining the Rise of the Alliance for the Unity of Romanians,” February 26, 2021, 2; Cătălin Șerban, “Măsurile Pentru Combaterea Pandemiei Contestate La Curtea de Apel. </w:t>
      </w:r>
      <w:r w:rsidRPr="002638CE">
        <w:rPr>
          <w:rFonts w:cs="Times New Roman"/>
          <w:szCs w:val="24"/>
          <w:lang w:val="en-US"/>
        </w:rPr>
        <w:t xml:space="preserve">Ce Partid a Depus Contestația,” </w:t>
      </w:r>
      <w:r w:rsidR="00467DF6">
        <w:rPr>
          <w:rFonts w:cs="Times New Roman"/>
          <w:i/>
          <w:iCs/>
          <w:szCs w:val="24"/>
          <w:lang w:val="en-US"/>
        </w:rPr>
        <w:t>România Liberă</w:t>
      </w:r>
      <w:r w:rsidRPr="002638CE">
        <w:rPr>
          <w:rFonts w:cs="Times New Roman"/>
          <w:szCs w:val="24"/>
          <w:lang w:val="en-US"/>
        </w:rPr>
        <w:t xml:space="preserve">, April 13, 2021, sec. </w:t>
      </w:r>
      <w:r w:rsidRPr="0030393B">
        <w:rPr>
          <w:rFonts w:cs="Times New Roman"/>
          <w:szCs w:val="24"/>
          <w:lang w:val="en-US"/>
        </w:rPr>
        <w:t>Politica, https://romanialibera.ro/politica/masurile-pentru-combaterea-pandemiei-contestate-la-curtea-de-apel-ce-partid-a-depus-contestatia-839527.</w:t>
      </w:r>
      <w:r>
        <w:fldChar w:fldCharType="end"/>
      </w:r>
    </w:p>
  </w:footnote>
  <w:footnote w:id="170">
    <w:p w14:paraId="6CF7E19F" w14:textId="0B583929" w:rsidR="00AC393C" w:rsidRPr="00FE7095" w:rsidRDefault="00AC393C" w:rsidP="00AC393C">
      <w:pPr>
        <w:pStyle w:val="Voetnoottekst"/>
        <w:rPr>
          <w:lang w:val="en-US"/>
        </w:rPr>
      </w:pPr>
      <w:r w:rsidRPr="00023327">
        <w:rPr>
          <w:rStyle w:val="Voetnootmarkering"/>
        </w:rPr>
        <w:footnoteRef/>
      </w:r>
      <w:r w:rsidRPr="00FE7095">
        <w:rPr>
          <w:lang w:val="en-US"/>
        </w:rPr>
        <w:t xml:space="preserve"> </w:t>
      </w:r>
      <w:r>
        <w:fldChar w:fldCharType="begin"/>
      </w:r>
      <w:r w:rsidR="00740199">
        <w:rPr>
          <w:lang w:val="en-US"/>
        </w:rPr>
        <w:instrText xml:space="preserve"> ADDIN ZOTERO_ITEM CSL_CITATION {"citationID":"dbtTtR1v","properties":{"formattedCitation":"European Commission, \\uc0\\u8220{}Eb 94 Covid Report,\\uc0\\u8221{} 58.","plainCitation":"European Commission, “Eb 94 Covid Report,” 58.","noteIndex":170},"citationItems":[{"id":767,"uris":["http://zotero.org/users/4570383/items/GHJFNWKJ"],"uri":["http://zotero.org/users/4570383/items/GHJFNWKJ"],"itemData":{"id":767,"type":"report","abstract":"While the coronavirus pandemic has been impacting on European daily lives for more than a year, attitudes towards the EU remain positive, according to the latest Standard Eurobarometer conducted in February-March 2021. The image of the EU and trust in the EU have increased and reached their highest levels in more than a decade. Europeans citizens identify health and the economic situation as the two top concerns both at EU and national levels. The survey also indicates an increase in concern about the current state of national economies: 69% of Europeans think that the situation is currently ‘bad' and 61% of Europeans fear that their country's economy will recover from the impact of the pandemic ‘in 2023 or later'.","title":"Standard Eurobarometer 94 Covid Report","title-short":"Eb 94 Covid Report","URL":"https://europa.eu/eurobarometer/surveys/detail/2355","author":[{"literal":"European Commission"}],"issued":{"date-parts":[["2020"]]}},"locator":"58","label":"page"}],"schema":"https://github.com/citation-style-language/schema/raw/master/csl-citation.json"} </w:instrText>
      </w:r>
      <w:r>
        <w:fldChar w:fldCharType="separate"/>
      </w:r>
      <w:r w:rsidRPr="00FE7095">
        <w:rPr>
          <w:rFonts w:cs="Times New Roman"/>
          <w:szCs w:val="24"/>
          <w:lang w:val="en-US"/>
        </w:rPr>
        <w:t>European Commission, “Eb 94 Covid Report,” 58.</w:t>
      </w:r>
      <w:r>
        <w:fldChar w:fldCharType="end"/>
      </w:r>
    </w:p>
  </w:footnote>
  <w:footnote w:id="171">
    <w:p w14:paraId="7C9782F3" w14:textId="2B046050" w:rsidR="00AC393C" w:rsidRPr="00D82305" w:rsidRDefault="00AC393C" w:rsidP="00AC393C">
      <w:pPr>
        <w:pStyle w:val="Voetnoottekst"/>
        <w:rPr>
          <w:lang w:val="en-US"/>
        </w:rPr>
      </w:pPr>
      <w:r w:rsidRPr="00023327">
        <w:rPr>
          <w:rStyle w:val="Voetnootmarkering"/>
        </w:rPr>
        <w:footnoteRef/>
      </w:r>
      <w:r w:rsidRPr="00D82305">
        <w:rPr>
          <w:lang w:val="en-US"/>
        </w:rPr>
        <w:t xml:space="preserve"> </w:t>
      </w:r>
      <w:r>
        <w:fldChar w:fldCharType="begin"/>
      </w:r>
      <w:r w:rsidR="00740199">
        <w:rPr>
          <w:lang w:val="en-US"/>
        </w:rPr>
        <w:instrText xml:space="preserve"> ADDIN ZOTERO_ITEM CSL_CITATION {"citationID":"UMDsApLq","properties":{"formattedCitation":"\\uc0\\u8220{}LSE European Politics and Policy (EUROPP) Blog: How the Romanian Diaspora Helped Put a New Far-Right Party on the Political Map,\\uc0\\u8221{} December 17, 2020, 2.","plainCitation":"“LSE European Politics and Policy (EUROPP) Blog: How the Romanian Diaspora Helped Put a New Far-Right Party on the Political Map,” December 17, 2020, 2.","noteIndex":171},"citationItems":[{"id":778,"uris":["http://zotero.org/users/4570383/items/MRHPJBPS"],"uri":["http://zotero.org/users/4570383/items/MRHPJBPS"],"itemData":{"id":778,"type":"article-journal","language":"en","page":"2","source":"Zotero","title":"LSE European Politics and Policy (EUROPP) Blog: How the Romanian diaspora helped put a new far-right party on the political map","issued":{"date-parts":[["2020",12,17]]}},"locator":"2","label":"page"}],"schema":"https://github.com/citation-style-language/schema/raw/master/csl-citation.json"} </w:instrText>
      </w:r>
      <w:r>
        <w:fldChar w:fldCharType="separate"/>
      </w:r>
      <w:r w:rsidRPr="0030393B">
        <w:rPr>
          <w:rFonts w:cs="Times New Roman"/>
          <w:szCs w:val="24"/>
          <w:lang w:val="en-US"/>
        </w:rPr>
        <w:t>“LSE European Politics and Policy (EUROPP) Blog: How the Romanian Diaspora Helped Put a New Far-Right Party on the Political Map,” December 17, 2020, 2.</w:t>
      </w:r>
      <w:r>
        <w:fldChar w:fldCharType="end"/>
      </w:r>
    </w:p>
  </w:footnote>
  <w:footnote w:id="172">
    <w:p w14:paraId="58D661E3" w14:textId="2D0B2908" w:rsidR="00B457FB" w:rsidRPr="00E47745" w:rsidRDefault="00B457FB">
      <w:pPr>
        <w:pStyle w:val="Voetnoottekst"/>
        <w:rPr>
          <w:lang w:val="en-US"/>
        </w:rPr>
      </w:pPr>
      <w:r w:rsidRPr="00023327">
        <w:rPr>
          <w:rStyle w:val="Voetnootmarkering"/>
        </w:rPr>
        <w:footnoteRef/>
      </w:r>
      <w:r w:rsidRPr="00E47745">
        <w:rPr>
          <w:lang w:val="en-US"/>
        </w:rPr>
        <w:t xml:space="preserve"> </w:t>
      </w:r>
      <w:r>
        <w:fldChar w:fldCharType="begin"/>
      </w:r>
      <w:r w:rsidR="00740199">
        <w:rPr>
          <w:lang w:val="en-US"/>
        </w:rPr>
        <w:instrText xml:space="preserve"> ADDIN ZOTERO_ITEM CSL_CITATION {"citationID":"s5Ht7FFT","properties":{"formattedCitation":"\\uc0\\u8220{}LSE European Politics and Policy (EUROPP) Blog: How the Romanian Diaspora Helped Put a New Far-Right Party on the Political Map,\\uc0\\u8221{} 2; Ioana Oancea, \\uc0\\u8220{}Surpriza Alegerilor: AUR Are \\uc0\\u536{}anse S\\uc0\\u259{} Intre \\uc0\\u206{}n Parlament, Dar Nu Vrea \\uc0\\u206{}n Nicio Coali\\uc0\\u539{}ie de Guvernare,\\uc0\\u8221{} {\\i{}Rom\\uc0\\u259{}nia Liber\\uc0\\u259{}}, December 6, 2020, sec. Politica, https://romanialibera.ro/politica/surpriza-alegerilor-aur-are-sanse-sa-intre-in-parlament-dar-nu-vor-in-nicio-coalitie-de-guvernare-834334; \\uc0\\u8220{}Alegeri Parlamentare 2020. USR Conduce La Votul \\uc0\\u206{}n Diaspora, Fiind Urmat de PNL \\uc0\\u350{}i AUR - Rezultate Par\\uc0\\u355{}iale,\\uc0\\u8221{} {\\i{}Adev\\uc0\\u259{}rul}, 1607326490, sec. Politic\\uc0\\u259{}, https://adevarul.ro/news/politica/alegeri-parlamentare-2020-usr-conduce-votul-strainatate-fiind-urmat-egalitate-pnl-aur-rezultate-partiale-1_5fcddad85163ec4271a18313/index.html.","plainCitation":"“LSE European Politics and Policy (EUROPP) Blog: How the Romanian Diaspora Helped Put a New Far-Right Party on the Political Map,” 2; Ioana Oancea, “Surpriza Alegerilor: AUR Are Șanse Să Intre În Parlament, Dar Nu Vrea În Nicio Coaliție de Guvernare,” Romănia Liberă, December 6, 2020, sec. Politica, https://romanialibera.ro/politica/surpriza-alegerilor-aur-are-sanse-sa-intre-in-parlament-dar-nu-vor-in-nicio-coalitie-de-guvernare-834334; “Alegeri Parlamentare 2020. USR Conduce La Votul În Diaspora, Fiind Urmat de PNL Şi AUR - Rezultate Parţiale,” Adevărul, 1607326490, sec. Politică, https://adevarul.ro/news/politica/alegeri-parlamentare-2020-usr-conduce-votul-strainatate-fiind-urmat-egalitate-pnl-aur-rezultate-partiale-1_5fcddad85163ec4271a18313/index.html.","dontUpdate":true,"noteIndex":172},"citationItems":[{"id":778,"uris":["http://zotero.org/users/4570383/items/MRHPJBPS"],"uri":["http://zotero.org/users/4570383/items/MRHPJBPS"],"itemData":{"id":778,"type":"article-journal","language":"en","page":"2","source":"Zotero","title":"LSE European Politics and Policy (EUROPP) Blog: How the Romanian diaspora helped put a new far-right party on the political map","issued":{"date-parts":[["2020",12,17]]}},"locator":"2","label":"page"},{"id":803,"uris":["http://zotero.org/users/4570383/items/WXXUMDDS"],"uri":["http://zotero.org/users/4570383/items/WXXUMDDS"],"itemData":{"id":803,"type":"article-newspaper","abstract":"Copreşedintele Alianţei pentru Unirea Românilor (AUR), George Simion, a declarat, duminică seara, după anunţarea rezultatelor exit-poll-ului, că formaţiunea pe care o reprezintă a avut un rezultat bun şi nu va dori să intre în nicio coaliţie de guvernare.","container-title":"Romănia Liberă","language":"en","note":"section: Politica","title":"Surpriza alegerilor: AUR are șanse să intre în Parlament, dar nu vrea în nicio coaliție de guvernare","title-short":"Surpriza alegerilor","URL":"https://romanialibera.ro/politica/surpriza-alegerilor-aur-are-sanse-sa-intre-in-parlament-dar-nu-vor-in-nicio-coalitie-de-guvernare-834334","author":[{"family":"Oancea","given":"Ioana"}],"accessed":{"date-parts":[["2021",7,20]]},"issued":{"date-parts":[["2020",12,6]]}},"label":"page"},{"id":799,"uris":["http://zotero.org/users/4570383/items/IIM7JE8S"],"uri":["http://zotero.org/users/4570383/items/IIM7JE8S"],"itemData":{"id":799,"type":"article-newspaper","abstract":"USR conduce la votul în străinătate la alegerile parlamentare, fiind urmat, la egalitate, de PNL şi AUR, conform rezultatelor după numărarea a 85,4% din voturi.","container-title":"Adevărul","language":"en","note":"section: Politică","title":"Alegeri parlamentare 2020. USR conduce la votul în diaspora, fiind urmat de PNL şi AUR - rezultate parţiale","URL":"https://adevarul.ro/news/politica/alegeri-parlamentare-2020-usr-conduce-votul-strainatate-fiind-urmat-egalitate-pnl-aur-rezultate-partiale-1_5fcddad85163ec4271a18313/index.html","accessed":{"date-parts":[["2021",7,20]]},"issued":{"literal":"1607326490"}},"label":"page"}],"schema":"https://github.com/citation-style-language/schema/raw/master/csl-citation.json"} </w:instrText>
      </w:r>
      <w:r>
        <w:fldChar w:fldCharType="separate"/>
      </w:r>
      <w:r w:rsidRPr="00E47745">
        <w:rPr>
          <w:rFonts w:cs="Times New Roman"/>
          <w:szCs w:val="24"/>
          <w:lang w:val="en-US"/>
        </w:rPr>
        <w:t xml:space="preserve">“LSE European Politics and Policy (EUROPP) Blog: How the Romanian Diaspora Helped Put a New Far-Right Party on the Political Map,” 2; Ioana Oancea, “Surpriza Alegerilor: AUR Are Șanse Să Intre În Parlament, Dar Nu Vrea În Nicio Coaliție de Guvernare,” </w:t>
      </w:r>
      <w:r w:rsidR="00467DF6">
        <w:rPr>
          <w:rFonts w:cs="Times New Roman"/>
          <w:i/>
          <w:iCs/>
          <w:szCs w:val="24"/>
          <w:lang w:val="en-US"/>
        </w:rPr>
        <w:t>România Liberă</w:t>
      </w:r>
      <w:r w:rsidRPr="00E47745">
        <w:rPr>
          <w:rFonts w:cs="Times New Roman"/>
          <w:szCs w:val="24"/>
          <w:lang w:val="en-US"/>
        </w:rPr>
        <w:t xml:space="preserve">, December 6, 2020, sec. Politica, https://romanialibera.ro/politica/surpriza-alegerilor-aur-are-sanse-sa-intre-in-parlament-dar-nu-vor-in-nicio-coalitie-de-guvernare-834334; “Alegeri Parlamentare 2020. USR Conduce La Votul În Diaspora, Fiind Urmat de PNL Şi AUR - Rezultate Parţiale,” </w:t>
      </w:r>
      <w:r w:rsidRPr="00E47745">
        <w:rPr>
          <w:rFonts w:cs="Times New Roman"/>
          <w:i/>
          <w:iCs/>
          <w:szCs w:val="24"/>
          <w:lang w:val="en-US"/>
        </w:rPr>
        <w:t>Adevărul</w:t>
      </w:r>
      <w:r w:rsidRPr="00E47745">
        <w:rPr>
          <w:rFonts w:cs="Times New Roman"/>
          <w:szCs w:val="24"/>
          <w:lang w:val="en-US"/>
        </w:rPr>
        <w:t>, 1607326490, sec. Politică, https://adevarul.ro/news/politica/alegeri-parlamentare-2020-usr-conduce-votul-strainatate-fiind-urmat-egalitate-pnl-aur-rezultate-partiale-1_5fcddad85163ec4271a18313/index.html.</w:t>
      </w:r>
      <w:r>
        <w:fldChar w:fldCharType="end"/>
      </w:r>
    </w:p>
  </w:footnote>
  <w:footnote w:id="173">
    <w:p w14:paraId="50318D55" w14:textId="1993B87C" w:rsidR="00D4315E" w:rsidRPr="00D4315E" w:rsidRDefault="00D4315E">
      <w:pPr>
        <w:pStyle w:val="Voetnoottekst"/>
        <w:rPr>
          <w:lang w:val="en-US"/>
        </w:rPr>
      </w:pPr>
      <w:r w:rsidRPr="00023327">
        <w:rPr>
          <w:rStyle w:val="Voetnootmarkering"/>
        </w:rPr>
        <w:footnoteRef/>
      </w:r>
      <w:r w:rsidRPr="00D4315E">
        <w:rPr>
          <w:lang w:val="en-US"/>
        </w:rPr>
        <w:t xml:space="preserve"> </w:t>
      </w:r>
      <w:r>
        <w:fldChar w:fldCharType="begin"/>
      </w:r>
      <w:r w:rsidR="00740199">
        <w:rPr>
          <w:lang w:val="en-US"/>
        </w:rPr>
        <w:instrText xml:space="preserve"> ADDIN ZOTERO_ITEM CSL_CITATION {"citationID":"X2j3tkS0","properties":{"formattedCitation":"Andrei Chirileasa, \\uc0\\u8220{}Who Is AUR, the Anti-System Movement That Has Become the New Force in Romanian Politics?,\\uc0\\u8221{} {\\i{}Romania Insider}, accessed July 20, 2021, http://www.romania-insider.com/profile-alliance-romanians-unity-elections-2020.","plainCitation":"Andrei Chirileasa, “Who Is AUR, the Anti-System Movement That Has Become the New Force in Romanian Politics?,” Romania Insider, accessed July 20, 2021, http://www.romania-insider.com/profile-alliance-romanians-unity-elections-2020.","noteIndex":173},"citationItems":[{"id":807,"uris":["http://zotero.org/users/4570383/items/F9SWGDWA"],"uri":["http://zotero.org/users/4570383/items/F9SWGDWA"],"itemData":{"id":807,"type":"article-newspaper","abstract":"The December 6 parliamentary elections in Romania have brought a new political force on the local scene while also marking the political demise of three once almighty politicians. The big surprise is called the Alliance for Romanians’ Unity (AUR), a conservative and nationalist political party...","container-title":"Romania Insider","language":"en","title":"Who is AUR, the anti-system movement that has become the new force in Romanian politics?","URL":"http://www.romania-insider.com/profile-alliance-romanians-unity-elections-2020","author":[{"family":"Chirileasa","given":"Andrei"}],"accessed":{"date-parts":[["2021",7,20]]}}}],"schema":"https://github.com/citation-style-language/schema/raw/master/csl-citation.json"} </w:instrText>
      </w:r>
      <w:r>
        <w:fldChar w:fldCharType="separate"/>
      </w:r>
      <w:r w:rsidRPr="00440772">
        <w:rPr>
          <w:rFonts w:cs="Times New Roman"/>
          <w:szCs w:val="24"/>
          <w:lang w:val="en-US"/>
        </w:rPr>
        <w:t xml:space="preserve">Andrei </w:t>
      </w:r>
      <w:proofErr w:type="spellStart"/>
      <w:r w:rsidRPr="00440772">
        <w:rPr>
          <w:rFonts w:cs="Times New Roman"/>
          <w:szCs w:val="24"/>
          <w:lang w:val="en-US"/>
        </w:rPr>
        <w:t>Chirileasa</w:t>
      </w:r>
      <w:proofErr w:type="spellEnd"/>
      <w:r w:rsidRPr="00440772">
        <w:rPr>
          <w:rFonts w:cs="Times New Roman"/>
          <w:szCs w:val="24"/>
          <w:lang w:val="en-US"/>
        </w:rPr>
        <w:t xml:space="preserve">, “Who Is AUR, the Anti-System Movement That Has Become the New Force in Romanian Politics?,” </w:t>
      </w:r>
      <w:r w:rsidRPr="00440772">
        <w:rPr>
          <w:rFonts w:cs="Times New Roman"/>
          <w:i/>
          <w:iCs/>
          <w:szCs w:val="24"/>
          <w:lang w:val="en-US"/>
        </w:rPr>
        <w:t>Romania Insider</w:t>
      </w:r>
      <w:r w:rsidRPr="00440772">
        <w:rPr>
          <w:rFonts w:cs="Times New Roman"/>
          <w:szCs w:val="24"/>
          <w:lang w:val="en-US"/>
        </w:rPr>
        <w:t>, accessed July 20, 2021, http://www.romania-insider.com/profile-alliance-romanians-unity-elections-2020.</w:t>
      </w:r>
      <w:r>
        <w:fldChar w:fldCharType="end"/>
      </w:r>
    </w:p>
  </w:footnote>
  <w:footnote w:id="174">
    <w:p w14:paraId="4DD1CC43" w14:textId="497FBF65" w:rsidR="00102D6F" w:rsidRPr="00102D6F" w:rsidRDefault="00102D6F">
      <w:pPr>
        <w:pStyle w:val="Voetnoottekst"/>
        <w:rPr>
          <w:lang w:val="en-US"/>
        </w:rPr>
      </w:pPr>
      <w:r w:rsidRPr="00023327">
        <w:rPr>
          <w:rStyle w:val="Voetnootmarkering"/>
        </w:rPr>
        <w:footnoteRef/>
      </w:r>
      <w:r w:rsidRPr="00102D6F">
        <w:rPr>
          <w:lang w:val="en-US"/>
        </w:rPr>
        <w:t xml:space="preserve"> </w:t>
      </w:r>
      <w:r>
        <w:fldChar w:fldCharType="begin"/>
      </w:r>
      <w:r w:rsidR="00740199">
        <w:rPr>
          <w:lang w:val="en-US"/>
        </w:rPr>
        <w:instrText xml:space="preserve"> ADDIN ZOTERO_ITEM CSL_CITATION {"citationID":"4OS6KSU9","properties":{"formattedCitation":"Andreea Ofi\\uc0\\u539{}eru, \\uc0\\u8220{}Fenomenul AUR \\uc0\\u206{}n Social-Media.,\\uc0\\u8221{} {\\i{}Libertatea}, December 9, 2020, sec. \\uc0\\u536{}tiri Rom\\uc0\\u226{}nia, https://www.libertatea.ro/stiri/fenomenul-aur-in-social-media-inainte-de-alegeri-pagina-lui-george-simion-avea-4-milioane-de-interactiuni-pe-facebook-fara-bani-a-lui-klaus-iohannis-700-000-3319917.","plainCitation":"Andreea Ofițeru, “Fenomenul AUR În Social-Media.,” Libertatea, December 9, 2020, sec. Știri România, https://www.libertatea.ro/stiri/fenomenul-aur-in-social-media-inainte-de-alegeri-pagina-lui-george-simion-avea-4-milioane-de-interactiuni-pe-facebook-fara-bani-a-lui-klaus-iohannis-700-000-3319917.","noteIndex":174},"citationItems":[{"id":805,"uris":["http://zotero.org/users/4570383/items/G5AFWFBK"],"uri":["http://zotero.org/users/4570383/items/G5AFWFBK"],"itemData":{"id":805,"type":"article-newspaper","abstract":"Deși are un cont cu mai puține like-uri decât oricare dintre politicienii cunoscuți, Iohannis, Băsescu sau Ponta, liderul AUR a înregistrat. Citește mai multe.","container-title":"Libertatea","language":"en","note":"section: Știri România","title":"Fenomenul AUR în social-media.","URL":"https://www.libertatea.ro/stiri/fenomenul-aur-in-social-media-inainte-de-alegeri-pagina-lui-george-simion-avea-4-milioane-de-interactiuni-pe-facebook-fara-bani-a-lui-klaus-iohannis-700-000-3319917","author":[{"family":"Ofițeru","given":"Andreea"}],"accessed":{"date-parts":[["2021",7,20]]},"issued":{"date-parts":[["2020",12,9]]}}}],"schema":"https://github.com/citation-style-language/schema/raw/master/csl-citation.json"} </w:instrText>
      </w:r>
      <w:r>
        <w:fldChar w:fldCharType="separate"/>
      </w:r>
      <w:proofErr w:type="spellStart"/>
      <w:r w:rsidRPr="00102D6F">
        <w:rPr>
          <w:rFonts w:cs="Times New Roman"/>
          <w:szCs w:val="24"/>
          <w:lang w:val="en-US"/>
        </w:rPr>
        <w:t>Andreea</w:t>
      </w:r>
      <w:proofErr w:type="spellEnd"/>
      <w:r w:rsidRPr="00102D6F">
        <w:rPr>
          <w:rFonts w:cs="Times New Roman"/>
          <w:szCs w:val="24"/>
          <w:lang w:val="en-US"/>
        </w:rPr>
        <w:t xml:space="preserve"> </w:t>
      </w:r>
      <w:proofErr w:type="spellStart"/>
      <w:r w:rsidRPr="00102D6F">
        <w:rPr>
          <w:rFonts w:cs="Times New Roman"/>
          <w:szCs w:val="24"/>
          <w:lang w:val="en-US"/>
        </w:rPr>
        <w:t>Ofițeru</w:t>
      </w:r>
      <w:proofErr w:type="spellEnd"/>
      <w:r w:rsidRPr="00102D6F">
        <w:rPr>
          <w:rFonts w:cs="Times New Roman"/>
          <w:szCs w:val="24"/>
          <w:lang w:val="en-US"/>
        </w:rPr>
        <w:t>, “</w:t>
      </w:r>
      <w:proofErr w:type="spellStart"/>
      <w:r w:rsidRPr="00102D6F">
        <w:rPr>
          <w:rFonts w:cs="Times New Roman"/>
          <w:szCs w:val="24"/>
          <w:lang w:val="en-US"/>
        </w:rPr>
        <w:t>Fenomenul</w:t>
      </w:r>
      <w:proofErr w:type="spellEnd"/>
      <w:r w:rsidRPr="00102D6F">
        <w:rPr>
          <w:rFonts w:cs="Times New Roman"/>
          <w:szCs w:val="24"/>
          <w:lang w:val="en-US"/>
        </w:rPr>
        <w:t xml:space="preserve"> AUR În Social-Media.,” </w:t>
      </w:r>
      <w:r w:rsidRPr="00102D6F">
        <w:rPr>
          <w:rFonts w:cs="Times New Roman"/>
          <w:i/>
          <w:iCs/>
          <w:szCs w:val="24"/>
          <w:lang w:val="en-US"/>
        </w:rPr>
        <w:t>Libertatea</w:t>
      </w:r>
      <w:r w:rsidRPr="00102D6F">
        <w:rPr>
          <w:rFonts w:cs="Times New Roman"/>
          <w:szCs w:val="24"/>
          <w:lang w:val="en-US"/>
        </w:rPr>
        <w:t>, December 9, 2020, sec. Știri România, https://www.libertatea.ro/stiri/fenomenul-aur-in-social-media-inainte-de-alegeri-pagina-lui-george-simion-avea-4-milioane-de-interactiuni-pe-facebook-fara-bani-a-lui-klaus-iohannis-700-000-3319917.</w:t>
      </w:r>
      <w:r>
        <w:fldChar w:fldCharType="end"/>
      </w:r>
    </w:p>
  </w:footnote>
  <w:footnote w:id="175">
    <w:p w14:paraId="27C52771" w14:textId="008364AA" w:rsidR="008B0C8D" w:rsidRPr="008B0C8D" w:rsidRDefault="008B0C8D">
      <w:pPr>
        <w:pStyle w:val="Voetnoottekst"/>
        <w:rPr>
          <w:lang w:val="en-US"/>
        </w:rPr>
      </w:pPr>
      <w:r w:rsidRPr="00023327">
        <w:rPr>
          <w:rStyle w:val="Voetnootmarkering"/>
        </w:rPr>
        <w:footnoteRef/>
      </w:r>
      <w:r w:rsidRPr="008B0C8D">
        <w:rPr>
          <w:lang w:val="en-US"/>
        </w:rPr>
        <w:t xml:space="preserve"> </w:t>
      </w:r>
      <w:r>
        <w:fldChar w:fldCharType="begin"/>
      </w:r>
      <w:r w:rsidR="00740199">
        <w:rPr>
          <w:lang w:val="en-US"/>
        </w:rPr>
        <w:instrText xml:space="preserve"> ADDIN ZOTERO_ITEM CSL_CITATION {"citationID":"sk4hcMzH","properties":{"formattedCitation":"\\uc0\\u8220{}QS World University Rankings 2021,\\uc0\\u8221{} Top Universities, accessed July 20, 2021, https://www.topuniversities.com/university-rankings/world-university-rankings/2021.","plainCitation":"“QS World University Rankings 2021,” Top Universities, accessed July 20, 2021, https://www.topuniversities.com/university-rankings/world-university-rankings/2021.","noteIndex":175},"citationItems":[{"id":809,"uris":["http://zotero.org/users/4570383/items/6GXHXB5F"],"uri":["http://zotero.org/users/4570383/items/6GXHXB5F"],"itemData":{"id":809,"type":"webpage","abstract":"Discover the world’s top universities. Explore the QS World University Rankings® 2021.","container-title":"Top Universities","language":"en","title":"QS World University Rankings 2021","URL":"https://www.topuniversities.com/university-rankings/world-university-rankings/2021","accessed":{"date-parts":[["2021",7,20]]}}}],"schema":"https://github.com/citation-style-language/schema/raw/master/csl-citation.json"} </w:instrText>
      </w:r>
      <w:r>
        <w:fldChar w:fldCharType="separate"/>
      </w:r>
      <w:r w:rsidRPr="008B0C8D">
        <w:rPr>
          <w:rFonts w:cs="Times New Roman"/>
          <w:szCs w:val="24"/>
          <w:lang w:val="en-US"/>
        </w:rPr>
        <w:t>“QS World University Rankings 2021,” Top Universities, accessed July 20, 2021, https://www.topuniversities.com/university-rankings/world-university-rankings/2021.</w:t>
      </w:r>
      <w:r>
        <w:fldChar w:fldCharType="end"/>
      </w:r>
    </w:p>
  </w:footnote>
  <w:footnote w:id="176">
    <w:p w14:paraId="535AC697" w14:textId="5051683C" w:rsidR="004F379E" w:rsidRPr="004F379E" w:rsidRDefault="004F379E">
      <w:pPr>
        <w:pStyle w:val="Voetnoottekst"/>
        <w:rPr>
          <w:lang w:val="en-US"/>
        </w:rPr>
      </w:pPr>
      <w:r w:rsidRPr="00023327">
        <w:rPr>
          <w:rStyle w:val="Voetnootmarkering"/>
        </w:rPr>
        <w:footnoteRef/>
      </w:r>
      <w:r w:rsidRPr="004F379E">
        <w:rPr>
          <w:lang w:val="en-US"/>
        </w:rPr>
        <w:t xml:space="preserve"> </w:t>
      </w:r>
      <w:r>
        <w:fldChar w:fldCharType="begin"/>
      </w:r>
      <w:r w:rsidR="00740199">
        <w:rPr>
          <w:lang w:val="en-US"/>
        </w:rPr>
        <w:instrText xml:space="preserve"> ADDIN ZOTERO_ITEM CSL_CITATION {"citationID":"weykwAtn","properties":{"formattedCitation":"Camelia Badea, \\uc0\\u8220{}Care e Profilul Votan\\uc0\\u539{}ilor Partidelor C\\uc0\\u226{}\\uc0\\u537{}tig\\uc0\\u259{}toare \\uc0\\u536{}i Cum a Reu\\uc0\\u537{}it AUR Marea Surpriz\\uc0\\u259{} - Interviu,\\uc0\\u8221{} {\\i{}Spotmedia}, December 9, 2020, https://spotmedia.ro/stiri/alegeri-parlamentare-2020/alegeri-parlamentare-2020-care-e-profilul-votantilor-partidelor-castigatoare-si-cum-a-reusit-aur-marea-surpriza-electorala-interviu-cu-sociologul-dan-jurcan; Deutsche Welle, \\uc0\\u8220{}Care e profilul votan\\uc0\\u539{}ilor partidelor c\\uc0\\u226{}\\uc0\\u537{}tig\\uc0\\u259{}toare \\uc0\\u537{}i cum a reu\\uc0\\u537{}it AUR marea surpriz\\uc0\\u259{} electoral\\uc0\\u259{} (Interviu SpotMedia.ro),\\uc0\\u8221{} {\\i{}Deutsche Welle}, accessed July 20, 2021, https://www.dw.com/ro/care-e-profilul-votan%C8%9Bilor-partidelor-c%C3%A2%C8%99tig%C4%83toare-%C8%99i-cum-a-reu%C8%99it-aur-marea-surpriz%C4%83-electoral%C4%83-interviu-spotmediaro/a-55878683.","plainCitation":"Camelia Badea, “Care e Profilul Votanților Partidelor Câștigătoare Și Cum a Reușit AUR Marea Surpriză - Interviu,” Spotmedia, December 9, 2020, https://spotmedia.ro/stiri/alegeri-parlamentare-2020/alegeri-parlamentare-2020-care-e-profilul-votantilor-partidelor-castigatoare-si-cum-a-reusit-aur-marea-surpriza-electorala-interviu-cu-sociologul-dan-jurcan; Deutsche Welle, “Care e profilul votanților partidelor câștigătoare și cum a reușit AUR marea surpriză electorală (Interviu SpotMedia.ro),” Deutsche Welle, accessed July 20, 2021, https://www.dw.com/ro/care-e-profilul-votan%C8%9Bilor-partidelor-c%C3%A2%C8%99tig%C4%83toare-%C8%99i-cum-a-reu%C8%99it-aur-marea-surpriz%C4%83-electoral%C4%83-interviu-spotmediaro/a-55878683.","noteIndex":176},"citationItems":[{"id":813,"uris":["http://zotero.org/users/4570383/items/27RL4376"],"uri":["http://zotero.org/users/4570383/items/27RL4376"],"itemData":{"id":813,"type":"article-newspaper","abstract":"PSD nu mai e un partid al pensionarilor, iar pe grupe de vârstă profilurile votanților USR-PLUS și AUR sunt asemănătoare, în schimb, aceste două partide","container-title":"Spotmedia","language":"en","title":"Care e profilul votanților partidelor câștigătoare și cum a reușit AUR marea surpriză - Interviu","URL":"https://spotmedia.ro/stiri/alegeri-parlamentare-2020/alegeri-parlamentare-2020-care-e-profilul-votantilor-partidelor-castigatoare-si-cum-a-reusit-aur-marea-surpriza-electorala-interviu-cu-sociologul-dan-jurcan","author":[{"family":"Badea","given":"Camelia"}],"accessed":{"date-parts":[["2021",7,20]]},"issued":{"date-parts":[["2020",12,9]]}},"label":"page"},{"id":815,"uris":["http://zotero.org/users/4570383/items/XFVELB2Z"],"uri":["http://zotero.org/users/4570383/items/XFVELB2Z"],"itemData":{"id":815,"type":"article-newspaper","abstract":"La USR-PLUS găsim 37% cu studii superioare, pe când la AUR sunt doar 8%. Din acest punct de vedere, profilul AUR seamănă mai degrabă cu cel al PSD (9% studii superioare) și PNL (16%).","container-title":"Deutsche Welle","language":"ro_RO","title":"Care e profilul votanților partidelor câștigătoare și cum a reușit AUR marea surpriză electorală (Interviu SpotMedia.ro)","URL":"https://www.dw.com/ro/care-e-profilul-votan%C8%9Bilor-partidelor-c%C3%A2%C8%99tig%C4%83toare-%C8%99i-cum-a-reu%C8%99it-aur-marea-surpriz%C4%83-electoral%C4%83-interviu-spotmediaro/a-55878683","author":[{"family":"Welle","given":"Deutsche"}],"accessed":{"date-parts":[["2021",7,20]]}},"label":"page"}],"schema":"https://github.com/citation-style-language/schema/raw/master/csl-citation.json"} </w:instrText>
      </w:r>
      <w:r>
        <w:fldChar w:fldCharType="separate"/>
      </w:r>
      <w:r w:rsidR="00B516AE" w:rsidRPr="00B516AE">
        <w:rPr>
          <w:rFonts w:cs="Times New Roman"/>
          <w:szCs w:val="24"/>
          <w:lang w:val="en-US"/>
        </w:rPr>
        <w:t xml:space="preserve">Camelia </w:t>
      </w:r>
      <w:proofErr w:type="spellStart"/>
      <w:r w:rsidR="00B516AE" w:rsidRPr="00B516AE">
        <w:rPr>
          <w:rFonts w:cs="Times New Roman"/>
          <w:szCs w:val="24"/>
          <w:lang w:val="en-US"/>
        </w:rPr>
        <w:t>Badea</w:t>
      </w:r>
      <w:proofErr w:type="spellEnd"/>
      <w:r w:rsidR="00B516AE" w:rsidRPr="00B516AE">
        <w:rPr>
          <w:rFonts w:cs="Times New Roman"/>
          <w:szCs w:val="24"/>
          <w:lang w:val="en-US"/>
        </w:rPr>
        <w:t xml:space="preserve">, “Care e Profilul Votanților Partidelor Câștigătoare Și Cum a Reușit AUR Marea Surpriză - Interviu,” </w:t>
      </w:r>
      <w:r w:rsidR="00B516AE" w:rsidRPr="00B516AE">
        <w:rPr>
          <w:rFonts w:cs="Times New Roman"/>
          <w:i/>
          <w:iCs/>
          <w:szCs w:val="24"/>
          <w:lang w:val="en-US"/>
        </w:rPr>
        <w:t>Spotmedia</w:t>
      </w:r>
      <w:r w:rsidR="00B516AE" w:rsidRPr="00B516AE">
        <w:rPr>
          <w:rFonts w:cs="Times New Roman"/>
          <w:szCs w:val="24"/>
          <w:lang w:val="en-US"/>
        </w:rPr>
        <w:t xml:space="preserve">, December 9, 2020, https://spotmedia.ro/stiri/alegeri-parlamentare-2020/alegeri-parlamentare-2020-care-e-profilul-votantilor-partidelor-castigatoare-si-cum-a-reusit-aur-marea-surpriza-electorala-interviu-cu-sociologul-dan-jurcan; Deutsche Welle, “Care e profilul votanților partidelor câștigătoare și cum a reușit AUR marea surpriză electorală (Interviu SpotMedia.ro),” </w:t>
      </w:r>
      <w:r w:rsidR="00B516AE" w:rsidRPr="00B516AE">
        <w:rPr>
          <w:rFonts w:cs="Times New Roman"/>
          <w:i/>
          <w:iCs/>
          <w:szCs w:val="24"/>
          <w:lang w:val="en-US"/>
        </w:rPr>
        <w:t>Deutsche Welle</w:t>
      </w:r>
      <w:r w:rsidR="00B516AE" w:rsidRPr="00B516AE">
        <w:rPr>
          <w:rFonts w:cs="Times New Roman"/>
          <w:szCs w:val="24"/>
          <w:lang w:val="en-US"/>
        </w:rPr>
        <w:t>, accessed July 20, 2021, https://www.dw.com/ro/care-e-profilul-votan%C8%9Bilor-partidelor-c%C3%A2%C8%99tig%C4%83toare-%C8%99i-cum-a-reu%C8%99it-aur-marea-surpriz%C4%83-electoral%C4%83-interviu-spotmediaro/a-55878683.</w:t>
      </w:r>
      <w:r>
        <w:fldChar w:fldCharType="end"/>
      </w:r>
    </w:p>
  </w:footnote>
  <w:footnote w:id="177">
    <w:p w14:paraId="0AF345E7" w14:textId="16B86B89" w:rsidR="00D8727A" w:rsidRPr="00D8727A" w:rsidRDefault="00D8727A">
      <w:pPr>
        <w:pStyle w:val="Voetnoottekst"/>
        <w:rPr>
          <w:lang w:val="en-US"/>
        </w:rPr>
      </w:pPr>
      <w:r w:rsidRPr="00023327">
        <w:rPr>
          <w:rStyle w:val="Voetnootmarkering"/>
        </w:rPr>
        <w:footnoteRef/>
      </w:r>
      <w:r w:rsidRPr="00221718">
        <w:rPr>
          <w:lang w:val="en-US"/>
        </w:rPr>
        <w:t xml:space="preserve"> </w:t>
      </w:r>
      <w:r>
        <w:fldChar w:fldCharType="begin"/>
      </w:r>
      <w:r w:rsidR="00740199">
        <w:rPr>
          <w:lang w:val="en-US"/>
        </w:rPr>
        <w:instrText xml:space="preserve"> ADDIN ZOTERO_ITEM CSL_CITATION {"citationID":"lgVEU71o","properties":{"formattedCitation":"Laura Stefanut, \\uc0\\u8220{}Cercet\\uc0\\u259{}tor Rom\\uc0\\u226{}n La Harvard: \\uc0\\u8216{}Adev\\uc0\\u259{}ratul Cet\\uc0\\u259{}\\uc0\\u355{}ean al UE Este Est-Europeanul,\\uc0\\u8217{}\\uc0\\u8221{} {\\i{}Rom\\uc0\\u259{}nia Liber\\uc0\\u259{}}, January 31, 2011, sec. Opinii, https://romanialibera.ro/opinii/interviuri/cercetator-roman-la-harvard-adevaratul-cetatean-al-ue-este-est-europeanul-215250.html; Sebastian Burduja, \\uc0\\u8220{}F\\uc0\\u259{}r\\uc0\\u259{} Cale de \\uc0\\u206{}ntoarcere? Rom\\uc0\\u226{}nia de Azi \\uc0\\u350{}i de M\\uc0\\u226{}ine,\\uc0\\u8221{} {\\i{}Adev\\uc0\\u259{}rul}, 1409541727, sec. Eveniment, https://adevarul.ro/news/eveniment/fara-cale-intoarceree-romania-maine-1_5403e0610d133766a8c11046/index.html; Florin Budescu, \\uc0\\u8220{}Teodorovici Spune C\\uc0\\u259{} Rom\\uc0\\u226{}nia Are Nevoie de Programe de Importare a For\\uc0\\u355{}ei de Munc\\uc0\\u259{},\\uc0\\u8221{} {\\i{}Rom\\uc0\\u259{}nia Liber\\uc0\\u259{}}, June 13, 2019, sec. Economie, https://romanialibera.ro/economie/teodorovici-spune-ca-romania-are-nevoie-de-programe-de-importare-a-fortei-de-munca-787894; Florin Budescu, \\uc0\\u8220{}Rom\\uc0\\u226{}nia Nu Preg\\uc0\\u259{}te\\uc0\\u351{}te Tineri Pentru Pia\\uc0\\u355{}a Muncii. Firmele Nu Au de Unde Lua Personal Calificat,\\uc0\\u8221{} {\\i{}Rom\\uc0\\u259{}nia Liber\\uc0\\u259{}}, March 8, 2017, sec. Societate, https://romanialibera.ro/societate/educatie/romania-nu-pregateste-tineri-pentru-piata-muncii--firmele-nu-au-de-unde-lua-personal-calificat-442920; Ana Birchall, \\uc0\\u8220{}Impactul Fenomenului \\uc0\\u8222{}brain Drain\\uc0\\u8220{} Se Resimte Cel Mai Acut \\uc0\\u206{}n Domeniul S\\uc0\\u259{}n\\uc0\\u259{}t\\uc0\\u259{}\\uc0\\u355{}ii,\\uc0\\u8221{} {\\i{}Adev\\uc0\\u259{}rul}, 1446195899, sec. Politici \\uc0\\u351{}i Bani, https://adevarul.ro/sanatate/politici-bani/impactulfenomenului-brain-drain-resimtecel-mai-acut-domeniul-sanatatii-1_563330a1f5eaafab2c284649/index.html.","plainCitation":"Laura Stefanut, “Cercetător Român La Harvard: ‘Adevăratul Cetăţean al UE Este Est-Europeanul,’” Romănia Liberă, January 31, 2011, sec. Opinii, https://romanialibera.ro/opinii/interviuri/cercetator-roman-la-harvard-adevaratul-cetatean-al-ue-este-est-europeanul-215250.html; Sebastian Burduja, “Fără Cale de Întoarcere? România de Azi Şi de Mâine,” Adevărul, 1409541727, sec. Eveniment, https://adevarul.ro/news/eveniment/fara-cale-intoarceree-romania-maine-1_5403e0610d133766a8c11046/index.html; Florin Budescu, “Teodorovici Spune Că România Are Nevoie de Programe de Importare a Forţei de Muncă,” Romănia Liberă, June 13, 2019, sec. Economie, https://romanialibera.ro/economie/teodorovici-spune-ca-romania-are-nevoie-de-programe-de-importare-a-fortei-de-munca-787894; Florin Budescu, “România Nu Pregăteşte Tineri Pentru Piaţa Muncii. Firmele Nu Au de Unde Lua Personal Calificat,” Romănia Liberă, March 8, 2017, sec. Societate, https://romanialibera.ro/societate/educatie/romania-nu-pregateste-tineri-pentru-piata-muncii--firmele-nu-au-de-unde-lua-personal-calificat-442920; Ana Birchall, “Impactul Fenomenului „brain Drain“ Se Resimte Cel Mai Acut În Domeniul Sănătăţii,” Adevărul, 1446195899, sec. Politici şi Bani, https://adevarul.ro/sanatate/politici-bani/impactulfenomenului-brain-drain-resimtecel-mai-acut-domeniul-sanatatii-1_563330a1f5eaafab2c284649/index.html.","dontUpdate":true,"noteIndex":177},"citationItems":[{"id":821,"uris":["http://zotero.org/users/4570383/items/HGKDB8VN"],"uri":["http://zotero.org/users/4570383/items/HGKDB8VN"],"itemData":{"id":821,"type":"article-newspaper","abstract":"La numai 28 de ani, Ruxandra Paul cercetează evoluţia recentă a ţărilor din Europa de Est la cel mai înalt nivel academic. Ea este doctorand la Harvard, unde predă mai multe cursuri pe această temă. RL a aflat de la Ruxandra care ...","container-title":"Romănia Liberă","language":"en","note":"section: Opinii","title":"Cercetător român la Harvard: \"Adevăratul cetăţean al UE este est-europeanul\"","title-short":"Cercetător român la Harvard","URL":"https://romanialibera.ro/opinii/interviuri/cercetator-roman-la-harvard-adevaratul-cetatean-al-ue-este-est-europeanul-215250.html","author":[{"family":"Stefanut","given":"Laura"}],"accessed":{"date-parts":[["2021",7,20]]},"issued":{"date-parts":[["2011",1,31]]}},"label":"page"},{"id":825,"uris":["http://zotero.org/users/4570383/items/9IGCTNYG"],"uri":["http://zotero.org/users/4570383/items/9IGCTNYG"],"itemData":{"id":825,"type":"article-newspaper","abstract":"Într-un context regional şi global mai riscant ca oricând în istoria recentă, România pierde în fiecare zi oameni de care are mare\nnevoie. Oameni competenţi, motivaţi, dornici să schimbe lumea în bine. Lideri\nconsacraţi sau în devenire. Specialişi de marcă în domeniile lor. Studenţi\neminenţi şi olimpici internaţionali.","container-title":"Adevărul","language":"en","note":"section: Eveniment","title":"Fără cale de întoarcere? România de azi şi de mâine","title-short":"Fără cale de întoarcere?","URL":"https://adevarul.ro/news/eveniment/fara-cale-intoarceree-romania-maine-1_5403e0610d133766a8c11046/index.html","author":[{"family":"Burduja","given":"Sebastian"}],"accessed":{"date-parts":[["2021",7,20]]},"issued":{"literal":"1409541727"}},"label":"page"},{"id":819,"uris":["http://zotero.org/users/4570383/items/SMIFY5BF"],"uri":["http://zotero.org/users/4570383/items/SMIFY5BF"],"itemData":{"id":819,"type":"article-newspaper","abstract":"România are nevoie de programe dedicate pentru a atrage forţă de muncă din celelalte state membre, a declarat ministrul Finanţelor Publice, Eugen Teodorovici.","container-title":"Romănia Liberă","language":"en","note":"section: Economie","title":"Teodorovici spune că România are nevoie de programe de importare a forţei de muncă","URL":"https://romanialibera.ro/economie/teodorovici-spune-ca-romania-are-nevoie-de-programe-de-importare-a-fortei-de-munca-787894","author":[{"family":"Budescu","given":"Florin"}],"accessed":{"date-parts":[["2021",7,20]]},"issued":{"date-parts":[["2019",6,13]]}},"label":"page"},{"id":817,"uris":["http://zotero.org/users/4570383/items/7AQC9RWN"],"uri":["http://zotero.org/users/4570383/items/7AQC9RWN"],"itemData":{"id":817,"type":"article-newspaper","abstract":"România se află pe locul trei în topul statelor ce se confruntă cu dificultăţi în recrutarea de personal calificat, potrivit unui studiu ManpowerGroup.","container-title":"Romănia Liberă","language":"en","note":"section: Societate","title":"România nu pregăteşte tineri pentru piaţa muncii. Firmele nu au de unde lua personal calificat","URL":"https://romanialibera.ro/societate/educatie/romania-nu-pregateste-tineri-pentru-piata-muncii--firmele-nu-au-de-unde-lua-personal-calificat-442920","author":[{"family":"Budescu","given":"Florin"}],"accessed":{"date-parts":[["2021",7,20]]},"issued":{"date-parts":[["2017",3,8]]}},"label":"page"},{"id":800,"uris":["http://zotero.org/users/4570383/items/3M9FQAAE"],"uri":["http://zotero.org/users/4570383/items/3M9FQAAE"],"itemData":{"id":800,"type":"article-newspaper","abstract":"Migrarea creierelor (aşa-numitul „brain drain","container-title":"Adevărul","language":"en","note":"section: Politici şi Bani","title":"Impactul fenomenului „brain drain“ se resimte cel mai acut în domeniul sănătăţii","URL":"https://adevarul.ro/sanatate/politici-bani/impactulfenomenului-brain-drain-resimtecel-mai-acut-domeniul-sanatatii-1_563330a1f5eaafab2c284649/index.html","author":[{"family":"Birchall","given":"Ana"}],"accessed":{"date-parts":[["2021",7,20]]},"issued":{"literal":"1446195899"}},"label":"page"}],"schema":"https://github.com/citation-style-language/schema/raw/master/csl-citation.json"} </w:instrText>
      </w:r>
      <w:r>
        <w:fldChar w:fldCharType="separate"/>
      </w:r>
      <w:r w:rsidR="00AD032D" w:rsidRPr="00AD032D">
        <w:rPr>
          <w:rFonts w:cs="Times New Roman"/>
          <w:szCs w:val="24"/>
          <w:lang w:val="en-US"/>
        </w:rPr>
        <w:t xml:space="preserve">Laura </w:t>
      </w:r>
      <w:proofErr w:type="spellStart"/>
      <w:r w:rsidR="00AD032D" w:rsidRPr="00AD032D">
        <w:rPr>
          <w:rFonts w:cs="Times New Roman"/>
          <w:szCs w:val="24"/>
          <w:lang w:val="en-US"/>
        </w:rPr>
        <w:t>Stefanut</w:t>
      </w:r>
      <w:proofErr w:type="spellEnd"/>
      <w:r w:rsidR="00AD032D" w:rsidRPr="00AD032D">
        <w:rPr>
          <w:rFonts w:cs="Times New Roman"/>
          <w:szCs w:val="24"/>
          <w:lang w:val="en-US"/>
        </w:rPr>
        <w:t>, “</w:t>
      </w:r>
      <w:proofErr w:type="spellStart"/>
      <w:r w:rsidR="00AD032D" w:rsidRPr="00AD032D">
        <w:rPr>
          <w:rFonts w:cs="Times New Roman"/>
          <w:szCs w:val="24"/>
          <w:lang w:val="en-US"/>
        </w:rPr>
        <w:t>Cercetător</w:t>
      </w:r>
      <w:proofErr w:type="spellEnd"/>
      <w:r w:rsidR="00AD032D" w:rsidRPr="00AD032D">
        <w:rPr>
          <w:rFonts w:cs="Times New Roman"/>
          <w:szCs w:val="24"/>
          <w:lang w:val="en-US"/>
        </w:rPr>
        <w:t xml:space="preserve"> </w:t>
      </w:r>
      <w:proofErr w:type="spellStart"/>
      <w:r w:rsidR="00AD032D" w:rsidRPr="00AD032D">
        <w:rPr>
          <w:rFonts w:cs="Times New Roman"/>
          <w:szCs w:val="24"/>
          <w:lang w:val="en-US"/>
        </w:rPr>
        <w:t>Român</w:t>
      </w:r>
      <w:proofErr w:type="spellEnd"/>
      <w:r w:rsidR="00AD032D" w:rsidRPr="00AD032D">
        <w:rPr>
          <w:rFonts w:cs="Times New Roman"/>
          <w:szCs w:val="24"/>
          <w:lang w:val="en-US"/>
        </w:rPr>
        <w:t xml:space="preserve"> La Harvard: ‘Adevăratul Cetăţean al UE Este Est-Europeanul,’” </w:t>
      </w:r>
      <w:r w:rsidR="00467DF6">
        <w:rPr>
          <w:rFonts w:cs="Times New Roman"/>
          <w:i/>
          <w:iCs/>
          <w:szCs w:val="24"/>
          <w:lang w:val="en-US"/>
        </w:rPr>
        <w:t>România Liberă</w:t>
      </w:r>
      <w:r w:rsidR="00AD032D" w:rsidRPr="00AD032D">
        <w:rPr>
          <w:rFonts w:cs="Times New Roman"/>
          <w:szCs w:val="24"/>
          <w:lang w:val="en-US"/>
        </w:rPr>
        <w:t xml:space="preserve">, January 31, 2011, sec. Opinii, https://romanialibera.ro/opinii/interviuri/cercetator-roman-la-harvard-adevaratul-cetatean-al-ue-este-est-europeanul-215250.html; Sebastian Burduja, “Fără Cale de Întoarcere? România de Azi Şi de Mâine,” </w:t>
      </w:r>
      <w:r w:rsidR="00AD032D" w:rsidRPr="00AD032D">
        <w:rPr>
          <w:rFonts w:cs="Times New Roman"/>
          <w:i/>
          <w:iCs/>
          <w:szCs w:val="24"/>
          <w:lang w:val="en-US"/>
        </w:rPr>
        <w:t>Adevărul</w:t>
      </w:r>
      <w:r w:rsidR="00AD032D" w:rsidRPr="00AD032D">
        <w:rPr>
          <w:rFonts w:cs="Times New Roman"/>
          <w:szCs w:val="24"/>
          <w:lang w:val="en-US"/>
        </w:rPr>
        <w:t xml:space="preserve">, 1409541727, sec. Eveniment, https://adevarul.ro/news/eveniment/fara-cale-intoarceree-romania-maine-1_5403e0610d133766a8c11046/index.html; Florin Budescu, “Teodorovici Spune Că România Are Nevoie de Programe de Importare a Forţei de Muncă,” </w:t>
      </w:r>
      <w:r w:rsidR="00467DF6">
        <w:rPr>
          <w:rFonts w:cs="Times New Roman"/>
          <w:i/>
          <w:iCs/>
          <w:szCs w:val="24"/>
          <w:lang w:val="en-US"/>
        </w:rPr>
        <w:t>România Liberă</w:t>
      </w:r>
      <w:r w:rsidR="00AD032D" w:rsidRPr="00AD032D">
        <w:rPr>
          <w:rFonts w:cs="Times New Roman"/>
          <w:szCs w:val="24"/>
          <w:lang w:val="en-US"/>
        </w:rPr>
        <w:t xml:space="preserve">, June 13, 2019, sec. Economie, https://romanialibera.ro/economie/teodorovici-spune-ca-romania-are-nevoie-de-programe-de-importare-a-fortei-de-munca-787894; Florin Budescu, “România Nu Pregăteşte Tineri Pentru Piaţa Muncii. Firmele Nu Au de Unde Lua Personal Calificat,” </w:t>
      </w:r>
      <w:r w:rsidR="00467DF6">
        <w:rPr>
          <w:rFonts w:cs="Times New Roman"/>
          <w:i/>
          <w:iCs/>
          <w:szCs w:val="24"/>
          <w:lang w:val="en-US"/>
        </w:rPr>
        <w:t>România Liberă</w:t>
      </w:r>
      <w:r w:rsidR="00AD032D" w:rsidRPr="00AD032D">
        <w:rPr>
          <w:rFonts w:cs="Times New Roman"/>
          <w:szCs w:val="24"/>
          <w:lang w:val="en-US"/>
        </w:rPr>
        <w:t xml:space="preserve">, March 8, 2017, sec. Societate, https://romanialibera.ro/societate/educatie/romania-nu-pregateste-tineri-pentru-piata-muncii--firmele-nu-au-de-unde-lua-personal-calificat-442920; Ana Birchall, “Impactul Fenomenului „brain Drain“ Se Resimte Cel Mai Acut În Domeniul Sănătăţii,” </w:t>
      </w:r>
      <w:r w:rsidR="00AD032D" w:rsidRPr="00AD032D">
        <w:rPr>
          <w:rFonts w:cs="Times New Roman"/>
          <w:i/>
          <w:iCs/>
          <w:szCs w:val="24"/>
          <w:lang w:val="en-US"/>
        </w:rPr>
        <w:t>Adevărul</w:t>
      </w:r>
      <w:r w:rsidR="00AD032D" w:rsidRPr="00AD032D">
        <w:rPr>
          <w:rFonts w:cs="Times New Roman"/>
          <w:szCs w:val="24"/>
          <w:lang w:val="en-US"/>
        </w:rPr>
        <w:t xml:space="preserve">, 1446195899, sec. </w:t>
      </w:r>
      <w:r w:rsidR="00AD032D" w:rsidRPr="00FB55ED">
        <w:rPr>
          <w:rFonts w:cs="Times New Roman"/>
          <w:szCs w:val="24"/>
          <w:lang w:val="en-US"/>
        </w:rPr>
        <w:t>Politici şi Bani, https://adevarul.ro/sanatate/politici-bani/impactulfenomenului-brain-drain-resimtecel-mai-acut-domeniul-sanatatii-1_563330a1f5eaafab2c284649/index.html.</w:t>
      </w:r>
      <w:r>
        <w:fldChar w:fldCharType="end"/>
      </w:r>
    </w:p>
  </w:footnote>
  <w:footnote w:id="178">
    <w:p w14:paraId="668A9AC6" w14:textId="6BCD9432" w:rsidR="00F94559" w:rsidRPr="00F94559" w:rsidRDefault="00F94559">
      <w:pPr>
        <w:pStyle w:val="Voetnoottekst"/>
        <w:rPr>
          <w:lang w:val="en-US"/>
        </w:rPr>
      </w:pPr>
      <w:r w:rsidRPr="00023327">
        <w:rPr>
          <w:rStyle w:val="Voetnootmarkering"/>
        </w:rPr>
        <w:footnoteRef/>
      </w:r>
      <w:r w:rsidRPr="00F94559">
        <w:rPr>
          <w:lang w:val="en-US"/>
        </w:rPr>
        <w:t xml:space="preserve"> </w:t>
      </w:r>
      <w:r>
        <w:fldChar w:fldCharType="begin"/>
      </w:r>
      <w:r w:rsidR="00740199">
        <w:rPr>
          <w:lang w:val="en-US"/>
        </w:rPr>
        <w:instrText xml:space="preserve"> ADDIN ZOTERO_ITEM CSL_CITATION {"citationID":"40zLHWPF","properties":{"formattedCitation":"Badea, \\uc0\\u8220{}Care e Profilul Votan\\uc0\\u539{}ilor Partidelor C\\uc0\\u226{}\\uc0\\u537{}tig\\uc0\\u259{}toare \\uc0\\u536{}i Cum a Reu\\uc0\\u537{}it AUR Marea Surpriz\\uc0\\u259{} - Interviu.\\uc0\\u8221{}","plainCitation":"Badea, “Care e Profilul Votanților Partidelor Câștigătoare Și Cum a Reușit AUR Marea Surpriză - Interviu.”","noteIndex":178},"citationItems":[{"id":813,"uris":["http://zotero.org/users/4570383/items/27RL4376"],"uri":["http://zotero.org/users/4570383/items/27RL4376"],"itemData":{"id":813,"type":"article-newspaper","abstract":"PSD nu mai e un partid al pensionarilor, iar pe grupe de vârstă profilurile votanților USR-PLUS și AUR sunt asemănătoare, în schimb, aceste două partide","container-title":"Spotmedia","language":"en","title":"Care e profilul votanților partidelor câștigătoare și cum a reușit AUR marea surpriză - Interviu","URL":"https://spotmedia.ro/stiri/alegeri-parlamentare-2020/alegeri-parlamentare-2020-care-e-profilul-votantilor-partidelor-castigatoare-si-cum-a-reusit-aur-marea-surpriza-electorala-interviu-cu-sociologul-dan-jurcan","author":[{"family":"Badea","given":"Camelia"}],"accessed":{"date-parts":[["2021",7,20]]},"issued":{"date-parts":[["2020",12,9]]}}}],"schema":"https://github.com/citation-style-language/schema/raw/master/csl-citation.json"} </w:instrText>
      </w:r>
      <w:r>
        <w:fldChar w:fldCharType="separate"/>
      </w:r>
      <w:proofErr w:type="spellStart"/>
      <w:r w:rsidRPr="00F94559">
        <w:rPr>
          <w:rFonts w:cs="Times New Roman"/>
          <w:szCs w:val="24"/>
          <w:lang w:val="en-US"/>
        </w:rPr>
        <w:t>Badea</w:t>
      </w:r>
      <w:proofErr w:type="spellEnd"/>
      <w:r w:rsidRPr="00F94559">
        <w:rPr>
          <w:rFonts w:cs="Times New Roman"/>
          <w:szCs w:val="24"/>
          <w:lang w:val="en-US"/>
        </w:rPr>
        <w:t xml:space="preserve">, “Care e </w:t>
      </w:r>
      <w:proofErr w:type="spellStart"/>
      <w:r w:rsidRPr="00F94559">
        <w:rPr>
          <w:rFonts w:cs="Times New Roman"/>
          <w:szCs w:val="24"/>
          <w:lang w:val="en-US"/>
        </w:rPr>
        <w:t>Profilul</w:t>
      </w:r>
      <w:proofErr w:type="spellEnd"/>
      <w:r w:rsidRPr="00F94559">
        <w:rPr>
          <w:rFonts w:cs="Times New Roman"/>
          <w:szCs w:val="24"/>
          <w:lang w:val="en-US"/>
        </w:rPr>
        <w:t xml:space="preserve"> Votanților Partidelor Câștigătoare Și Cum a Reușit AUR Marea Surpriză - Interviu.”</w:t>
      </w:r>
      <w:r>
        <w:fldChar w:fldCharType="end"/>
      </w:r>
    </w:p>
  </w:footnote>
  <w:footnote w:id="179">
    <w:p w14:paraId="69655638" w14:textId="069B76A2" w:rsidR="00CC524C" w:rsidRPr="00CC524C" w:rsidRDefault="00CC524C">
      <w:pPr>
        <w:pStyle w:val="Voetnoottekst"/>
        <w:rPr>
          <w:lang w:val="en-US"/>
        </w:rPr>
      </w:pPr>
      <w:r w:rsidRPr="00023327">
        <w:rPr>
          <w:rStyle w:val="Voetnootmarkering"/>
        </w:rPr>
        <w:footnoteRef/>
      </w:r>
      <w:r w:rsidRPr="00CC524C">
        <w:rPr>
          <w:lang w:val="en-US"/>
        </w:rPr>
        <w:t xml:space="preserve"> </w:t>
      </w:r>
      <w:r>
        <w:fldChar w:fldCharType="begin"/>
      </w:r>
      <w:r w:rsidR="00740199">
        <w:rPr>
          <w:lang w:val="en-US"/>
        </w:rPr>
        <w:instrText xml:space="preserve"> ADDIN ZOTERO_ITEM CSL_CITATION {"citationID":"Es54Cat9","properties":{"formattedCitation":"European Commission, \\uc0\\u8220{}Standard Eurobarometer 94,\\uc0\\u8221{} 2020, https://europa.eu/eurobarometer/surveys/detail/2355.","plainCitation":"European Commission, “Standard Eurobarometer 94,” 2020, https://europa.eu/eurobarometer/surveys/detail/2355.","noteIndex":179},"citationItems":[{"id":768,"uris":["http://zotero.org/users/4570383/items/SIXENRXI"],"uri":["http://zotero.org/users/4570383/items/SIXENRXI"],"itemData":{"id":768,"type":"report","abstract":"While the coronavirus pandemic has been impacting on European daily lives for more than a year, attitudes towards the EU remain positive, according to the latest Standard Eurobarometer conducted in February-March 2021. The image of the EU and trust in the EU have increased and reached their highest levels in more than a decade. Europeans citizens identify health and the economic situation as the two top concerns both at EU and national levels. The survey also indicates an increase in concern about the current state of national economies: 69% of Europeans think that the situation is currently ‘bad' and 61% of Europeans fear that their country's economy will recover from the impact of the pandemic ‘in 2023 or later'.","title":"Standard Eurobarometer 94","URL":"https://europa.eu/eurobarometer/surveys/detail/2355","author":[{"literal":"European Commission"}],"issued":{"date-parts":[["2020"]]}}}],"schema":"https://github.com/citation-style-language/schema/raw/master/csl-citation.json"} </w:instrText>
      </w:r>
      <w:r>
        <w:fldChar w:fldCharType="separate"/>
      </w:r>
      <w:r w:rsidRPr="00CC524C">
        <w:rPr>
          <w:rFonts w:cs="Times New Roman"/>
          <w:szCs w:val="24"/>
          <w:lang w:val="en-US"/>
        </w:rPr>
        <w:t>European Commission, “Standard Eurobarometer 94,” 2020, https://europa.eu/eurobarometer/surveys/detail/2355.</w:t>
      </w:r>
      <w:r>
        <w:fldChar w:fldCharType="end"/>
      </w:r>
    </w:p>
  </w:footnote>
  <w:footnote w:id="180">
    <w:p w14:paraId="230150B7" w14:textId="3A2C8486" w:rsidR="00CC524C" w:rsidRPr="00D6453D" w:rsidRDefault="00CC524C">
      <w:pPr>
        <w:pStyle w:val="Voetnoottekst"/>
        <w:rPr>
          <w:lang w:val="en-US"/>
        </w:rPr>
      </w:pPr>
      <w:r w:rsidRPr="00023327">
        <w:rPr>
          <w:rStyle w:val="Voetnootmarkering"/>
        </w:rPr>
        <w:footnoteRef/>
      </w:r>
      <w:r w:rsidRPr="00D6453D">
        <w:rPr>
          <w:lang w:val="en-US"/>
        </w:rPr>
        <w:t xml:space="preserve"> </w:t>
      </w:r>
      <w:r>
        <w:fldChar w:fldCharType="begin"/>
      </w:r>
      <w:r w:rsidR="00740199">
        <w:rPr>
          <w:lang w:val="en-US"/>
        </w:rPr>
        <w:instrText xml:space="preserve"> ADDIN ZOTERO_ITEM CSL_CITATION {"citationID":"DDwBQy3U","properties":{"formattedCitation":"European Commission.","plainCitation":"European Commission.","noteIndex":180},"citationItems":[{"id":768,"uris":["http://zotero.org/users/4570383/items/SIXENRXI"],"uri":["http://zotero.org/users/4570383/items/SIXENRXI"],"itemData":{"id":768,"type":"report","abstract":"While the coronavirus pandemic has been impacting on European daily lives for more than a year, attitudes towards the EU remain positive, according to the latest Standard Eurobarometer conducted in February-March 2021. The image of the EU and trust in the EU have increased and reached their highest levels in more than a decade. Europeans citizens identify health and the economic situation as the two top concerns both at EU and national levels. The survey also indicates an increase in concern about the current state of national economies: 69% of Europeans think that the situation is currently ‘bad' and 61% of Europeans fear that their country's economy will recover from the impact of the pandemic ‘in 2023 or later'.","title":"Standard Eurobarometer 94","URL":"https://europa.eu/eurobarometer/surveys/detail/2355","author":[{"literal":"European Commission"}],"issued":{"date-parts":[["2020"]]}}}],"schema":"https://github.com/citation-style-language/schema/raw/master/csl-citation.json"} </w:instrText>
      </w:r>
      <w:r>
        <w:fldChar w:fldCharType="separate"/>
      </w:r>
      <w:r w:rsidRPr="00D6453D">
        <w:rPr>
          <w:lang w:val="en-US"/>
        </w:rPr>
        <w:t>European Commission.</w:t>
      </w:r>
      <w:r>
        <w:fldChar w:fldCharType="end"/>
      </w:r>
    </w:p>
  </w:footnote>
  <w:footnote w:id="181">
    <w:p w14:paraId="7F539872" w14:textId="511F871F" w:rsidR="00CC524C" w:rsidRPr="00D6453D" w:rsidRDefault="00CC524C">
      <w:pPr>
        <w:pStyle w:val="Voetnoottekst"/>
        <w:rPr>
          <w:lang w:val="en-US"/>
        </w:rPr>
      </w:pPr>
      <w:r w:rsidRPr="00023327">
        <w:rPr>
          <w:rStyle w:val="Voetnootmarkering"/>
        </w:rPr>
        <w:footnoteRef/>
      </w:r>
      <w:r w:rsidRPr="00D6453D">
        <w:rPr>
          <w:lang w:val="en-US"/>
        </w:rPr>
        <w:t xml:space="preserve"> </w:t>
      </w:r>
      <w:r>
        <w:fldChar w:fldCharType="begin"/>
      </w:r>
      <w:r w:rsidR="00740199">
        <w:rPr>
          <w:lang w:val="en-US"/>
        </w:rPr>
        <w:instrText xml:space="preserve"> ADDIN ZOTERO_ITEM CSL_CITATION {"citationID":"klt91dpX","properties":{"formattedCitation":"European Commission.","plainCitation":"European Commission.","noteIndex":181},"citationItems":[{"id":768,"uris":["http://zotero.org/users/4570383/items/SIXENRXI"],"uri":["http://zotero.org/users/4570383/items/SIXENRXI"],"itemData":{"id":768,"type":"report","abstract":"While the coronavirus pandemic has been impacting on European daily lives for more than a year, attitudes towards the EU remain positive, according to the latest Standard Eurobarometer conducted in February-March 2021. The image of the EU and trust in the EU have increased and reached their highest levels in more than a decade. Europeans citizens identify health and the economic situation as the two top concerns both at EU and national levels. The survey also indicates an increase in concern about the current state of national economies: 69% of Europeans think that the situation is currently ‘bad' and 61% of Europeans fear that their country's economy will recover from the impact of the pandemic ‘in 2023 or later'.","title":"Standard Eurobarometer 94","URL":"https://europa.eu/eurobarometer/surveys/detail/2355","author":[{"literal":"European Commission"}],"issued":{"date-parts":[["2020"]]}}}],"schema":"https://github.com/citation-style-language/schema/raw/master/csl-citation.json"} </w:instrText>
      </w:r>
      <w:r>
        <w:fldChar w:fldCharType="separate"/>
      </w:r>
      <w:r w:rsidRPr="00D6453D">
        <w:rPr>
          <w:lang w:val="en-US"/>
        </w:rPr>
        <w:t>European Commission.</w:t>
      </w:r>
      <w:r>
        <w:fldChar w:fldCharType="end"/>
      </w:r>
    </w:p>
  </w:footnote>
  <w:footnote w:id="182">
    <w:p w14:paraId="2F67C862" w14:textId="408150C8" w:rsidR="002B74F5" w:rsidRPr="00D6453D" w:rsidRDefault="002B74F5">
      <w:pPr>
        <w:pStyle w:val="Voetnoottekst"/>
        <w:rPr>
          <w:lang w:val="en-US"/>
        </w:rPr>
      </w:pPr>
      <w:r w:rsidRPr="00023327">
        <w:rPr>
          <w:rStyle w:val="Voetnootmarkering"/>
        </w:rPr>
        <w:footnoteRef/>
      </w:r>
      <w:r w:rsidRPr="00D6453D">
        <w:rPr>
          <w:lang w:val="en-US"/>
        </w:rPr>
        <w:t xml:space="preserve"> </w:t>
      </w:r>
      <w:r>
        <w:fldChar w:fldCharType="begin"/>
      </w:r>
      <w:r w:rsidR="00740199">
        <w:rPr>
          <w:lang w:val="en-US"/>
        </w:rPr>
        <w:instrText xml:space="preserve"> ADDIN ZOTERO_ITEM CSL_CITATION {"citationID":"y7PhRxdb","properties":{"formattedCitation":"European Commission.","plainCitation":"European Commission.","noteIndex":182},"citationItems":[{"id":768,"uris":["http://zotero.org/users/4570383/items/SIXENRXI"],"uri":["http://zotero.org/users/4570383/items/SIXENRXI"],"itemData":{"id":768,"type":"report","abstract":"While the coronavirus pandemic has been impacting on European daily lives for more than a year, attitudes towards the EU remain positive, according to the latest Standard Eurobarometer conducted in February-March 2021. The image of the EU and trust in the EU have increased and reached their highest levels in more than a decade. Europeans citizens identify health and the economic situation as the two top concerns both at EU and national levels. The survey also indicates an increase in concern about the current state of national economies: 69% of Europeans think that the situation is currently ‘bad' and 61% of Europeans fear that their country's economy will recover from the impact of the pandemic ‘in 2023 or later'.","title":"Standard Eurobarometer 94","URL":"https://europa.eu/eurobarometer/surveys/detail/2355","author":[{"literal":"European Commission"}],"issued":{"date-parts":[["2020"]]}}}],"schema":"https://github.com/citation-style-language/schema/raw/master/csl-citation.json"} </w:instrText>
      </w:r>
      <w:r>
        <w:fldChar w:fldCharType="separate"/>
      </w:r>
      <w:r w:rsidRPr="00D6453D">
        <w:rPr>
          <w:lang w:val="en-US"/>
        </w:rPr>
        <w:t>European Commission.</w:t>
      </w:r>
      <w:r>
        <w:fldChar w:fldCharType="end"/>
      </w:r>
    </w:p>
  </w:footnote>
  <w:footnote w:id="183">
    <w:p w14:paraId="6626F97A" w14:textId="0DFF62A1" w:rsidR="002B74F5" w:rsidRPr="00D6453D" w:rsidRDefault="002B74F5">
      <w:pPr>
        <w:pStyle w:val="Voetnoottekst"/>
        <w:rPr>
          <w:lang w:val="en-US"/>
        </w:rPr>
      </w:pPr>
      <w:r w:rsidRPr="00023327">
        <w:rPr>
          <w:rStyle w:val="Voetnootmarkering"/>
        </w:rPr>
        <w:footnoteRef/>
      </w:r>
      <w:r w:rsidRPr="00D6453D">
        <w:rPr>
          <w:lang w:val="en-US"/>
        </w:rPr>
        <w:t xml:space="preserve"> </w:t>
      </w:r>
      <w:r>
        <w:fldChar w:fldCharType="begin"/>
      </w:r>
      <w:r w:rsidR="00740199">
        <w:rPr>
          <w:lang w:val="en-US"/>
        </w:rPr>
        <w:instrText xml:space="preserve"> ADDIN ZOTERO_ITEM CSL_CITATION {"citationID":"bYftQegO","properties":{"formattedCitation":"European Commission.","plainCitation":"European Commission.","noteIndex":183},"citationItems":[{"id":768,"uris":["http://zotero.org/users/4570383/items/SIXENRXI"],"uri":["http://zotero.org/users/4570383/items/SIXENRXI"],"itemData":{"id":768,"type":"report","abstract":"While the coronavirus pandemic has been impacting on European daily lives for more than a year, attitudes towards the EU remain positive, according to the latest Standard Eurobarometer conducted in February-March 2021. The image of the EU and trust in the EU have increased and reached their highest levels in more than a decade. Europeans citizens identify health and the economic situation as the two top concerns both at EU and national levels. The survey also indicates an increase in concern about the current state of national economies: 69% of Europeans think that the situation is currently ‘bad' and 61% of Europeans fear that their country's economy will recover from the impact of the pandemic ‘in 2023 or later'.","title":"Standard Eurobarometer 94","URL":"https://europa.eu/eurobarometer/surveys/detail/2355","author":[{"literal":"European Commission"}],"issued":{"date-parts":[["2020"]]}}}],"schema":"https://github.com/citation-style-language/schema/raw/master/csl-citation.json"} </w:instrText>
      </w:r>
      <w:r>
        <w:fldChar w:fldCharType="separate"/>
      </w:r>
      <w:r w:rsidRPr="00D6453D">
        <w:rPr>
          <w:lang w:val="en-US"/>
        </w:rPr>
        <w:t>European Commission.</w:t>
      </w:r>
      <w:r>
        <w:fldChar w:fldCharType="end"/>
      </w:r>
    </w:p>
  </w:footnote>
  <w:footnote w:id="184">
    <w:p w14:paraId="2C3555BD" w14:textId="40BBCB1B" w:rsidR="002B74F5" w:rsidRPr="00D6453D" w:rsidRDefault="002B74F5">
      <w:pPr>
        <w:pStyle w:val="Voetnoottekst"/>
        <w:rPr>
          <w:lang w:val="en-US"/>
        </w:rPr>
      </w:pPr>
      <w:r w:rsidRPr="00023327">
        <w:rPr>
          <w:rStyle w:val="Voetnootmarkering"/>
        </w:rPr>
        <w:footnoteRef/>
      </w:r>
      <w:r w:rsidRPr="00D6453D">
        <w:rPr>
          <w:lang w:val="en-US"/>
        </w:rPr>
        <w:t xml:space="preserve"> </w:t>
      </w:r>
      <w:r>
        <w:fldChar w:fldCharType="begin"/>
      </w:r>
      <w:r w:rsidR="00740199">
        <w:rPr>
          <w:lang w:val="en-US"/>
        </w:rPr>
        <w:instrText xml:space="preserve"> ADDIN ZOTERO_ITEM CSL_CITATION {"citationID":"xLjKMpw4","properties":{"formattedCitation":"European Commission.","plainCitation":"European Commission.","noteIndex":184},"citationItems":[{"id":768,"uris":["http://zotero.org/users/4570383/items/SIXENRXI"],"uri":["http://zotero.org/users/4570383/items/SIXENRXI"],"itemData":{"id":768,"type":"report","abstract":"While the coronavirus pandemic has been impacting on European daily lives for more than a year, attitudes towards the EU remain positive, according to the latest Standard Eurobarometer conducted in February-March 2021. The image of the EU and trust in the EU have increased and reached their highest levels in more than a decade. Europeans citizens identify health and the economic situation as the two top concerns both at EU and national levels. The survey also indicates an increase in concern about the current state of national economies: 69% of Europeans think that the situation is currently ‘bad' and 61% of Europeans fear that their country's economy will recover from the impact of the pandemic ‘in 2023 or later'.","title":"Standard Eurobarometer 94","URL":"https://europa.eu/eurobarometer/surveys/detail/2355","author":[{"literal":"European Commission"}],"issued":{"date-parts":[["2020"]]}}}],"schema":"https://github.com/citation-style-language/schema/raw/master/csl-citation.json"} </w:instrText>
      </w:r>
      <w:r>
        <w:fldChar w:fldCharType="separate"/>
      </w:r>
      <w:r w:rsidRPr="00D6453D">
        <w:rPr>
          <w:lang w:val="en-US"/>
        </w:rPr>
        <w:t>European Commission.</w:t>
      </w:r>
      <w:r>
        <w:fldChar w:fldCharType="end"/>
      </w:r>
    </w:p>
  </w:footnote>
  <w:footnote w:id="185">
    <w:p w14:paraId="1CF0E430" w14:textId="67E00604" w:rsidR="002B74F5" w:rsidRPr="00D6453D" w:rsidRDefault="002B74F5">
      <w:pPr>
        <w:pStyle w:val="Voetnoottekst"/>
        <w:rPr>
          <w:lang w:val="en-US"/>
        </w:rPr>
      </w:pPr>
      <w:r w:rsidRPr="00023327">
        <w:rPr>
          <w:rStyle w:val="Voetnootmarkering"/>
        </w:rPr>
        <w:footnoteRef/>
      </w:r>
      <w:r w:rsidRPr="00D6453D">
        <w:rPr>
          <w:lang w:val="en-US"/>
        </w:rPr>
        <w:t xml:space="preserve"> </w:t>
      </w:r>
      <w:r>
        <w:fldChar w:fldCharType="begin"/>
      </w:r>
      <w:r w:rsidR="00740199">
        <w:rPr>
          <w:lang w:val="en-US"/>
        </w:rPr>
        <w:instrText xml:space="preserve"> ADDIN ZOTERO_ITEM CSL_CITATION {"citationID":"fOQV0r7K","properties":{"formattedCitation":"European Commission.","plainCitation":"European Commission.","noteIndex":185},"citationItems":[{"id":768,"uris":["http://zotero.org/users/4570383/items/SIXENRXI"],"uri":["http://zotero.org/users/4570383/items/SIXENRXI"],"itemData":{"id":768,"type":"report","abstract":"While the coronavirus pandemic has been impacting on European daily lives for more than a year, attitudes towards the EU remain positive, according to the latest Standard Eurobarometer conducted in February-March 2021. The image of the EU and trust in the EU have increased and reached their highest levels in more than a decade. Europeans citizens identify health and the economic situation as the two top concerns both at EU and national levels. The survey also indicates an increase in concern about the current state of national economies: 69% of Europeans think that the situation is currently ‘bad' and 61% of Europeans fear that their country's economy will recover from the impact of the pandemic ‘in 2023 or later'.","title":"Standard Eurobarometer 94","URL":"https://europa.eu/eurobarometer/surveys/detail/2355","author":[{"literal":"European Commission"}],"issued":{"date-parts":[["2020"]]}}}],"schema":"https://github.com/citation-style-language/schema/raw/master/csl-citation.json"} </w:instrText>
      </w:r>
      <w:r>
        <w:fldChar w:fldCharType="separate"/>
      </w:r>
      <w:r w:rsidRPr="00D6453D">
        <w:rPr>
          <w:lang w:val="en-US"/>
        </w:rPr>
        <w:t>European Commission.</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D4619"/>
    <w:multiLevelType w:val="multilevel"/>
    <w:tmpl w:val="E61E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43CEA"/>
    <w:multiLevelType w:val="hybridMultilevel"/>
    <w:tmpl w:val="2160DB98"/>
    <w:lvl w:ilvl="0" w:tplc="3FB2EF4E">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F221DA4"/>
    <w:multiLevelType w:val="hybridMultilevel"/>
    <w:tmpl w:val="99F25E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413AB1"/>
    <w:multiLevelType w:val="hybridMultilevel"/>
    <w:tmpl w:val="612431BA"/>
    <w:lvl w:ilvl="0" w:tplc="04130001">
      <w:start w:val="1"/>
      <w:numFmt w:val="bullet"/>
      <w:lvlText w:val=""/>
      <w:lvlJc w:val="left"/>
      <w:pPr>
        <w:ind w:left="5628" w:hanging="360"/>
      </w:pPr>
      <w:rPr>
        <w:rFonts w:ascii="Symbol" w:hAnsi="Symbol" w:hint="default"/>
      </w:rPr>
    </w:lvl>
    <w:lvl w:ilvl="1" w:tplc="04130003" w:tentative="1">
      <w:start w:val="1"/>
      <w:numFmt w:val="bullet"/>
      <w:lvlText w:val="o"/>
      <w:lvlJc w:val="left"/>
      <w:pPr>
        <w:ind w:left="6348" w:hanging="360"/>
      </w:pPr>
      <w:rPr>
        <w:rFonts w:ascii="Courier New" w:hAnsi="Courier New" w:cs="Courier New" w:hint="default"/>
      </w:rPr>
    </w:lvl>
    <w:lvl w:ilvl="2" w:tplc="04130005" w:tentative="1">
      <w:start w:val="1"/>
      <w:numFmt w:val="bullet"/>
      <w:lvlText w:val=""/>
      <w:lvlJc w:val="left"/>
      <w:pPr>
        <w:ind w:left="7068" w:hanging="360"/>
      </w:pPr>
      <w:rPr>
        <w:rFonts w:ascii="Wingdings" w:hAnsi="Wingdings" w:hint="default"/>
      </w:rPr>
    </w:lvl>
    <w:lvl w:ilvl="3" w:tplc="04130001" w:tentative="1">
      <w:start w:val="1"/>
      <w:numFmt w:val="bullet"/>
      <w:lvlText w:val=""/>
      <w:lvlJc w:val="left"/>
      <w:pPr>
        <w:ind w:left="7788" w:hanging="360"/>
      </w:pPr>
      <w:rPr>
        <w:rFonts w:ascii="Symbol" w:hAnsi="Symbol" w:hint="default"/>
      </w:rPr>
    </w:lvl>
    <w:lvl w:ilvl="4" w:tplc="04130003" w:tentative="1">
      <w:start w:val="1"/>
      <w:numFmt w:val="bullet"/>
      <w:lvlText w:val="o"/>
      <w:lvlJc w:val="left"/>
      <w:pPr>
        <w:ind w:left="8508" w:hanging="360"/>
      </w:pPr>
      <w:rPr>
        <w:rFonts w:ascii="Courier New" w:hAnsi="Courier New" w:cs="Courier New" w:hint="default"/>
      </w:rPr>
    </w:lvl>
    <w:lvl w:ilvl="5" w:tplc="04130005" w:tentative="1">
      <w:start w:val="1"/>
      <w:numFmt w:val="bullet"/>
      <w:lvlText w:val=""/>
      <w:lvlJc w:val="left"/>
      <w:pPr>
        <w:ind w:left="9228" w:hanging="360"/>
      </w:pPr>
      <w:rPr>
        <w:rFonts w:ascii="Wingdings" w:hAnsi="Wingdings" w:hint="default"/>
      </w:rPr>
    </w:lvl>
    <w:lvl w:ilvl="6" w:tplc="04130001" w:tentative="1">
      <w:start w:val="1"/>
      <w:numFmt w:val="bullet"/>
      <w:lvlText w:val=""/>
      <w:lvlJc w:val="left"/>
      <w:pPr>
        <w:ind w:left="9948" w:hanging="360"/>
      </w:pPr>
      <w:rPr>
        <w:rFonts w:ascii="Symbol" w:hAnsi="Symbol" w:hint="default"/>
      </w:rPr>
    </w:lvl>
    <w:lvl w:ilvl="7" w:tplc="04130003" w:tentative="1">
      <w:start w:val="1"/>
      <w:numFmt w:val="bullet"/>
      <w:lvlText w:val="o"/>
      <w:lvlJc w:val="left"/>
      <w:pPr>
        <w:ind w:left="10668" w:hanging="360"/>
      </w:pPr>
      <w:rPr>
        <w:rFonts w:ascii="Courier New" w:hAnsi="Courier New" w:cs="Courier New" w:hint="default"/>
      </w:rPr>
    </w:lvl>
    <w:lvl w:ilvl="8" w:tplc="04130005" w:tentative="1">
      <w:start w:val="1"/>
      <w:numFmt w:val="bullet"/>
      <w:lvlText w:val=""/>
      <w:lvlJc w:val="left"/>
      <w:pPr>
        <w:ind w:left="11388" w:hanging="360"/>
      </w:pPr>
      <w:rPr>
        <w:rFonts w:ascii="Wingdings" w:hAnsi="Wingdings" w:hint="default"/>
      </w:rPr>
    </w:lvl>
  </w:abstractNum>
  <w:abstractNum w:abstractNumId="4" w15:restartNumberingAfterBreak="0">
    <w:nsid w:val="5D710AA9"/>
    <w:multiLevelType w:val="hybridMultilevel"/>
    <w:tmpl w:val="3F4A71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
  <w:removePersonalInformation/>
  <w:removeDateAndTime/>
  <w:hideSpellingErrors/>
  <w:hideGrammatical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2sLQ0MDc3NLAwNTBT0lEKTi0uzszPAykwqgUADzzGXywAAAA="/>
  </w:docVars>
  <w:rsids>
    <w:rsidRoot w:val="005756EA"/>
    <w:rsid w:val="0000063D"/>
    <w:rsid w:val="00000AC4"/>
    <w:rsid w:val="00001122"/>
    <w:rsid w:val="0000156B"/>
    <w:rsid w:val="00001A78"/>
    <w:rsid w:val="00001BD3"/>
    <w:rsid w:val="00001CA7"/>
    <w:rsid w:val="00002131"/>
    <w:rsid w:val="0000232E"/>
    <w:rsid w:val="000028FC"/>
    <w:rsid w:val="00002B12"/>
    <w:rsid w:val="00003AAD"/>
    <w:rsid w:val="00003CF2"/>
    <w:rsid w:val="00003E49"/>
    <w:rsid w:val="00004765"/>
    <w:rsid w:val="000049A5"/>
    <w:rsid w:val="00004AED"/>
    <w:rsid w:val="000050FD"/>
    <w:rsid w:val="000060BB"/>
    <w:rsid w:val="00007AA6"/>
    <w:rsid w:val="000103F2"/>
    <w:rsid w:val="0001049E"/>
    <w:rsid w:val="00010BFA"/>
    <w:rsid w:val="0001106E"/>
    <w:rsid w:val="000112BD"/>
    <w:rsid w:val="00011B06"/>
    <w:rsid w:val="00011EA9"/>
    <w:rsid w:val="00012329"/>
    <w:rsid w:val="0001268D"/>
    <w:rsid w:val="00012816"/>
    <w:rsid w:val="00012CCF"/>
    <w:rsid w:val="0001340C"/>
    <w:rsid w:val="000149B5"/>
    <w:rsid w:val="00014AC4"/>
    <w:rsid w:val="00016577"/>
    <w:rsid w:val="00016790"/>
    <w:rsid w:val="00016A2B"/>
    <w:rsid w:val="00016EFC"/>
    <w:rsid w:val="00017559"/>
    <w:rsid w:val="00021639"/>
    <w:rsid w:val="00022BAF"/>
    <w:rsid w:val="00022FA4"/>
    <w:rsid w:val="00023327"/>
    <w:rsid w:val="000243DE"/>
    <w:rsid w:val="00024809"/>
    <w:rsid w:val="00024964"/>
    <w:rsid w:val="00024974"/>
    <w:rsid w:val="000257B4"/>
    <w:rsid w:val="00026A93"/>
    <w:rsid w:val="0003034F"/>
    <w:rsid w:val="00030780"/>
    <w:rsid w:val="00030CFE"/>
    <w:rsid w:val="00032050"/>
    <w:rsid w:val="0003438E"/>
    <w:rsid w:val="00034938"/>
    <w:rsid w:val="00034CDC"/>
    <w:rsid w:val="00035B7B"/>
    <w:rsid w:val="00037CA2"/>
    <w:rsid w:val="00040269"/>
    <w:rsid w:val="00040CCB"/>
    <w:rsid w:val="000419F2"/>
    <w:rsid w:val="00041F8C"/>
    <w:rsid w:val="000423A0"/>
    <w:rsid w:val="000424CB"/>
    <w:rsid w:val="00042F38"/>
    <w:rsid w:val="00043B07"/>
    <w:rsid w:val="0004416B"/>
    <w:rsid w:val="00044545"/>
    <w:rsid w:val="00044A0E"/>
    <w:rsid w:val="00044B7F"/>
    <w:rsid w:val="000451CF"/>
    <w:rsid w:val="00045969"/>
    <w:rsid w:val="00045C84"/>
    <w:rsid w:val="00046F13"/>
    <w:rsid w:val="00047AAF"/>
    <w:rsid w:val="000502AA"/>
    <w:rsid w:val="000509DC"/>
    <w:rsid w:val="00050CFC"/>
    <w:rsid w:val="000511A4"/>
    <w:rsid w:val="00051E79"/>
    <w:rsid w:val="0005288E"/>
    <w:rsid w:val="00053600"/>
    <w:rsid w:val="0005426A"/>
    <w:rsid w:val="00055406"/>
    <w:rsid w:val="00055B52"/>
    <w:rsid w:val="00056BC8"/>
    <w:rsid w:val="00056C01"/>
    <w:rsid w:val="00061E43"/>
    <w:rsid w:val="000621C0"/>
    <w:rsid w:val="00062595"/>
    <w:rsid w:val="00062C8B"/>
    <w:rsid w:val="00064FFE"/>
    <w:rsid w:val="00065138"/>
    <w:rsid w:val="000658B3"/>
    <w:rsid w:val="0006595E"/>
    <w:rsid w:val="00065D54"/>
    <w:rsid w:val="00065D9C"/>
    <w:rsid w:val="0006663C"/>
    <w:rsid w:val="00067D67"/>
    <w:rsid w:val="0007020B"/>
    <w:rsid w:val="000705F1"/>
    <w:rsid w:val="00070A47"/>
    <w:rsid w:val="000714C1"/>
    <w:rsid w:val="00071771"/>
    <w:rsid w:val="000722A6"/>
    <w:rsid w:val="00072AFA"/>
    <w:rsid w:val="00072E5E"/>
    <w:rsid w:val="00072F9A"/>
    <w:rsid w:val="000730A9"/>
    <w:rsid w:val="00073FFE"/>
    <w:rsid w:val="00074705"/>
    <w:rsid w:val="0007505D"/>
    <w:rsid w:val="000759A7"/>
    <w:rsid w:val="00076046"/>
    <w:rsid w:val="000760A9"/>
    <w:rsid w:val="00077007"/>
    <w:rsid w:val="000800BD"/>
    <w:rsid w:val="000806FE"/>
    <w:rsid w:val="00081CFA"/>
    <w:rsid w:val="00082230"/>
    <w:rsid w:val="00082778"/>
    <w:rsid w:val="00082EC1"/>
    <w:rsid w:val="00082EDD"/>
    <w:rsid w:val="00084B49"/>
    <w:rsid w:val="00084CF8"/>
    <w:rsid w:val="000857B7"/>
    <w:rsid w:val="00085D05"/>
    <w:rsid w:val="00086EB0"/>
    <w:rsid w:val="00087973"/>
    <w:rsid w:val="0009137D"/>
    <w:rsid w:val="000913C6"/>
    <w:rsid w:val="00091D1C"/>
    <w:rsid w:val="00091FED"/>
    <w:rsid w:val="0009234E"/>
    <w:rsid w:val="00092BF4"/>
    <w:rsid w:val="00092C78"/>
    <w:rsid w:val="000942EC"/>
    <w:rsid w:val="00094F50"/>
    <w:rsid w:val="00095240"/>
    <w:rsid w:val="00095B3D"/>
    <w:rsid w:val="0009684E"/>
    <w:rsid w:val="00096EFD"/>
    <w:rsid w:val="0009776B"/>
    <w:rsid w:val="000A0895"/>
    <w:rsid w:val="000A195B"/>
    <w:rsid w:val="000A1BB0"/>
    <w:rsid w:val="000A2AA3"/>
    <w:rsid w:val="000A3AA5"/>
    <w:rsid w:val="000A4C4A"/>
    <w:rsid w:val="000A5F19"/>
    <w:rsid w:val="000A7371"/>
    <w:rsid w:val="000A738A"/>
    <w:rsid w:val="000B0C38"/>
    <w:rsid w:val="000B0C7B"/>
    <w:rsid w:val="000B1811"/>
    <w:rsid w:val="000B269E"/>
    <w:rsid w:val="000B2875"/>
    <w:rsid w:val="000B2FA0"/>
    <w:rsid w:val="000B3084"/>
    <w:rsid w:val="000B3BC4"/>
    <w:rsid w:val="000B3FBC"/>
    <w:rsid w:val="000B4636"/>
    <w:rsid w:val="000B4E82"/>
    <w:rsid w:val="000B52A4"/>
    <w:rsid w:val="000B6637"/>
    <w:rsid w:val="000B6A34"/>
    <w:rsid w:val="000B6F10"/>
    <w:rsid w:val="000B7B6A"/>
    <w:rsid w:val="000C003F"/>
    <w:rsid w:val="000C0B8B"/>
    <w:rsid w:val="000C1206"/>
    <w:rsid w:val="000C175E"/>
    <w:rsid w:val="000C2473"/>
    <w:rsid w:val="000C24DD"/>
    <w:rsid w:val="000C2E56"/>
    <w:rsid w:val="000C3189"/>
    <w:rsid w:val="000C3AF3"/>
    <w:rsid w:val="000C4284"/>
    <w:rsid w:val="000C504A"/>
    <w:rsid w:val="000C588D"/>
    <w:rsid w:val="000C61F3"/>
    <w:rsid w:val="000C6ABB"/>
    <w:rsid w:val="000C6D7C"/>
    <w:rsid w:val="000C760A"/>
    <w:rsid w:val="000C7B64"/>
    <w:rsid w:val="000D0803"/>
    <w:rsid w:val="000D21B0"/>
    <w:rsid w:val="000D2D93"/>
    <w:rsid w:val="000D3A13"/>
    <w:rsid w:val="000D48A8"/>
    <w:rsid w:val="000D52F4"/>
    <w:rsid w:val="000D5C2E"/>
    <w:rsid w:val="000D627C"/>
    <w:rsid w:val="000D632D"/>
    <w:rsid w:val="000D702A"/>
    <w:rsid w:val="000D759A"/>
    <w:rsid w:val="000D7DB9"/>
    <w:rsid w:val="000D7ED6"/>
    <w:rsid w:val="000E0418"/>
    <w:rsid w:val="000E0F14"/>
    <w:rsid w:val="000E25FD"/>
    <w:rsid w:val="000E326E"/>
    <w:rsid w:val="000E427F"/>
    <w:rsid w:val="000E464A"/>
    <w:rsid w:val="000E6914"/>
    <w:rsid w:val="000E7620"/>
    <w:rsid w:val="000F0545"/>
    <w:rsid w:val="000F1C20"/>
    <w:rsid w:val="000F215C"/>
    <w:rsid w:val="000F2431"/>
    <w:rsid w:val="000F34CB"/>
    <w:rsid w:val="000F3B16"/>
    <w:rsid w:val="000F5016"/>
    <w:rsid w:val="000F5E6A"/>
    <w:rsid w:val="000F7836"/>
    <w:rsid w:val="000F7F73"/>
    <w:rsid w:val="00100057"/>
    <w:rsid w:val="001005CE"/>
    <w:rsid w:val="001024E8"/>
    <w:rsid w:val="00102522"/>
    <w:rsid w:val="0010255B"/>
    <w:rsid w:val="00102B6B"/>
    <w:rsid w:val="00102D6F"/>
    <w:rsid w:val="00103222"/>
    <w:rsid w:val="00103262"/>
    <w:rsid w:val="00105921"/>
    <w:rsid w:val="00105B56"/>
    <w:rsid w:val="00106BA3"/>
    <w:rsid w:val="0010700B"/>
    <w:rsid w:val="00107764"/>
    <w:rsid w:val="001103AC"/>
    <w:rsid w:val="0011098C"/>
    <w:rsid w:val="00110AA8"/>
    <w:rsid w:val="00111674"/>
    <w:rsid w:val="00113A69"/>
    <w:rsid w:val="00113BF0"/>
    <w:rsid w:val="00114559"/>
    <w:rsid w:val="001152E6"/>
    <w:rsid w:val="001161B6"/>
    <w:rsid w:val="001163BC"/>
    <w:rsid w:val="001165A7"/>
    <w:rsid w:val="00116A97"/>
    <w:rsid w:val="00116B2D"/>
    <w:rsid w:val="001171DD"/>
    <w:rsid w:val="0011781C"/>
    <w:rsid w:val="001206D6"/>
    <w:rsid w:val="00120C3D"/>
    <w:rsid w:val="00120F4B"/>
    <w:rsid w:val="00121529"/>
    <w:rsid w:val="001219D2"/>
    <w:rsid w:val="00122512"/>
    <w:rsid w:val="00123481"/>
    <w:rsid w:val="001236E8"/>
    <w:rsid w:val="00124379"/>
    <w:rsid w:val="001253DE"/>
    <w:rsid w:val="00127B0F"/>
    <w:rsid w:val="00130F8E"/>
    <w:rsid w:val="00132683"/>
    <w:rsid w:val="001326BB"/>
    <w:rsid w:val="00132715"/>
    <w:rsid w:val="00133C87"/>
    <w:rsid w:val="001346A6"/>
    <w:rsid w:val="00134EDA"/>
    <w:rsid w:val="00136A11"/>
    <w:rsid w:val="00136DB3"/>
    <w:rsid w:val="00137354"/>
    <w:rsid w:val="00137411"/>
    <w:rsid w:val="001379A4"/>
    <w:rsid w:val="00137F03"/>
    <w:rsid w:val="00140248"/>
    <w:rsid w:val="00140612"/>
    <w:rsid w:val="00140F84"/>
    <w:rsid w:val="00141CF4"/>
    <w:rsid w:val="00142A93"/>
    <w:rsid w:val="00142C0E"/>
    <w:rsid w:val="00143807"/>
    <w:rsid w:val="00144125"/>
    <w:rsid w:val="00144150"/>
    <w:rsid w:val="00144525"/>
    <w:rsid w:val="00145573"/>
    <w:rsid w:val="001463CB"/>
    <w:rsid w:val="001465CD"/>
    <w:rsid w:val="00146BA1"/>
    <w:rsid w:val="0014704F"/>
    <w:rsid w:val="001473E1"/>
    <w:rsid w:val="00147A9B"/>
    <w:rsid w:val="00147C1E"/>
    <w:rsid w:val="0015067A"/>
    <w:rsid w:val="0015080F"/>
    <w:rsid w:val="00151266"/>
    <w:rsid w:val="00151561"/>
    <w:rsid w:val="00151567"/>
    <w:rsid w:val="0015188E"/>
    <w:rsid w:val="001518B7"/>
    <w:rsid w:val="001519C7"/>
    <w:rsid w:val="00151C77"/>
    <w:rsid w:val="0015254B"/>
    <w:rsid w:val="0015312B"/>
    <w:rsid w:val="00153275"/>
    <w:rsid w:val="00153442"/>
    <w:rsid w:val="00153B0C"/>
    <w:rsid w:val="001542D8"/>
    <w:rsid w:val="00156144"/>
    <w:rsid w:val="001564CD"/>
    <w:rsid w:val="00157B15"/>
    <w:rsid w:val="00157DFE"/>
    <w:rsid w:val="001612AB"/>
    <w:rsid w:val="00161EF3"/>
    <w:rsid w:val="00163553"/>
    <w:rsid w:val="00163A5D"/>
    <w:rsid w:val="001647E8"/>
    <w:rsid w:val="001656EB"/>
    <w:rsid w:val="001663C0"/>
    <w:rsid w:val="00166958"/>
    <w:rsid w:val="00166F65"/>
    <w:rsid w:val="001700CC"/>
    <w:rsid w:val="00170A7F"/>
    <w:rsid w:val="0017131E"/>
    <w:rsid w:val="00171B98"/>
    <w:rsid w:val="00173C50"/>
    <w:rsid w:val="001743BC"/>
    <w:rsid w:val="00174EB1"/>
    <w:rsid w:val="001756C5"/>
    <w:rsid w:val="001759BC"/>
    <w:rsid w:val="00176450"/>
    <w:rsid w:val="00176573"/>
    <w:rsid w:val="00177E69"/>
    <w:rsid w:val="00177EF3"/>
    <w:rsid w:val="00177FF2"/>
    <w:rsid w:val="00180103"/>
    <w:rsid w:val="0018021F"/>
    <w:rsid w:val="0018066B"/>
    <w:rsid w:val="001811D6"/>
    <w:rsid w:val="001813DC"/>
    <w:rsid w:val="0018154F"/>
    <w:rsid w:val="00181B4B"/>
    <w:rsid w:val="00181BDA"/>
    <w:rsid w:val="00182030"/>
    <w:rsid w:val="001826B2"/>
    <w:rsid w:val="00182864"/>
    <w:rsid w:val="00182E7F"/>
    <w:rsid w:val="00183384"/>
    <w:rsid w:val="00183A25"/>
    <w:rsid w:val="00185373"/>
    <w:rsid w:val="0018598A"/>
    <w:rsid w:val="00186108"/>
    <w:rsid w:val="001868BF"/>
    <w:rsid w:val="00186B76"/>
    <w:rsid w:val="001873A8"/>
    <w:rsid w:val="00187669"/>
    <w:rsid w:val="00190EBA"/>
    <w:rsid w:val="00191243"/>
    <w:rsid w:val="00191646"/>
    <w:rsid w:val="0019227F"/>
    <w:rsid w:val="00192B4F"/>
    <w:rsid w:val="001934BA"/>
    <w:rsid w:val="001941C6"/>
    <w:rsid w:val="00194BB7"/>
    <w:rsid w:val="001950B2"/>
    <w:rsid w:val="001A15E2"/>
    <w:rsid w:val="001A1855"/>
    <w:rsid w:val="001A1C22"/>
    <w:rsid w:val="001A1C7D"/>
    <w:rsid w:val="001A2589"/>
    <w:rsid w:val="001A294C"/>
    <w:rsid w:val="001A4179"/>
    <w:rsid w:val="001A4A68"/>
    <w:rsid w:val="001A4CB0"/>
    <w:rsid w:val="001A541A"/>
    <w:rsid w:val="001A658A"/>
    <w:rsid w:val="001A69EA"/>
    <w:rsid w:val="001A6A01"/>
    <w:rsid w:val="001A6E5A"/>
    <w:rsid w:val="001A78CB"/>
    <w:rsid w:val="001A7998"/>
    <w:rsid w:val="001A7CFE"/>
    <w:rsid w:val="001B0E18"/>
    <w:rsid w:val="001B1B45"/>
    <w:rsid w:val="001B284F"/>
    <w:rsid w:val="001B2D56"/>
    <w:rsid w:val="001B2F22"/>
    <w:rsid w:val="001B3513"/>
    <w:rsid w:val="001B3C72"/>
    <w:rsid w:val="001B4A71"/>
    <w:rsid w:val="001B4C4E"/>
    <w:rsid w:val="001B590F"/>
    <w:rsid w:val="001B64D8"/>
    <w:rsid w:val="001B72A8"/>
    <w:rsid w:val="001C05F2"/>
    <w:rsid w:val="001C08CF"/>
    <w:rsid w:val="001C2CAB"/>
    <w:rsid w:val="001C6256"/>
    <w:rsid w:val="001C6816"/>
    <w:rsid w:val="001C6D26"/>
    <w:rsid w:val="001D0FDA"/>
    <w:rsid w:val="001D18A9"/>
    <w:rsid w:val="001D1A64"/>
    <w:rsid w:val="001D1C0B"/>
    <w:rsid w:val="001D2395"/>
    <w:rsid w:val="001D374B"/>
    <w:rsid w:val="001D4129"/>
    <w:rsid w:val="001D414E"/>
    <w:rsid w:val="001D53B2"/>
    <w:rsid w:val="001D5F07"/>
    <w:rsid w:val="001D6265"/>
    <w:rsid w:val="001D6E92"/>
    <w:rsid w:val="001D7831"/>
    <w:rsid w:val="001E03CD"/>
    <w:rsid w:val="001E04EE"/>
    <w:rsid w:val="001E07E7"/>
    <w:rsid w:val="001E0859"/>
    <w:rsid w:val="001E1562"/>
    <w:rsid w:val="001E167D"/>
    <w:rsid w:val="001E1C49"/>
    <w:rsid w:val="001E23FB"/>
    <w:rsid w:val="001E269A"/>
    <w:rsid w:val="001E2BD8"/>
    <w:rsid w:val="001E4047"/>
    <w:rsid w:val="001E414B"/>
    <w:rsid w:val="001E48C8"/>
    <w:rsid w:val="001E607E"/>
    <w:rsid w:val="001E7EE2"/>
    <w:rsid w:val="001F0319"/>
    <w:rsid w:val="001F03ED"/>
    <w:rsid w:val="001F0A1B"/>
    <w:rsid w:val="001F0A4B"/>
    <w:rsid w:val="001F1260"/>
    <w:rsid w:val="001F20E0"/>
    <w:rsid w:val="001F2246"/>
    <w:rsid w:val="001F247B"/>
    <w:rsid w:val="001F2615"/>
    <w:rsid w:val="001F318D"/>
    <w:rsid w:val="001F3356"/>
    <w:rsid w:val="001F50B2"/>
    <w:rsid w:val="001F541E"/>
    <w:rsid w:val="001F6708"/>
    <w:rsid w:val="001F6CE0"/>
    <w:rsid w:val="001F70E9"/>
    <w:rsid w:val="001F7361"/>
    <w:rsid w:val="00200208"/>
    <w:rsid w:val="0020057B"/>
    <w:rsid w:val="00200A49"/>
    <w:rsid w:val="00200D17"/>
    <w:rsid w:val="002012F6"/>
    <w:rsid w:val="00203A8F"/>
    <w:rsid w:val="00204762"/>
    <w:rsid w:val="00207058"/>
    <w:rsid w:val="00207A65"/>
    <w:rsid w:val="00207AE2"/>
    <w:rsid w:val="00210912"/>
    <w:rsid w:val="00210DAB"/>
    <w:rsid w:val="00211415"/>
    <w:rsid w:val="002114A7"/>
    <w:rsid w:val="0021221F"/>
    <w:rsid w:val="0021291A"/>
    <w:rsid w:val="0021400D"/>
    <w:rsid w:val="00214285"/>
    <w:rsid w:val="002150AD"/>
    <w:rsid w:val="002153E5"/>
    <w:rsid w:val="002159E0"/>
    <w:rsid w:val="00216557"/>
    <w:rsid w:val="00216BE4"/>
    <w:rsid w:val="00216DF2"/>
    <w:rsid w:val="00217864"/>
    <w:rsid w:val="002178F2"/>
    <w:rsid w:val="00217E40"/>
    <w:rsid w:val="00217EC1"/>
    <w:rsid w:val="00220059"/>
    <w:rsid w:val="00221414"/>
    <w:rsid w:val="002215AB"/>
    <w:rsid w:val="00221718"/>
    <w:rsid w:val="002234DC"/>
    <w:rsid w:val="00223D0B"/>
    <w:rsid w:val="00223E35"/>
    <w:rsid w:val="00224CBA"/>
    <w:rsid w:val="00224EE6"/>
    <w:rsid w:val="00225FC9"/>
    <w:rsid w:val="002261F4"/>
    <w:rsid w:val="002265B8"/>
    <w:rsid w:val="002274FC"/>
    <w:rsid w:val="00227D58"/>
    <w:rsid w:val="002306C3"/>
    <w:rsid w:val="00231BD9"/>
    <w:rsid w:val="00233798"/>
    <w:rsid w:val="002344E3"/>
    <w:rsid w:val="0023464A"/>
    <w:rsid w:val="00234791"/>
    <w:rsid w:val="002349A2"/>
    <w:rsid w:val="00234BE7"/>
    <w:rsid w:val="00235456"/>
    <w:rsid w:val="002356B1"/>
    <w:rsid w:val="00235C53"/>
    <w:rsid w:val="0023608C"/>
    <w:rsid w:val="002363CC"/>
    <w:rsid w:val="002364FA"/>
    <w:rsid w:val="00236D98"/>
    <w:rsid w:val="002374B1"/>
    <w:rsid w:val="00237E03"/>
    <w:rsid w:val="00240BAB"/>
    <w:rsid w:val="00240D5B"/>
    <w:rsid w:val="00241FEF"/>
    <w:rsid w:val="00242CA5"/>
    <w:rsid w:val="00243C88"/>
    <w:rsid w:val="0024464F"/>
    <w:rsid w:val="0024474F"/>
    <w:rsid w:val="00245425"/>
    <w:rsid w:val="00245953"/>
    <w:rsid w:val="002460C9"/>
    <w:rsid w:val="00246320"/>
    <w:rsid w:val="00246D8B"/>
    <w:rsid w:val="00246F45"/>
    <w:rsid w:val="00250B08"/>
    <w:rsid w:val="002511D7"/>
    <w:rsid w:val="002512CB"/>
    <w:rsid w:val="002516C9"/>
    <w:rsid w:val="002521E0"/>
    <w:rsid w:val="002522AD"/>
    <w:rsid w:val="00252BBA"/>
    <w:rsid w:val="00253D5D"/>
    <w:rsid w:val="0025409A"/>
    <w:rsid w:val="00255B0B"/>
    <w:rsid w:val="00255D2D"/>
    <w:rsid w:val="0025797F"/>
    <w:rsid w:val="0026202D"/>
    <w:rsid w:val="00262CA1"/>
    <w:rsid w:val="002638CE"/>
    <w:rsid w:val="00263A0C"/>
    <w:rsid w:val="0026417E"/>
    <w:rsid w:val="0026429B"/>
    <w:rsid w:val="002654C0"/>
    <w:rsid w:val="00265BCB"/>
    <w:rsid w:val="0026728B"/>
    <w:rsid w:val="00270190"/>
    <w:rsid w:val="002710E6"/>
    <w:rsid w:val="00271337"/>
    <w:rsid w:val="00271FDA"/>
    <w:rsid w:val="00272E72"/>
    <w:rsid w:val="00272F85"/>
    <w:rsid w:val="00273105"/>
    <w:rsid w:val="00273DB6"/>
    <w:rsid w:val="00274B12"/>
    <w:rsid w:val="00274E0B"/>
    <w:rsid w:val="00274E49"/>
    <w:rsid w:val="00275E1A"/>
    <w:rsid w:val="00276C04"/>
    <w:rsid w:val="0027721E"/>
    <w:rsid w:val="00277A08"/>
    <w:rsid w:val="00277A18"/>
    <w:rsid w:val="0028013E"/>
    <w:rsid w:val="002812EA"/>
    <w:rsid w:val="002827C8"/>
    <w:rsid w:val="00282A51"/>
    <w:rsid w:val="00282C6D"/>
    <w:rsid w:val="0028339B"/>
    <w:rsid w:val="00284DEE"/>
    <w:rsid w:val="00285071"/>
    <w:rsid w:val="00285280"/>
    <w:rsid w:val="00285FC0"/>
    <w:rsid w:val="002867D7"/>
    <w:rsid w:val="00286EED"/>
    <w:rsid w:val="00287B34"/>
    <w:rsid w:val="002905CF"/>
    <w:rsid w:val="002908E5"/>
    <w:rsid w:val="00290FCA"/>
    <w:rsid w:val="002918BF"/>
    <w:rsid w:val="0029211F"/>
    <w:rsid w:val="0029259A"/>
    <w:rsid w:val="002928B4"/>
    <w:rsid w:val="00292F70"/>
    <w:rsid w:val="0029339D"/>
    <w:rsid w:val="00293F96"/>
    <w:rsid w:val="00294995"/>
    <w:rsid w:val="00294E46"/>
    <w:rsid w:val="00295CAA"/>
    <w:rsid w:val="00295DD8"/>
    <w:rsid w:val="00296611"/>
    <w:rsid w:val="0029662C"/>
    <w:rsid w:val="0029730F"/>
    <w:rsid w:val="002A0804"/>
    <w:rsid w:val="002A1646"/>
    <w:rsid w:val="002A334D"/>
    <w:rsid w:val="002A35E9"/>
    <w:rsid w:val="002A4940"/>
    <w:rsid w:val="002A4EFD"/>
    <w:rsid w:val="002A55B9"/>
    <w:rsid w:val="002A602F"/>
    <w:rsid w:val="002A6942"/>
    <w:rsid w:val="002B05B8"/>
    <w:rsid w:val="002B05CD"/>
    <w:rsid w:val="002B0B70"/>
    <w:rsid w:val="002B0CE7"/>
    <w:rsid w:val="002B10E7"/>
    <w:rsid w:val="002B1535"/>
    <w:rsid w:val="002B1CD6"/>
    <w:rsid w:val="002B3583"/>
    <w:rsid w:val="002B36D3"/>
    <w:rsid w:val="002B4038"/>
    <w:rsid w:val="002B5A1F"/>
    <w:rsid w:val="002B6042"/>
    <w:rsid w:val="002B6C30"/>
    <w:rsid w:val="002B6C59"/>
    <w:rsid w:val="002B6ED9"/>
    <w:rsid w:val="002B74F5"/>
    <w:rsid w:val="002B779F"/>
    <w:rsid w:val="002B7926"/>
    <w:rsid w:val="002B7C2E"/>
    <w:rsid w:val="002B7D2F"/>
    <w:rsid w:val="002B7DDD"/>
    <w:rsid w:val="002C0F36"/>
    <w:rsid w:val="002C26BE"/>
    <w:rsid w:val="002C2E41"/>
    <w:rsid w:val="002C3BDA"/>
    <w:rsid w:val="002C44C6"/>
    <w:rsid w:val="002C5F31"/>
    <w:rsid w:val="002C69C3"/>
    <w:rsid w:val="002C7EC8"/>
    <w:rsid w:val="002D15AE"/>
    <w:rsid w:val="002D2793"/>
    <w:rsid w:val="002D27C7"/>
    <w:rsid w:val="002D46FA"/>
    <w:rsid w:val="002D48F1"/>
    <w:rsid w:val="002D512C"/>
    <w:rsid w:val="002D52C0"/>
    <w:rsid w:val="002D5318"/>
    <w:rsid w:val="002D6C64"/>
    <w:rsid w:val="002D6DAA"/>
    <w:rsid w:val="002D7DD8"/>
    <w:rsid w:val="002E0077"/>
    <w:rsid w:val="002E0810"/>
    <w:rsid w:val="002E0B2D"/>
    <w:rsid w:val="002E1ADC"/>
    <w:rsid w:val="002E1ED3"/>
    <w:rsid w:val="002E215F"/>
    <w:rsid w:val="002E24A7"/>
    <w:rsid w:val="002E58BF"/>
    <w:rsid w:val="002E6652"/>
    <w:rsid w:val="002E7845"/>
    <w:rsid w:val="002E7BFB"/>
    <w:rsid w:val="002F037E"/>
    <w:rsid w:val="002F13C8"/>
    <w:rsid w:val="002F14E1"/>
    <w:rsid w:val="002F374C"/>
    <w:rsid w:val="002F3A1C"/>
    <w:rsid w:val="002F4388"/>
    <w:rsid w:val="002F4410"/>
    <w:rsid w:val="002F4B6D"/>
    <w:rsid w:val="002F4BF8"/>
    <w:rsid w:val="002F530C"/>
    <w:rsid w:val="002F688D"/>
    <w:rsid w:val="002F6991"/>
    <w:rsid w:val="0030060C"/>
    <w:rsid w:val="0030176E"/>
    <w:rsid w:val="0030226E"/>
    <w:rsid w:val="00302E8D"/>
    <w:rsid w:val="00302EC5"/>
    <w:rsid w:val="003034CC"/>
    <w:rsid w:val="00303864"/>
    <w:rsid w:val="0030393B"/>
    <w:rsid w:val="00304334"/>
    <w:rsid w:val="00305289"/>
    <w:rsid w:val="0030563A"/>
    <w:rsid w:val="00306D43"/>
    <w:rsid w:val="00310B20"/>
    <w:rsid w:val="003110FA"/>
    <w:rsid w:val="003121BE"/>
    <w:rsid w:val="003125A3"/>
    <w:rsid w:val="00313415"/>
    <w:rsid w:val="00313900"/>
    <w:rsid w:val="00313E05"/>
    <w:rsid w:val="003143E5"/>
    <w:rsid w:val="00314402"/>
    <w:rsid w:val="0031472F"/>
    <w:rsid w:val="003147CF"/>
    <w:rsid w:val="00315596"/>
    <w:rsid w:val="003157C0"/>
    <w:rsid w:val="00315DBF"/>
    <w:rsid w:val="0031628A"/>
    <w:rsid w:val="003175C6"/>
    <w:rsid w:val="0032056E"/>
    <w:rsid w:val="003205C6"/>
    <w:rsid w:val="00320618"/>
    <w:rsid w:val="003231DB"/>
    <w:rsid w:val="0032354F"/>
    <w:rsid w:val="0032580B"/>
    <w:rsid w:val="00325DA0"/>
    <w:rsid w:val="003267D7"/>
    <w:rsid w:val="00326A1F"/>
    <w:rsid w:val="00327306"/>
    <w:rsid w:val="003274F9"/>
    <w:rsid w:val="00330BC8"/>
    <w:rsid w:val="0033104A"/>
    <w:rsid w:val="003310F3"/>
    <w:rsid w:val="003312DF"/>
    <w:rsid w:val="00331821"/>
    <w:rsid w:val="00331FB9"/>
    <w:rsid w:val="00332D11"/>
    <w:rsid w:val="0033338F"/>
    <w:rsid w:val="003347CE"/>
    <w:rsid w:val="00334D29"/>
    <w:rsid w:val="0033747A"/>
    <w:rsid w:val="00337C60"/>
    <w:rsid w:val="003403C9"/>
    <w:rsid w:val="00340B29"/>
    <w:rsid w:val="0034144B"/>
    <w:rsid w:val="00341515"/>
    <w:rsid w:val="00341E65"/>
    <w:rsid w:val="00342339"/>
    <w:rsid w:val="003432DB"/>
    <w:rsid w:val="0034340C"/>
    <w:rsid w:val="00344AFD"/>
    <w:rsid w:val="00345850"/>
    <w:rsid w:val="0034599E"/>
    <w:rsid w:val="00345B7C"/>
    <w:rsid w:val="00346C3A"/>
    <w:rsid w:val="00346D69"/>
    <w:rsid w:val="00346F7A"/>
    <w:rsid w:val="003475A9"/>
    <w:rsid w:val="003476DD"/>
    <w:rsid w:val="00350A1F"/>
    <w:rsid w:val="003519F8"/>
    <w:rsid w:val="00351EA2"/>
    <w:rsid w:val="003525C2"/>
    <w:rsid w:val="00354D54"/>
    <w:rsid w:val="00355044"/>
    <w:rsid w:val="00355DC7"/>
    <w:rsid w:val="0036040D"/>
    <w:rsid w:val="00360EE8"/>
    <w:rsid w:val="00360FF7"/>
    <w:rsid w:val="00362429"/>
    <w:rsid w:val="003666A5"/>
    <w:rsid w:val="00366A93"/>
    <w:rsid w:val="00370347"/>
    <w:rsid w:val="00371CF3"/>
    <w:rsid w:val="003735BB"/>
    <w:rsid w:val="003742CC"/>
    <w:rsid w:val="003750B7"/>
    <w:rsid w:val="00375B57"/>
    <w:rsid w:val="003764C8"/>
    <w:rsid w:val="00376FEC"/>
    <w:rsid w:val="003778B8"/>
    <w:rsid w:val="0038010D"/>
    <w:rsid w:val="0038036E"/>
    <w:rsid w:val="00380AFB"/>
    <w:rsid w:val="003812D0"/>
    <w:rsid w:val="0038195E"/>
    <w:rsid w:val="003826A5"/>
    <w:rsid w:val="0038347A"/>
    <w:rsid w:val="003839C9"/>
    <w:rsid w:val="00384059"/>
    <w:rsid w:val="00384B48"/>
    <w:rsid w:val="00386464"/>
    <w:rsid w:val="00387458"/>
    <w:rsid w:val="003874A0"/>
    <w:rsid w:val="003906A6"/>
    <w:rsid w:val="003909D4"/>
    <w:rsid w:val="00390F2A"/>
    <w:rsid w:val="00391CDF"/>
    <w:rsid w:val="00392035"/>
    <w:rsid w:val="003920BE"/>
    <w:rsid w:val="003920EC"/>
    <w:rsid w:val="00392162"/>
    <w:rsid w:val="003927EB"/>
    <w:rsid w:val="00393F3D"/>
    <w:rsid w:val="00393F55"/>
    <w:rsid w:val="00394079"/>
    <w:rsid w:val="00394326"/>
    <w:rsid w:val="0039440D"/>
    <w:rsid w:val="00395D6C"/>
    <w:rsid w:val="00395E30"/>
    <w:rsid w:val="003A12AC"/>
    <w:rsid w:val="003A19CA"/>
    <w:rsid w:val="003A1C27"/>
    <w:rsid w:val="003A1CE2"/>
    <w:rsid w:val="003A3B79"/>
    <w:rsid w:val="003A3C13"/>
    <w:rsid w:val="003A3D19"/>
    <w:rsid w:val="003A4E49"/>
    <w:rsid w:val="003A4FE6"/>
    <w:rsid w:val="003A5AC9"/>
    <w:rsid w:val="003A66A8"/>
    <w:rsid w:val="003A788E"/>
    <w:rsid w:val="003B0793"/>
    <w:rsid w:val="003B08B9"/>
    <w:rsid w:val="003B096A"/>
    <w:rsid w:val="003B19D2"/>
    <w:rsid w:val="003B1A75"/>
    <w:rsid w:val="003B27A7"/>
    <w:rsid w:val="003B2954"/>
    <w:rsid w:val="003B29D7"/>
    <w:rsid w:val="003B4005"/>
    <w:rsid w:val="003B7091"/>
    <w:rsid w:val="003B7100"/>
    <w:rsid w:val="003B7F89"/>
    <w:rsid w:val="003C0156"/>
    <w:rsid w:val="003C01DB"/>
    <w:rsid w:val="003C065B"/>
    <w:rsid w:val="003C171B"/>
    <w:rsid w:val="003C1720"/>
    <w:rsid w:val="003C1869"/>
    <w:rsid w:val="003C1C28"/>
    <w:rsid w:val="003C1FDA"/>
    <w:rsid w:val="003C22AC"/>
    <w:rsid w:val="003C28C3"/>
    <w:rsid w:val="003C2D2B"/>
    <w:rsid w:val="003C3188"/>
    <w:rsid w:val="003C3BCD"/>
    <w:rsid w:val="003C43BD"/>
    <w:rsid w:val="003C4438"/>
    <w:rsid w:val="003C4F1B"/>
    <w:rsid w:val="003C6B67"/>
    <w:rsid w:val="003C7463"/>
    <w:rsid w:val="003D14EF"/>
    <w:rsid w:val="003D2305"/>
    <w:rsid w:val="003D2D56"/>
    <w:rsid w:val="003D4118"/>
    <w:rsid w:val="003D6339"/>
    <w:rsid w:val="003D6474"/>
    <w:rsid w:val="003D678E"/>
    <w:rsid w:val="003D7C30"/>
    <w:rsid w:val="003D7FBE"/>
    <w:rsid w:val="003E019B"/>
    <w:rsid w:val="003E1620"/>
    <w:rsid w:val="003E2588"/>
    <w:rsid w:val="003E260B"/>
    <w:rsid w:val="003E2A19"/>
    <w:rsid w:val="003E4CC3"/>
    <w:rsid w:val="003E51B9"/>
    <w:rsid w:val="003E5BE1"/>
    <w:rsid w:val="003E6B40"/>
    <w:rsid w:val="003E7193"/>
    <w:rsid w:val="003E767B"/>
    <w:rsid w:val="003F1BBA"/>
    <w:rsid w:val="003F20F2"/>
    <w:rsid w:val="003F30BA"/>
    <w:rsid w:val="003F4330"/>
    <w:rsid w:val="003F5162"/>
    <w:rsid w:val="003F68F2"/>
    <w:rsid w:val="003F6A8C"/>
    <w:rsid w:val="003F6B8E"/>
    <w:rsid w:val="003F6C3E"/>
    <w:rsid w:val="003F6E32"/>
    <w:rsid w:val="003F759A"/>
    <w:rsid w:val="003F79DE"/>
    <w:rsid w:val="0040042B"/>
    <w:rsid w:val="00400442"/>
    <w:rsid w:val="00400DCC"/>
    <w:rsid w:val="004013B3"/>
    <w:rsid w:val="0040176B"/>
    <w:rsid w:val="004023F9"/>
    <w:rsid w:val="00403AE3"/>
    <w:rsid w:val="00404172"/>
    <w:rsid w:val="0040453B"/>
    <w:rsid w:val="00404657"/>
    <w:rsid w:val="00404D15"/>
    <w:rsid w:val="00404EE1"/>
    <w:rsid w:val="004060D6"/>
    <w:rsid w:val="00406F65"/>
    <w:rsid w:val="0040765B"/>
    <w:rsid w:val="0041039F"/>
    <w:rsid w:val="004123E3"/>
    <w:rsid w:val="004129B6"/>
    <w:rsid w:val="0041504B"/>
    <w:rsid w:val="004153E5"/>
    <w:rsid w:val="00415AB7"/>
    <w:rsid w:val="00415E52"/>
    <w:rsid w:val="0041600C"/>
    <w:rsid w:val="00416148"/>
    <w:rsid w:val="00416E76"/>
    <w:rsid w:val="00417353"/>
    <w:rsid w:val="00417F96"/>
    <w:rsid w:val="00420839"/>
    <w:rsid w:val="00421365"/>
    <w:rsid w:val="00421B69"/>
    <w:rsid w:val="00423E48"/>
    <w:rsid w:val="004240C7"/>
    <w:rsid w:val="00424214"/>
    <w:rsid w:val="0042448E"/>
    <w:rsid w:val="00424BE4"/>
    <w:rsid w:val="00424F47"/>
    <w:rsid w:val="00425981"/>
    <w:rsid w:val="004261DC"/>
    <w:rsid w:val="004265D3"/>
    <w:rsid w:val="00426CB8"/>
    <w:rsid w:val="004275B8"/>
    <w:rsid w:val="004278C8"/>
    <w:rsid w:val="004302D9"/>
    <w:rsid w:val="00430C48"/>
    <w:rsid w:val="004310C6"/>
    <w:rsid w:val="004326C5"/>
    <w:rsid w:val="00433416"/>
    <w:rsid w:val="00434A3E"/>
    <w:rsid w:val="00435114"/>
    <w:rsid w:val="00435B28"/>
    <w:rsid w:val="00435D11"/>
    <w:rsid w:val="00435F9D"/>
    <w:rsid w:val="00436EA4"/>
    <w:rsid w:val="00440772"/>
    <w:rsid w:val="00440973"/>
    <w:rsid w:val="00440A65"/>
    <w:rsid w:val="0044133A"/>
    <w:rsid w:val="00441A34"/>
    <w:rsid w:val="00441A75"/>
    <w:rsid w:val="00441EA4"/>
    <w:rsid w:val="00442C9B"/>
    <w:rsid w:val="00443668"/>
    <w:rsid w:val="004437EF"/>
    <w:rsid w:val="00444121"/>
    <w:rsid w:val="0044429B"/>
    <w:rsid w:val="00444BBC"/>
    <w:rsid w:val="004455FF"/>
    <w:rsid w:val="00445BE1"/>
    <w:rsid w:val="00446991"/>
    <w:rsid w:val="00446CBF"/>
    <w:rsid w:val="00447277"/>
    <w:rsid w:val="00450ACD"/>
    <w:rsid w:val="00450CC9"/>
    <w:rsid w:val="00452025"/>
    <w:rsid w:val="0045276F"/>
    <w:rsid w:val="00453819"/>
    <w:rsid w:val="00456604"/>
    <w:rsid w:val="00456CE7"/>
    <w:rsid w:val="004571A3"/>
    <w:rsid w:val="00457F01"/>
    <w:rsid w:val="00457F6B"/>
    <w:rsid w:val="00460069"/>
    <w:rsid w:val="0046013D"/>
    <w:rsid w:val="00461C86"/>
    <w:rsid w:val="004624F4"/>
    <w:rsid w:val="00462733"/>
    <w:rsid w:val="00463CD0"/>
    <w:rsid w:val="00463E6F"/>
    <w:rsid w:val="00464BF4"/>
    <w:rsid w:val="00465633"/>
    <w:rsid w:val="00466B35"/>
    <w:rsid w:val="00467DF6"/>
    <w:rsid w:val="00470C3E"/>
    <w:rsid w:val="004713F6"/>
    <w:rsid w:val="00471D9B"/>
    <w:rsid w:val="00473A04"/>
    <w:rsid w:val="00473A59"/>
    <w:rsid w:val="00473DA4"/>
    <w:rsid w:val="00475891"/>
    <w:rsid w:val="0047593F"/>
    <w:rsid w:val="00476163"/>
    <w:rsid w:val="0047686B"/>
    <w:rsid w:val="00476924"/>
    <w:rsid w:val="00476B32"/>
    <w:rsid w:val="004770F6"/>
    <w:rsid w:val="00480547"/>
    <w:rsid w:val="004808E7"/>
    <w:rsid w:val="00480D8A"/>
    <w:rsid w:val="00481DA0"/>
    <w:rsid w:val="00482162"/>
    <w:rsid w:val="0048250B"/>
    <w:rsid w:val="00482642"/>
    <w:rsid w:val="00483121"/>
    <w:rsid w:val="00483370"/>
    <w:rsid w:val="00483AC3"/>
    <w:rsid w:val="00483AC4"/>
    <w:rsid w:val="0048469F"/>
    <w:rsid w:val="00486DA6"/>
    <w:rsid w:val="00487ABC"/>
    <w:rsid w:val="00487E38"/>
    <w:rsid w:val="00487FC3"/>
    <w:rsid w:val="004901E1"/>
    <w:rsid w:val="00490FC5"/>
    <w:rsid w:val="004918A2"/>
    <w:rsid w:val="00493BC7"/>
    <w:rsid w:val="00493FA1"/>
    <w:rsid w:val="00494395"/>
    <w:rsid w:val="00494525"/>
    <w:rsid w:val="0049493D"/>
    <w:rsid w:val="00494CEC"/>
    <w:rsid w:val="004957FB"/>
    <w:rsid w:val="00495966"/>
    <w:rsid w:val="004959EE"/>
    <w:rsid w:val="00496632"/>
    <w:rsid w:val="00496A0F"/>
    <w:rsid w:val="00497325"/>
    <w:rsid w:val="004974CC"/>
    <w:rsid w:val="004A1150"/>
    <w:rsid w:val="004A14A4"/>
    <w:rsid w:val="004A162E"/>
    <w:rsid w:val="004A3B7E"/>
    <w:rsid w:val="004A3CE3"/>
    <w:rsid w:val="004A4F0D"/>
    <w:rsid w:val="004A56FB"/>
    <w:rsid w:val="004A5F7E"/>
    <w:rsid w:val="004A61FE"/>
    <w:rsid w:val="004A6754"/>
    <w:rsid w:val="004A6B8C"/>
    <w:rsid w:val="004A74B4"/>
    <w:rsid w:val="004B140A"/>
    <w:rsid w:val="004B1987"/>
    <w:rsid w:val="004B1BCF"/>
    <w:rsid w:val="004B225A"/>
    <w:rsid w:val="004B276C"/>
    <w:rsid w:val="004B45FC"/>
    <w:rsid w:val="004B543E"/>
    <w:rsid w:val="004B54C3"/>
    <w:rsid w:val="004B592C"/>
    <w:rsid w:val="004B5B7C"/>
    <w:rsid w:val="004B6C9D"/>
    <w:rsid w:val="004B6F06"/>
    <w:rsid w:val="004B74D1"/>
    <w:rsid w:val="004B7AAE"/>
    <w:rsid w:val="004C148B"/>
    <w:rsid w:val="004C1F1F"/>
    <w:rsid w:val="004C3411"/>
    <w:rsid w:val="004C349F"/>
    <w:rsid w:val="004C41F7"/>
    <w:rsid w:val="004C44F6"/>
    <w:rsid w:val="004C5763"/>
    <w:rsid w:val="004C6631"/>
    <w:rsid w:val="004C7252"/>
    <w:rsid w:val="004C79A5"/>
    <w:rsid w:val="004D06BB"/>
    <w:rsid w:val="004D0844"/>
    <w:rsid w:val="004D1CB2"/>
    <w:rsid w:val="004D2EC4"/>
    <w:rsid w:val="004D3193"/>
    <w:rsid w:val="004D34F1"/>
    <w:rsid w:val="004D358F"/>
    <w:rsid w:val="004D4118"/>
    <w:rsid w:val="004D4450"/>
    <w:rsid w:val="004D4A92"/>
    <w:rsid w:val="004D5CD1"/>
    <w:rsid w:val="004D7253"/>
    <w:rsid w:val="004D7325"/>
    <w:rsid w:val="004D7D74"/>
    <w:rsid w:val="004E0153"/>
    <w:rsid w:val="004E0181"/>
    <w:rsid w:val="004E06CA"/>
    <w:rsid w:val="004E07ED"/>
    <w:rsid w:val="004E0F2B"/>
    <w:rsid w:val="004E267E"/>
    <w:rsid w:val="004E2848"/>
    <w:rsid w:val="004E4C50"/>
    <w:rsid w:val="004E5C79"/>
    <w:rsid w:val="004E6D70"/>
    <w:rsid w:val="004F04F3"/>
    <w:rsid w:val="004F22C9"/>
    <w:rsid w:val="004F2A81"/>
    <w:rsid w:val="004F2BD7"/>
    <w:rsid w:val="004F2EA8"/>
    <w:rsid w:val="004F3296"/>
    <w:rsid w:val="004F379E"/>
    <w:rsid w:val="004F3A13"/>
    <w:rsid w:val="004F3EE0"/>
    <w:rsid w:val="004F424A"/>
    <w:rsid w:val="004F5ED1"/>
    <w:rsid w:val="004F7ED2"/>
    <w:rsid w:val="00501220"/>
    <w:rsid w:val="00501C2B"/>
    <w:rsid w:val="005025F3"/>
    <w:rsid w:val="005027B7"/>
    <w:rsid w:val="00502EED"/>
    <w:rsid w:val="00504C03"/>
    <w:rsid w:val="00504F7E"/>
    <w:rsid w:val="0050768D"/>
    <w:rsid w:val="00510155"/>
    <w:rsid w:val="005107BE"/>
    <w:rsid w:val="00510B0C"/>
    <w:rsid w:val="00511780"/>
    <w:rsid w:val="005130CC"/>
    <w:rsid w:val="00513876"/>
    <w:rsid w:val="005140FA"/>
    <w:rsid w:val="00514686"/>
    <w:rsid w:val="005151F8"/>
    <w:rsid w:val="0051580A"/>
    <w:rsid w:val="005158F7"/>
    <w:rsid w:val="00515E04"/>
    <w:rsid w:val="00516712"/>
    <w:rsid w:val="00516B90"/>
    <w:rsid w:val="0051743D"/>
    <w:rsid w:val="0051749E"/>
    <w:rsid w:val="00517675"/>
    <w:rsid w:val="005211CF"/>
    <w:rsid w:val="005214EB"/>
    <w:rsid w:val="00521C64"/>
    <w:rsid w:val="00521D7D"/>
    <w:rsid w:val="00523500"/>
    <w:rsid w:val="00524CE6"/>
    <w:rsid w:val="005253FF"/>
    <w:rsid w:val="00525525"/>
    <w:rsid w:val="00525689"/>
    <w:rsid w:val="005256FE"/>
    <w:rsid w:val="00525C19"/>
    <w:rsid w:val="005275FB"/>
    <w:rsid w:val="0053095C"/>
    <w:rsid w:val="00530CD4"/>
    <w:rsid w:val="00530E9C"/>
    <w:rsid w:val="00531218"/>
    <w:rsid w:val="005312C5"/>
    <w:rsid w:val="005325F7"/>
    <w:rsid w:val="00532616"/>
    <w:rsid w:val="005327E8"/>
    <w:rsid w:val="00532C39"/>
    <w:rsid w:val="00533B61"/>
    <w:rsid w:val="0053515F"/>
    <w:rsid w:val="005354AC"/>
    <w:rsid w:val="00535A6D"/>
    <w:rsid w:val="005371AD"/>
    <w:rsid w:val="00537638"/>
    <w:rsid w:val="00537AC4"/>
    <w:rsid w:val="00540043"/>
    <w:rsid w:val="0054046A"/>
    <w:rsid w:val="00540A96"/>
    <w:rsid w:val="005429FC"/>
    <w:rsid w:val="005432D5"/>
    <w:rsid w:val="0054524D"/>
    <w:rsid w:val="00545DF7"/>
    <w:rsid w:val="00546AC6"/>
    <w:rsid w:val="00547E95"/>
    <w:rsid w:val="005519D6"/>
    <w:rsid w:val="00551B29"/>
    <w:rsid w:val="00552BC2"/>
    <w:rsid w:val="005531E7"/>
    <w:rsid w:val="00553A07"/>
    <w:rsid w:val="00553AF4"/>
    <w:rsid w:val="00554C57"/>
    <w:rsid w:val="0055518C"/>
    <w:rsid w:val="00556F22"/>
    <w:rsid w:val="005576B2"/>
    <w:rsid w:val="00560B90"/>
    <w:rsid w:val="00560F0C"/>
    <w:rsid w:val="00561206"/>
    <w:rsid w:val="005622D0"/>
    <w:rsid w:val="00562DD7"/>
    <w:rsid w:val="00563038"/>
    <w:rsid w:val="00563D5D"/>
    <w:rsid w:val="00564410"/>
    <w:rsid w:val="00564833"/>
    <w:rsid w:val="00564BDB"/>
    <w:rsid w:val="005652C4"/>
    <w:rsid w:val="0056542E"/>
    <w:rsid w:val="00565BD8"/>
    <w:rsid w:val="0056637C"/>
    <w:rsid w:val="00566C52"/>
    <w:rsid w:val="00567E6D"/>
    <w:rsid w:val="00567FE3"/>
    <w:rsid w:val="00571222"/>
    <w:rsid w:val="005719B8"/>
    <w:rsid w:val="00571A23"/>
    <w:rsid w:val="00571A2F"/>
    <w:rsid w:val="00571B16"/>
    <w:rsid w:val="005724D2"/>
    <w:rsid w:val="005729BB"/>
    <w:rsid w:val="00573074"/>
    <w:rsid w:val="00573E5D"/>
    <w:rsid w:val="00574278"/>
    <w:rsid w:val="005756EA"/>
    <w:rsid w:val="005756FE"/>
    <w:rsid w:val="00576930"/>
    <w:rsid w:val="00577298"/>
    <w:rsid w:val="0057758F"/>
    <w:rsid w:val="005817DA"/>
    <w:rsid w:val="00582096"/>
    <w:rsid w:val="005821F3"/>
    <w:rsid w:val="00582499"/>
    <w:rsid w:val="00582DE3"/>
    <w:rsid w:val="00584BF2"/>
    <w:rsid w:val="00585086"/>
    <w:rsid w:val="005858D9"/>
    <w:rsid w:val="00585AC5"/>
    <w:rsid w:val="0059033B"/>
    <w:rsid w:val="00591594"/>
    <w:rsid w:val="00591CBC"/>
    <w:rsid w:val="00592749"/>
    <w:rsid w:val="00592783"/>
    <w:rsid w:val="00594E3E"/>
    <w:rsid w:val="00595020"/>
    <w:rsid w:val="0059597C"/>
    <w:rsid w:val="00595DBD"/>
    <w:rsid w:val="00595E37"/>
    <w:rsid w:val="005961C9"/>
    <w:rsid w:val="00596968"/>
    <w:rsid w:val="005977CF"/>
    <w:rsid w:val="00597CB1"/>
    <w:rsid w:val="005A00A2"/>
    <w:rsid w:val="005A075E"/>
    <w:rsid w:val="005A0DC9"/>
    <w:rsid w:val="005A0E88"/>
    <w:rsid w:val="005A0FC5"/>
    <w:rsid w:val="005A1294"/>
    <w:rsid w:val="005A1839"/>
    <w:rsid w:val="005A2DD1"/>
    <w:rsid w:val="005A459E"/>
    <w:rsid w:val="005A4EEB"/>
    <w:rsid w:val="005A66F7"/>
    <w:rsid w:val="005A6B90"/>
    <w:rsid w:val="005B0341"/>
    <w:rsid w:val="005B0747"/>
    <w:rsid w:val="005B12B3"/>
    <w:rsid w:val="005B2643"/>
    <w:rsid w:val="005B504D"/>
    <w:rsid w:val="005B5052"/>
    <w:rsid w:val="005B5EC8"/>
    <w:rsid w:val="005B679E"/>
    <w:rsid w:val="005B6D83"/>
    <w:rsid w:val="005B737C"/>
    <w:rsid w:val="005B7B32"/>
    <w:rsid w:val="005B7FD6"/>
    <w:rsid w:val="005C0FBB"/>
    <w:rsid w:val="005C1FA1"/>
    <w:rsid w:val="005C1FA8"/>
    <w:rsid w:val="005C28BD"/>
    <w:rsid w:val="005C3E6F"/>
    <w:rsid w:val="005C4547"/>
    <w:rsid w:val="005C5252"/>
    <w:rsid w:val="005C5B7E"/>
    <w:rsid w:val="005C5EE1"/>
    <w:rsid w:val="005C623B"/>
    <w:rsid w:val="005C688C"/>
    <w:rsid w:val="005C6C53"/>
    <w:rsid w:val="005C7F8E"/>
    <w:rsid w:val="005D0BCE"/>
    <w:rsid w:val="005D0BD3"/>
    <w:rsid w:val="005D0CC2"/>
    <w:rsid w:val="005D28C4"/>
    <w:rsid w:val="005D4EF9"/>
    <w:rsid w:val="005D4FDC"/>
    <w:rsid w:val="005D537D"/>
    <w:rsid w:val="005D538D"/>
    <w:rsid w:val="005D77B6"/>
    <w:rsid w:val="005E195A"/>
    <w:rsid w:val="005E2331"/>
    <w:rsid w:val="005E263B"/>
    <w:rsid w:val="005E2E38"/>
    <w:rsid w:val="005E2EAD"/>
    <w:rsid w:val="005E38AD"/>
    <w:rsid w:val="005E4080"/>
    <w:rsid w:val="005E534E"/>
    <w:rsid w:val="005E5D4B"/>
    <w:rsid w:val="005E5FCF"/>
    <w:rsid w:val="005E63E2"/>
    <w:rsid w:val="005E6B13"/>
    <w:rsid w:val="005F0891"/>
    <w:rsid w:val="005F155E"/>
    <w:rsid w:val="005F1BEC"/>
    <w:rsid w:val="005F2FAC"/>
    <w:rsid w:val="005F31CC"/>
    <w:rsid w:val="005F5BE2"/>
    <w:rsid w:val="005F5CCE"/>
    <w:rsid w:val="005F5CEE"/>
    <w:rsid w:val="005F617C"/>
    <w:rsid w:val="005F6F6A"/>
    <w:rsid w:val="006002A4"/>
    <w:rsid w:val="006015B7"/>
    <w:rsid w:val="006017CA"/>
    <w:rsid w:val="00602859"/>
    <w:rsid w:val="006033DA"/>
    <w:rsid w:val="006044CD"/>
    <w:rsid w:val="00604736"/>
    <w:rsid w:val="00604854"/>
    <w:rsid w:val="00604887"/>
    <w:rsid w:val="006053A1"/>
    <w:rsid w:val="00605746"/>
    <w:rsid w:val="00606292"/>
    <w:rsid w:val="00606E04"/>
    <w:rsid w:val="00606E6F"/>
    <w:rsid w:val="0060713F"/>
    <w:rsid w:val="006102D9"/>
    <w:rsid w:val="00610368"/>
    <w:rsid w:val="00610904"/>
    <w:rsid w:val="00611102"/>
    <w:rsid w:val="0061133B"/>
    <w:rsid w:val="00611491"/>
    <w:rsid w:val="0061199F"/>
    <w:rsid w:val="00611BF9"/>
    <w:rsid w:val="00611CA9"/>
    <w:rsid w:val="00611F71"/>
    <w:rsid w:val="00612433"/>
    <w:rsid w:val="0061277B"/>
    <w:rsid w:val="00612E39"/>
    <w:rsid w:val="006139AC"/>
    <w:rsid w:val="00614558"/>
    <w:rsid w:val="006146D8"/>
    <w:rsid w:val="00615A19"/>
    <w:rsid w:val="00615D79"/>
    <w:rsid w:val="0062002D"/>
    <w:rsid w:val="0062016C"/>
    <w:rsid w:val="006209A0"/>
    <w:rsid w:val="00621284"/>
    <w:rsid w:val="006221D4"/>
    <w:rsid w:val="00622626"/>
    <w:rsid w:val="00623420"/>
    <w:rsid w:val="00624504"/>
    <w:rsid w:val="00624B00"/>
    <w:rsid w:val="00624ED9"/>
    <w:rsid w:val="006252CA"/>
    <w:rsid w:val="006258A6"/>
    <w:rsid w:val="00625E7D"/>
    <w:rsid w:val="00626241"/>
    <w:rsid w:val="0062624E"/>
    <w:rsid w:val="00626742"/>
    <w:rsid w:val="00626DDA"/>
    <w:rsid w:val="00627B21"/>
    <w:rsid w:val="006304CA"/>
    <w:rsid w:val="00630A4E"/>
    <w:rsid w:val="00632CEA"/>
    <w:rsid w:val="00632F8A"/>
    <w:rsid w:val="00633C88"/>
    <w:rsid w:val="00633ED4"/>
    <w:rsid w:val="0063444C"/>
    <w:rsid w:val="00635236"/>
    <w:rsid w:val="006352D9"/>
    <w:rsid w:val="0063547D"/>
    <w:rsid w:val="006356A9"/>
    <w:rsid w:val="00635B1D"/>
    <w:rsid w:val="00635CF5"/>
    <w:rsid w:val="0063726A"/>
    <w:rsid w:val="006407B4"/>
    <w:rsid w:val="00641541"/>
    <w:rsid w:val="0064156E"/>
    <w:rsid w:val="0064181A"/>
    <w:rsid w:val="006418FC"/>
    <w:rsid w:val="00641CE1"/>
    <w:rsid w:val="00641FA6"/>
    <w:rsid w:val="00642408"/>
    <w:rsid w:val="00642AC8"/>
    <w:rsid w:val="0064330C"/>
    <w:rsid w:val="00645E35"/>
    <w:rsid w:val="00650D2D"/>
    <w:rsid w:val="006510F1"/>
    <w:rsid w:val="0065218D"/>
    <w:rsid w:val="0065441F"/>
    <w:rsid w:val="006549C2"/>
    <w:rsid w:val="00654A18"/>
    <w:rsid w:val="00655943"/>
    <w:rsid w:val="0065676B"/>
    <w:rsid w:val="00660851"/>
    <w:rsid w:val="006635E6"/>
    <w:rsid w:val="00663A86"/>
    <w:rsid w:val="0066405C"/>
    <w:rsid w:val="0066486B"/>
    <w:rsid w:val="00665A1C"/>
    <w:rsid w:val="0066628E"/>
    <w:rsid w:val="00667B59"/>
    <w:rsid w:val="00667E8A"/>
    <w:rsid w:val="00667F87"/>
    <w:rsid w:val="00670E99"/>
    <w:rsid w:val="00671017"/>
    <w:rsid w:val="00671403"/>
    <w:rsid w:val="00672530"/>
    <w:rsid w:val="00672FB5"/>
    <w:rsid w:val="00675B11"/>
    <w:rsid w:val="006766AB"/>
    <w:rsid w:val="00676AF1"/>
    <w:rsid w:val="006800F9"/>
    <w:rsid w:val="006801E6"/>
    <w:rsid w:val="00680769"/>
    <w:rsid w:val="0068100F"/>
    <w:rsid w:val="0068114F"/>
    <w:rsid w:val="00681A8D"/>
    <w:rsid w:val="00682669"/>
    <w:rsid w:val="00682744"/>
    <w:rsid w:val="00682A8A"/>
    <w:rsid w:val="00682B82"/>
    <w:rsid w:val="00684568"/>
    <w:rsid w:val="00684B58"/>
    <w:rsid w:val="006853CC"/>
    <w:rsid w:val="00685B1F"/>
    <w:rsid w:val="00686222"/>
    <w:rsid w:val="00686D32"/>
    <w:rsid w:val="00686EFD"/>
    <w:rsid w:val="006871A3"/>
    <w:rsid w:val="006875E0"/>
    <w:rsid w:val="00692AD9"/>
    <w:rsid w:val="006932E2"/>
    <w:rsid w:val="00693850"/>
    <w:rsid w:val="00694481"/>
    <w:rsid w:val="006957DD"/>
    <w:rsid w:val="00696455"/>
    <w:rsid w:val="0069725E"/>
    <w:rsid w:val="006977BF"/>
    <w:rsid w:val="006A00D5"/>
    <w:rsid w:val="006A01A2"/>
    <w:rsid w:val="006A1D88"/>
    <w:rsid w:val="006A248E"/>
    <w:rsid w:val="006A29F8"/>
    <w:rsid w:val="006A42A7"/>
    <w:rsid w:val="006A44F1"/>
    <w:rsid w:val="006A4B46"/>
    <w:rsid w:val="006A5D9D"/>
    <w:rsid w:val="006A5E71"/>
    <w:rsid w:val="006A5E91"/>
    <w:rsid w:val="006A63F1"/>
    <w:rsid w:val="006A71B9"/>
    <w:rsid w:val="006A73E0"/>
    <w:rsid w:val="006A7E5D"/>
    <w:rsid w:val="006B03D2"/>
    <w:rsid w:val="006B1A25"/>
    <w:rsid w:val="006B2871"/>
    <w:rsid w:val="006B3184"/>
    <w:rsid w:val="006B397D"/>
    <w:rsid w:val="006B5D83"/>
    <w:rsid w:val="006B5EA2"/>
    <w:rsid w:val="006B646A"/>
    <w:rsid w:val="006B6E08"/>
    <w:rsid w:val="006B6E3E"/>
    <w:rsid w:val="006C0E7C"/>
    <w:rsid w:val="006C0EAF"/>
    <w:rsid w:val="006C1835"/>
    <w:rsid w:val="006C2743"/>
    <w:rsid w:val="006C308A"/>
    <w:rsid w:val="006C343E"/>
    <w:rsid w:val="006C35C7"/>
    <w:rsid w:val="006C3926"/>
    <w:rsid w:val="006C3AB1"/>
    <w:rsid w:val="006C4268"/>
    <w:rsid w:val="006C4981"/>
    <w:rsid w:val="006C5D6C"/>
    <w:rsid w:val="006C6063"/>
    <w:rsid w:val="006C637D"/>
    <w:rsid w:val="006C63D5"/>
    <w:rsid w:val="006C6B67"/>
    <w:rsid w:val="006C7093"/>
    <w:rsid w:val="006C71A7"/>
    <w:rsid w:val="006C7D2A"/>
    <w:rsid w:val="006D0081"/>
    <w:rsid w:val="006D0CFC"/>
    <w:rsid w:val="006D1386"/>
    <w:rsid w:val="006D2A60"/>
    <w:rsid w:val="006D3279"/>
    <w:rsid w:val="006D4454"/>
    <w:rsid w:val="006D4A48"/>
    <w:rsid w:val="006D4F03"/>
    <w:rsid w:val="006D5256"/>
    <w:rsid w:val="006D665D"/>
    <w:rsid w:val="006D69ED"/>
    <w:rsid w:val="006D7575"/>
    <w:rsid w:val="006E004A"/>
    <w:rsid w:val="006E2CA3"/>
    <w:rsid w:val="006E2D3E"/>
    <w:rsid w:val="006E2F64"/>
    <w:rsid w:val="006E345E"/>
    <w:rsid w:val="006E365C"/>
    <w:rsid w:val="006E3997"/>
    <w:rsid w:val="006E3B2E"/>
    <w:rsid w:val="006E3F48"/>
    <w:rsid w:val="006E5E09"/>
    <w:rsid w:val="006E699E"/>
    <w:rsid w:val="006E6B7B"/>
    <w:rsid w:val="006E6C0D"/>
    <w:rsid w:val="006E6D6A"/>
    <w:rsid w:val="006F1042"/>
    <w:rsid w:val="006F2649"/>
    <w:rsid w:val="006F2AAF"/>
    <w:rsid w:val="006F33BB"/>
    <w:rsid w:val="006F3B92"/>
    <w:rsid w:val="006F4DE3"/>
    <w:rsid w:val="006F5829"/>
    <w:rsid w:val="006F6487"/>
    <w:rsid w:val="006F6E0C"/>
    <w:rsid w:val="006F78A2"/>
    <w:rsid w:val="0070144C"/>
    <w:rsid w:val="0070177C"/>
    <w:rsid w:val="00702EF7"/>
    <w:rsid w:val="00702FAC"/>
    <w:rsid w:val="0070330C"/>
    <w:rsid w:val="0070370D"/>
    <w:rsid w:val="00704760"/>
    <w:rsid w:val="00704DA4"/>
    <w:rsid w:val="00706152"/>
    <w:rsid w:val="007065D7"/>
    <w:rsid w:val="00707105"/>
    <w:rsid w:val="00707402"/>
    <w:rsid w:val="00711250"/>
    <w:rsid w:val="007129AB"/>
    <w:rsid w:val="00713182"/>
    <w:rsid w:val="007145ED"/>
    <w:rsid w:val="00715ECF"/>
    <w:rsid w:val="0071698F"/>
    <w:rsid w:val="00717B35"/>
    <w:rsid w:val="007202D4"/>
    <w:rsid w:val="007228BA"/>
    <w:rsid w:val="00723A9E"/>
    <w:rsid w:val="0072443D"/>
    <w:rsid w:val="00724CCB"/>
    <w:rsid w:val="007250D5"/>
    <w:rsid w:val="0072675A"/>
    <w:rsid w:val="007270DD"/>
    <w:rsid w:val="00727499"/>
    <w:rsid w:val="00730626"/>
    <w:rsid w:val="007310F9"/>
    <w:rsid w:val="00731AE5"/>
    <w:rsid w:val="007324E3"/>
    <w:rsid w:val="00732B1A"/>
    <w:rsid w:val="00732C3A"/>
    <w:rsid w:val="00732CE9"/>
    <w:rsid w:val="0073327C"/>
    <w:rsid w:val="00733A03"/>
    <w:rsid w:val="00733DA9"/>
    <w:rsid w:val="007344E3"/>
    <w:rsid w:val="00734590"/>
    <w:rsid w:val="00734B30"/>
    <w:rsid w:val="00734B41"/>
    <w:rsid w:val="0073501B"/>
    <w:rsid w:val="00737D09"/>
    <w:rsid w:val="00740019"/>
    <w:rsid w:val="007400B5"/>
    <w:rsid w:val="00740199"/>
    <w:rsid w:val="00740A13"/>
    <w:rsid w:val="00740DEB"/>
    <w:rsid w:val="0074297F"/>
    <w:rsid w:val="007429E3"/>
    <w:rsid w:val="00743C0E"/>
    <w:rsid w:val="00744027"/>
    <w:rsid w:val="00745FA9"/>
    <w:rsid w:val="0074624A"/>
    <w:rsid w:val="00746342"/>
    <w:rsid w:val="0074662A"/>
    <w:rsid w:val="00746C84"/>
    <w:rsid w:val="00746C97"/>
    <w:rsid w:val="00747577"/>
    <w:rsid w:val="00747835"/>
    <w:rsid w:val="00747FDD"/>
    <w:rsid w:val="00750126"/>
    <w:rsid w:val="00750503"/>
    <w:rsid w:val="00751721"/>
    <w:rsid w:val="00752063"/>
    <w:rsid w:val="00752E12"/>
    <w:rsid w:val="00752EB5"/>
    <w:rsid w:val="00753E26"/>
    <w:rsid w:val="00754125"/>
    <w:rsid w:val="00755787"/>
    <w:rsid w:val="007557DD"/>
    <w:rsid w:val="00755B12"/>
    <w:rsid w:val="007564A2"/>
    <w:rsid w:val="0075675E"/>
    <w:rsid w:val="00756AE9"/>
    <w:rsid w:val="007579B7"/>
    <w:rsid w:val="00760152"/>
    <w:rsid w:val="0076125A"/>
    <w:rsid w:val="00763A1A"/>
    <w:rsid w:val="00763A84"/>
    <w:rsid w:val="00765ED7"/>
    <w:rsid w:val="00766538"/>
    <w:rsid w:val="007668C3"/>
    <w:rsid w:val="00766FB9"/>
    <w:rsid w:val="0077002C"/>
    <w:rsid w:val="007701E6"/>
    <w:rsid w:val="007703F8"/>
    <w:rsid w:val="00771BCD"/>
    <w:rsid w:val="00772CC1"/>
    <w:rsid w:val="007731BD"/>
    <w:rsid w:val="00773226"/>
    <w:rsid w:val="007739F7"/>
    <w:rsid w:val="00773BD3"/>
    <w:rsid w:val="0077642C"/>
    <w:rsid w:val="00776C9B"/>
    <w:rsid w:val="00776FBA"/>
    <w:rsid w:val="0077716F"/>
    <w:rsid w:val="007805A0"/>
    <w:rsid w:val="00781D95"/>
    <w:rsid w:val="007831BE"/>
    <w:rsid w:val="00784D17"/>
    <w:rsid w:val="007853C6"/>
    <w:rsid w:val="007854CC"/>
    <w:rsid w:val="00785BD7"/>
    <w:rsid w:val="00786819"/>
    <w:rsid w:val="00786A54"/>
    <w:rsid w:val="00786D6E"/>
    <w:rsid w:val="00790786"/>
    <w:rsid w:val="00790861"/>
    <w:rsid w:val="00791702"/>
    <w:rsid w:val="007918D6"/>
    <w:rsid w:val="00792236"/>
    <w:rsid w:val="00792D44"/>
    <w:rsid w:val="00793018"/>
    <w:rsid w:val="00793160"/>
    <w:rsid w:val="00793937"/>
    <w:rsid w:val="0079448D"/>
    <w:rsid w:val="0079475D"/>
    <w:rsid w:val="00794B92"/>
    <w:rsid w:val="007954EF"/>
    <w:rsid w:val="00795633"/>
    <w:rsid w:val="00795924"/>
    <w:rsid w:val="00795B96"/>
    <w:rsid w:val="0079603F"/>
    <w:rsid w:val="0079618C"/>
    <w:rsid w:val="00797EF3"/>
    <w:rsid w:val="007A0668"/>
    <w:rsid w:val="007A089D"/>
    <w:rsid w:val="007A22BA"/>
    <w:rsid w:val="007A2508"/>
    <w:rsid w:val="007A27F3"/>
    <w:rsid w:val="007A2F99"/>
    <w:rsid w:val="007A691A"/>
    <w:rsid w:val="007A6DC8"/>
    <w:rsid w:val="007A7123"/>
    <w:rsid w:val="007A7534"/>
    <w:rsid w:val="007A7B6E"/>
    <w:rsid w:val="007B035E"/>
    <w:rsid w:val="007B08DE"/>
    <w:rsid w:val="007B0D3D"/>
    <w:rsid w:val="007B108E"/>
    <w:rsid w:val="007B1D52"/>
    <w:rsid w:val="007B332B"/>
    <w:rsid w:val="007B3464"/>
    <w:rsid w:val="007B4288"/>
    <w:rsid w:val="007B42DC"/>
    <w:rsid w:val="007B4A17"/>
    <w:rsid w:val="007B4B7A"/>
    <w:rsid w:val="007B5D06"/>
    <w:rsid w:val="007B6200"/>
    <w:rsid w:val="007B7488"/>
    <w:rsid w:val="007B76CF"/>
    <w:rsid w:val="007B7BEC"/>
    <w:rsid w:val="007C1138"/>
    <w:rsid w:val="007C1F0C"/>
    <w:rsid w:val="007C2D13"/>
    <w:rsid w:val="007C3666"/>
    <w:rsid w:val="007C3743"/>
    <w:rsid w:val="007C38D7"/>
    <w:rsid w:val="007C4087"/>
    <w:rsid w:val="007C4C5E"/>
    <w:rsid w:val="007C5E4A"/>
    <w:rsid w:val="007C69AA"/>
    <w:rsid w:val="007C6B3E"/>
    <w:rsid w:val="007C6BE4"/>
    <w:rsid w:val="007C767B"/>
    <w:rsid w:val="007D0625"/>
    <w:rsid w:val="007D1630"/>
    <w:rsid w:val="007D2873"/>
    <w:rsid w:val="007D2FCE"/>
    <w:rsid w:val="007D32DD"/>
    <w:rsid w:val="007D3835"/>
    <w:rsid w:val="007D4CB5"/>
    <w:rsid w:val="007D588E"/>
    <w:rsid w:val="007D5CA7"/>
    <w:rsid w:val="007D6355"/>
    <w:rsid w:val="007D6450"/>
    <w:rsid w:val="007D75FD"/>
    <w:rsid w:val="007D79DE"/>
    <w:rsid w:val="007D7EF2"/>
    <w:rsid w:val="007E061B"/>
    <w:rsid w:val="007E07E2"/>
    <w:rsid w:val="007E0BC7"/>
    <w:rsid w:val="007E10C3"/>
    <w:rsid w:val="007E13BF"/>
    <w:rsid w:val="007E1528"/>
    <w:rsid w:val="007E1801"/>
    <w:rsid w:val="007E19C9"/>
    <w:rsid w:val="007E1B5F"/>
    <w:rsid w:val="007E29C0"/>
    <w:rsid w:val="007E4519"/>
    <w:rsid w:val="007E4705"/>
    <w:rsid w:val="007E49E5"/>
    <w:rsid w:val="007E4EB2"/>
    <w:rsid w:val="007E64B2"/>
    <w:rsid w:val="007E657D"/>
    <w:rsid w:val="007E7C88"/>
    <w:rsid w:val="007F054D"/>
    <w:rsid w:val="007F07B6"/>
    <w:rsid w:val="007F0BEB"/>
    <w:rsid w:val="007F0D88"/>
    <w:rsid w:val="007F1936"/>
    <w:rsid w:val="007F2F7D"/>
    <w:rsid w:val="007F4196"/>
    <w:rsid w:val="007F43D2"/>
    <w:rsid w:val="007F49CF"/>
    <w:rsid w:val="007F4AEC"/>
    <w:rsid w:val="007F4DC8"/>
    <w:rsid w:val="007F55ED"/>
    <w:rsid w:val="007F5C30"/>
    <w:rsid w:val="007F5C52"/>
    <w:rsid w:val="007F6C28"/>
    <w:rsid w:val="0080061D"/>
    <w:rsid w:val="00800A7D"/>
    <w:rsid w:val="00800BC2"/>
    <w:rsid w:val="00801130"/>
    <w:rsid w:val="0080141E"/>
    <w:rsid w:val="00801D3C"/>
    <w:rsid w:val="00801F5D"/>
    <w:rsid w:val="0080276E"/>
    <w:rsid w:val="00802AD9"/>
    <w:rsid w:val="00802E0E"/>
    <w:rsid w:val="00802F0C"/>
    <w:rsid w:val="008035E7"/>
    <w:rsid w:val="008050AD"/>
    <w:rsid w:val="008060F1"/>
    <w:rsid w:val="00806502"/>
    <w:rsid w:val="008068B5"/>
    <w:rsid w:val="00806D15"/>
    <w:rsid w:val="008073D6"/>
    <w:rsid w:val="00807806"/>
    <w:rsid w:val="008079D9"/>
    <w:rsid w:val="00807AE2"/>
    <w:rsid w:val="00810FF9"/>
    <w:rsid w:val="00811090"/>
    <w:rsid w:val="0081140A"/>
    <w:rsid w:val="008119D7"/>
    <w:rsid w:val="008120E5"/>
    <w:rsid w:val="0081231B"/>
    <w:rsid w:val="00812B07"/>
    <w:rsid w:val="00812DDF"/>
    <w:rsid w:val="008130BF"/>
    <w:rsid w:val="00813147"/>
    <w:rsid w:val="008135AE"/>
    <w:rsid w:val="00817177"/>
    <w:rsid w:val="008207FF"/>
    <w:rsid w:val="00820AC1"/>
    <w:rsid w:val="00821E9E"/>
    <w:rsid w:val="00822000"/>
    <w:rsid w:val="008225BE"/>
    <w:rsid w:val="00822E2C"/>
    <w:rsid w:val="0082372E"/>
    <w:rsid w:val="00824285"/>
    <w:rsid w:val="008243FB"/>
    <w:rsid w:val="00824846"/>
    <w:rsid w:val="00825312"/>
    <w:rsid w:val="00825683"/>
    <w:rsid w:val="0082661B"/>
    <w:rsid w:val="00830320"/>
    <w:rsid w:val="00830997"/>
    <w:rsid w:val="00831265"/>
    <w:rsid w:val="008317A8"/>
    <w:rsid w:val="00831C90"/>
    <w:rsid w:val="00831DCE"/>
    <w:rsid w:val="008331AE"/>
    <w:rsid w:val="00833BC2"/>
    <w:rsid w:val="008340BA"/>
    <w:rsid w:val="0083483C"/>
    <w:rsid w:val="00834B9D"/>
    <w:rsid w:val="00835E35"/>
    <w:rsid w:val="00836AD0"/>
    <w:rsid w:val="008422BB"/>
    <w:rsid w:val="0084264A"/>
    <w:rsid w:val="00842683"/>
    <w:rsid w:val="0084379F"/>
    <w:rsid w:val="00843BE1"/>
    <w:rsid w:val="00844211"/>
    <w:rsid w:val="008450BE"/>
    <w:rsid w:val="0084531A"/>
    <w:rsid w:val="00845CD9"/>
    <w:rsid w:val="008478BA"/>
    <w:rsid w:val="0085009A"/>
    <w:rsid w:val="008510D7"/>
    <w:rsid w:val="00851C70"/>
    <w:rsid w:val="008531BD"/>
    <w:rsid w:val="0085342B"/>
    <w:rsid w:val="00854622"/>
    <w:rsid w:val="00854F5A"/>
    <w:rsid w:val="008558ED"/>
    <w:rsid w:val="00856CFA"/>
    <w:rsid w:val="00857290"/>
    <w:rsid w:val="00857F9F"/>
    <w:rsid w:val="00860B69"/>
    <w:rsid w:val="00860D8D"/>
    <w:rsid w:val="008618B8"/>
    <w:rsid w:val="00861D69"/>
    <w:rsid w:val="008638D4"/>
    <w:rsid w:val="00863B0F"/>
    <w:rsid w:val="00863FBA"/>
    <w:rsid w:val="00864085"/>
    <w:rsid w:val="00864A46"/>
    <w:rsid w:val="00864DF9"/>
    <w:rsid w:val="00866AE4"/>
    <w:rsid w:val="00867144"/>
    <w:rsid w:val="008672A5"/>
    <w:rsid w:val="00867BAD"/>
    <w:rsid w:val="008717CE"/>
    <w:rsid w:val="008721C1"/>
    <w:rsid w:val="00872E2F"/>
    <w:rsid w:val="00872F98"/>
    <w:rsid w:val="0087353A"/>
    <w:rsid w:val="00874679"/>
    <w:rsid w:val="00874DA2"/>
    <w:rsid w:val="00875D2B"/>
    <w:rsid w:val="00877273"/>
    <w:rsid w:val="00877283"/>
    <w:rsid w:val="0087782A"/>
    <w:rsid w:val="00877C73"/>
    <w:rsid w:val="00877F6C"/>
    <w:rsid w:val="008807BE"/>
    <w:rsid w:val="0088102E"/>
    <w:rsid w:val="00882468"/>
    <w:rsid w:val="008842B6"/>
    <w:rsid w:val="00884DF7"/>
    <w:rsid w:val="00885C0B"/>
    <w:rsid w:val="00886981"/>
    <w:rsid w:val="00886A4E"/>
    <w:rsid w:val="00886FE1"/>
    <w:rsid w:val="0088741D"/>
    <w:rsid w:val="0088751B"/>
    <w:rsid w:val="008878B5"/>
    <w:rsid w:val="00887AC1"/>
    <w:rsid w:val="00887FD3"/>
    <w:rsid w:val="0089135B"/>
    <w:rsid w:val="00893558"/>
    <w:rsid w:val="00893A45"/>
    <w:rsid w:val="00894297"/>
    <w:rsid w:val="00894CBD"/>
    <w:rsid w:val="00896FD9"/>
    <w:rsid w:val="0089734F"/>
    <w:rsid w:val="00897763"/>
    <w:rsid w:val="008A0A6C"/>
    <w:rsid w:val="008A0D66"/>
    <w:rsid w:val="008A1424"/>
    <w:rsid w:val="008A255A"/>
    <w:rsid w:val="008A27FE"/>
    <w:rsid w:val="008A2C82"/>
    <w:rsid w:val="008A2FE8"/>
    <w:rsid w:val="008A4271"/>
    <w:rsid w:val="008A4AAE"/>
    <w:rsid w:val="008A6593"/>
    <w:rsid w:val="008A67C6"/>
    <w:rsid w:val="008A6BBF"/>
    <w:rsid w:val="008A6BD9"/>
    <w:rsid w:val="008A7042"/>
    <w:rsid w:val="008B05A4"/>
    <w:rsid w:val="008B0C8D"/>
    <w:rsid w:val="008B0CEF"/>
    <w:rsid w:val="008B184B"/>
    <w:rsid w:val="008B226F"/>
    <w:rsid w:val="008B31E1"/>
    <w:rsid w:val="008B5E71"/>
    <w:rsid w:val="008B6237"/>
    <w:rsid w:val="008B6D9F"/>
    <w:rsid w:val="008C02C1"/>
    <w:rsid w:val="008C1707"/>
    <w:rsid w:val="008C1BD5"/>
    <w:rsid w:val="008C1D50"/>
    <w:rsid w:val="008C378F"/>
    <w:rsid w:val="008C4482"/>
    <w:rsid w:val="008C61EB"/>
    <w:rsid w:val="008C6EAB"/>
    <w:rsid w:val="008C7583"/>
    <w:rsid w:val="008D14FA"/>
    <w:rsid w:val="008D32E2"/>
    <w:rsid w:val="008D33F3"/>
    <w:rsid w:val="008D3A1B"/>
    <w:rsid w:val="008D47E5"/>
    <w:rsid w:val="008D51F3"/>
    <w:rsid w:val="008D5CD1"/>
    <w:rsid w:val="008D6145"/>
    <w:rsid w:val="008D7433"/>
    <w:rsid w:val="008D793E"/>
    <w:rsid w:val="008E135B"/>
    <w:rsid w:val="008E2AA9"/>
    <w:rsid w:val="008E3185"/>
    <w:rsid w:val="008E3207"/>
    <w:rsid w:val="008E4789"/>
    <w:rsid w:val="008E4DBA"/>
    <w:rsid w:val="008E5DFA"/>
    <w:rsid w:val="008E6699"/>
    <w:rsid w:val="008E6E46"/>
    <w:rsid w:val="008E7DE5"/>
    <w:rsid w:val="008F003E"/>
    <w:rsid w:val="008F16DB"/>
    <w:rsid w:val="008F1CD9"/>
    <w:rsid w:val="008F2447"/>
    <w:rsid w:val="008F33F4"/>
    <w:rsid w:val="008F4658"/>
    <w:rsid w:val="008F479B"/>
    <w:rsid w:val="008F4EB2"/>
    <w:rsid w:val="008F525A"/>
    <w:rsid w:val="008F6ECA"/>
    <w:rsid w:val="008F722F"/>
    <w:rsid w:val="008F79C7"/>
    <w:rsid w:val="008F7FA6"/>
    <w:rsid w:val="00900CE5"/>
    <w:rsid w:val="00904D3C"/>
    <w:rsid w:val="00904FC2"/>
    <w:rsid w:val="00906240"/>
    <w:rsid w:val="00906ECE"/>
    <w:rsid w:val="0091060A"/>
    <w:rsid w:val="009107EC"/>
    <w:rsid w:val="00910A37"/>
    <w:rsid w:val="009119C9"/>
    <w:rsid w:val="009119D3"/>
    <w:rsid w:val="009128ED"/>
    <w:rsid w:val="00912959"/>
    <w:rsid w:val="009144AF"/>
    <w:rsid w:val="0091489E"/>
    <w:rsid w:val="009157DF"/>
    <w:rsid w:val="00915A54"/>
    <w:rsid w:val="00916CCB"/>
    <w:rsid w:val="0091713E"/>
    <w:rsid w:val="00917DEF"/>
    <w:rsid w:val="0092069C"/>
    <w:rsid w:val="00920DAA"/>
    <w:rsid w:val="0092228B"/>
    <w:rsid w:val="00922E54"/>
    <w:rsid w:val="00924245"/>
    <w:rsid w:val="00924C52"/>
    <w:rsid w:val="0092674A"/>
    <w:rsid w:val="0092677F"/>
    <w:rsid w:val="00926C03"/>
    <w:rsid w:val="00927395"/>
    <w:rsid w:val="009274A0"/>
    <w:rsid w:val="009301E3"/>
    <w:rsid w:val="00930EBC"/>
    <w:rsid w:val="009313E2"/>
    <w:rsid w:val="00931753"/>
    <w:rsid w:val="009326DB"/>
    <w:rsid w:val="00933471"/>
    <w:rsid w:val="00934D8B"/>
    <w:rsid w:val="00935042"/>
    <w:rsid w:val="009354C1"/>
    <w:rsid w:val="00935E8F"/>
    <w:rsid w:val="00936953"/>
    <w:rsid w:val="00936C46"/>
    <w:rsid w:val="00936ECE"/>
    <w:rsid w:val="0093710E"/>
    <w:rsid w:val="009379DD"/>
    <w:rsid w:val="00937FC3"/>
    <w:rsid w:val="00940789"/>
    <w:rsid w:val="00941392"/>
    <w:rsid w:val="00941FF8"/>
    <w:rsid w:val="009420F8"/>
    <w:rsid w:val="0094283F"/>
    <w:rsid w:val="009429D6"/>
    <w:rsid w:val="00944A76"/>
    <w:rsid w:val="00944F0D"/>
    <w:rsid w:val="00945289"/>
    <w:rsid w:val="009456A6"/>
    <w:rsid w:val="00947F8B"/>
    <w:rsid w:val="009500AF"/>
    <w:rsid w:val="00950484"/>
    <w:rsid w:val="00950A02"/>
    <w:rsid w:val="00951353"/>
    <w:rsid w:val="00951E52"/>
    <w:rsid w:val="009524BC"/>
    <w:rsid w:val="00952856"/>
    <w:rsid w:val="00952E29"/>
    <w:rsid w:val="009534BA"/>
    <w:rsid w:val="0095354D"/>
    <w:rsid w:val="00953B5A"/>
    <w:rsid w:val="00954A02"/>
    <w:rsid w:val="00955CE9"/>
    <w:rsid w:val="00956165"/>
    <w:rsid w:val="00956DE8"/>
    <w:rsid w:val="009570FB"/>
    <w:rsid w:val="009601EF"/>
    <w:rsid w:val="00960334"/>
    <w:rsid w:val="009608E3"/>
    <w:rsid w:val="00960E92"/>
    <w:rsid w:val="009630BA"/>
    <w:rsid w:val="009632C4"/>
    <w:rsid w:val="0096409F"/>
    <w:rsid w:val="009641BB"/>
    <w:rsid w:val="009641D4"/>
    <w:rsid w:val="00965161"/>
    <w:rsid w:val="00965171"/>
    <w:rsid w:val="00965416"/>
    <w:rsid w:val="00965776"/>
    <w:rsid w:val="00965CE8"/>
    <w:rsid w:val="00966529"/>
    <w:rsid w:val="00967157"/>
    <w:rsid w:val="009707D6"/>
    <w:rsid w:val="00970AC1"/>
    <w:rsid w:val="00971932"/>
    <w:rsid w:val="00971AA0"/>
    <w:rsid w:val="00971AB4"/>
    <w:rsid w:val="00971C5E"/>
    <w:rsid w:val="00971F62"/>
    <w:rsid w:val="00974362"/>
    <w:rsid w:val="00975364"/>
    <w:rsid w:val="00976AD3"/>
    <w:rsid w:val="0097722A"/>
    <w:rsid w:val="009775FB"/>
    <w:rsid w:val="009808B5"/>
    <w:rsid w:val="009818F4"/>
    <w:rsid w:val="00981F2B"/>
    <w:rsid w:val="00982309"/>
    <w:rsid w:val="0098361A"/>
    <w:rsid w:val="0098480A"/>
    <w:rsid w:val="009868E2"/>
    <w:rsid w:val="0098723B"/>
    <w:rsid w:val="00987C9F"/>
    <w:rsid w:val="00987F07"/>
    <w:rsid w:val="009906CD"/>
    <w:rsid w:val="009910E4"/>
    <w:rsid w:val="00991C14"/>
    <w:rsid w:val="009927D4"/>
    <w:rsid w:val="00993968"/>
    <w:rsid w:val="0099415B"/>
    <w:rsid w:val="009941BC"/>
    <w:rsid w:val="0099463C"/>
    <w:rsid w:val="009951E2"/>
    <w:rsid w:val="0099598C"/>
    <w:rsid w:val="00995C57"/>
    <w:rsid w:val="0099685A"/>
    <w:rsid w:val="009971D6"/>
    <w:rsid w:val="00997798"/>
    <w:rsid w:val="00997CFD"/>
    <w:rsid w:val="00997F5D"/>
    <w:rsid w:val="009A0FD0"/>
    <w:rsid w:val="009A1F3F"/>
    <w:rsid w:val="009A1F90"/>
    <w:rsid w:val="009A3148"/>
    <w:rsid w:val="009A3741"/>
    <w:rsid w:val="009A4399"/>
    <w:rsid w:val="009A52DE"/>
    <w:rsid w:val="009A6EEE"/>
    <w:rsid w:val="009A75DE"/>
    <w:rsid w:val="009A79CF"/>
    <w:rsid w:val="009B01E1"/>
    <w:rsid w:val="009B0F88"/>
    <w:rsid w:val="009B1975"/>
    <w:rsid w:val="009B3141"/>
    <w:rsid w:val="009B355D"/>
    <w:rsid w:val="009B3996"/>
    <w:rsid w:val="009B470C"/>
    <w:rsid w:val="009B4829"/>
    <w:rsid w:val="009B5270"/>
    <w:rsid w:val="009B6001"/>
    <w:rsid w:val="009B7505"/>
    <w:rsid w:val="009B771D"/>
    <w:rsid w:val="009B7A02"/>
    <w:rsid w:val="009B7AB5"/>
    <w:rsid w:val="009B7DC9"/>
    <w:rsid w:val="009C05CC"/>
    <w:rsid w:val="009C0C15"/>
    <w:rsid w:val="009C1061"/>
    <w:rsid w:val="009C11EF"/>
    <w:rsid w:val="009C26B4"/>
    <w:rsid w:val="009C2981"/>
    <w:rsid w:val="009C2B28"/>
    <w:rsid w:val="009C2F35"/>
    <w:rsid w:val="009C34EC"/>
    <w:rsid w:val="009C4ACB"/>
    <w:rsid w:val="009C4D49"/>
    <w:rsid w:val="009C502B"/>
    <w:rsid w:val="009C56D0"/>
    <w:rsid w:val="009C56DD"/>
    <w:rsid w:val="009C59A0"/>
    <w:rsid w:val="009C5B59"/>
    <w:rsid w:val="009C612D"/>
    <w:rsid w:val="009C7322"/>
    <w:rsid w:val="009C761B"/>
    <w:rsid w:val="009D0E74"/>
    <w:rsid w:val="009D1053"/>
    <w:rsid w:val="009D12E6"/>
    <w:rsid w:val="009D1FBB"/>
    <w:rsid w:val="009D21C8"/>
    <w:rsid w:val="009D2C5B"/>
    <w:rsid w:val="009D39D2"/>
    <w:rsid w:val="009D39F8"/>
    <w:rsid w:val="009D3C8D"/>
    <w:rsid w:val="009D3D18"/>
    <w:rsid w:val="009D4EC0"/>
    <w:rsid w:val="009D61E8"/>
    <w:rsid w:val="009D662F"/>
    <w:rsid w:val="009D6A63"/>
    <w:rsid w:val="009D7077"/>
    <w:rsid w:val="009D7E05"/>
    <w:rsid w:val="009D7EEA"/>
    <w:rsid w:val="009E047E"/>
    <w:rsid w:val="009E1666"/>
    <w:rsid w:val="009E170D"/>
    <w:rsid w:val="009E1FB2"/>
    <w:rsid w:val="009E25B9"/>
    <w:rsid w:val="009E2A34"/>
    <w:rsid w:val="009E343D"/>
    <w:rsid w:val="009E4F64"/>
    <w:rsid w:val="009E65F3"/>
    <w:rsid w:val="009E6FB1"/>
    <w:rsid w:val="009E7DF7"/>
    <w:rsid w:val="009E7FC0"/>
    <w:rsid w:val="009F011B"/>
    <w:rsid w:val="009F166A"/>
    <w:rsid w:val="009F16FC"/>
    <w:rsid w:val="009F198D"/>
    <w:rsid w:val="009F3D8E"/>
    <w:rsid w:val="009F426A"/>
    <w:rsid w:val="009F4CB1"/>
    <w:rsid w:val="009F4EA1"/>
    <w:rsid w:val="009F5533"/>
    <w:rsid w:val="009F59DC"/>
    <w:rsid w:val="009F5B63"/>
    <w:rsid w:val="009F5CB4"/>
    <w:rsid w:val="009F7ABF"/>
    <w:rsid w:val="009F7C3A"/>
    <w:rsid w:val="00A0003F"/>
    <w:rsid w:val="00A008AA"/>
    <w:rsid w:val="00A01AC6"/>
    <w:rsid w:val="00A01C92"/>
    <w:rsid w:val="00A02085"/>
    <w:rsid w:val="00A03176"/>
    <w:rsid w:val="00A0418A"/>
    <w:rsid w:val="00A061EA"/>
    <w:rsid w:val="00A0766C"/>
    <w:rsid w:val="00A106B6"/>
    <w:rsid w:val="00A10993"/>
    <w:rsid w:val="00A122D6"/>
    <w:rsid w:val="00A12330"/>
    <w:rsid w:val="00A12EBC"/>
    <w:rsid w:val="00A14AA6"/>
    <w:rsid w:val="00A14CEC"/>
    <w:rsid w:val="00A154A8"/>
    <w:rsid w:val="00A16CF0"/>
    <w:rsid w:val="00A20531"/>
    <w:rsid w:val="00A21562"/>
    <w:rsid w:val="00A2200A"/>
    <w:rsid w:val="00A22B3B"/>
    <w:rsid w:val="00A22B5D"/>
    <w:rsid w:val="00A23991"/>
    <w:rsid w:val="00A23B43"/>
    <w:rsid w:val="00A23EEC"/>
    <w:rsid w:val="00A2412A"/>
    <w:rsid w:val="00A24710"/>
    <w:rsid w:val="00A24914"/>
    <w:rsid w:val="00A25156"/>
    <w:rsid w:val="00A25230"/>
    <w:rsid w:val="00A25358"/>
    <w:rsid w:val="00A259AC"/>
    <w:rsid w:val="00A26F24"/>
    <w:rsid w:val="00A27124"/>
    <w:rsid w:val="00A27CCA"/>
    <w:rsid w:val="00A30D94"/>
    <w:rsid w:val="00A31A7A"/>
    <w:rsid w:val="00A31BAE"/>
    <w:rsid w:val="00A346DF"/>
    <w:rsid w:val="00A34CD4"/>
    <w:rsid w:val="00A355F3"/>
    <w:rsid w:val="00A36A78"/>
    <w:rsid w:val="00A36C7D"/>
    <w:rsid w:val="00A37556"/>
    <w:rsid w:val="00A3793E"/>
    <w:rsid w:val="00A37EBF"/>
    <w:rsid w:val="00A37F71"/>
    <w:rsid w:val="00A4042B"/>
    <w:rsid w:val="00A40949"/>
    <w:rsid w:val="00A4124D"/>
    <w:rsid w:val="00A4184E"/>
    <w:rsid w:val="00A41A14"/>
    <w:rsid w:val="00A41BF1"/>
    <w:rsid w:val="00A41D14"/>
    <w:rsid w:val="00A41FDE"/>
    <w:rsid w:val="00A4275F"/>
    <w:rsid w:val="00A42D89"/>
    <w:rsid w:val="00A43B91"/>
    <w:rsid w:val="00A44683"/>
    <w:rsid w:val="00A46FE5"/>
    <w:rsid w:val="00A47122"/>
    <w:rsid w:val="00A4717E"/>
    <w:rsid w:val="00A50073"/>
    <w:rsid w:val="00A5067A"/>
    <w:rsid w:val="00A506E9"/>
    <w:rsid w:val="00A51836"/>
    <w:rsid w:val="00A52DBB"/>
    <w:rsid w:val="00A5352B"/>
    <w:rsid w:val="00A53662"/>
    <w:rsid w:val="00A5457B"/>
    <w:rsid w:val="00A5509E"/>
    <w:rsid w:val="00A565AD"/>
    <w:rsid w:val="00A56EB8"/>
    <w:rsid w:val="00A574CB"/>
    <w:rsid w:val="00A57BA0"/>
    <w:rsid w:val="00A60431"/>
    <w:rsid w:val="00A60B73"/>
    <w:rsid w:val="00A61128"/>
    <w:rsid w:val="00A62344"/>
    <w:rsid w:val="00A626AD"/>
    <w:rsid w:val="00A6371B"/>
    <w:rsid w:val="00A63E3D"/>
    <w:rsid w:val="00A6429A"/>
    <w:rsid w:val="00A642DE"/>
    <w:rsid w:val="00A66218"/>
    <w:rsid w:val="00A665E2"/>
    <w:rsid w:val="00A70158"/>
    <w:rsid w:val="00A701D2"/>
    <w:rsid w:val="00A701FD"/>
    <w:rsid w:val="00A706CE"/>
    <w:rsid w:val="00A70CB0"/>
    <w:rsid w:val="00A72DDD"/>
    <w:rsid w:val="00A72F20"/>
    <w:rsid w:val="00A72FB1"/>
    <w:rsid w:val="00A745B6"/>
    <w:rsid w:val="00A75274"/>
    <w:rsid w:val="00A75295"/>
    <w:rsid w:val="00A754CA"/>
    <w:rsid w:val="00A75E82"/>
    <w:rsid w:val="00A76773"/>
    <w:rsid w:val="00A76851"/>
    <w:rsid w:val="00A773F0"/>
    <w:rsid w:val="00A77BF5"/>
    <w:rsid w:val="00A81F55"/>
    <w:rsid w:val="00A82162"/>
    <w:rsid w:val="00A8254E"/>
    <w:rsid w:val="00A82D9B"/>
    <w:rsid w:val="00A83321"/>
    <w:rsid w:val="00A8435E"/>
    <w:rsid w:val="00A850F6"/>
    <w:rsid w:val="00A85385"/>
    <w:rsid w:val="00A87765"/>
    <w:rsid w:val="00A87846"/>
    <w:rsid w:val="00A878D1"/>
    <w:rsid w:val="00A90453"/>
    <w:rsid w:val="00A92C03"/>
    <w:rsid w:val="00A94849"/>
    <w:rsid w:val="00A94E5A"/>
    <w:rsid w:val="00A9547E"/>
    <w:rsid w:val="00A95615"/>
    <w:rsid w:val="00A95800"/>
    <w:rsid w:val="00A9678E"/>
    <w:rsid w:val="00A976EC"/>
    <w:rsid w:val="00A97D96"/>
    <w:rsid w:val="00AA0C6F"/>
    <w:rsid w:val="00AA2267"/>
    <w:rsid w:val="00AA290F"/>
    <w:rsid w:val="00AA2CAA"/>
    <w:rsid w:val="00AA2EE7"/>
    <w:rsid w:val="00AA32F3"/>
    <w:rsid w:val="00AA3B2A"/>
    <w:rsid w:val="00AA4139"/>
    <w:rsid w:val="00AA4663"/>
    <w:rsid w:val="00AA4AF3"/>
    <w:rsid w:val="00AA5565"/>
    <w:rsid w:val="00AA59CB"/>
    <w:rsid w:val="00AA68DF"/>
    <w:rsid w:val="00AA6AC6"/>
    <w:rsid w:val="00AB04DE"/>
    <w:rsid w:val="00AB218C"/>
    <w:rsid w:val="00AB2CC5"/>
    <w:rsid w:val="00AB3949"/>
    <w:rsid w:val="00AB517E"/>
    <w:rsid w:val="00AB6165"/>
    <w:rsid w:val="00AB620B"/>
    <w:rsid w:val="00AB6329"/>
    <w:rsid w:val="00AB7886"/>
    <w:rsid w:val="00AB78BF"/>
    <w:rsid w:val="00AC1B33"/>
    <w:rsid w:val="00AC23F6"/>
    <w:rsid w:val="00AC393C"/>
    <w:rsid w:val="00AC42CD"/>
    <w:rsid w:val="00AC4985"/>
    <w:rsid w:val="00AC52DB"/>
    <w:rsid w:val="00AC5CD8"/>
    <w:rsid w:val="00AC5FE0"/>
    <w:rsid w:val="00AC6276"/>
    <w:rsid w:val="00AC667D"/>
    <w:rsid w:val="00AD032D"/>
    <w:rsid w:val="00AD345D"/>
    <w:rsid w:val="00AD44D6"/>
    <w:rsid w:val="00AD521D"/>
    <w:rsid w:val="00AD5326"/>
    <w:rsid w:val="00AD61F8"/>
    <w:rsid w:val="00AD7083"/>
    <w:rsid w:val="00AE1C87"/>
    <w:rsid w:val="00AE23DC"/>
    <w:rsid w:val="00AE2465"/>
    <w:rsid w:val="00AE2C0D"/>
    <w:rsid w:val="00AE2D10"/>
    <w:rsid w:val="00AE33BF"/>
    <w:rsid w:val="00AE3983"/>
    <w:rsid w:val="00AE3FBD"/>
    <w:rsid w:val="00AE4778"/>
    <w:rsid w:val="00AE5A7C"/>
    <w:rsid w:val="00AE7107"/>
    <w:rsid w:val="00AE7A54"/>
    <w:rsid w:val="00AF0880"/>
    <w:rsid w:val="00AF296B"/>
    <w:rsid w:val="00AF2E69"/>
    <w:rsid w:val="00AF591E"/>
    <w:rsid w:val="00AF5B4D"/>
    <w:rsid w:val="00AF638C"/>
    <w:rsid w:val="00AF656E"/>
    <w:rsid w:val="00AF7397"/>
    <w:rsid w:val="00B0168B"/>
    <w:rsid w:val="00B01837"/>
    <w:rsid w:val="00B020C0"/>
    <w:rsid w:val="00B0240F"/>
    <w:rsid w:val="00B0256B"/>
    <w:rsid w:val="00B030D4"/>
    <w:rsid w:val="00B03616"/>
    <w:rsid w:val="00B039A0"/>
    <w:rsid w:val="00B04CDF"/>
    <w:rsid w:val="00B04E5D"/>
    <w:rsid w:val="00B102DD"/>
    <w:rsid w:val="00B10DAB"/>
    <w:rsid w:val="00B10DC3"/>
    <w:rsid w:val="00B112DD"/>
    <w:rsid w:val="00B125F2"/>
    <w:rsid w:val="00B13466"/>
    <w:rsid w:val="00B141B8"/>
    <w:rsid w:val="00B1491E"/>
    <w:rsid w:val="00B149D9"/>
    <w:rsid w:val="00B149EF"/>
    <w:rsid w:val="00B14A37"/>
    <w:rsid w:val="00B161F8"/>
    <w:rsid w:val="00B169E5"/>
    <w:rsid w:val="00B16FB1"/>
    <w:rsid w:val="00B175E8"/>
    <w:rsid w:val="00B20037"/>
    <w:rsid w:val="00B20C84"/>
    <w:rsid w:val="00B212DB"/>
    <w:rsid w:val="00B2148B"/>
    <w:rsid w:val="00B21519"/>
    <w:rsid w:val="00B22A98"/>
    <w:rsid w:val="00B22DBF"/>
    <w:rsid w:val="00B2308F"/>
    <w:rsid w:val="00B24446"/>
    <w:rsid w:val="00B262D5"/>
    <w:rsid w:val="00B2656E"/>
    <w:rsid w:val="00B26649"/>
    <w:rsid w:val="00B307CE"/>
    <w:rsid w:val="00B317EB"/>
    <w:rsid w:val="00B323F8"/>
    <w:rsid w:val="00B331B1"/>
    <w:rsid w:val="00B34736"/>
    <w:rsid w:val="00B347F2"/>
    <w:rsid w:val="00B348B5"/>
    <w:rsid w:val="00B34EFB"/>
    <w:rsid w:val="00B34FB9"/>
    <w:rsid w:val="00B35142"/>
    <w:rsid w:val="00B36437"/>
    <w:rsid w:val="00B368D8"/>
    <w:rsid w:val="00B369A1"/>
    <w:rsid w:val="00B36B85"/>
    <w:rsid w:val="00B376A0"/>
    <w:rsid w:val="00B401C7"/>
    <w:rsid w:val="00B4097E"/>
    <w:rsid w:val="00B40B12"/>
    <w:rsid w:val="00B415B1"/>
    <w:rsid w:val="00B41633"/>
    <w:rsid w:val="00B41C01"/>
    <w:rsid w:val="00B41EFD"/>
    <w:rsid w:val="00B42801"/>
    <w:rsid w:val="00B433B6"/>
    <w:rsid w:val="00B442E6"/>
    <w:rsid w:val="00B457FB"/>
    <w:rsid w:val="00B4604F"/>
    <w:rsid w:val="00B46F84"/>
    <w:rsid w:val="00B4750B"/>
    <w:rsid w:val="00B475DD"/>
    <w:rsid w:val="00B47A9A"/>
    <w:rsid w:val="00B47AE3"/>
    <w:rsid w:val="00B47B33"/>
    <w:rsid w:val="00B50AEE"/>
    <w:rsid w:val="00B516AE"/>
    <w:rsid w:val="00B5197C"/>
    <w:rsid w:val="00B52055"/>
    <w:rsid w:val="00B521A4"/>
    <w:rsid w:val="00B5271B"/>
    <w:rsid w:val="00B52847"/>
    <w:rsid w:val="00B52D55"/>
    <w:rsid w:val="00B5332F"/>
    <w:rsid w:val="00B547E0"/>
    <w:rsid w:val="00B54BE9"/>
    <w:rsid w:val="00B55821"/>
    <w:rsid w:val="00B55A54"/>
    <w:rsid w:val="00B55A87"/>
    <w:rsid w:val="00B5605C"/>
    <w:rsid w:val="00B56591"/>
    <w:rsid w:val="00B60448"/>
    <w:rsid w:val="00B60DFF"/>
    <w:rsid w:val="00B61E06"/>
    <w:rsid w:val="00B62578"/>
    <w:rsid w:val="00B62FE9"/>
    <w:rsid w:val="00B63C82"/>
    <w:rsid w:val="00B63FFB"/>
    <w:rsid w:val="00B641E8"/>
    <w:rsid w:val="00B66165"/>
    <w:rsid w:val="00B6638A"/>
    <w:rsid w:val="00B67212"/>
    <w:rsid w:val="00B67289"/>
    <w:rsid w:val="00B702B4"/>
    <w:rsid w:val="00B71871"/>
    <w:rsid w:val="00B71A4C"/>
    <w:rsid w:val="00B71E2F"/>
    <w:rsid w:val="00B7245D"/>
    <w:rsid w:val="00B73997"/>
    <w:rsid w:val="00B73BDC"/>
    <w:rsid w:val="00B73CB8"/>
    <w:rsid w:val="00B74019"/>
    <w:rsid w:val="00B74ED8"/>
    <w:rsid w:val="00B7546E"/>
    <w:rsid w:val="00B7651D"/>
    <w:rsid w:val="00B76F9D"/>
    <w:rsid w:val="00B770E3"/>
    <w:rsid w:val="00B77616"/>
    <w:rsid w:val="00B77A94"/>
    <w:rsid w:val="00B8020B"/>
    <w:rsid w:val="00B8089A"/>
    <w:rsid w:val="00B85430"/>
    <w:rsid w:val="00B85B12"/>
    <w:rsid w:val="00B863C2"/>
    <w:rsid w:val="00B87FF7"/>
    <w:rsid w:val="00B91398"/>
    <w:rsid w:val="00B91B94"/>
    <w:rsid w:val="00B91BF6"/>
    <w:rsid w:val="00B93926"/>
    <w:rsid w:val="00B94FE8"/>
    <w:rsid w:val="00B95907"/>
    <w:rsid w:val="00B95D45"/>
    <w:rsid w:val="00B95F0B"/>
    <w:rsid w:val="00B96344"/>
    <w:rsid w:val="00B97127"/>
    <w:rsid w:val="00B97875"/>
    <w:rsid w:val="00BA0196"/>
    <w:rsid w:val="00BA0DA9"/>
    <w:rsid w:val="00BA1814"/>
    <w:rsid w:val="00BA1C10"/>
    <w:rsid w:val="00BA1F8E"/>
    <w:rsid w:val="00BA20A5"/>
    <w:rsid w:val="00BA2C2B"/>
    <w:rsid w:val="00BA2E7E"/>
    <w:rsid w:val="00BA3A09"/>
    <w:rsid w:val="00BA453B"/>
    <w:rsid w:val="00BA5038"/>
    <w:rsid w:val="00BA5A0A"/>
    <w:rsid w:val="00BA5DE0"/>
    <w:rsid w:val="00BA619C"/>
    <w:rsid w:val="00BA75F7"/>
    <w:rsid w:val="00BA7D59"/>
    <w:rsid w:val="00BB1729"/>
    <w:rsid w:val="00BB1C54"/>
    <w:rsid w:val="00BB40D5"/>
    <w:rsid w:val="00BB4C96"/>
    <w:rsid w:val="00BB4DBA"/>
    <w:rsid w:val="00BB565F"/>
    <w:rsid w:val="00BB5B72"/>
    <w:rsid w:val="00BB6C7D"/>
    <w:rsid w:val="00BB6F35"/>
    <w:rsid w:val="00BB7097"/>
    <w:rsid w:val="00BB76F5"/>
    <w:rsid w:val="00BC052B"/>
    <w:rsid w:val="00BC0E06"/>
    <w:rsid w:val="00BC0F83"/>
    <w:rsid w:val="00BC11A0"/>
    <w:rsid w:val="00BC163E"/>
    <w:rsid w:val="00BC20EC"/>
    <w:rsid w:val="00BC2757"/>
    <w:rsid w:val="00BC2A16"/>
    <w:rsid w:val="00BC3AAD"/>
    <w:rsid w:val="00BC3C5D"/>
    <w:rsid w:val="00BC4B8A"/>
    <w:rsid w:val="00BC4D2F"/>
    <w:rsid w:val="00BC6A7E"/>
    <w:rsid w:val="00BC79E7"/>
    <w:rsid w:val="00BC7A7C"/>
    <w:rsid w:val="00BD013A"/>
    <w:rsid w:val="00BD1621"/>
    <w:rsid w:val="00BD1EF9"/>
    <w:rsid w:val="00BD2875"/>
    <w:rsid w:val="00BD2D1E"/>
    <w:rsid w:val="00BD44C2"/>
    <w:rsid w:val="00BD49CE"/>
    <w:rsid w:val="00BD4BF7"/>
    <w:rsid w:val="00BD54EF"/>
    <w:rsid w:val="00BD5B13"/>
    <w:rsid w:val="00BD5E45"/>
    <w:rsid w:val="00BD5F7C"/>
    <w:rsid w:val="00BD67D6"/>
    <w:rsid w:val="00BD71CB"/>
    <w:rsid w:val="00BE02BA"/>
    <w:rsid w:val="00BE083C"/>
    <w:rsid w:val="00BE1422"/>
    <w:rsid w:val="00BE1CDC"/>
    <w:rsid w:val="00BE22A1"/>
    <w:rsid w:val="00BE2BB0"/>
    <w:rsid w:val="00BE305F"/>
    <w:rsid w:val="00BE3B3C"/>
    <w:rsid w:val="00BE3B84"/>
    <w:rsid w:val="00BE3D6C"/>
    <w:rsid w:val="00BE432D"/>
    <w:rsid w:val="00BE6581"/>
    <w:rsid w:val="00BE667A"/>
    <w:rsid w:val="00BE7925"/>
    <w:rsid w:val="00BE7B5C"/>
    <w:rsid w:val="00BF03F1"/>
    <w:rsid w:val="00BF0ADF"/>
    <w:rsid w:val="00BF0D8C"/>
    <w:rsid w:val="00BF1980"/>
    <w:rsid w:val="00BF2E95"/>
    <w:rsid w:val="00BF30F4"/>
    <w:rsid w:val="00BF408D"/>
    <w:rsid w:val="00BF4C58"/>
    <w:rsid w:val="00BF5B09"/>
    <w:rsid w:val="00BF5BAB"/>
    <w:rsid w:val="00BF5C8C"/>
    <w:rsid w:val="00BF61A1"/>
    <w:rsid w:val="00BF7F57"/>
    <w:rsid w:val="00C00738"/>
    <w:rsid w:val="00C00CFC"/>
    <w:rsid w:val="00C01EBE"/>
    <w:rsid w:val="00C02D57"/>
    <w:rsid w:val="00C037D0"/>
    <w:rsid w:val="00C03BD5"/>
    <w:rsid w:val="00C03D12"/>
    <w:rsid w:val="00C03EE9"/>
    <w:rsid w:val="00C0465E"/>
    <w:rsid w:val="00C048EA"/>
    <w:rsid w:val="00C04B8C"/>
    <w:rsid w:val="00C05581"/>
    <w:rsid w:val="00C06057"/>
    <w:rsid w:val="00C063B9"/>
    <w:rsid w:val="00C0668D"/>
    <w:rsid w:val="00C06858"/>
    <w:rsid w:val="00C06C78"/>
    <w:rsid w:val="00C06FAB"/>
    <w:rsid w:val="00C07A34"/>
    <w:rsid w:val="00C07BC9"/>
    <w:rsid w:val="00C10DDB"/>
    <w:rsid w:val="00C11742"/>
    <w:rsid w:val="00C11BF3"/>
    <w:rsid w:val="00C11D49"/>
    <w:rsid w:val="00C11E5D"/>
    <w:rsid w:val="00C1201C"/>
    <w:rsid w:val="00C12BFE"/>
    <w:rsid w:val="00C12E1B"/>
    <w:rsid w:val="00C13918"/>
    <w:rsid w:val="00C151EF"/>
    <w:rsid w:val="00C155A1"/>
    <w:rsid w:val="00C15F28"/>
    <w:rsid w:val="00C15F9C"/>
    <w:rsid w:val="00C16356"/>
    <w:rsid w:val="00C20DE9"/>
    <w:rsid w:val="00C214A5"/>
    <w:rsid w:val="00C221E7"/>
    <w:rsid w:val="00C222FE"/>
    <w:rsid w:val="00C231BE"/>
    <w:rsid w:val="00C239C8"/>
    <w:rsid w:val="00C249A2"/>
    <w:rsid w:val="00C24F21"/>
    <w:rsid w:val="00C25C25"/>
    <w:rsid w:val="00C25EEA"/>
    <w:rsid w:val="00C26C07"/>
    <w:rsid w:val="00C26CB8"/>
    <w:rsid w:val="00C30201"/>
    <w:rsid w:val="00C31357"/>
    <w:rsid w:val="00C33803"/>
    <w:rsid w:val="00C33918"/>
    <w:rsid w:val="00C3451A"/>
    <w:rsid w:val="00C3506E"/>
    <w:rsid w:val="00C36CDC"/>
    <w:rsid w:val="00C37546"/>
    <w:rsid w:val="00C37BFE"/>
    <w:rsid w:val="00C37EED"/>
    <w:rsid w:val="00C40033"/>
    <w:rsid w:val="00C401B3"/>
    <w:rsid w:val="00C40C78"/>
    <w:rsid w:val="00C41246"/>
    <w:rsid w:val="00C4129A"/>
    <w:rsid w:val="00C4196F"/>
    <w:rsid w:val="00C42788"/>
    <w:rsid w:val="00C43B6B"/>
    <w:rsid w:val="00C44983"/>
    <w:rsid w:val="00C455A8"/>
    <w:rsid w:val="00C459F4"/>
    <w:rsid w:val="00C4605F"/>
    <w:rsid w:val="00C46B10"/>
    <w:rsid w:val="00C473F5"/>
    <w:rsid w:val="00C47D44"/>
    <w:rsid w:val="00C52439"/>
    <w:rsid w:val="00C533F6"/>
    <w:rsid w:val="00C53AF6"/>
    <w:rsid w:val="00C53F3A"/>
    <w:rsid w:val="00C54F28"/>
    <w:rsid w:val="00C55009"/>
    <w:rsid w:val="00C55045"/>
    <w:rsid w:val="00C55455"/>
    <w:rsid w:val="00C558FA"/>
    <w:rsid w:val="00C55FEF"/>
    <w:rsid w:val="00C56402"/>
    <w:rsid w:val="00C57205"/>
    <w:rsid w:val="00C57985"/>
    <w:rsid w:val="00C57F04"/>
    <w:rsid w:val="00C61D5D"/>
    <w:rsid w:val="00C621C0"/>
    <w:rsid w:val="00C625B8"/>
    <w:rsid w:val="00C6270E"/>
    <w:rsid w:val="00C62756"/>
    <w:rsid w:val="00C6327A"/>
    <w:rsid w:val="00C63752"/>
    <w:rsid w:val="00C63A19"/>
    <w:rsid w:val="00C65846"/>
    <w:rsid w:val="00C66226"/>
    <w:rsid w:val="00C66B6D"/>
    <w:rsid w:val="00C67326"/>
    <w:rsid w:val="00C678C6"/>
    <w:rsid w:val="00C67F19"/>
    <w:rsid w:val="00C70D59"/>
    <w:rsid w:val="00C71267"/>
    <w:rsid w:val="00C71416"/>
    <w:rsid w:val="00C71468"/>
    <w:rsid w:val="00C71CB7"/>
    <w:rsid w:val="00C72115"/>
    <w:rsid w:val="00C72A7F"/>
    <w:rsid w:val="00C72CC7"/>
    <w:rsid w:val="00C72E7C"/>
    <w:rsid w:val="00C73D86"/>
    <w:rsid w:val="00C740CC"/>
    <w:rsid w:val="00C74201"/>
    <w:rsid w:val="00C74251"/>
    <w:rsid w:val="00C743CC"/>
    <w:rsid w:val="00C7561B"/>
    <w:rsid w:val="00C75BD2"/>
    <w:rsid w:val="00C778F6"/>
    <w:rsid w:val="00C804C1"/>
    <w:rsid w:val="00C80FF2"/>
    <w:rsid w:val="00C812FE"/>
    <w:rsid w:val="00C813BC"/>
    <w:rsid w:val="00C81B87"/>
    <w:rsid w:val="00C848F7"/>
    <w:rsid w:val="00C87496"/>
    <w:rsid w:val="00C911FB"/>
    <w:rsid w:val="00C917E8"/>
    <w:rsid w:val="00C9198A"/>
    <w:rsid w:val="00C9304E"/>
    <w:rsid w:val="00C93231"/>
    <w:rsid w:val="00C93BE8"/>
    <w:rsid w:val="00C9429F"/>
    <w:rsid w:val="00C9451E"/>
    <w:rsid w:val="00C959D0"/>
    <w:rsid w:val="00C964F7"/>
    <w:rsid w:val="00C97164"/>
    <w:rsid w:val="00C97700"/>
    <w:rsid w:val="00CA0917"/>
    <w:rsid w:val="00CA1610"/>
    <w:rsid w:val="00CA1B83"/>
    <w:rsid w:val="00CA20D8"/>
    <w:rsid w:val="00CA2601"/>
    <w:rsid w:val="00CA2B7A"/>
    <w:rsid w:val="00CA377E"/>
    <w:rsid w:val="00CA4383"/>
    <w:rsid w:val="00CA4667"/>
    <w:rsid w:val="00CA47C0"/>
    <w:rsid w:val="00CA4B96"/>
    <w:rsid w:val="00CA4E40"/>
    <w:rsid w:val="00CA6248"/>
    <w:rsid w:val="00CA7A80"/>
    <w:rsid w:val="00CB043C"/>
    <w:rsid w:val="00CB1BC0"/>
    <w:rsid w:val="00CB1E96"/>
    <w:rsid w:val="00CB208E"/>
    <w:rsid w:val="00CB28A4"/>
    <w:rsid w:val="00CB290B"/>
    <w:rsid w:val="00CB2FB8"/>
    <w:rsid w:val="00CB4754"/>
    <w:rsid w:val="00CB516A"/>
    <w:rsid w:val="00CB539E"/>
    <w:rsid w:val="00CB6B2C"/>
    <w:rsid w:val="00CC0BB9"/>
    <w:rsid w:val="00CC1144"/>
    <w:rsid w:val="00CC114E"/>
    <w:rsid w:val="00CC3762"/>
    <w:rsid w:val="00CC3962"/>
    <w:rsid w:val="00CC3A89"/>
    <w:rsid w:val="00CC3BC0"/>
    <w:rsid w:val="00CC524C"/>
    <w:rsid w:val="00CC5936"/>
    <w:rsid w:val="00CC5F1E"/>
    <w:rsid w:val="00CC7AAE"/>
    <w:rsid w:val="00CD0B87"/>
    <w:rsid w:val="00CD1CBD"/>
    <w:rsid w:val="00CD29D7"/>
    <w:rsid w:val="00CD359D"/>
    <w:rsid w:val="00CD360F"/>
    <w:rsid w:val="00CD37D9"/>
    <w:rsid w:val="00CD3DD0"/>
    <w:rsid w:val="00CD43CD"/>
    <w:rsid w:val="00CD6322"/>
    <w:rsid w:val="00CD672A"/>
    <w:rsid w:val="00CD6973"/>
    <w:rsid w:val="00CD6F14"/>
    <w:rsid w:val="00CD7A74"/>
    <w:rsid w:val="00CE0149"/>
    <w:rsid w:val="00CE0344"/>
    <w:rsid w:val="00CE06EA"/>
    <w:rsid w:val="00CE11C4"/>
    <w:rsid w:val="00CE1946"/>
    <w:rsid w:val="00CE3B1B"/>
    <w:rsid w:val="00CE409E"/>
    <w:rsid w:val="00CE5031"/>
    <w:rsid w:val="00CE5490"/>
    <w:rsid w:val="00CE5A6A"/>
    <w:rsid w:val="00CE5B3C"/>
    <w:rsid w:val="00CE5B47"/>
    <w:rsid w:val="00CE5CE9"/>
    <w:rsid w:val="00CE5DAC"/>
    <w:rsid w:val="00CE5ECE"/>
    <w:rsid w:val="00CE6023"/>
    <w:rsid w:val="00CF0966"/>
    <w:rsid w:val="00CF225A"/>
    <w:rsid w:val="00CF2573"/>
    <w:rsid w:val="00CF3564"/>
    <w:rsid w:val="00CF3B43"/>
    <w:rsid w:val="00CF5485"/>
    <w:rsid w:val="00CF617B"/>
    <w:rsid w:val="00CF6390"/>
    <w:rsid w:val="00CF67DA"/>
    <w:rsid w:val="00CF6D7E"/>
    <w:rsid w:val="00CF786A"/>
    <w:rsid w:val="00D01A98"/>
    <w:rsid w:val="00D023AB"/>
    <w:rsid w:val="00D02870"/>
    <w:rsid w:val="00D033AE"/>
    <w:rsid w:val="00D03B3A"/>
    <w:rsid w:val="00D04EFA"/>
    <w:rsid w:val="00D05BBC"/>
    <w:rsid w:val="00D067B6"/>
    <w:rsid w:val="00D06D31"/>
    <w:rsid w:val="00D070DB"/>
    <w:rsid w:val="00D10371"/>
    <w:rsid w:val="00D105E4"/>
    <w:rsid w:val="00D11841"/>
    <w:rsid w:val="00D13D7B"/>
    <w:rsid w:val="00D14089"/>
    <w:rsid w:val="00D16BDE"/>
    <w:rsid w:val="00D16DC3"/>
    <w:rsid w:val="00D17FA5"/>
    <w:rsid w:val="00D208E0"/>
    <w:rsid w:val="00D21141"/>
    <w:rsid w:val="00D214E7"/>
    <w:rsid w:val="00D22030"/>
    <w:rsid w:val="00D22A9E"/>
    <w:rsid w:val="00D22CE7"/>
    <w:rsid w:val="00D23148"/>
    <w:rsid w:val="00D23A78"/>
    <w:rsid w:val="00D23C9C"/>
    <w:rsid w:val="00D2501D"/>
    <w:rsid w:val="00D271B7"/>
    <w:rsid w:val="00D27E9C"/>
    <w:rsid w:val="00D300BD"/>
    <w:rsid w:val="00D3026B"/>
    <w:rsid w:val="00D30FE8"/>
    <w:rsid w:val="00D310B5"/>
    <w:rsid w:val="00D312DD"/>
    <w:rsid w:val="00D31BA6"/>
    <w:rsid w:val="00D32135"/>
    <w:rsid w:val="00D3286E"/>
    <w:rsid w:val="00D329A5"/>
    <w:rsid w:val="00D33936"/>
    <w:rsid w:val="00D34739"/>
    <w:rsid w:val="00D34FF7"/>
    <w:rsid w:val="00D35515"/>
    <w:rsid w:val="00D35632"/>
    <w:rsid w:val="00D35975"/>
    <w:rsid w:val="00D36098"/>
    <w:rsid w:val="00D37E81"/>
    <w:rsid w:val="00D37FE8"/>
    <w:rsid w:val="00D40647"/>
    <w:rsid w:val="00D40777"/>
    <w:rsid w:val="00D41830"/>
    <w:rsid w:val="00D4315E"/>
    <w:rsid w:val="00D43462"/>
    <w:rsid w:val="00D435ED"/>
    <w:rsid w:val="00D43D38"/>
    <w:rsid w:val="00D44DB2"/>
    <w:rsid w:val="00D45420"/>
    <w:rsid w:val="00D46457"/>
    <w:rsid w:val="00D469DC"/>
    <w:rsid w:val="00D47061"/>
    <w:rsid w:val="00D4737A"/>
    <w:rsid w:val="00D475D2"/>
    <w:rsid w:val="00D47D23"/>
    <w:rsid w:val="00D50120"/>
    <w:rsid w:val="00D50581"/>
    <w:rsid w:val="00D51607"/>
    <w:rsid w:val="00D53064"/>
    <w:rsid w:val="00D5393B"/>
    <w:rsid w:val="00D54E8F"/>
    <w:rsid w:val="00D55802"/>
    <w:rsid w:val="00D5622E"/>
    <w:rsid w:val="00D5694B"/>
    <w:rsid w:val="00D57E5F"/>
    <w:rsid w:val="00D6093A"/>
    <w:rsid w:val="00D60E0A"/>
    <w:rsid w:val="00D61648"/>
    <w:rsid w:val="00D61EDE"/>
    <w:rsid w:val="00D620EB"/>
    <w:rsid w:val="00D62DE8"/>
    <w:rsid w:val="00D63739"/>
    <w:rsid w:val="00D6453D"/>
    <w:rsid w:val="00D64BA3"/>
    <w:rsid w:val="00D65236"/>
    <w:rsid w:val="00D65563"/>
    <w:rsid w:val="00D65911"/>
    <w:rsid w:val="00D667EA"/>
    <w:rsid w:val="00D66ABC"/>
    <w:rsid w:val="00D66E6B"/>
    <w:rsid w:val="00D672C0"/>
    <w:rsid w:val="00D70FE2"/>
    <w:rsid w:val="00D718AB"/>
    <w:rsid w:val="00D718C3"/>
    <w:rsid w:val="00D728FC"/>
    <w:rsid w:val="00D74646"/>
    <w:rsid w:val="00D75090"/>
    <w:rsid w:val="00D75155"/>
    <w:rsid w:val="00D75851"/>
    <w:rsid w:val="00D77FE7"/>
    <w:rsid w:val="00D82305"/>
    <w:rsid w:val="00D829E0"/>
    <w:rsid w:val="00D82FBD"/>
    <w:rsid w:val="00D8356F"/>
    <w:rsid w:val="00D83BF6"/>
    <w:rsid w:val="00D84269"/>
    <w:rsid w:val="00D85002"/>
    <w:rsid w:val="00D859C9"/>
    <w:rsid w:val="00D86AFD"/>
    <w:rsid w:val="00D86D38"/>
    <w:rsid w:val="00D87190"/>
    <w:rsid w:val="00D8727A"/>
    <w:rsid w:val="00D87B02"/>
    <w:rsid w:val="00D87F63"/>
    <w:rsid w:val="00D900C7"/>
    <w:rsid w:val="00D907DF"/>
    <w:rsid w:val="00D90CE3"/>
    <w:rsid w:val="00D912D2"/>
    <w:rsid w:val="00D91737"/>
    <w:rsid w:val="00D924D2"/>
    <w:rsid w:val="00D93C7F"/>
    <w:rsid w:val="00D942E2"/>
    <w:rsid w:val="00D95482"/>
    <w:rsid w:val="00D95615"/>
    <w:rsid w:val="00D95693"/>
    <w:rsid w:val="00D96069"/>
    <w:rsid w:val="00D96BBF"/>
    <w:rsid w:val="00D973E5"/>
    <w:rsid w:val="00DA1354"/>
    <w:rsid w:val="00DA25A0"/>
    <w:rsid w:val="00DA312F"/>
    <w:rsid w:val="00DA36C6"/>
    <w:rsid w:val="00DA45EE"/>
    <w:rsid w:val="00DA4C3D"/>
    <w:rsid w:val="00DA524D"/>
    <w:rsid w:val="00DA77B3"/>
    <w:rsid w:val="00DA7CC4"/>
    <w:rsid w:val="00DA7D62"/>
    <w:rsid w:val="00DA7F14"/>
    <w:rsid w:val="00DB1108"/>
    <w:rsid w:val="00DB1136"/>
    <w:rsid w:val="00DB1D64"/>
    <w:rsid w:val="00DB1F89"/>
    <w:rsid w:val="00DB3A2A"/>
    <w:rsid w:val="00DB4771"/>
    <w:rsid w:val="00DB4CC8"/>
    <w:rsid w:val="00DB5355"/>
    <w:rsid w:val="00DB5A14"/>
    <w:rsid w:val="00DB6B9B"/>
    <w:rsid w:val="00DB6C4B"/>
    <w:rsid w:val="00DB7321"/>
    <w:rsid w:val="00DB73A3"/>
    <w:rsid w:val="00DC0327"/>
    <w:rsid w:val="00DC0383"/>
    <w:rsid w:val="00DC0584"/>
    <w:rsid w:val="00DC0BD2"/>
    <w:rsid w:val="00DC0D43"/>
    <w:rsid w:val="00DC0FA5"/>
    <w:rsid w:val="00DC142C"/>
    <w:rsid w:val="00DC14AE"/>
    <w:rsid w:val="00DC15B4"/>
    <w:rsid w:val="00DC20DB"/>
    <w:rsid w:val="00DC3BE3"/>
    <w:rsid w:val="00DC3C38"/>
    <w:rsid w:val="00DC3EA1"/>
    <w:rsid w:val="00DC4ADA"/>
    <w:rsid w:val="00DC4CF6"/>
    <w:rsid w:val="00DC51D3"/>
    <w:rsid w:val="00DC63C1"/>
    <w:rsid w:val="00DC64A1"/>
    <w:rsid w:val="00DC6B12"/>
    <w:rsid w:val="00DC7013"/>
    <w:rsid w:val="00DC74CF"/>
    <w:rsid w:val="00DC7DEE"/>
    <w:rsid w:val="00DD0819"/>
    <w:rsid w:val="00DD1498"/>
    <w:rsid w:val="00DD14CD"/>
    <w:rsid w:val="00DD15AB"/>
    <w:rsid w:val="00DD279B"/>
    <w:rsid w:val="00DD2C54"/>
    <w:rsid w:val="00DD36A9"/>
    <w:rsid w:val="00DD41B3"/>
    <w:rsid w:val="00DD4468"/>
    <w:rsid w:val="00DD4C2D"/>
    <w:rsid w:val="00DD4DB4"/>
    <w:rsid w:val="00DD542D"/>
    <w:rsid w:val="00DD60D6"/>
    <w:rsid w:val="00DD6A32"/>
    <w:rsid w:val="00DD6C06"/>
    <w:rsid w:val="00DD6CE7"/>
    <w:rsid w:val="00DE0674"/>
    <w:rsid w:val="00DE0834"/>
    <w:rsid w:val="00DE0CF7"/>
    <w:rsid w:val="00DE120D"/>
    <w:rsid w:val="00DE14A3"/>
    <w:rsid w:val="00DE21A8"/>
    <w:rsid w:val="00DE3026"/>
    <w:rsid w:val="00DE3289"/>
    <w:rsid w:val="00DE416C"/>
    <w:rsid w:val="00DE427D"/>
    <w:rsid w:val="00DE4876"/>
    <w:rsid w:val="00DE4C66"/>
    <w:rsid w:val="00DE53F1"/>
    <w:rsid w:val="00DE56D4"/>
    <w:rsid w:val="00DE6482"/>
    <w:rsid w:val="00DE716E"/>
    <w:rsid w:val="00DE7701"/>
    <w:rsid w:val="00DF0186"/>
    <w:rsid w:val="00DF027A"/>
    <w:rsid w:val="00DF067C"/>
    <w:rsid w:val="00DF1D73"/>
    <w:rsid w:val="00DF1DDA"/>
    <w:rsid w:val="00DF3505"/>
    <w:rsid w:val="00DF425B"/>
    <w:rsid w:val="00DF499C"/>
    <w:rsid w:val="00DF4D0D"/>
    <w:rsid w:val="00DF5104"/>
    <w:rsid w:val="00DF52D1"/>
    <w:rsid w:val="00DF5968"/>
    <w:rsid w:val="00DF7875"/>
    <w:rsid w:val="00DF7D7A"/>
    <w:rsid w:val="00E00FC5"/>
    <w:rsid w:val="00E017CC"/>
    <w:rsid w:val="00E01CFC"/>
    <w:rsid w:val="00E02D1F"/>
    <w:rsid w:val="00E02D2F"/>
    <w:rsid w:val="00E03471"/>
    <w:rsid w:val="00E0398F"/>
    <w:rsid w:val="00E03C99"/>
    <w:rsid w:val="00E049AC"/>
    <w:rsid w:val="00E04A84"/>
    <w:rsid w:val="00E061ED"/>
    <w:rsid w:val="00E06913"/>
    <w:rsid w:val="00E07747"/>
    <w:rsid w:val="00E07B84"/>
    <w:rsid w:val="00E105BB"/>
    <w:rsid w:val="00E1061F"/>
    <w:rsid w:val="00E11304"/>
    <w:rsid w:val="00E118A3"/>
    <w:rsid w:val="00E12354"/>
    <w:rsid w:val="00E1277F"/>
    <w:rsid w:val="00E12E35"/>
    <w:rsid w:val="00E14047"/>
    <w:rsid w:val="00E14575"/>
    <w:rsid w:val="00E14725"/>
    <w:rsid w:val="00E147E0"/>
    <w:rsid w:val="00E14AFF"/>
    <w:rsid w:val="00E159BE"/>
    <w:rsid w:val="00E16011"/>
    <w:rsid w:val="00E1649C"/>
    <w:rsid w:val="00E2138A"/>
    <w:rsid w:val="00E21B3C"/>
    <w:rsid w:val="00E226D0"/>
    <w:rsid w:val="00E22D4C"/>
    <w:rsid w:val="00E22EDC"/>
    <w:rsid w:val="00E24079"/>
    <w:rsid w:val="00E2418A"/>
    <w:rsid w:val="00E244E1"/>
    <w:rsid w:val="00E25A48"/>
    <w:rsid w:val="00E25F3E"/>
    <w:rsid w:val="00E26AF1"/>
    <w:rsid w:val="00E2766B"/>
    <w:rsid w:val="00E27718"/>
    <w:rsid w:val="00E300B0"/>
    <w:rsid w:val="00E300BD"/>
    <w:rsid w:val="00E3080B"/>
    <w:rsid w:val="00E30A25"/>
    <w:rsid w:val="00E32370"/>
    <w:rsid w:val="00E328E8"/>
    <w:rsid w:val="00E32B7D"/>
    <w:rsid w:val="00E33AC7"/>
    <w:rsid w:val="00E34345"/>
    <w:rsid w:val="00E350E9"/>
    <w:rsid w:val="00E35695"/>
    <w:rsid w:val="00E35FE6"/>
    <w:rsid w:val="00E361AB"/>
    <w:rsid w:val="00E36B06"/>
    <w:rsid w:val="00E374D0"/>
    <w:rsid w:val="00E37C6D"/>
    <w:rsid w:val="00E401FA"/>
    <w:rsid w:val="00E417A2"/>
    <w:rsid w:val="00E41CED"/>
    <w:rsid w:val="00E423CC"/>
    <w:rsid w:val="00E4356A"/>
    <w:rsid w:val="00E438A1"/>
    <w:rsid w:val="00E43A70"/>
    <w:rsid w:val="00E4442A"/>
    <w:rsid w:val="00E44599"/>
    <w:rsid w:val="00E44AF7"/>
    <w:rsid w:val="00E450B9"/>
    <w:rsid w:val="00E45134"/>
    <w:rsid w:val="00E464C0"/>
    <w:rsid w:val="00E46B25"/>
    <w:rsid w:val="00E46CBF"/>
    <w:rsid w:val="00E4771E"/>
    <w:rsid w:val="00E47745"/>
    <w:rsid w:val="00E47BE1"/>
    <w:rsid w:val="00E47E91"/>
    <w:rsid w:val="00E5002D"/>
    <w:rsid w:val="00E506B0"/>
    <w:rsid w:val="00E5102B"/>
    <w:rsid w:val="00E530D0"/>
    <w:rsid w:val="00E53333"/>
    <w:rsid w:val="00E5530E"/>
    <w:rsid w:val="00E55D1B"/>
    <w:rsid w:val="00E560C0"/>
    <w:rsid w:val="00E56C8B"/>
    <w:rsid w:val="00E57076"/>
    <w:rsid w:val="00E5715F"/>
    <w:rsid w:val="00E57D9A"/>
    <w:rsid w:val="00E60633"/>
    <w:rsid w:val="00E60792"/>
    <w:rsid w:val="00E6113E"/>
    <w:rsid w:val="00E61BC5"/>
    <w:rsid w:val="00E61F51"/>
    <w:rsid w:val="00E620FB"/>
    <w:rsid w:val="00E624F0"/>
    <w:rsid w:val="00E627A6"/>
    <w:rsid w:val="00E62977"/>
    <w:rsid w:val="00E630B7"/>
    <w:rsid w:val="00E63AFE"/>
    <w:rsid w:val="00E63B25"/>
    <w:rsid w:val="00E64068"/>
    <w:rsid w:val="00E646E1"/>
    <w:rsid w:val="00E649CF"/>
    <w:rsid w:val="00E6631F"/>
    <w:rsid w:val="00E66326"/>
    <w:rsid w:val="00E6639D"/>
    <w:rsid w:val="00E66538"/>
    <w:rsid w:val="00E66810"/>
    <w:rsid w:val="00E6701B"/>
    <w:rsid w:val="00E6758E"/>
    <w:rsid w:val="00E67678"/>
    <w:rsid w:val="00E70A56"/>
    <w:rsid w:val="00E717B8"/>
    <w:rsid w:val="00E74974"/>
    <w:rsid w:val="00E75375"/>
    <w:rsid w:val="00E7598B"/>
    <w:rsid w:val="00E759A4"/>
    <w:rsid w:val="00E75B3F"/>
    <w:rsid w:val="00E75CDF"/>
    <w:rsid w:val="00E75D49"/>
    <w:rsid w:val="00E76BAA"/>
    <w:rsid w:val="00E76D86"/>
    <w:rsid w:val="00E775DB"/>
    <w:rsid w:val="00E81170"/>
    <w:rsid w:val="00E8198F"/>
    <w:rsid w:val="00E81D19"/>
    <w:rsid w:val="00E81F36"/>
    <w:rsid w:val="00E82145"/>
    <w:rsid w:val="00E824C5"/>
    <w:rsid w:val="00E82E62"/>
    <w:rsid w:val="00E838A4"/>
    <w:rsid w:val="00E849BF"/>
    <w:rsid w:val="00E85FC1"/>
    <w:rsid w:val="00E86C11"/>
    <w:rsid w:val="00E87017"/>
    <w:rsid w:val="00E8769E"/>
    <w:rsid w:val="00E903E5"/>
    <w:rsid w:val="00E90AC4"/>
    <w:rsid w:val="00E91996"/>
    <w:rsid w:val="00E92206"/>
    <w:rsid w:val="00E92A46"/>
    <w:rsid w:val="00E92B13"/>
    <w:rsid w:val="00E93299"/>
    <w:rsid w:val="00E93355"/>
    <w:rsid w:val="00E93377"/>
    <w:rsid w:val="00E94097"/>
    <w:rsid w:val="00E9427F"/>
    <w:rsid w:val="00E964A1"/>
    <w:rsid w:val="00E96CE8"/>
    <w:rsid w:val="00E977F2"/>
    <w:rsid w:val="00EA07A9"/>
    <w:rsid w:val="00EA104A"/>
    <w:rsid w:val="00EA134D"/>
    <w:rsid w:val="00EA289F"/>
    <w:rsid w:val="00EA311F"/>
    <w:rsid w:val="00EA3155"/>
    <w:rsid w:val="00EA32CD"/>
    <w:rsid w:val="00EA3493"/>
    <w:rsid w:val="00EA3D93"/>
    <w:rsid w:val="00EA42D5"/>
    <w:rsid w:val="00EA4E2A"/>
    <w:rsid w:val="00EA4EBE"/>
    <w:rsid w:val="00EA5449"/>
    <w:rsid w:val="00EA58CF"/>
    <w:rsid w:val="00EA6468"/>
    <w:rsid w:val="00EA6E8B"/>
    <w:rsid w:val="00EA7DAC"/>
    <w:rsid w:val="00EB0086"/>
    <w:rsid w:val="00EB173E"/>
    <w:rsid w:val="00EB1DD3"/>
    <w:rsid w:val="00EB3813"/>
    <w:rsid w:val="00EB3BEA"/>
    <w:rsid w:val="00EB419C"/>
    <w:rsid w:val="00EB501A"/>
    <w:rsid w:val="00EB5B44"/>
    <w:rsid w:val="00EB5C15"/>
    <w:rsid w:val="00EB5CDF"/>
    <w:rsid w:val="00EB7AA3"/>
    <w:rsid w:val="00EC0369"/>
    <w:rsid w:val="00EC09A1"/>
    <w:rsid w:val="00EC151F"/>
    <w:rsid w:val="00EC18AF"/>
    <w:rsid w:val="00EC2987"/>
    <w:rsid w:val="00EC2DA9"/>
    <w:rsid w:val="00EC336B"/>
    <w:rsid w:val="00EC3893"/>
    <w:rsid w:val="00EC40FF"/>
    <w:rsid w:val="00EC4A46"/>
    <w:rsid w:val="00EC5548"/>
    <w:rsid w:val="00EC5DEB"/>
    <w:rsid w:val="00EC6095"/>
    <w:rsid w:val="00EC66ED"/>
    <w:rsid w:val="00EC6D8A"/>
    <w:rsid w:val="00EC7A4D"/>
    <w:rsid w:val="00EC7AAD"/>
    <w:rsid w:val="00ED05A8"/>
    <w:rsid w:val="00ED49FC"/>
    <w:rsid w:val="00ED4DBF"/>
    <w:rsid w:val="00ED5890"/>
    <w:rsid w:val="00ED650A"/>
    <w:rsid w:val="00ED7276"/>
    <w:rsid w:val="00ED7368"/>
    <w:rsid w:val="00ED7B1A"/>
    <w:rsid w:val="00ED7E08"/>
    <w:rsid w:val="00EE0777"/>
    <w:rsid w:val="00EE079E"/>
    <w:rsid w:val="00EE0837"/>
    <w:rsid w:val="00EE11ED"/>
    <w:rsid w:val="00EE2614"/>
    <w:rsid w:val="00EE2997"/>
    <w:rsid w:val="00EE3218"/>
    <w:rsid w:val="00EE33F9"/>
    <w:rsid w:val="00EE36D2"/>
    <w:rsid w:val="00EE4D8D"/>
    <w:rsid w:val="00EE4FC8"/>
    <w:rsid w:val="00EE5385"/>
    <w:rsid w:val="00EE5D94"/>
    <w:rsid w:val="00EE622F"/>
    <w:rsid w:val="00EE748B"/>
    <w:rsid w:val="00EF0CA7"/>
    <w:rsid w:val="00EF0E47"/>
    <w:rsid w:val="00EF1773"/>
    <w:rsid w:val="00EF1ADD"/>
    <w:rsid w:val="00EF1CF5"/>
    <w:rsid w:val="00EF3240"/>
    <w:rsid w:val="00EF3353"/>
    <w:rsid w:val="00EF38C1"/>
    <w:rsid w:val="00EF399A"/>
    <w:rsid w:val="00EF4E80"/>
    <w:rsid w:val="00EF5C90"/>
    <w:rsid w:val="00EF63E5"/>
    <w:rsid w:val="00EF65BB"/>
    <w:rsid w:val="00EF69B0"/>
    <w:rsid w:val="00EF6CD3"/>
    <w:rsid w:val="00EF77CE"/>
    <w:rsid w:val="00F003A9"/>
    <w:rsid w:val="00F004C7"/>
    <w:rsid w:val="00F00FCA"/>
    <w:rsid w:val="00F010ED"/>
    <w:rsid w:val="00F01D20"/>
    <w:rsid w:val="00F04280"/>
    <w:rsid w:val="00F052A1"/>
    <w:rsid w:val="00F06100"/>
    <w:rsid w:val="00F06D36"/>
    <w:rsid w:val="00F06E50"/>
    <w:rsid w:val="00F07F32"/>
    <w:rsid w:val="00F12CA3"/>
    <w:rsid w:val="00F143EB"/>
    <w:rsid w:val="00F15174"/>
    <w:rsid w:val="00F15E65"/>
    <w:rsid w:val="00F16554"/>
    <w:rsid w:val="00F16EF7"/>
    <w:rsid w:val="00F17357"/>
    <w:rsid w:val="00F17372"/>
    <w:rsid w:val="00F202A3"/>
    <w:rsid w:val="00F20BC5"/>
    <w:rsid w:val="00F212AE"/>
    <w:rsid w:val="00F22115"/>
    <w:rsid w:val="00F237CB"/>
    <w:rsid w:val="00F24954"/>
    <w:rsid w:val="00F24B2B"/>
    <w:rsid w:val="00F2541C"/>
    <w:rsid w:val="00F25F82"/>
    <w:rsid w:val="00F264DE"/>
    <w:rsid w:val="00F26ED9"/>
    <w:rsid w:val="00F27AE9"/>
    <w:rsid w:val="00F301BB"/>
    <w:rsid w:val="00F317A0"/>
    <w:rsid w:val="00F31C70"/>
    <w:rsid w:val="00F3219C"/>
    <w:rsid w:val="00F336E3"/>
    <w:rsid w:val="00F33B9A"/>
    <w:rsid w:val="00F33C68"/>
    <w:rsid w:val="00F3425D"/>
    <w:rsid w:val="00F34AD9"/>
    <w:rsid w:val="00F365FF"/>
    <w:rsid w:val="00F36954"/>
    <w:rsid w:val="00F36A06"/>
    <w:rsid w:val="00F370E6"/>
    <w:rsid w:val="00F37970"/>
    <w:rsid w:val="00F40C56"/>
    <w:rsid w:val="00F41587"/>
    <w:rsid w:val="00F43893"/>
    <w:rsid w:val="00F44337"/>
    <w:rsid w:val="00F44526"/>
    <w:rsid w:val="00F446A6"/>
    <w:rsid w:val="00F451F6"/>
    <w:rsid w:val="00F458DF"/>
    <w:rsid w:val="00F45EE6"/>
    <w:rsid w:val="00F46492"/>
    <w:rsid w:val="00F46529"/>
    <w:rsid w:val="00F4689A"/>
    <w:rsid w:val="00F46AC4"/>
    <w:rsid w:val="00F46C9F"/>
    <w:rsid w:val="00F47CD4"/>
    <w:rsid w:val="00F47E5F"/>
    <w:rsid w:val="00F517DC"/>
    <w:rsid w:val="00F523C2"/>
    <w:rsid w:val="00F52767"/>
    <w:rsid w:val="00F53BDC"/>
    <w:rsid w:val="00F53F5A"/>
    <w:rsid w:val="00F54B75"/>
    <w:rsid w:val="00F55419"/>
    <w:rsid w:val="00F55612"/>
    <w:rsid w:val="00F55ADD"/>
    <w:rsid w:val="00F55D5A"/>
    <w:rsid w:val="00F61C78"/>
    <w:rsid w:val="00F61F8A"/>
    <w:rsid w:val="00F6210C"/>
    <w:rsid w:val="00F62143"/>
    <w:rsid w:val="00F63BBF"/>
    <w:rsid w:val="00F645AF"/>
    <w:rsid w:val="00F67A3F"/>
    <w:rsid w:val="00F67C86"/>
    <w:rsid w:val="00F704F4"/>
    <w:rsid w:val="00F70ECB"/>
    <w:rsid w:val="00F71428"/>
    <w:rsid w:val="00F72652"/>
    <w:rsid w:val="00F727AF"/>
    <w:rsid w:val="00F72A6B"/>
    <w:rsid w:val="00F746A7"/>
    <w:rsid w:val="00F74A25"/>
    <w:rsid w:val="00F75FE3"/>
    <w:rsid w:val="00F75FFD"/>
    <w:rsid w:val="00F7735D"/>
    <w:rsid w:val="00F7748C"/>
    <w:rsid w:val="00F77B96"/>
    <w:rsid w:val="00F80C7D"/>
    <w:rsid w:val="00F81785"/>
    <w:rsid w:val="00F828EB"/>
    <w:rsid w:val="00F82DFB"/>
    <w:rsid w:val="00F830F2"/>
    <w:rsid w:val="00F83C8D"/>
    <w:rsid w:val="00F83D26"/>
    <w:rsid w:val="00F850FA"/>
    <w:rsid w:val="00F85A94"/>
    <w:rsid w:val="00F86614"/>
    <w:rsid w:val="00F86B64"/>
    <w:rsid w:val="00F87BA2"/>
    <w:rsid w:val="00F906C9"/>
    <w:rsid w:val="00F9100B"/>
    <w:rsid w:val="00F921CA"/>
    <w:rsid w:val="00F92AD8"/>
    <w:rsid w:val="00F92ADC"/>
    <w:rsid w:val="00F93C7C"/>
    <w:rsid w:val="00F94069"/>
    <w:rsid w:val="00F94559"/>
    <w:rsid w:val="00F94841"/>
    <w:rsid w:val="00F958D2"/>
    <w:rsid w:val="00F95F54"/>
    <w:rsid w:val="00F96F85"/>
    <w:rsid w:val="00F9761F"/>
    <w:rsid w:val="00FA01D7"/>
    <w:rsid w:val="00FA04AC"/>
    <w:rsid w:val="00FA062D"/>
    <w:rsid w:val="00FA178B"/>
    <w:rsid w:val="00FA1A9D"/>
    <w:rsid w:val="00FA2BE5"/>
    <w:rsid w:val="00FA2C42"/>
    <w:rsid w:val="00FA3893"/>
    <w:rsid w:val="00FA396C"/>
    <w:rsid w:val="00FA3A27"/>
    <w:rsid w:val="00FA4651"/>
    <w:rsid w:val="00FA48D3"/>
    <w:rsid w:val="00FA4B5A"/>
    <w:rsid w:val="00FA4D03"/>
    <w:rsid w:val="00FA4DFD"/>
    <w:rsid w:val="00FA508D"/>
    <w:rsid w:val="00FA596E"/>
    <w:rsid w:val="00FA73E7"/>
    <w:rsid w:val="00FA74EC"/>
    <w:rsid w:val="00FB1516"/>
    <w:rsid w:val="00FB1AFE"/>
    <w:rsid w:val="00FB1BB9"/>
    <w:rsid w:val="00FB2925"/>
    <w:rsid w:val="00FB2BC9"/>
    <w:rsid w:val="00FB2E03"/>
    <w:rsid w:val="00FB2E69"/>
    <w:rsid w:val="00FB363B"/>
    <w:rsid w:val="00FB3886"/>
    <w:rsid w:val="00FB454C"/>
    <w:rsid w:val="00FB4C57"/>
    <w:rsid w:val="00FB55ED"/>
    <w:rsid w:val="00FB7815"/>
    <w:rsid w:val="00FC0316"/>
    <w:rsid w:val="00FC06EB"/>
    <w:rsid w:val="00FC1B5B"/>
    <w:rsid w:val="00FC1C50"/>
    <w:rsid w:val="00FC2203"/>
    <w:rsid w:val="00FC223C"/>
    <w:rsid w:val="00FC28D8"/>
    <w:rsid w:val="00FC2BAF"/>
    <w:rsid w:val="00FC3162"/>
    <w:rsid w:val="00FC4BD5"/>
    <w:rsid w:val="00FC5128"/>
    <w:rsid w:val="00FC51B2"/>
    <w:rsid w:val="00FC6A2D"/>
    <w:rsid w:val="00FC74B6"/>
    <w:rsid w:val="00FC7B20"/>
    <w:rsid w:val="00FD03CC"/>
    <w:rsid w:val="00FD2E10"/>
    <w:rsid w:val="00FD3BBD"/>
    <w:rsid w:val="00FD4A99"/>
    <w:rsid w:val="00FD4E1F"/>
    <w:rsid w:val="00FD6370"/>
    <w:rsid w:val="00FD6DE3"/>
    <w:rsid w:val="00FD6F48"/>
    <w:rsid w:val="00FD7488"/>
    <w:rsid w:val="00FD7FF1"/>
    <w:rsid w:val="00FE0317"/>
    <w:rsid w:val="00FE044F"/>
    <w:rsid w:val="00FE0EB7"/>
    <w:rsid w:val="00FE1290"/>
    <w:rsid w:val="00FE22C9"/>
    <w:rsid w:val="00FE25B5"/>
    <w:rsid w:val="00FE3EE4"/>
    <w:rsid w:val="00FE45A6"/>
    <w:rsid w:val="00FE591C"/>
    <w:rsid w:val="00FE6C49"/>
    <w:rsid w:val="00FE7095"/>
    <w:rsid w:val="00FE7641"/>
    <w:rsid w:val="00FE7AC3"/>
    <w:rsid w:val="00FF19E0"/>
    <w:rsid w:val="00FF1C23"/>
    <w:rsid w:val="00FF230D"/>
    <w:rsid w:val="00FF2D8E"/>
    <w:rsid w:val="00FF2DBE"/>
    <w:rsid w:val="00FF35E1"/>
    <w:rsid w:val="00FF39F5"/>
    <w:rsid w:val="00FF4B6A"/>
    <w:rsid w:val="00FF6623"/>
    <w:rsid w:val="00FF7419"/>
    <w:rsid w:val="00FF77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F122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1B3C"/>
    <w:pPr>
      <w:spacing w:line="360" w:lineRule="auto"/>
      <w:jc w:val="both"/>
    </w:pPr>
    <w:rPr>
      <w:rFonts w:ascii="Georgia" w:hAnsi="Georgia"/>
      <w:sz w:val="24"/>
    </w:rPr>
  </w:style>
  <w:style w:type="paragraph" w:styleId="Kop1">
    <w:name w:val="heading 1"/>
    <w:basedOn w:val="Standaard"/>
    <w:next w:val="Standaard"/>
    <w:link w:val="Kop1Char"/>
    <w:uiPriority w:val="9"/>
    <w:qFormat/>
    <w:rsid w:val="00DB6C4B"/>
    <w:pPr>
      <w:keepNext/>
      <w:keepLines/>
      <w:spacing w:before="240" w:after="0"/>
      <w:outlineLvl w:val="0"/>
    </w:pPr>
    <w:rPr>
      <w:rFonts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675B11"/>
    <w:pPr>
      <w:keepNext/>
      <w:keepLines/>
      <w:spacing w:before="40" w:after="0"/>
      <w:outlineLvl w:val="1"/>
    </w:pPr>
    <w:rPr>
      <w:rFonts w:eastAsiaTheme="majorEastAsia" w:cstheme="majorBidi"/>
      <w:b/>
      <w:color w:val="2F5496" w:themeColor="accent1" w:themeShade="BF"/>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7E4519"/>
    <w:pPr>
      <w:spacing w:after="0" w:line="360" w:lineRule="auto"/>
      <w:ind w:firstLine="708"/>
      <w:jc w:val="both"/>
    </w:pPr>
    <w:rPr>
      <w:rFonts w:ascii="Georgia" w:hAnsi="Georgia" w:cstheme="minorHAnsi"/>
      <w:sz w:val="24"/>
      <w:lang w:val="en-US"/>
    </w:rPr>
  </w:style>
  <w:style w:type="paragraph" w:styleId="Voetnoottekst">
    <w:name w:val="footnote text"/>
    <w:basedOn w:val="Standaard"/>
    <w:link w:val="VoetnoottekstChar"/>
    <w:uiPriority w:val="99"/>
    <w:semiHidden/>
    <w:unhideWhenUsed/>
    <w:rsid w:val="00C3380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33803"/>
    <w:rPr>
      <w:rFonts w:ascii="Georgia" w:hAnsi="Georgia"/>
      <w:sz w:val="20"/>
      <w:szCs w:val="20"/>
    </w:rPr>
  </w:style>
  <w:style w:type="character" w:styleId="Voetnootmarkering">
    <w:name w:val="footnote reference"/>
    <w:basedOn w:val="Standaardalinea-lettertype"/>
    <w:uiPriority w:val="99"/>
    <w:semiHidden/>
    <w:unhideWhenUsed/>
    <w:rsid w:val="00C33803"/>
    <w:rPr>
      <w:vertAlign w:val="superscript"/>
    </w:rPr>
  </w:style>
  <w:style w:type="paragraph" w:customStyle="1" w:styleId="voetnoot">
    <w:name w:val="voetnoot"/>
    <w:basedOn w:val="Geenafstand"/>
    <w:qFormat/>
    <w:rsid w:val="003B4005"/>
  </w:style>
  <w:style w:type="paragraph" w:styleId="Bibliografie">
    <w:name w:val="Bibliography"/>
    <w:basedOn w:val="Standaard"/>
    <w:next w:val="Standaard"/>
    <w:uiPriority w:val="37"/>
    <w:unhideWhenUsed/>
    <w:rsid w:val="00DB5A14"/>
    <w:pPr>
      <w:spacing w:after="0" w:line="240" w:lineRule="auto"/>
      <w:ind w:left="720" w:hanging="720"/>
    </w:pPr>
  </w:style>
  <w:style w:type="character" w:styleId="Verwijzingopmerking">
    <w:name w:val="annotation reference"/>
    <w:basedOn w:val="Standaardalinea-lettertype"/>
    <w:uiPriority w:val="99"/>
    <w:semiHidden/>
    <w:unhideWhenUsed/>
    <w:rsid w:val="003D6339"/>
    <w:rPr>
      <w:sz w:val="16"/>
      <w:szCs w:val="16"/>
    </w:rPr>
  </w:style>
  <w:style w:type="paragraph" w:styleId="Tekstopmerking">
    <w:name w:val="annotation text"/>
    <w:basedOn w:val="Standaard"/>
    <w:link w:val="TekstopmerkingChar"/>
    <w:uiPriority w:val="99"/>
    <w:semiHidden/>
    <w:unhideWhenUsed/>
    <w:rsid w:val="003D633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D6339"/>
    <w:rPr>
      <w:rFonts w:ascii="Georgia" w:hAnsi="Georgia"/>
      <w:sz w:val="20"/>
      <w:szCs w:val="20"/>
    </w:rPr>
  </w:style>
  <w:style w:type="paragraph" w:styleId="Onderwerpvanopmerking">
    <w:name w:val="annotation subject"/>
    <w:basedOn w:val="Tekstopmerking"/>
    <w:next w:val="Tekstopmerking"/>
    <w:link w:val="OnderwerpvanopmerkingChar"/>
    <w:uiPriority w:val="99"/>
    <w:semiHidden/>
    <w:unhideWhenUsed/>
    <w:rsid w:val="003D6339"/>
    <w:rPr>
      <w:b/>
      <w:bCs/>
    </w:rPr>
  </w:style>
  <w:style w:type="character" w:customStyle="1" w:styleId="OnderwerpvanopmerkingChar">
    <w:name w:val="Onderwerp van opmerking Char"/>
    <w:basedOn w:val="TekstopmerkingChar"/>
    <w:link w:val="Onderwerpvanopmerking"/>
    <w:uiPriority w:val="99"/>
    <w:semiHidden/>
    <w:rsid w:val="003D6339"/>
    <w:rPr>
      <w:rFonts w:ascii="Georgia" w:hAnsi="Georgia"/>
      <w:b/>
      <w:bCs/>
      <w:sz w:val="20"/>
      <w:szCs w:val="20"/>
    </w:rPr>
  </w:style>
  <w:style w:type="character" w:styleId="Hyperlink">
    <w:name w:val="Hyperlink"/>
    <w:basedOn w:val="Standaardalinea-lettertype"/>
    <w:uiPriority w:val="99"/>
    <w:unhideWhenUsed/>
    <w:rsid w:val="00F46492"/>
    <w:rPr>
      <w:color w:val="0563C1" w:themeColor="hyperlink"/>
      <w:u w:val="single"/>
    </w:rPr>
  </w:style>
  <w:style w:type="character" w:styleId="Onopgelostemelding">
    <w:name w:val="Unresolved Mention"/>
    <w:basedOn w:val="Standaardalinea-lettertype"/>
    <w:uiPriority w:val="99"/>
    <w:semiHidden/>
    <w:unhideWhenUsed/>
    <w:rsid w:val="00AA4139"/>
    <w:rPr>
      <w:color w:val="605E5C"/>
      <w:shd w:val="clear" w:color="auto" w:fill="E1DFDD"/>
    </w:rPr>
  </w:style>
  <w:style w:type="character" w:styleId="GevolgdeHyperlink">
    <w:name w:val="FollowedHyperlink"/>
    <w:basedOn w:val="Standaardalinea-lettertype"/>
    <w:uiPriority w:val="99"/>
    <w:semiHidden/>
    <w:unhideWhenUsed/>
    <w:rsid w:val="00F55ADD"/>
    <w:rPr>
      <w:color w:val="954F72" w:themeColor="followedHyperlink"/>
      <w:u w:val="single"/>
    </w:rPr>
  </w:style>
  <w:style w:type="paragraph" w:styleId="Koptekst">
    <w:name w:val="header"/>
    <w:basedOn w:val="Standaard"/>
    <w:link w:val="KoptekstChar"/>
    <w:uiPriority w:val="99"/>
    <w:unhideWhenUsed/>
    <w:rsid w:val="00BA2E7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A2E7E"/>
    <w:rPr>
      <w:rFonts w:ascii="Georgia" w:hAnsi="Georgia"/>
      <w:sz w:val="24"/>
    </w:rPr>
  </w:style>
  <w:style w:type="paragraph" w:styleId="Voettekst">
    <w:name w:val="footer"/>
    <w:basedOn w:val="Standaard"/>
    <w:link w:val="VoettekstChar"/>
    <w:uiPriority w:val="99"/>
    <w:unhideWhenUsed/>
    <w:rsid w:val="00BA2E7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A2E7E"/>
    <w:rPr>
      <w:rFonts w:ascii="Georgia" w:hAnsi="Georgia"/>
      <w:sz w:val="24"/>
    </w:rPr>
  </w:style>
  <w:style w:type="character" w:customStyle="1" w:styleId="Kop1Char">
    <w:name w:val="Kop 1 Char"/>
    <w:basedOn w:val="Standaardalinea-lettertype"/>
    <w:link w:val="Kop1"/>
    <w:uiPriority w:val="9"/>
    <w:rsid w:val="00DB6C4B"/>
    <w:rPr>
      <w:rFonts w:ascii="Georgia" w:eastAsiaTheme="majorEastAsia" w:hAnsi="Georgia" w:cstheme="majorBidi"/>
      <w:color w:val="2F5496" w:themeColor="accent1" w:themeShade="BF"/>
      <w:sz w:val="32"/>
      <w:szCs w:val="32"/>
    </w:rPr>
  </w:style>
  <w:style w:type="paragraph" w:styleId="Kopvaninhoudsopgave">
    <w:name w:val="TOC Heading"/>
    <w:basedOn w:val="Kop1"/>
    <w:next w:val="Standaard"/>
    <w:uiPriority w:val="39"/>
    <w:unhideWhenUsed/>
    <w:qFormat/>
    <w:rsid w:val="003121BE"/>
    <w:pPr>
      <w:spacing w:line="259" w:lineRule="auto"/>
      <w:jc w:val="left"/>
      <w:outlineLvl w:val="9"/>
    </w:pPr>
    <w:rPr>
      <w:lang w:eastAsia="nl-NL"/>
    </w:rPr>
  </w:style>
  <w:style w:type="paragraph" w:styleId="Inhopg1">
    <w:name w:val="toc 1"/>
    <w:basedOn w:val="Standaard"/>
    <w:next w:val="Standaard"/>
    <w:autoRedefine/>
    <w:uiPriority w:val="39"/>
    <w:unhideWhenUsed/>
    <w:rsid w:val="00F62143"/>
    <w:pPr>
      <w:tabs>
        <w:tab w:val="right" w:leader="dot" w:pos="9016"/>
      </w:tabs>
      <w:spacing w:after="100"/>
    </w:pPr>
    <w:rPr>
      <w:noProof/>
      <w:sz w:val="22"/>
    </w:rPr>
  </w:style>
  <w:style w:type="character" w:customStyle="1" w:styleId="Kop2Char">
    <w:name w:val="Kop 2 Char"/>
    <w:basedOn w:val="Standaardalinea-lettertype"/>
    <w:link w:val="Kop2"/>
    <w:uiPriority w:val="9"/>
    <w:rsid w:val="00675B11"/>
    <w:rPr>
      <w:rFonts w:ascii="Georgia" w:eastAsiaTheme="majorEastAsia" w:hAnsi="Georgia" w:cstheme="majorBidi"/>
      <w:b/>
      <w:color w:val="2F5496" w:themeColor="accent1" w:themeShade="BF"/>
      <w:sz w:val="24"/>
      <w:szCs w:val="26"/>
    </w:rPr>
  </w:style>
  <w:style w:type="paragraph" w:styleId="Inhopg2">
    <w:name w:val="toc 2"/>
    <w:basedOn w:val="Standaard"/>
    <w:next w:val="Standaard"/>
    <w:autoRedefine/>
    <w:uiPriority w:val="39"/>
    <w:unhideWhenUsed/>
    <w:rsid w:val="002261F4"/>
    <w:pPr>
      <w:spacing w:after="100"/>
      <w:ind w:left="240"/>
    </w:pPr>
  </w:style>
  <w:style w:type="paragraph" w:styleId="Revisie">
    <w:name w:val="Revision"/>
    <w:hidden/>
    <w:uiPriority w:val="99"/>
    <w:semiHidden/>
    <w:rsid w:val="005F1BEC"/>
    <w:pPr>
      <w:spacing w:after="0" w:line="240" w:lineRule="auto"/>
    </w:pPr>
    <w:rPr>
      <w:rFonts w:ascii="Georgia" w:hAnsi="Georgia"/>
      <w:sz w:val="24"/>
    </w:rPr>
  </w:style>
  <w:style w:type="character" w:styleId="Eindnootmarkering">
    <w:name w:val="endnote reference"/>
    <w:basedOn w:val="Standaardalinea-lettertype"/>
    <w:uiPriority w:val="99"/>
    <w:semiHidden/>
    <w:unhideWhenUsed/>
    <w:rsid w:val="000233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001380">
      <w:bodyDiv w:val="1"/>
      <w:marLeft w:val="0"/>
      <w:marRight w:val="0"/>
      <w:marTop w:val="0"/>
      <w:marBottom w:val="0"/>
      <w:divBdr>
        <w:top w:val="none" w:sz="0" w:space="0" w:color="auto"/>
        <w:left w:val="none" w:sz="0" w:space="0" w:color="auto"/>
        <w:bottom w:val="none" w:sz="0" w:space="0" w:color="auto"/>
        <w:right w:val="none" w:sz="0" w:space="0" w:color="auto"/>
      </w:divBdr>
    </w:div>
    <w:div w:id="97952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ydin2@students.uu.nl" TargetMode="External"/><Relationship Id="rId13" Type="http://schemas.openxmlformats.org/officeDocument/2006/relationships/chart" Target="charts/chart2.xml"/><Relationship Id="rId18" Type="http://schemas.openxmlformats.org/officeDocument/2006/relationships/hyperlink" Target="https://www.europarl.europa.eu/at-your-service/en/be-heard/eurobaromete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ec.europa.eu/commfrontoffice/publicopinion/index.cfm/Survey/"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s://romanialibera.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adevarul.r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 Yes responses from surveyees to Eb67 questions</a:t>
            </a:r>
            <a:r>
              <a:rPr lang="nl-NL" baseline="0"/>
              <a:t>  </a:t>
            </a:r>
            <a:r>
              <a:rPr lang="nl-NL"/>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Blad1!$B$1</c:f>
              <c:strCache>
                <c:ptCount val="1"/>
                <c:pt idx="0">
                  <c:v>RO</c:v>
                </c:pt>
              </c:strCache>
            </c:strRef>
          </c:tx>
          <c:spPr>
            <a:solidFill>
              <a:schemeClr val="accent4"/>
            </a:solidFill>
            <a:ln>
              <a:noFill/>
            </a:ln>
            <a:effectLst/>
            <a:sp3d/>
          </c:spPr>
          <c:invertIfNegative val="0"/>
          <c:cat>
            <c:strRef>
              <c:f>Blad1!$A$2:$A$9</c:f>
              <c:strCache>
                <c:ptCount val="8"/>
                <c:pt idx="0">
                  <c:v>Does the EU conjure up a positive image for you?</c:v>
                </c:pt>
                <c:pt idx="1">
                  <c:v>Is your country's membership of the EU a good thing?</c:v>
                </c:pt>
                <c:pt idx="2">
                  <c:v>Will your life in general improve in the next twelve months?</c:v>
                </c:pt>
                <c:pt idx="3">
                  <c:v>Will the financial situation in your household improve in the next twelve months?</c:v>
                </c:pt>
                <c:pt idx="4">
                  <c:v>Will the economic situation in your country improve in the next twelve months?</c:v>
                </c:pt>
                <c:pt idx="5">
                  <c:v>Will your personal situation improve in the next five years?</c:v>
                </c:pt>
                <c:pt idx="6">
                  <c:v>Is the economic situation in your country better than the average of EU countries?</c:v>
                </c:pt>
                <c:pt idx="7">
                  <c:v>Is the quality of life in your country better than the average of EU countries?</c:v>
                </c:pt>
              </c:strCache>
            </c:strRef>
          </c:cat>
          <c:val>
            <c:numRef>
              <c:f>Blad1!$B$2:$B$9</c:f>
              <c:numCache>
                <c:formatCode>General</c:formatCode>
                <c:ptCount val="8"/>
                <c:pt idx="0">
                  <c:v>67</c:v>
                </c:pt>
                <c:pt idx="1">
                  <c:v>67</c:v>
                </c:pt>
                <c:pt idx="2">
                  <c:v>43</c:v>
                </c:pt>
                <c:pt idx="3">
                  <c:v>39</c:v>
                </c:pt>
                <c:pt idx="4">
                  <c:v>30</c:v>
                </c:pt>
                <c:pt idx="5">
                  <c:v>57</c:v>
                </c:pt>
                <c:pt idx="6">
                  <c:v>11</c:v>
                </c:pt>
                <c:pt idx="7">
                  <c:v>9</c:v>
                </c:pt>
              </c:numCache>
            </c:numRef>
          </c:val>
          <c:extLst>
            <c:ext xmlns:c16="http://schemas.microsoft.com/office/drawing/2014/chart" uri="{C3380CC4-5D6E-409C-BE32-E72D297353CC}">
              <c16:uniqueId val="{00000000-1158-4C70-9E9F-4839C5A318EA}"/>
            </c:ext>
          </c:extLst>
        </c:ser>
        <c:ser>
          <c:idx val="1"/>
          <c:order val="1"/>
          <c:tx>
            <c:strRef>
              <c:f>Blad1!$C$1</c:f>
              <c:strCache>
                <c:ptCount val="1"/>
                <c:pt idx="0">
                  <c:v>EU27</c:v>
                </c:pt>
              </c:strCache>
            </c:strRef>
          </c:tx>
          <c:spPr>
            <a:solidFill>
              <a:schemeClr val="accent1"/>
            </a:solidFill>
            <a:ln>
              <a:noFill/>
            </a:ln>
            <a:effectLst/>
            <a:sp3d/>
          </c:spPr>
          <c:invertIfNegative val="0"/>
          <c:cat>
            <c:strRef>
              <c:f>Blad1!$A$2:$A$9</c:f>
              <c:strCache>
                <c:ptCount val="8"/>
                <c:pt idx="0">
                  <c:v>Does the EU conjure up a positive image for you?</c:v>
                </c:pt>
                <c:pt idx="1">
                  <c:v>Is your country's membership of the EU a good thing?</c:v>
                </c:pt>
                <c:pt idx="2">
                  <c:v>Will your life in general improve in the next twelve months?</c:v>
                </c:pt>
                <c:pt idx="3">
                  <c:v>Will the financial situation in your household improve in the next twelve months?</c:v>
                </c:pt>
                <c:pt idx="4">
                  <c:v>Will the economic situation in your country improve in the next twelve months?</c:v>
                </c:pt>
                <c:pt idx="5">
                  <c:v>Will your personal situation improve in the next five years?</c:v>
                </c:pt>
                <c:pt idx="6">
                  <c:v>Is the economic situation in your country better than the average of EU countries?</c:v>
                </c:pt>
                <c:pt idx="7">
                  <c:v>Is the quality of life in your country better than the average of EU countries?</c:v>
                </c:pt>
              </c:strCache>
            </c:strRef>
          </c:cat>
          <c:val>
            <c:numRef>
              <c:f>Blad1!$C$2:$C$9</c:f>
              <c:numCache>
                <c:formatCode>General</c:formatCode>
                <c:ptCount val="8"/>
                <c:pt idx="0">
                  <c:v>52</c:v>
                </c:pt>
                <c:pt idx="1">
                  <c:v>59</c:v>
                </c:pt>
                <c:pt idx="2">
                  <c:v>37</c:v>
                </c:pt>
                <c:pt idx="3">
                  <c:v>27</c:v>
                </c:pt>
                <c:pt idx="4">
                  <c:v>28</c:v>
                </c:pt>
                <c:pt idx="5">
                  <c:v>39</c:v>
                </c:pt>
                <c:pt idx="6">
                  <c:v>44</c:v>
                </c:pt>
                <c:pt idx="7">
                  <c:v>55</c:v>
                </c:pt>
              </c:numCache>
            </c:numRef>
          </c:val>
          <c:extLst>
            <c:ext xmlns:c16="http://schemas.microsoft.com/office/drawing/2014/chart" uri="{C3380CC4-5D6E-409C-BE32-E72D297353CC}">
              <c16:uniqueId val="{00000001-1158-4C70-9E9F-4839C5A318EA}"/>
            </c:ext>
          </c:extLst>
        </c:ser>
        <c:dLbls>
          <c:showLegendKey val="0"/>
          <c:showVal val="0"/>
          <c:showCatName val="0"/>
          <c:showSerName val="0"/>
          <c:showPercent val="0"/>
          <c:showBubbleSize val="0"/>
        </c:dLbls>
        <c:gapWidth val="150"/>
        <c:shape val="box"/>
        <c:axId val="990696144"/>
        <c:axId val="990696560"/>
        <c:axId val="0"/>
      </c:bar3DChart>
      <c:catAx>
        <c:axId val="9906961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990696560"/>
        <c:crosses val="autoZero"/>
        <c:auto val="1"/>
        <c:lblAlgn val="ctr"/>
        <c:lblOffset val="100"/>
        <c:noMultiLvlLbl val="0"/>
      </c:catAx>
      <c:valAx>
        <c:axId val="990696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9906961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NL"/>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What</a:t>
            </a:r>
            <a:r>
              <a:rPr lang="nl-NL" baseline="0"/>
              <a:t> does the EU mean to you personally? (% of responses)</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Blad1!$B$1</c:f>
              <c:strCache>
                <c:ptCount val="1"/>
                <c:pt idx="0">
                  <c:v>RO</c:v>
                </c:pt>
              </c:strCache>
            </c:strRef>
          </c:tx>
          <c:spPr>
            <a:solidFill>
              <a:schemeClr val="accent4"/>
            </a:solidFill>
            <a:ln>
              <a:noFill/>
            </a:ln>
            <a:effectLst/>
          </c:spPr>
          <c:invertIfNegative val="0"/>
          <c:cat>
            <c:strRef>
              <c:f>Blad1!$A$2:$A$9</c:f>
              <c:strCache>
                <c:ptCount val="8"/>
                <c:pt idx="0">
                  <c:v>Waste of money</c:v>
                </c:pt>
                <c:pt idx="1">
                  <c:v>Causes more crime</c:v>
                </c:pt>
                <c:pt idx="2">
                  <c:v>Unemployment</c:v>
                </c:pt>
                <c:pt idx="3">
                  <c:v>Not enough control at external frontiers</c:v>
                </c:pt>
                <c:pt idx="4">
                  <c:v>Loss of  peoples' cultural identity</c:v>
                </c:pt>
                <c:pt idx="5">
                  <c:v>Economic prosperity</c:v>
                </c:pt>
                <c:pt idx="6">
                  <c:v>Democracy</c:v>
                </c:pt>
                <c:pt idx="7">
                  <c:v>Social protection</c:v>
                </c:pt>
              </c:strCache>
            </c:strRef>
          </c:cat>
          <c:val>
            <c:numRef>
              <c:f>Blad1!$B$2:$B$9</c:f>
              <c:numCache>
                <c:formatCode>General</c:formatCode>
                <c:ptCount val="8"/>
                <c:pt idx="0">
                  <c:v>7</c:v>
                </c:pt>
                <c:pt idx="1">
                  <c:v>5</c:v>
                </c:pt>
                <c:pt idx="2">
                  <c:v>7</c:v>
                </c:pt>
                <c:pt idx="3">
                  <c:v>5</c:v>
                </c:pt>
                <c:pt idx="4">
                  <c:v>7</c:v>
                </c:pt>
                <c:pt idx="5">
                  <c:v>44</c:v>
                </c:pt>
                <c:pt idx="6">
                  <c:v>42</c:v>
                </c:pt>
                <c:pt idx="7">
                  <c:v>22</c:v>
                </c:pt>
              </c:numCache>
            </c:numRef>
          </c:val>
          <c:extLst>
            <c:ext xmlns:c16="http://schemas.microsoft.com/office/drawing/2014/chart" uri="{C3380CC4-5D6E-409C-BE32-E72D297353CC}">
              <c16:uniqueId val="{00000000-5B46-4A73-953C-9F35C2156D91}"/>
            </c:ext>
          </c:extLst>
        </c:ser>
        <c:ser>
          <c:idx val="1"/>
          <c:order val="1"/>
          <c:tx>
            <c:strRef>
              <c:f>Blad1!$C$1</c:f>
              <c:strCache>
                <c:ptCount val="1"/>
                <c:pt idx="0">
                  <c:v>EU27</c:v>
                </c:pt>
              </c:strCache>
            </c:strRef>
          </c:tx>
          <c:spPr>
            <a:solidFill>
              <a:schemeClr val="accent1"/>
            </a:solidFill>
            <a:ln>
              <a:noFill/>
            </a:ln>
            <a:effectLst/>
          </c:spPr>
          <c:invertIfNegative val="0"/>
          <c:cat>
            <c:strRef>
              <c:f>Blad1!$A$2:$A$9</c:f>
              <c:strCache>
                <c:ptCount val="8"/>
                <c:pt idx="0">
                  <c:v>Waste of money</c:v>
                </c:pt>
                <c:pt idx="1">
                  <c:v>Causes more crime</c:v>
                </c:pt>
                <c:pt idx="2">
                  <c:v>Unemployment</c:v>
                </c:pt>
                <c:pt idx="3">
                  <c:v>Not enough control at external frontiers</c:v>
                </c:pt>
                <c:pt idx="4">
                  <c:v>Loss of  peoples' cultural identity</c:v>
                </c:pt>
                <c:pt idx="5">
                  <c:v>Economic prosperity</c:v>
                </c:pt>
                <c:pt idx="6">
                  <c:v>Democracy</c:v>
                </c:pt>
                <c:pt idx="7">
                  <c:v>Social protection</c:v>
                </c:pt>
              </c:strCache>
            </c:strRef>
          </c:cat>
          <c:val>
            <c:numRef>
              <c:f>Blad1!$C$2:$C$9</c:f>
              <c:numCache>
                <c:formatCode>General</c:formatCode>
                <c:ptCount val="8"/>
                <c:pt idx="0">
                  <c:v>20</c:v>
                </c:pt>
                <c:pt idx="1">
                  <c:v>17</c:v>
                </c:pt>
                <c:pt idx="2">
                  <c:v>14</c:v>
                </c:pt>
                <c:pt idx="3">
                  <c:v>18</c:v>
                </c:pt>
                <c:pt idx="4">
                  <c:v>12</c:v>
                </c:pt>
                <c:pt idx="5">
                  <c:v>20</c:v>
                </c:pt>
                <c:pt idx="6">
                  <c:v>22</c:v>
                </c:pt>
                <c:pt idx="7">
                  <c:v>10</c:v>
                </c:pt>
              </c:numCache>
            </c:numRef>
          </c:val>
          <c:extLst>
            <c:ext xmlns:c16="http://schemas.microsoft.com/office/drawing/2014/chart" uri="{C3380CC4-5D6E-409C-BE32-E72D297353CC}">
              <c16:uniqueId val="{00000001-5B46-4A73-953C-9F35C2156D91}"/>
            </c:ext>
          </c:extLst>
        </c:ser>
        <c:dLbls>
          <c:showLegendKey val="0"/>
          <c:showVal val="0"/>
          <c:showCatName val="0"/>
          <c:showSerName val="0"/>
          <c:showPercent val="0"/>
          <c:showBubbleSize val="0"/>
        </c:dLbls>
        <c:gapWidth val="150"/>
        <c:axId val="909054176"/>
        <c:axId val="909052512"/>
      </c:barChart>
      <c:catAx>
        <c:axId val="909054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909052512"/>
        <c:crosses val="autoZero"/>
        <c:auto val="1"/>
        <c:lblAlgn val="ctr"/>
        <c:lblOffset val="100"/>
        <c:noMultiLvlLbl val="0"/>
      </c:catAx>
      <c:valAx>
        <c:axId val="909052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9090541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NL"/>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 Yes responses from surveyees to Eb82 questions</a:t>
            </a:r>
            <a:r>
              <a:rPr lang="nl-NL" baseline="0"/>
              <a:t>  </a:t>
            </a:r>
            <a:r>
              <a:rPr lang="nl-NL"/>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Blad1!$B$1</c:f>
              <c:strCache>
                <c:ptCount val="1"/>
                <c:pt idx="0">
                  <c:v>RO</c:v>
                </c:pt>
              </c:strCache>
            </c:strRef>
          </c:tx>
          <c:spPr>
            <a:solidFill>
              <a:schemeClr val="accent4"/>
            </a:solidFill>
            <a:ln>
              <a:noFill/>
            </a:ln>
            <a:effectLst/>
            <a:sp3d/>
          </c:spPr>
          <c:invertIfNegative val="0"/>
          <c:cat>
            <c:strRef>
              <c:f>Blad1!$A$2:$A$8</c:f>
              <c:strCache>
                <c:ptCount val="7"/>
                <c:pt idx="0">
                  <c:v>Does the EU conjure up a positive image for you?</c:v>
                </c:pt>
                <c:pt idx="1">
                  <c:v>Will your life in general improve in the next twelve months?</c:v>
                </c:pt>
                <c:pt idx="2">
                  <c:v>Will the financial situation in your household improve in the next twelve months?</c:v>
                </c:pt>
                <c:pt idx="3">
                  <c:v>Will the economic situation in your country improve in the next twelve months?</c:v>
                </c:pt>
                <c:pt idx="4">
                  <c:v>Would you say things are going in the right direction in the EU?</c:v>
                </c:pt>
                <c:pt idx="5">
                  <c:v>Would you say things are going in the right direction in your country?</c:v>
                </c:pt>
                <c:pt idx="6">
                  <c:v>Do you trust the EU?</c:v>
                </c:pt>
              </c:strCache>
            </c:strRef>
          </c:cat>
          <c:val>
            <c:numRef>
              <c:f>Blad1!$B$2:$B$8</c:f>
              <c:numCache>
                <c:formatCode>General</c:formatCode>
                <c:ptCount val="7"/>
                <c:pt idx="0">
                  <c:v>59</c:v>
                </c:pt>
                <c:pt idx="1">
                  <c:v>40</c:v>
                </c:pt>
                <c:pt idx="2">
                  <c:v>36</c:v>
                </c:pt>
                <c:pt idx="3">
                  <c:v>35</c:v>
                </c:pt>
                <c:pt idx="4">
                  <c:v>55</c:v>
                </c:pt>
                <c:pt idx="5">
                  <c:v>34</c:v>
                </c:pt>
                <c:pt idx="6">
                  <c:v>60</c:v>
                </c:pt>
              </c:numCache>
            </c:numRef>
          </c:val>
          <c:extLst>
            <c:ext xmlns:c16="http://schemas.microsoft.com/office/drawing/2014/chart" uri="{C3380CC4-5D6E-409C-BE32-E72D297353CC}">
              <c16:uniqueId val="{00000000-B4DB-4E8E-BE09-E4450A1FB69D}"/>
            </c:ext>
          </c:extLst>
        </c:ser>
        <c:ser>
          <c:idx val="1"/>
          <c:order val="1"/>
          <c:tx>
            <c:strRef>
              <c:f>Blad1!$C$1</c:f>
              <c:strCache>
                <c:ptCount val="1"/>
                <c:pt idx="0">
                  <c:v>EU28</c:v>
                </c:pt>
              </c:strCache>
            </c:strRef>
          </c:tx>
          <c:spPr>
            <a:solidFill>
              <a:schemeClr val="accent1"/>
            </a:solidFill>
            <a:ln>
              <a:noFill/>
            </a:ln>
            <a:effectLst/>
            <a:sp3d/>
          </c:spPr>
          <c:invertIfNegative val="0"/>
          <c:cat>
            <c:strRef>
              <c:f>Blad1!$A$2:$A$8</c:f>
              <c:strCache>
                <c:ptCount val="7"/>
                <c:pt idx="0">
                  <c:v>Does the EU conjure up a positive image for you?</c:v>
                </c:pt>
                <c:pt idx="1">
                  <c:v>Will your life in general improve in the next twelve months?</c:v>
                </c:pt>
                <c:pt idx="2">
                  <c:v>Will the financial situation in your household improve in the next twelve months?</c:v>
                </c:pt>
                <c:pt idx="3">
                  <c:v>Will the economic situation in your country improve in the next twelve months?</c:v>
                </c:pt>
                <c:pt idx="4">
                  <c:v>Would you say things are going in the right direction in the EU?</c:v>
                </c:pt>
                <c:pt idx="5">
                  <c:v>Would you say things are going in the right direction in your country?</c:v>
                </c:pt>
                <c:pt idx="6">
                  <c:v>Do you trust the EU?</c:v>
                </c:pt>
              </c:strCache>
            </c:strRef>
          </c:cat>
          <c:val>
            <c:numRef>
              <c:f>Blad1!$C$2:$C$8</c:f>
              <c:numCache>
                <c:formatCode>General</c:formatCode>
                <c:ptCount val="7"/>
                <c:pt idx="0">
                  <c:v>39</c:v>
                </c:pt>
                <c:pt idx="1">
                  <c:v>27</c:v>
                </c:pt>
                <c:pt idx="2">
                  <c:v>21</c:v>
                </c:pt>
                <c:pt idx="3">
                  <c:v>24</c:v>
                </c:pt>
                <c:pt idx="4">
                  <c:v>25</c:v>
                </c:pt>
                <c:pt idx="5">
                  <c:v>26</c:v>
                </c:pt>
                <c:pt idx="6">
                  <c:v>37</c:v>
                </c:pt>
              </c:numCache>
            </c:numRef>
          </c:val>
          <c:extLst>
            <c:ext xmlns:c16="http://schemas.microsoft.com/office/drawing/2014/chart" uri="{C3380CC4-5D6E-409C-BE32-E72D297353CC}">
              <c16:uniqueId val="{00000001-B4DB-4E8E-BE09-E4450A1FB69D}"/>
            </c:ext>
          </c:extLst>
        </c:ser>
        <c:ser>
          <c:idx val="2"/>
          <c:order val="2"/>
          <c:tx>
            <c:strRef>
              <c:f>Blad1!$D$1</c:f>
              <c:strCache>
                <c:ptCount val="1"/>
                <c:pt idx="0">
                  <c:v>RO (2007)</c:v>
                </c:pt>
              </c:strCache>
            </c:strRef>
          </c:tx>
          <c:spPr>
            <a:solidFill>
              <a:schemeClr val="accent4">
                <a:lumMod val="60000"/>
                <a:lumOff val="40000"/>
              </a:schemeClr>
            </a:solidFill>
            <a:ln>
              <a:noFill/>
            </a:ln>
            <a:effectLst/>
            <a:sp3d/>
          </c:spPr>
          <c:invertIfNegative val="0"/>
          <c:cat>
            <c:strRef>
              <c:f>Blad1!$A$2:$A$8</c:f>
              <c:strCache>
                <c:ptCount val="7"/>
                <c:pt idx="0">
                  <c:v>Does the EU conjure up a positive image for you?</c:v>
                </c:pt>
                <c:pt idx="1">
                  <c:v>Will your life in general improve in the next twelve months?</c:v>
                </c:pt>
                <c:pt idx="2">
                  <c:v>Will the financial situation in your household improve in the next twelve months?</c:v>
                </c:pt>
                <c:pt idx="3">
                  <c:v>Will the economic situation in your country improve in the next twelve months?</c:v>
                </c:pt>
                <c:pt idx="4">
                  <c:v>Would you say things are going in the right direction in the EU?</c:v>
                </c:pt>
                <c:pt idx="5">
                  <c:v>Would you say things are going in the right direction in your country?</c:v>
                </c:pt>
                <c:pt idx="6">
                  <c:v>Do you trust the EU?</c:v>
                </c:pt>
              </c:strCache>
            </c:strRef>
          </c:cat>
          <c:val>
            <c:numRef>
              <c:f>Blad1!$D$2:$D$8</c:f>
              <c:numCache>
                <c:formatCode>General</c:formatCode>
                <c:ptCount val="7"/>
                <c:pt idx="0">
                  <c:v>67</c:v>
                </c:pt>
                <c:pt idx="1">
                  <c:v>43</c:v>
                </c:pt>
                <c:pt idx="2">
                  <c:v>39</c:v>
                </c:pt>
                <c:pt idx="3">
                  <c:v>30</c:v>
                </c:pt>
              </c:numCache>
            </c:numRef>
          </c:val>
          <c:extLst>
            <c:ext xmlns:c16="http://schemas.microsoft.com/office/drawing/2014/chart" uri="{C3380CC4-5D6E-409C-BE32-E72D297353CC}">
              <c16:uniqueId val="{00000002-B4DB-4E8E-BE09-E4450A1FB69D}"/>
            </c:ext>
          </c:extLst>
        </c:ser>
        <c:ser>
          <c:idx val="3"/>
          <c:order val="3"/>
          <c:tx>
            <c:strRef>
              <c:f>Blad1!$E$1</c:f>
              <c:strCache>
                <c:ptCount val="1"/>
                <c:pt idx="0">
                  <c:v>EU27 (2007)</c:v>
                </c:pt>
              </c:strCache>
            </c:strRef>
          </c:tx>
          <c:spPr>
            <a:solidFill>
              <a:schemeClr val="accent5">
                <a:lumMod val="60000"/>
                <a:lumOff val="40000"/>
              </a:schemeClr>
            </a:solidFill>
            <a:ln>
              <a:noFill/>
            </a:ln>
            <a:effectLst/>
            <a:sp3d/>
          </c:spPr>
          <c:invertIfNegative val="0"/>
          <c:cat>
            <c:strRef>
              <c:f>Blad1!$A$2:$A$8</c:f>
              <c:strCache>
                <c:ptCount val="7"/>
                <c:pt idx="0">
                  <c:v>Does the EU conjure up a positive image for you?</c:v>
                </c:pt>
                <c:pt idx="1">
                  <c:v>Will your life in general improve in the next twelve months?</c:v>
                </c:pt>
                <c:pt idx="2">
                  <c:v>Will the financial situation in your household improve in the next twelve months?</c:v>
                </c:pt>
                <c:pt idx="3">
                  <c:v>Will the economic situation in your country improve in the next twelve months?</c:v>
                </c:pt>
                <c:pt idx="4">
                  <c:v>Would you say things are going in the right direction in the EU?</c:v>
                </c:pt>
                <c:pt idx="5">
                  <c:v>Would you say things are going in the right direction in your country?</c:v>
                </c:pt>
                <c:pt idx="6">
                  <c:v>Do you trust the EU?</c:v>
                </c:pt>
              </c:strCache>
            </c:strRef>
          </c:cat>
          <c:val>
            <c:numRef>
              <c:f>Blad1!$E$2:$E$8</c:f>
              <c:numCache>
                <c:formatCode>General</c:formatCode>
                <c:ptCount val="7"/>
                <c:pt idx="0">
                  <c:v>52</c:v>
                </c:pt>
                <c:pt idx="1">
                  <c:v>37</c:v>
                </c:pt>
                <c:pt idx="2">
                  <c:v>27</c:v>
                </c:pt>
                <c:pt idx="3">
                  <c:v>28</c:v>
                </c:pt>
              </c:numCache>
            </c:numRef>
          </c:val>
          <c:extLst>
            <c:ext xmlns:c16="http://schemas.microsoft.com/office/drawing/2014/chart" uri="{C3380CC4-5D6E-409C-BE32-E72D297353CC}">
              <c16:uniqueId val="{00000003-B4DB-4E8E-BE09-E4450A1FB69D}"/>
            </c:ext>
          </c:extLst>
        </c:ser>
        <c:dLbls>
          <c:showLegendKey val="0"/>
          <c:showVal val="0"/>
          <c:showCatName val="0"/>
          <c:showSerName val="0"/>
          <c:showPercent val="0"/>
          <c:showBubbleSize val="0"/>
        </c:dLbls>
        <c:gapWidth val="150"/>
        <c:shape val="box"/>
        <c:axId val="990696144"/>
        <c:axId val="990696560"/>
        <c:axId val="0"/>
      </c:bar3DChart>
      <c:catAx>
        <c:axId val="9906961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990696560"/>
        <c:crosses val="autoZero"/>
        <c:auto val="1"/>
        <c:lblAlgn val="ctr"/>
        <c:lblOffset val="100"/>
        <c:noMultiLvlLbl val="0"/>
      </c:catAx>
      <c:valAx>
        <c:axId val="990696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9906961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NL"/>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What</a:t>
            </a:r>
            <a:r>
              <a:rPr lang="nl-NL" baseline="0"/>
              <a:t> does the EU mean to you personally? (% of responses)</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Blad1!$B$1</c:f>
              <c:strCache>
                <c:ptCount val="1"/>
                <c:pt idx="0">
                  <c:v>RO</c:v>
                </c:pt>
              </c:strCache>
            </c:strRef>
          </c:tx>
          <c:spPr>
            <a:solidFill>
              <a:schemeClr val="accent4"/>
            </a:solidFill>
            <a:ln>
              <a:noFill/>
            </a:ln>
            <a:effectLst/>
          </c:spPr>
          <c:invertIfNegative val="0"/>
          <c:cat>
            <c:strRef>
              <c:f>Blad1!$A$2:$A$9</c:f>
              <c:strCache>
                <c:ptCount val="8"/>
                <c:pt idx="0">
                  <c:v>Waste of money</c:v>
                </c:pt>
                <c:pt idx="1">
                  <c:v>More crime</c:v>
                </c:pt>
                <c:pt idx="2">
                  <c:v>Unemployment</c:v>
                </c:pt>
                <c:pt idx="3">
                  <c:v>Not enough control at external frontiers</c:v>
                </c:pt>
                <c:pt idx="4">
                  <c:v>Loss of  our cultural identity</c:v>
                </c:pt>
                <c:pt idx="5">
                  <c:v>Economic prosperity</c:v>
                </c:pt>
                <c:pt idx="6">
                  <c:v>Democracy</c:v>
                </c:pt>
                <c:pt idx="7">
                  <c:v>Social protection</c:v>
                </c:pt>
              </c:strCache>
            </c:strRef>
          </c:cat>
          <c:val>
            <c:numRef>
              <c:f>Blad1!$B$2:$B$9</c:f>
              <c:numCache>
                <c:formatCode>General</c:formatCode>
                <c:ptCount val="8"/>
                <c:pt idx="0">
                  <c:v>12</c:v>
                </c:pt>
                <c:pt idx="1">
                  <c:v>12</c:v>
                </c:pt>
                <c:pt idx="2">
                  <c:v>9</c:v>
                </c:pt>
                <c:pt idx="3">
                  <c:v>9</c:v>
                </c:pt>
                <c:pt idx="4">
                  <c:v>10</c:v>
                </c:pt>
                <c:pt idx="5">
                  <c:v>22</c:v>
                </c:pt>
                <c:pt idx="6">
                  <c:v>29</c:v>
                </c:pt>
                <c:pt idx="7">
                  <c:v>14</c:v>
                </c:pt>
              </c:numCache>
            </c:numRef>
          </c:val>
          <c:extLst>
            <c:ext xmlns:c16="http://schemas.microsoft.com/office/drawing/2014/chart" uri="{C3380CC4-5D6E-409C-BE32-E72D297353CC}">
              <c16:uniqueId val="{00000000-13B4-4E37-84E5-52041316A901}"/>
            </c:ext>
          </c:extLst>
        </c:ser>
        <c:ser>
          <c:idx val="1"/>
          <c:order val="1"/>
          <c:tx>
            <c:strRef>
              <c:f>Blad1!$C$1</c:f>
              <c:strCache>
                <c:ptCount val="1"/>
                <c:pt idx="0">
                  <c:v>EU28</c:v>
                </c:pt>
              </c:strCache>
            </c:strRef>
          </c:tx>
          <c:spPr>
            <a:solidFill>
              <a:schemeClr val="accent1"/>
            </a:solidFill>
            <a:ln>
              <a:noFill/>
            </a:ln>
            <a:effectLst/>
          </c:spPr>
          <c:invertIfNegative val="0"/>
          <c:cat>
            <c:strRef>
              <c:f>Blad1!$A$2:$A$9</c:f>
              <c:strCache>
                <c:ptCount val="8"/>
                <c:pt idx="0">
                  <c:v>Waste of money</c:v>
                </c:pt>
                <c:pt idx="1">
                  <c:v>More crime</c:v>
                </c:pt>
                <c:pt idx="2">
                  <c:v>Unemployment</c:v>
                </c:pt>
                <c:pt idx="3">
                  <c:v>Not enough control at external frontiers</c:v>
                </c:pt>
                <c:pt idx="4">
                  <c:v>Loss of  our cultural identity</c:v>
                </c:pt>
                <c:pt idx="5">
                  <c:v>Economic prosperity</c:v>
                </c:pt>
                <c:pt idx="6">
                  <c:v>Democracy</c:v>
                </c:pt>
                <c:pt idx="7">
                  <c:v>Social protection</c:v>
                </c:pt>
              </c:strCache>
            </c:strRef>
          </c:cat>
          <c:val>
            <c:numRef>
              <c:f>Blad1!$C$2:$C$9</c:f>
              <c:numCache>
                <c:formatCode>General</c:formatCode>
                <c:ptCount val="8"/>
                <c:pt idx="0">
                  <c:v>25</c:v>
                </c:pt>
                <c:pt idx="1">
                  <c:v>15</c:v>
                </c:pt>
                <c:pt idx="2">
                  <c:v>17</c:v>
                </c:pt>
                <c:pt idx="3">
                  <c:v>20</c:v>
                </c:pt>
                <c:pt idx="4">
                  <c:v>13</c:v>
                </c:pt>
                <c:pt idx="5">
                  <c:v>15</c:v>
                </c:pt>
                <c:pt idx="6">
                  <c:v>22</c:v>
                </c:pt>
                <c:pt idx="7">
                  <c:v>9</c:v>
                </c:pt>
              </c:numCache>
            </c:numRef>
          </c:val>
          <c:extLst>
            <c:ext xmlns:c16="http://schemas.microsoft.com/office/drawing/2014/chart" uri="{C3380CC4-5D6E-409C-BE32-E72D297353CC}">
              <c16:uniqueId val="{00000001-13B4-4E37-84E5-52041316A901}"/>
            </c:ext>
          </c:extLst>
        </c:ser>
        <c:ser>
          <c:idx val="2"/>
          <c:order val="2"/>
          <c:tx>
            <c:strRef>
              <c:f>Blad1!$D$1</c:f>
              <c:strCache>
                <c:ptCount val="1"/>
                <c:pt idx="0">
                  <c:v>RO (2007)</c:v>
                </c:pt>
              </c:strCache>
            </c:strRef>
          </c:tx>
          <c:spPr>
            <a:solidFill>
              <a:schemeClr val="accent4">
                <a:lumMod val="60000"/>
                <a:lumOff val="40000"/>
              </a:schemeClr>
            </a:solidFill>
            <a:ln>
              <a:noFill/>
            </a:ln>
            <a:effectLst/>
          </c:spPr>
          <c:invertIfNegative val="0"/>
          <c:cat>
            <c:strRef>
              <c:f>Blad1!$A$2:$A$9</c:f>
              <c:strCache>
                <c:ptCount val="8"/>
                <c:pt idx="0">
                  <c:v>Waste of money</c:v>
                </c:pt>
                <c:pt idx="1">
                  <c:v>More crime</c:v>
                </c:pt>
                <c:pt idx="2">
                  <c:v>Unemployment</c:v>
                </c:pt>
                <c:pt idx="3">
                  <c:v>Not enough control at external frontiers</c:v>
                </c:pt>
                <c:pt idx="4">
                  <c:v>Loss of  our cultural identity</c:v>
                </c:pt>
                <c:pt idx="5">
                  <c:v>Economic prosperity</c:v>
                </c:pt>
                <c:pt idx="6">
                  <c:v>Democracy</c:v>
                </c:pt>
                <c:pt idx="7">
                  <c:v>Social protection</c:v>
                </c:pt>
              </c:strCache>
            </c:strRef>
          </c:cat>
          <c:val>
            <c:numRef>
              <c:f>Blad1!$D$2:$D$9</c:f>
              <c:numCache>
                <c:formatCode>General</c:formatCode>
                <c:ptCount val="8"/>
                <c:pt idx="0">
                  <c:v>7</c:v>
                </c:pt>
                <c:pt idx="1">
                  <c:v>5</c:v>
                </c:pt>
                <c:pt idx="2">
                  <c:v>7</c:v>
                </c:pt>
                <c:pt idx="3">
                  <c:v>5</c:v>
                </c:pt>
                <c:pt idx="4">
                  <c:v>7</c:v>
                </c:pt>
                <c:pt idx="5">
                  <c:v>44</c:v>
                </c:pt>
                <c:pt idx="6">
                  <c:v>42</c:v>
                </c:pt>
                <c:pt idx="7">
                  <c:v>22</c:v>
                </c:pt>
              </c:numCache>
            </c:numRef>
          </c:val>
          <c:extLst>
            <c:ext xmlns:c16="http://schemas.microsoft.com/office/drawing/2014/chart" uri="{C3380CC4-5D6E-409C-BE32-E72D297353CC}">
              <c16:uniqueId val="{00000002-13B4-4E37-84E5-52041316A901}"/>
            </c:ext>
          </c:extLst>
        </c:ser>
        <c:ser>
          <c:idx val="3"/>
          <c:order val="3"/>
          <c:tx>
            <c:strRef>
              <c:f>Blad1!$E$1</c:f>
              <c:strCache>
                <c:ptCount val="1"/>
                <c:pt idx="0">
                  <c:v>EU27 (2007)</c:v>
                </c:pt>
              </c:strCache>
            </c:strRef>
          </c:tx>
          <c:spPr>
            <a:solidFill>
              <a:schemeClr val="accent5">
                <a:lumMod val="60000"/>
                <a:lumOff val="40000"/>
              </a:schemeClr>
            </a:solidFill>
            <a:ln>
              <a:noFill/>
            </a:ln>
            <a:effectLst/>
          </c:spPr>
          <c:invertIfNegative val="0"/>
          <c:cat>
            <c:strRef>
              <c:f>Blad1!$A$2:$A$9</c:f>
              <c:strCache>
                <c:ptCount val="8"/>
                <c:pt idx="0">
                  <c:v>Waste of money</c:v>
                </c:pt>
                <c:pt idx="1">
                  <c:v>More crime</c:v>
                </c:pt>
                <c:pt idx="2">
                  <c:v>Unemployment</c:v>
                </c:pt>
                <c:pt idx="3">
                  <c:v>Not enough control at external frontiers</c:v>
                </c:pt>
                <c:pt idx="4">
                  <c:v>Loss of  our cultural identity</c:v>
                </c:pt>
                <c:pt idx="5">
                  <c:v>Economic prosperity</c:v>
                </c:pt>
                <c:pt idx="6">
                  <c:v>Democracy</c:v>
                </c:pt>
                <c:pt idx="7">
                  <c:v>Social protection</c:v>
                </c:pt>
              </c:strCache>
            </c:strRef>
          </c:cat>
          <c:val>
            <c:numRef>
              <c:f>Blad1!$E$2:$E$9</c:f>
              <c:numCache>
                <c:formatCode>General</c:formatCode>
                <c:ptCount val="8"/>
                <c:pt idx="0">
                  <c:v>20</c:v>
                </c:pt>
                <c:pt idx="1">
                  <c:v>17</c:v>
                </c:pt>
                <c:pt idx="2">
                  <c:v>14</c:v>
                </c:pt>
                <c:pt idx="3">
                  <c:v>18</c:v>
                </c:pt>
                <c:pt idx="4">
                  <c:v>12</c:v>
                </c:pt>
                <c:pt idx="5">
                  <c:v>20</c:v>
                </c:pt>
                <c:pt idx="6">
                  <c:v>22</c:v>
                </c:pt>
                <c:pt idx="7">
                  <c:v>10</c:v>
                </c:pt>
              </c:numCache>
            </c:numRef>
          </c:val>
          <c:extLst>
            <c:ext xmlns:c16="http://schemas.microsoft.com/office/drawing/2014/chart" uri="{C3380CC4-5D6E-409C-BE32-E72D297353CC}">
              <c16:uniqueId val="{00000003-13B4-4E37-84E5-52041316A901}"/>
            </c:ext>
          </c:extLst>
        </c:ser>
        <c:dLbls>
          <c:showLegendKey val="0"/>
          <c:showVal val="0"/>
          <c:showCatName val="0"/>
          <c:showSerName val="0"/>
          <c:showPercent val="0"/>
          <c:showBubbleSize val="0"/>
        </c:dLbls>
        <c:gapWidth val="150"/>
        <c:axId val="909054176"/>
        <c:axId val="909052512"/>
      </c:barChart>
      <c:catAx>
        <c:axId val="909054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909052512"/>
        <c:crosses val="autoZero"/>
        <c:auto val="1"/>
        <c:lblAlgn val="ctr"/>
        <c:lblOffset val="100"/>
        <c:noMultiLvlLbl val="0"/>
      </c:catAx>
      <c:valAx>
        <c:axId val="909052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9090541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NL"/>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nl-NL" sz="1800" b="0" i="0" baseline="0">
                <a:effectLst/>
              </a:rPr>
              <a:t>% Yes responses from surveyees to Eb94 questions  </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nl-NL"/>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nl-N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Blad1!$B$1</c:f>
              <c:strCache>
                <c:ptCount val="1"/>
                <c:pt idx="0">
                  <c:v>RO</c:v>
                </c:pt>
              </c:strCache>
            </c:strRef>
          </c:tx>
          <c:spPr>
            <a:solidFill>
              <a:schemeClr val="accent4"/>
            </a:solidFill>
            <a:ln>
              <a:noFill/>
            </a:ln>
            <a:effectLst/>
            <a:sp3d/>
          </c:spPr>
          <c:invertIfNegative val="0"/>
          <c:cat>
            <c:strRef>
              <c:f>Blad1!$A$2:$A$8</c:f>
              <c:strCache>
                <c:ptCount val="7"/>
                <c:pt idx="0">
                  <c:v>Does the EU conjure up a positive image for you?</c:v>
                </c:pt>
                <c:pt idx="1">
                  <c:v>Will your life in general improve in the next twelve months?</c:v>
                </c:pt>
                <c:pt idx="2">
                  <c:v>Will the financial situation in your household improve in the next twelve months?</c:v>
                </c:pt>
                <c:pt idx="3">
                  <c:v>Will the economic situation in your country improve in the next twelve months?</c:v>
                </c:pt>
                <c:pt idx="4">
                  <c:v>Would you say things are going in the right direction in the EU?</c:v>
                </c:pt>
                <c:pt idx="5">
                  <c:v>Would you say things are going in the right direction in your country?</c:v>
                </c:pt>
                <c:pt idx="6">
                  <c:v>Do you trust the EU?</c:v>
                </c:pt>
              </c:strCache>
            </c:strRef>
          </c:cat>
          <c:val>
            <c:numRef>
              <c:f>Blad1!$B$2:$B$8</c:f>
              <c:numCache>
                <c:formatCode>General</c:formatCode>
                <c:ptCount val="7"/>
                <c:pt idx="0">
                  <c:v>47</c:v>
                </c:pt>
                <c:pt idx="1">
                  <c:v>28</c:v>
                </c:pt>
                <c:pt idx="2">
                  <c:v>21</c:v>
                </c:pt>
                <c:pt idx="3">
                  <c:v>21</c:v>
                </c:pt>
                <c:pt idx="4">
                  <c:v>53</c:v>
                </c:pt>
                <c:pt idx="5">
                  <c:v>31</c:v>
                </c:pt>
                <c:pt idx="6">
                  <c:v>58</c:v>
                </c:pt>
              </c:numCache>
            </c:numRef>
          </c:val>
          <c:extLst>
            <c:ext xmlns:c16="http://schemas.microsoft.com/office/drawing/2014/chart" uri="{C3380CC4-5D6E-409C-BE32-E72D297353CC}">
              <c16:uniqueId val="{00000000-903A-445A-85A2-72BC2C89DC58}"/>
            </c:ext>
          </c:extLst>
        </c:ser>
        <c:ser>
          <c:idx val="1"/>
          <c:order val="1"/>
          <c:tx>
            <c:strRef>
              <c:f>Blad1!$C$1</c:f>
              <c:strCache>
                <c:ptCount val="1"/>
                <c:pt idx="0">
                  <c:v>EU27</c:v>
                </c:pt>
              </c:strCache>
            </c:strRef>
          </c:tx>
          <c:spPr>
            <a:solidFill>
              <a:schemeClr val="accent1"/>
            </a:solidFill>
            <a:ln>
              <a:noFill/>
            </a:ln>
            <a:effectLst/>
            <a:sp3d/>
          </c:spPr>
          <c:invertIfNegative val="0"/>
          <c:cat>
            <c:strRef>
              <c:f>Blad1!$A$2:$A$8</c:f>
              <c:strCache>
                <c:ptCount val="7"/>
                <c:pt idx="0">
                  <c:v>Does the EU conjure up a positive image for you?</c:v>
                </c:pt>
                <c:pt idx="1">
                  <c:v>Will your life in general improve in the next twelve months?</c:v>
                </c:pt>
                <c:pt idx="2">
                  <c:v>Will the financial situation in your household improve in the next twelve months?</c:v>
                </c:pt>
                <c:pt idx="3">
                  <c:v>Will the economic situation in your country improve in the next twelve months?</c:v>
                </c:pt>
                <c:pt idx="4">
                  <c:v>Would you say things are going in the right direction in the EU?</c:v>
                </c:pt>
                <c:pt idx="5">
                  <c:v>Would you say things are going in the right direction in your country?</c:v>
                </c:pt>
                <c:pt idx="6">
                  <c:v>Do you trust the EU?</c:v>
                </c:pt>
              </c:strCache>
            </c:strRef>
          </c:cat>
          <c:val>
            <c:numRef>
              <c:f>Blad1!$C$2:$C$8</c:f>
              <c:numCache>
                <c:formatCode>General</c:formatCode>
                <c:ptCount val="7"/>
                <c:pt idx="0">
                  <c:v>46</c:v>
                </c:pt>
                <c:pt idx="1">
                  <c:v>32</c:v>
                </c:pt>
                <c:pt idx="2">
                  <c:v>21</c:v>
                </c:pt>
                <c:pt idx="3">
                  <c:v>29</c:v>
                </c:pt>
                <c:pt idx="4">
                  <c:v>42</c:v>
                </c:pt>
                <c:pt idx="5">
                  <c:v>36</c:v>
                </c:pt>
                <c:pt idx="6">
                  <c:v>49</c:v>
                </c:pt>
              </c:numCache>
            </c:numRef>
          </c:val>
          <c:extLst>
            <c:ext xmlns:c16="http://schemas.microsoft.com/office/drawing/2014/chart" uri="{C3380CC4-5D6E-409C-BE32-E72D297353CC}">
              <c16:uniqueId val="{00000001-903A-445A-85A2-72BC2C89DC58}"/>
            </c:ext>
          </c:extLst>
        </c:ser>
        <c:ser>
          <c:idx val="2"/>
          <c:order val="2"/>
          <c:tx>
            <c:strRef>
              <c:f>Blad1!$D$1</c:f>
              <c:strCache>
                <c:ptCount val="1"/>
                <c:pt idx="0">
                  <c:v>RO (2014)</c:v>
                </c:pt>
              </c:strCache>
            </c:strRef>
          </c:tx>
          <c:spPr>
            <a:solidFill>
              <a:schemeClr val="accent4">
                <a:lumMod val="60000"/>
                <a:lumOff val="40000"/>
              </a:schemeClr>
            </a:solidFill>
            <a:ln>
              <a:noFill/>
            </a:ln>
            <a:effectLst/>
            <a:sp3d/>
          </c:spPr>
          <c:invertIfNegative val="0"/>
          <c:cat>
            <c:strRef>
              <c:f>Blad1!$A$2:$A$8</c:f>
              <c:strCache>
                <c:ptCount val="7"/>
                <c:pt idx="0">
                  <c:v>Does the EU conjure up a positive image for you?</c:v>
                </c:pt>
                <c:pt idx="1">
                  <c:v>Will your life in general improve in the next twelve months?</c:v>
                </c:pt>
                <c:pt idx="2">
                  <c:v>Will the financial situation in your household improve in the next twelve months?</c:v>
                </c:pt>
                <c:pt idx="3">
                  <c:v>Will the economic situation in your country improve in the next twelve months?</c:v>
                </c:pt>
                <c:pt idx="4">
                  <c:v>Would you say things are going in the right direction in the EU?</c:v>
                </c:pt>
                <c:pt idx="5">
                  <c:v>Would you say things are going in the right direction in your country?</c:v>
                </c:pt>
                <c:pt idx="6">
                  <c:v>Do you trust the EU?</c:v>
                </c:pt>
              </c:strCache>
            </c:strRef>
          </c:cat>
          <c:val>
            <c:numRef>
              <c:f>Blad1!$D$2:$D$8</c:f>
              <c:numCache>
                <c:formatCode>General</c:formatCode>
                <c:ptCount val="7"/>
                <c:pt idx="0">
                  <c:v>59</c:v>
                </c:pt>
                <c:pt idx="1">
                  <c:v>40</c:v>
                </c:pt>
                <c:pt idx="2">
                  <c:v>36</c:v>
                </c:pt>
                <c:pt idx="3">
                  <c:v>35</c:v>
                </c:pt>
                <c:pt idx="4">
                  <c:v>55</c:v>
                </c:pt>
                <c:pt idx="5">
                  <c:v>34</c:v>
                </c:pt>
                <c:pt idx="6">
                  <c:v>60</c:v>
                </c:pt>
              </c:numCache>
            </c:numRef>
          </c:val>
          <c:extLst>
            <c:ext xmlns:c16="http://schemas.microsoft.com/office/drawing/2014/chart" uri="{C3380CC4-5D6E-409C-BE32-E72D297353CC}">
              <c16:uniqueId val="{00000002-903A-445A-85A2-72BC2C89DC58}"/>
            </c:ext>
          </c:extLst>
        </c:ser>
        <c:ser>
          <c:idx val="3"/>
          <c:order val="3"/>
          <c:tx>
            <c:strRef>
              <c:f>Blad1!$E$1</c:f>
              <c:strCache>
                <c:ptCount val="1"/>
                <c:pt idx="0">
                  <c:v>EU28 (2014)</c:v>
                </c:pt>
              </c:strCache>
            </c:strRef>
          </c:tx>
          <c:spPr>
            <a:solidFill>
              <a:schemeClr val="accent5">
                <a:lumMod val="60000"/>
                <a:lumOff val="40000"/>
              </a:schemeClr>
            </a:solidFill>
            <a:ln>
              <a:noFill/>
            </a:ln>
            <a:effectLst/>
            <a:sp3d/>
          </c:spPr>
          <c:invertIfNegative val="0"/>
          <c:cat>
            <c:strRef>
              <c:f>Blad1!$A$2:$A$8</c:f>
              <c:strCache>
                <c:ptCount val="7"/>
                <c:pt idx="0">
                  <c:v>Does the EU conjure up a positive image for you?</c:v>
                </c:pt>
                <c:pt idx="1">
                  <c:v>Will your life in general improve in the next twelve months?</c:v>
                </c:pt>
                <c:pt idx="2">
                  <c:v>Will the financial situation in your household improve in the next twelve months?</c:v>
                </c:pt>
                <c:pt idx="3">
                  <c:v>Will the economic situation in your country improve in the next twelve months?</c:v>
                </c:pt>
                <c:pt idx="4">
                  <c:v>Would you say things are going in the right direction in the EU?</c:v>
                </c:pt>
                <c:pt idx="5">
                  <c:v>Would you say things are going in the right direction in your country?</c:v>
                </c:pt>
                <c:pt idx="6">
                  <c:v>Do you trust the EU?</c:v>
                </c:pt>
              </c:strCache>
            </c:strRef>
          </c:cat>
          <c:val>
            <c:numRef>
              <c:f>Blad1!$E$2:$E$8</c:f>
              <c:numCache>
                <c:formatCode>General</c:formatCode>
                <c:ptCount val="7"/>
                <c:pt idx="0">
                  <c:v>39</c:v>
                </c:pt>
                <c:pt idx="1">
                  <c:v>27</c:v>
                </c:pt>
                <c:pt idx="2">
                  <c:v>21</c:v>
                </c:pt>
                <c:pt idx="3">
                  <c:v>24</c:v>
                </c:pt>
                <c:pt idx="4">
                  <c:v>25</c:v>
                </c:pt>
                <c:pt idx="5">
                  <c:v>26</c:v>
                </c:pt>
                <c:pt idx="6">
                  <c:v>37</c:v>
                </c:pt>
              </c:numCache>
            </c:numRef>
          </c:val>
          <c:extLst>
            <c:ext xmlns:c16="http://schemas.microsoft.com/office/drawing/2014/chart" uri="{C3380CC4-5D6E-409C-BE32-E72D297353CC}">
              <c16:uniqueId val="{00000003-903A-445A-85A2-72BC2C89DC58}"/>
            </c:ext>
          </c:extLst>
        </c:ser>
        <c:ser>
          <c:idx val="4"/>
          <c:order val="4"/>
          <c:tx>
            <c:strRef>
              <c:f>Blad1!$F$1</c:f>
              <c:strCache>
                <c:ptCount val="1"/>
                <c:pt idx="0">
                  <c:v>RO (2007)</c:v>
                </c:pt>
              </c:strCache>
            </c:strRef>
          </c:tx>
          <c:spPr>
            <a:solidFill>
              <a:schemeClr val="accent4">
                <a:lumMod val="40000"/>
                <a:lumOff val="60000"/>
              </a:schemeClr>
            </a:solidFill>
            <a:ln>
              <a:noFill/>
            </a:ln>
            <a:effectLst/>
            <a:sp3d/>
          </c:spPr>
          <c:invertIfNegative val="0"/>
          <c:cat>
            <c:strRef>
              <c:f>Blad1!$A$2:$A$8</c:f>
              <c:strCache>
                <c:ptCount val="7"/>
                <c:pt idx="0">
                  <c:v>Does the EU conjure up a positive image for you?</c:v>
                </c:pt>
                <c:pt idx="1">
                  <c:v>Will your life in general improve in the next twelve months?</c:v>
                </c:pt>
                <c:pt idx="2">
                  <c:v>Will the financial situation in your household improve in the next twelve months?</c:v>
                </c:pt>
                <c:pt idx="3">
                  <c:v>Will the economic situation in your country improve in the next twelve months?</c:v>
                </c:pt>
                <c:pt idx="4">
                  <c:v>Would you say things are going in the right direction in the EU?</c:v>
                </c:pt>
                <c:pt idx="5">
                  <c:v>Would you say things are going in the right direction in your country?</c:v>
                </c:pt>
                <c:pt idx="6">
                  <c:v>Do you trust the EU?</c:v>
                </c:pt>
              </c:strCache>
            </c:strRef>
          </c:cat>
          <c:val>
            <c:numRef>
              <c:f>Blad1!$F$2:$F$8</c:f>
              <c:numCache>
                <c:formatCode>General</c:formatCode>
                <c:ptCount val="7"/>
                <c:pt idx="0">
                  <c:v>67</c:v>
                </c:pt>
                <c:pt idx="1">
                  <c:v>43</c:v>
                </c:pt>
                <c:pt idx="2">
                  <c:v>39</c:v>
                </c:pt>
                <c:pt idx="3">
                  <c:v>30</c:v>
                </c:pt>
              </c:numCache>
            </c:numRef>
          </c:val>
          <c:extLst>
            <c:ext xmlns:c16="http://schemas.microsoft.com/office/drawing/2014/chart" uri="{C3380CC4-5D6E-409C-BE32-E72D297353CC}">
              <c16:uniqueId val="{00000004-903A-445A-85A2-72BC2C89DC58}"/>
            </c:ext>
          </c:extLst>
        </c:ser>
        <c:ser>
          <c:idx val="5"/>
          <c:order val="5"/>
          <c:tx>
            <c:strRef>
              <c:f>Blad1!$G$1</c:f>
              <c:strCache>
                <c:ptCount val="1"/>
                <c:pt idx="0">
                  <c:v>EU27 (2007)</c:v>
                </c:pt>
              </c:strCache>
            </c:strRef>
          </c:tx>
          <c:spPr>
            <a:solidFill>
              <a:schemeClr val="accent5">
                <a:lumMod val="40000"/>
                <a:lumOff val="60000"/>
              </a:schemeClr>
            </a:solidFill>
            <a:ln>
              <a:noFill/>
            </a:ln>
            <a:effectLst/>
            <a:sp3d/>
          </c:spPr>
          <c:invertIfNegative val="0"/>
          <c:cat>
            <c:strRef>
              <c:f>Blad1!$A$2:$A$8</c:f>
              <c:strCache>
                <c:ptCount val="7"/>
                <c:pt idx="0">
                  <c:v>Does the EU conjure up a positive image for you?</c:v>
                </c:pt>
                <c:pt idx="1">
                  <c:v>Will your life in general improve in the next twelve months?</c:v>
                </c:pt>
                <c:pt idx="2">
                  <c:v>Will the financial situation in your household improve in the next twelve months?</c:v>
                </c:pt>
                <c:pt idx="3">
                  <c:v>Will the economic situation in your country improve in the next twelve months?</c:v>
                </c:pt>
                <c:pt idx="4">
                  <c:v>Would you say things are going in the right direction in the EU?</c:v>
                </c:pt>
                <c:pt idx="5">
                  <c:v>Would you say things are going in the right direction in your country?</c:v>
                </c:pt>
                <c:pt idx="6">
                  <c:v>Do you trust the EU?</c:v>
                </c:pt>
              </c:strCache>
            </c:strRef>
          </c:cat>
          <c:val>
            <c:numRef>
              <c:f>Blad1!$G$2:$G$8</c:f>
              <c:numCache>
                <c:formatCode>General</c:formatCode>
                <c:ptCount val="7"/>
                <c:pt idx="0">
                  <c:v>52</c:v>
                </c:pt>
                <c:pt idx="1">
                  <c:v>37</c:v>
                </c:pt>
                <c:pt idx="2">
                  <c:v>27</c:v>
                </c:pt>
                <c:pt idx="3">
                  <c:v>28</c:v>
                </c:pt>
              </c:numCache>
            </c:numRef>
          </c:val>
          <c:extLst>
            <c:ext xmlns:c16="http://schemas.microsoft.com/office/drawing/2014/chart" uri="{C3380CC4-5D6E-409C-BE32-E72D297353CC}">
              <c16:uniqueId val="{00000005-903A-445A-85A2-72BC2C89DC58}"/>
            </c:ext>
          </c:extLst>
        </c:ser>
        <c:dLbls>
          <c:showLegendKey val="0"/>
          <c:showVal val="0"/>
          <c:showCatName val="0"/>
          <c:showSerName val="0"/>
          <c:showPercent val="0"/>
          <c:showBubbleSize val="0"/>
        </c:dLbls>
        <c:gapWidth val="150"/>
        <c:shape val="box"/>
        <c:axId val="990696144"/>
        <c:axId val="990696560"/>
        <c:axId val="0"/>
      </c:bar3DChart>
      <c:catAx>
        <c:axId val="9906961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990696560"/>
        <c:crosses val="autoZero"/>
        <c:auto val="1"/>
        <c:lblAlgn val="ctr"/>
        <c:lblOffset val="100"/>
        <c:noMultiLvlLbl val="0"/>
      </c:catAx>
      <c:valAx>
        <c:axId val="990696560"/>
        <c:scaling>
          <c:orientation val="minMax"/>
        </c:scaling>
        <c:delete val="0"/>
        <c:axPos val="l"/>
        <c:majorGridlines>
          <c:spPr>
            <a:ln w="9525" cap="flat" cmpd="sng" algn="ctr">
              <a:solidFill>
                <a:schemeClr val="tx1">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9906961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NL"/>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3D52B-CA10-4241-ABF1-3EDE7C7DC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21409</Words>
  <Characters>117753</Characters>
  <Application>Microsoft Office Word</Application>
  <DocSecurity>0</DocSecurity>
  <Lines>981</Lines>
  <Paragraphs>277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2021-08-15T13:45:00Z</dcterms:created>
  <dcterms:modified xsi:type="dcterms:W3CDTF">2021-08-15T13:45:00Z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id="NzIfMihr"/&gt;&lt;style id="http://www.zotero.org/styles/chicago-fullnote-bibliography" locale="en-US" hasBibliography="1" bibliographyStyleHasBeenSet="1"/&gt;&lt;prefs&gt;&lt;pref name="fieldType" value="Field"</vt:lpwstr>
  </property>
  <property fmtid="{D5CDD505-2E9C-101B-9397-08002B2CF9AE}" pid="3" name="ZOTERO_PREF_2">
    <vt:lpwstr>/&gt;&lt;pref name="noteType" value="1"/&gt;&lt;/prefs&gt;&lt;/data&gt;</vt:lpwstr>
  </property>
</Properties>
</file>