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0B" w:rsidRDefault="00EC1E0B" w:rsidP="009D08E6">
      <w:pPr>
        <w:spacing w:line="240" w:lineRule="auto"/>
        <w:jc w:val="center"/>
        <w:rPr>
          <w:rFonts w:ascii="Times New Roman" w:hAnsi="Times New Roman"/>
          <w:b/>
          <w:sz w:val="28"/>
          <w:szCs w:val="28"/>
          <w:lang w:val="en-GB"/>
        </w:rPr>
      </w:pPr>
      <w:bookmarkStart w:id="0" w:name="_GoBack"/>
      <w:bookmarkEnd w:id="0"/>
    </w:p>
    <w:p w:rsidR="00EC1E0B" w:rsidRDefault="00EC1E0B" w:rsidP="009D08E6">
      <w:pPr>
        <w:spacing w:line="240" w:lineRule="auto"/>
        <w:jc w:val="center"/>
        <w:rPr>
          <w:rFonts w:ascii="Times New Roman" w:hAnsi="Times New Roman"/>
          <w:b/>
          <w:sz w:val="28"/>
          <w:szCs w:val="28"/>
          <w:lang w:val="en-GB"/>
        </w:rPr>
      </w:pPr>
    </w:p>
    <w:p w:rsidR="00FC0107" w:rsidRPr="009D08E6" w:rsidRDefault="00FC0107" w:rsidP="009D08E6">
      <w:pPr>
        <w:spacing w:line="240" w:lineRule="auto"/>
        <w:jc w:val="center"/>
        <w:rPr>
          <w:rFonts w:ascii="Times New Roman" w:hAnsi="Times New Roman"/>
          <w:b/>
          <w:sz w:val="28"/>
          <w:szCs w:val="28"/>
          <w:lang w:val="en-GB"/>
        </w:rPr>
      </w:pPr>
      <w:r w:rsidRPr="009D08E6">
        <w:rPr>
          <w:rFonts w:ascii="Times New Roman" w:hAnsi="Times New Roman"/>
          <w:b/>
          <w:sz w:val="28"/>
          <w:szCs w:val="28"/>
          <w:lang w:val="en-GB"/>
        </w:rPr>
        <w:t xml:space="preserve">Desensitisation and facilitation of memory after eye movements: </w:t>
      </w:r>
    </w:p>
    <w:p w:rsidR="00FC0107" w:rsidRDefault="00FC0107" w:rsidP="009D08E6">
      <w:pPr>
        <w:spacing w:line="240" w:lineRule="auto"/>
        <w:jc w:val="center"/>
        <w:rPr>
          <w:rFonts w:ascii="Times New Roman" w:hAnsi="Times New Roman"/>
          <w:b/>
          <w:sz w:val="26"/>
          <w:szCs w:val="26"/>
          <w:lang w:val="en-GB"/>
        </w:rPr>
      </w:pPr>
      <w:proofErr w:type="gramStart"/>
      <w:r w:rsidRPr="009D08E6">
        <w:rPr>
          <w:rFonts w:ascii="Times New Roman" w:hAnsi="Times New Roman"/>
          <w:b/>
          <w:sz w:val="26"/>
          <w:szCs w:val="26"/>
          <w:lang w:val="en-GB"/>
        </w:rPr>
        <w:t>An effort to solve an apparent contradiction.</w:t>
      </w:r>
      <w:proofErr w:type="gramEnd"/>
    </w:p>
    <w:p w:rsidR="009D08E6" w:rsidRPr="009D08E6" w:rsidRDefault="009D08E6" w:rsidP="009D08E6">
      <w:pPr>
        <w:spacing w:line="240" w:lineRule="auto"/>
        <w:jc w:val="center"/>
        <w:rPr>
          <w:rFonts w:ascii="Times New Roman" w:hAnsi="Times New Roman"/>
          <w:b/>
          <w:sz w:val="26"/>
          <w:szCs w:val="26"/>
          <w:lang w:val="en-GB"/>
        </w:rPr>
      </w:pPr>
    </w:p>
    <w:p w:rsidR="00FC0107" w:rsidRDefault="00FC0107" w:rsidP="009D08E6">
      <w:pPr>
        <w:spacing w:line="240" w:lineRule="auto"/>
        <w:jc w:val="center"/>
        <w:rPr>
          <w:rFonts w:ascii="Times New Roman" w:hAnsi="Times New Roman"/>
          <w:sz w:val="24"/>
          <w:szCs w:val="24"/>
          <w:lang w:val="en-US"/>
        </w:rPr>
      </w:pPr>
      <w:r w:rsidRPr="009716B2">
        <w:rPr>
          <w:rFonts w:ascii="Times New Roman" w:hAnsi="Times New Roman"/>
          <w:sz w:val="24"/>
          <w:szCs w:val="24"/>
          <w:lang w:val="en-US"/>
        </w:rPr>
        <w:t xml:space="preserve">Master thesis </w:t>
      </w:r>
      <w:r>
        <w:rPr>
          <w:rFonts w:ascii="Times New Roman" w:hAnsi="Times New Roman"/>
          <w:sz w:val="24"/>
          <w:szCs w:val="24"/>
          <w:lang w:val="en-US"/>
        </w:rPr>
        <w:t xml:space="preserve">by </w:t>
      </w:r>
      <w:r w:rsidRPr="009716B2">
        <w:rPr>
          <w:rFonts w:ascii="Times New Roman" w:hAnsi="Times New Roman"/>
          <w:sz w:val="24"/>
          <w:szCs w:val="24"/>
          <w:lang w:val="en-US"/>
        </w:rPr>
        <w:t xml:space="preserve">Eva </w:t>
      </w:r>
      <w:proofErr w:type="spellStart"/>
      <w:r w:rsidRPr="009716B2">
        <w:rPr>
          <w:rFonts w:ascii="Times New Roman" w:hAnsi="Times New Roman"/>
          <w:sz w:val="24"/>
          <w:szCs w:val="24"/>
          <w:lang w:val="en-US"/>
        </w:rPr>
        <w:t>Alblas</w:t>
      </w:r>
      <w:proofErr w:type="spellEnd"/>
      <w:r w:rsidRPr="009716B2">
        <w:rPr>
          <w:rFonts w:ascii="Times New Roman" w:hAnsi="Times New Roman"/>
          <w:sz w:val="24"/>
          <w:szCs w:val="24"/>
          <w:lang w:val="en-US"/>
        </w:rPr>
        <w:t>, student number 3277380</w:t>
      </w:r>
    </w:p>
    <w:p w:rsidR="00B53839" w:rsidRDefault="00B53839" w:rsidP="009D08E6">
      <w:pPr>
        <w:spacing w:line="240" w:lineRule="auto"/>
        <w:jc w:val="center"/>
        <w:rPr>
          <w:rFonts w:ascii="Times New Roman" w:hAnsi="Times New Roman"/>
          <w:sz w:val="24"/>
          <w:szCs w:val="24"/>
        </w:rPr>
      </w:pPr>
      <w:r w:rsidRPr="009D08E6">
        <w:rPr>
          <w:rFonts w:ascii="Times New Roman" w:hAnsi="Times New Roman"/>
          <w:sz w:val="24"/>
          <w:szCs w:val="24"/>
        </w:rPr>
        <w:t>Supervisor</w:t>
      </w:r>
      <w:r>
        <w:rPr>
          <w:rFonts w:ascii="Times New Roman" w:hAnsi="Times New Roman"/>
          <w:sz w:val="24"/>
          <w:szCs w:val="24"/>
        </w:rPr>
        <w:t>:</w:t>
      </w:r>
      <w:r w:rsidRPr="009D08E6">
        <w:rPr>
          <w:rFonts w:ascii="Times New Roman" w:hAnsi="Times New Roman"/>
          <w:sz w:val="24"/>
          <w:szCs w:val="24"/>
        </w:rPr>
        <w:t xml:space="preserve"> M</w:t>
      </w:r>
      <w:r w:rsidR="00487A60">
        <w:rPr>
          <w:rFonts w:ascii="Times New Roman" w:hAnsi="Times New Roman"/>
          <w:sz w:val="24"/>
          <w:szCs w:val="24"/>
        </w:rPr>
        <w:t xml:space="preserve">. A. </w:t>
      </w:r>
      <w:r w:rsidRPr="009D08E6">
        <w:rPr>
          <w:rFonts w:ascii="Times New Roman" w:hAnsi="Times New Roman"/>
          <w:sz w:val="24"/>
          <w:szCs w:val="24"/>
        </w:rPr>
        <w:t>van den Hout</w:t>
      </w:r>
      <w:r>
        <w:rPr>
          <w:rFonts w:ascii="Times New Roman" w:hAnsi="Times New Roman"/>
          <w:sz w:val="24"/>
          <w:szCs w:val="24"/>
        </w:rPr>
        <w:t xml:space="preserve">, </w:t>
      </w:r>
      <w:r w:rsidRPr="00304D2C">
        <w:rPr>
          <w:rFonts w:ascii="Times New Roman" w:hAnsi="Times New Roman"/>
          <w:sz w:val="24"/>
          <w:szCs w:val="24"/>
        </w:rPr>
        <w:t>Utrecht University</w:t>
      </w:r>
    </w:p>
    <w:p w:rsidR="00487A60" w:rsidRPr="009D08E6" w:rsidRDefault="00487A60" w:rsidP="009D08E6">
      <w:pPr>
        <w:spacing w:line="240" w:lineRule="auto"/>
        <w:jc w:val="center"/>
        <w:rPr>
          <w:rFonts w:ascii="Times New Roman" w:hAnsi="Times New Roman"/>
          <w:sz w:val="24"/>
          <w:szCs w:val="24"/>
        </w:rPr>
      </w:pPr>
      <w:r>
        <w:rPr>
          <w:rFonts w:ascii="Times New Roman" w:hAnsi="Times New Roman"/>
          <w:sz w:val="24"/>
          <w:szCs w:val="24"/>
        </w:rPr>
        <w:t>Second examiner: J. L. Kenemans, Utrecht University</w:t>
      </w:r>
    </w:p>
    <w:p w:rsidR="00FC0107" w:rsidRDefault="00FC0107" w:rsidP="009D08E6">
      <w:pPr>
        <w:spacing w:line="240" w:lineRule="auto"/>
        <w:rPr>
          <w:rFonts w:ascii="Times New Roman" w:hAnsi="Times New Roman"/>
          <w:b/>
          <w:sz w:val="24"/>
          <w:szCs w:val="24"/>
          <w:highlight w:val="yellow"/>
          <w:u w:val="single"/>
        </w:rPr>
      </w:pPr>
    </w:p>
    <w:p w:rsidR="00EC1E0B" w:rsidRDefault="00EC1E0B" w:rsidP="009D08E6">
      <w:pPr>
        <w:spacing w:line="240" w:lineRule="auto"/>
        <w:rPr>
          <w:rFonts w:ascii="Times New Roman" w:hAnsi="Times New Roman"/>
          <w:b/>
          <w:sz w:val="24"/>
          <w:szCs w:val="24"/>
          <w:highlight w:val="yellow"/>
          <w:u w:val="single"/>
        </w:rPr>
      </w:pPr>
    </w:p>
    <w:p w:rsidR="00EC1E0B" w:rsidRDefault="00EC1E0B" w:rsidP="009D08E6">
      <w:pPr>
        <w:spacing w:line="240" w:lineRule="auto"/>
        <w:rPr>
          <w:rFonts w:ascii="Times New Roman" w:hAnsi="Times New Roman"/>
          <w:b/>
          <w:sz w:val="24"/>
          <w:szCs w:val="24"/>
          <w:highlight w:val="yellow"/>
          <w:u w:val="single"/>
        </w:rPr>
      </w:pPr>
    </w:p>
    <w:p w:rsidR="00EC1E0B" w:rsidRPr="009D08E6" w:rsidRDefault="00EC1E0B" w:rsidP="009D08E6">
      <w:pPr>
        <w:spacing w:line="240" w:lineRule="auto"/>
        <w:rPr>
          <w:rFonts w:ascii="Times New Roman" w:hAnsi="Times New Roman"/>
          <w:b/>
          <w:sz w:val="24"/>
          <w:szCs w:val="24"/>
          <w:highlight w:val="yellow"/>
          <w:u w:val="single"/>
        </w:rPr>
      </w:pPr>
    </w:p>
    <w:p w:rsidR="00991CA7" w:rsidRPr="009D08E6" w:rsidRDefault="00991CA7" w:rsidP="00CB22CC">
      <w:pPr>
        <w:spacing w:line="360" w:lineRule="auto"/>
        <w:rPr>
          <w:rFonts w:ascii="Times New Roman" w:hAnsi="Times New Roman"/>
          <w:b/>
          <w:sz w:val="24"/>
          <w:szCs w:val="24"/>
          <w:highlight w:val="yellow"/>
          <w:u w:val="single"/>
        </w:rPr>
      </w:pPr>
    </w:p>
    <w:p w:rsidR="00FC0107" w:rsidRPr="00463365" w:rsidRDefault="00FC0107" w:rsidP="00CB22CC">
      <w:pPr>
        <w:spacing w:line="360" w:lineRule="auto"/>
        <w:rPr>
          <w:rFonts w:ascii="Times New Roman" w:hAnsi="Times New Roman"/>
          <w:b/>
          <w:sz w:val="24"/>
          <w:szCs w:val="24"/>
          <w:u w:val="single"/>
          <w:lang w:val="en-US"/>
        </w:rPr>
      </w:pPr>
      <w:r w:rsidRPr="009D08E6">
        <w:rPr>
          <w:rFonts w:ascii="Times New Roman" w:hAnsi="Times New Roman"/>
          <w:b/>
          <w:sz w:val="24"/>
          <w:szCs w:val="24"/>
          <w:u w:val="single"/>
          <w:lang w:val="en-US"/>
        </w:rPr>
        <w:t>Abstract</w:t>
      </w:r>
      <w:r>
        <w:rPr>
          <w:rFonts w:ascii="Times New Roman" w:hAnsi="Times New Roman"/>
          <w:b/>
          <w:sz w:val="24"/>
          <w:szCs w:val="24"/>
          <w:u w:val="single"/>
          <w:lang w:val="en-US"/>
        </w:rPr>
        <w:t xml:space="preserve"> </w:t>
      </w:r>
    </w:p>
    <w:p w:rsidR="00FC0107" w:rsidRPr="009D08E6" w:rsidRDefault="00FC0107" w:rsidP="002417F5">
      <w:pPr>
        <w:spacing w:line="360" w:lineRule="auto"/>
        <w:jc w:val="both"/>
        <w:rPr>
          <w:rFonts w:ascii="Times New Roman" w:hAnsi="Times New Roman"/>
          <w:sz w:val="24"/>
          <w:szCs w:val="24"/>
          <w:lang w:val="en-US"/>
        </w:rPr>
      </w:pPr>
      <w:r w:rsidRPr="00CB22CC">
        <w:rPr>
          <w:rFonts w:ascii="Times New Roman" w:hAnsi="Times New Roman"/>
          <w:sz w:val="24"/>
          <w:szCs w:val="24"/>
          <w:lang w:val="en-GB"/>
        </w:rPr>
        <w:t>Post-traumatic stress syndrome (PTSD) is a disorder characterized by frequent vivid memories of a traumatic event</w:t>
      </w:r>
      <w:r>
        <w:rPr>
          <w:rFonts w:ascii="Times New Roman" w:hAnsi="Times New Roman"/>
          <w:sz w:val="24"/>
          <w:szCs w:val="24"/>
          <w:lang w:val="en-GB"/>
        </w:rPr>
        <w:t xml:space="preserve">. A current effective treatment for PTSD is Eye Movement Desensitisation </w:t>
      </w:r>
      <w:r w:rsidRPr="00CB22CC">
        <w:rPr>
          <w:rFonts w:ascii="Times New Roman" w:hAnsi="Times New Roman"/>
          <w:sz w:val="24"/>
          <w:szCs w:val="24"/>
          <w:lang w:val="en-GB"/>
        </w:rPr>
        <w:t>Reprocessing treatment</w:t>
      </w:r>
      <w:r>
        <w:rPr>
          <w:rFonts w:ascii="Times New Roman" w:hAnsi="Times New Roman"/>
          <w:sz w:val="24"/>
          <w:szCs w:val="24"/>
          <w:lang w:val="en-GB"/>
        </w:rPr>
        <w:t xml:space="preserve"> (</w:t>
      </w:r>
      <w:r w:rsidRPr="00CB22CC">
        <w:rPr>
          <w:rFonts w:ascii="Times New Roman" w:hAnsi="Times New Roman"/>
          <w:sz w:val="24"/>
          <w:szCs w:val="24"/>
          <w:lang w:val="en-GB"/>
        </w:rPr>
        <w:t>EMDR</w:t>
      </w:r>
      <w:r>
        <w:rPr>
          <w:rFonts w:ascii="Times New Roman" w:hAnsi="Times New Roman"/>
          <w:sz w:val="24"/>
          <w:szCs w:val="24"/>
          <w:lang w:val="en-GB"/>
        </w:rPr>
        <w:t>)</w:t>
      </w:r>
      <w:r w:rsidRPr="00CB22CC">
        <w:rPr>
          <w:rFonts w:ascii="Times New Roman" w:hAnsi="Times New Roman"/>
          <w:sz w:val="24"/>
          <w:szCs w:val="24"/>
          <w:lang w:val="en-GB"/>
        </w:rPr>
        <w:t>.</w:t>
      </w:r>
      <w:r>
        <w:rPr>
          <w:rFonts w:ascii="Times New Roman" w:hAnsi="Times New Roman"/>
          <w:sz w:val="24"/>
          <w:szCs w:val="24"/>
          <w:lang w:val="en-GB"/>
        </w:rPr>
        <w:t xml:space="preserve"> </w:t>
      </w:r>
      <w:r w:rsidR="001C2F3B">
        <w:rPr>
          <w:rFonts w:ascii="Times New Roman" w:hAnsi="Times New Roman"/>
          <w:sz w:val="24"/>
          <w:szCs w:val="24"/>
          <w:lang w:val="en-GB"/>
        </w:rPr>
        <w:t xml:space="preserve">A model to explain the desensitizing effects </w:t>
      </w:r>
      <w:r w:rsidR="00335826">
        <w:rPr>
          <w:rFonts w:ascii="Times New Roman" w:hAnsi="Times New Roman"/>
          <w:sz w:val="24"/>
          <w:szCs w:val="24"/>
          <w:lang w:val="en-GB"/>
        </w:rPr>
        <w:t>by</w:t>
      </w:r>
      <w:r w:rsidR="001C2F3B">
        <w:rPr>
          <w:rFonts w:ascii="Times New Roman" w:hAnsi="Times New Roman"/>
          <w:sz w:val="24"/>
          <w:szCs w:val="24"/>
          <w:lang w:val="en-GB"/>
        </w:rPr>
        <w:t xml:space="preserve"> eye movements is the dual task hypothesis of working memory</w:t>
      </w:r>
      <w:r w:rsidR="00335826">
        <w:rPr>
          <w:rFonts w:ascii="Times New Roman" w:hAnsi="Times New Roman"/>
          <w:sz w:val="24"/>
          <w:szCs w:val="24"/>
          <w:lang w:val="en-GB"/>
        </w:rPr>
        <w:t xml:space="preserve"> (WM)</w:t>
      </w:r>
      <w:r w:rsidR="001C2F3B">
        <w:rPr>
          <w:rFonts w:ascii="Times New Roman" w:hAnsi="Times New Roman"/>
          <w:sz w:val="24"/>
          <w:szCs w:val="24"/>
          <w:lang w:val="en-GB"/>
        </w:rPr>
        <w:t xml:space="preserve">. </w:t>
      </w:r>
      <w:r w:rsidR="00335826">
        <w:rPr>
          <w:rFonts w:ascii="Times New Roman" w:hAnsi="Times New Roman"/>
          <w:sz w:val="24"/>
          <w:szCs w:val="24"/>
          <w:lang w:val="en-GB"/>
        </w:rPr>
        <w:t xml:space="preserve">This posits that eye movements as second task exceed WM capacity, thus blurring subsequent reconsolidation of the (traumatic) memory. Eye movements prior to recall however have </w:t>
      </w:r>
      <w:r w:rsidR="00F47047">
        <w:rPr>
          <w:rFonts w:ascii="Times New Roman" w:hAnsi="Times New Roman"/>
          <w:sz w:val="24"/>
          <w:szCs w:val="24"/>
          <w:lang w:val="en-GB"/>
        </w:rPr>
        <w:t xml:space="preserve">also </w:t>
      </w:r>
      <w:r w:rsidR="00335826">
        <w:rPr>
          <w:rFonts w:ascii="Times New Roman" w:hAnsi="Times New Roman"/>
          <w:sz w:val="24"/>
          <w:szCs w:val="24"/>
          <w:lang w:val="en-GB"/>
        </w:rPr>
        <w:t xml:space="preserve">been observed to </w:t>
      </w:r>
      <w:r w:rsidR="00335826" w:rsidRPr="009D08E6">
        <w:rPr>
          <w:rFonts w:ascii="Times New Roman" w:hAnsi="Times New Roman"/>
          <w:i/>
          <w:sz w:val="24"/>
          <w:szCs w:val="24"/>
          <w:lang w:val="en-GB"/>
        </w:rPr>
        <w:t>facilitate</w:t>
      </w:r>
      <w:r w:rsidR="00335826">
        <w:rPr>
          <w:rFonts w:ascii="Times New Roman" w:hAnsi="Times New Roman"/>
          <w:sz w:val="24"/>
          <w:szCs w:val="24"/>
          <w:lang w:val="en-GB"/>
        </w:rPr>
        <w:t xml:space="preserve"> memory. This thesis reviews several models to </w:t>
      </w:r>
      <w:r w:rsidR="00051B2D">
        <w:rPr>
          <w:rFonts w:ascii="Times New Roman" w:hAnsi="Times New Roman"/>
          <w:sz w:val="24"/>
          <w:szCs w:val="24"/>
          <w:lang w:val="en-GB"/>
        </w:rPr>
        <w:t>analyse</w:t>
      </w:r>
      <w:r w:rsidR="00335826">
        <w:rPr>
          <w:rFonts w:ascii="Times New Roman" w:hAnsi="Times New Roman"/>
          <w:sz w:val="24"/>
          <w:szCs w:val="24"/>
          <w:lang w:val="en-GB"/>
        </w:rPr>
        <w:t xml:space="preserve"> whether the conflicting findings could result from </w:t>
      </w:r>
      <w:r w:rsidR="00D857D0">
        <w:rPr>
          <w:rFonts w:ascii="Times New Roman" w:hAnsi="Times New Roman"/>
          <w:sz w:val="24"/>
          <w:szCs w:val="24"/>
          <w:lang w:val="en-GB"/>
        </w:rPr>
        <w:t>one</w:t>
      </w:r>
      <w:r w:rsidR="00335826">
        <w:rPr>
          <w:rFonts w:ascii="Times New Roman" w:hAnsi="Times New Roman"/>
          <w:sz w:val="24"/>
          <w:szCs w:val="24"/>
          <w:lang w:val="en-GB"/>
        </w:rPr>
        <w:t xml:space="preserve"> underlying process, or whether procedural differences in study design </w:t>
      </w:r>
      <w:r w:rsidR="00A75722">
        <w:rPr>
          <w:rFonts w:ascii="Times New Roman" w:hAnsi="Times New Roman"/>
          <w:sz w:val="24"/>
          <w:szCs w:val="24"/>
          <w:lang w:val="en-GB"/>
        </w:rPr>
        <w:t>are</w:t>
      </w:r>
      <w:r w:rsidR="00335826">
        <w:rPr>
          <w:rFonts w:ascii="Times New Roman" w:hAnsi="Times New Roman"/>
          <w:sz w:val="24"/>
          <w:szCs w:val="24"/>
          <w:lang w:val="en-GB"/>
        </w:rPr>
        <w:t xml:space="preserve"> likely </w:t>
      </w:r>
      <w:r w:rsidR="00A75722">
        <w:rPr>
          <w:rFonts w:ascii="Times New Roman" w:hAnsi="Times New Roman"/>
          <w:sz w:val="24"/>
          <w:szCs w:val="24"/>
          <w:lang w:val="en-GB"/>
        </w:rPr>
        <w:t xml:space="preserve">to </w:t>
      </w:r>
      <w:r w:rsidR="00335826">
        <w:rPr>
          <w:rFonts w:ascii="Times New Roman" w:hAnsi="Times New Roman"/>
          <w:sz w:val="24"/>
          <w:szCs w:val="24"/>
          <w:lang w:val="en-GB"/>
        </w:rPr>
        <w:t>generat</w:t>
      </w:r>
      <w:r w:rsidR="00A75722">
        <w:rPr>
          <w:rFonts w:ascii="Times New Roman" w:hAnsi="Times New Roman"/>
          <w:sz w:val="24"/>
          <w:szCs w:val="24"/>
          <w:lang w:val="en-GB"/>
        </w:rPr>
        <w:t>e</w:t>
      </w:r>
      <w:r w:rsidR="00335826">
        <w:rPr>
          <w:rFonts w:ascii="Times New Roman" w:hAnsi="Times New Roman"/>
          <w:sz w:val="24"/>
          <w:szCs w:val="24"/>
          <w:lang w:val="en-GB"/>
        </w:rPr>
        <w:t xml:space="preserve"> the opposing effects. </w:t>
      </w:r>
    </w:p>
    <w:p w:rsidR="00235E9D" w:rsidRPr="009D08E6" w:rsidRDefault="00235E9D">
      <w:pPr>
        <w:spacing w:after="0" w:line="240" w:lineRule="auto"/>
        <w:rPr>
          <w:rFonts w:ascii="Times New Roman" w:hAnsi="Times New Roman"/>
          <w:sz w:val="24"/>
          <w:szCs w:val="24"/>
          <w:lang w:val="en-US"/>
        </w:rPr>
      </w:pPr>
    </w:p>
    <w:p w:rsidR="00235E9D" w:rsidRPr="009D08E6" w:rsidRDefault="00235E9D">
      <w:pPr>
        <w:spacing w:after="0" w:line="240" w:lineRule="auto"/>
        <w:rPr>
          <w:rFonts w:ascii="Times New Roman" w:hAnsi="Times New Roman"/>
          <w:sz w:val="24"/>
          <w:szCs w:val="24"/>
          <w:lang w:val="en-US"/>
        </w:rPr>
      </w:pPr>
    </w:p>
    <w:p w:rsidR="00235E9D" w:rsidRDefault="00235E9D" w:rsidP="00235E9D">
      <w:pPr>
        <w:spacing w:after="0" w:line="240" w:lineRule="auto"/>
        <w:rPr>
          <w:rFonts w:ascii="Times New Roman" w:hAnsi="Times New Roman"/>
          <w:sz w:val="24"/>
          <w:szCs w:val="24"/>
          <w:lang w:val="en-US"/>
        </w:rPr>
      </w:pPr>
    </w:p>
    <w:p w:rsidR="00EC1E0B" w:rsidRDefault="00EC1E0B" w:rsidP="00235E9D">
      <w:pPr>
        <w:spacing w:after="0" w:line="240" w:lineRule="auto"/>
        <w:rPr>
          <w:rFonts w:ascii="Times New Roman" w:hAnsi="Times New Roman"/>
          <w:sz w:val="24"/>
          <w:szCs w:val="24"/>
          <w:lang w:val="en-US"/>
        </w:rPr>
      </w:pPr>
    </w:p>
    <w:p w:rsidR="00EC1E0B" w:rsidRDefault="00EC1E0B" w:rsidP="00235E9D">
      <w:pPr>
        <w:spacing w:after="0" w:line="240" w:lineRule="auto"/>
        <w:rPr>
          <w:rFonts w:ascii="Times New Roman" w:hAnsi="Times New Roman"/>
          <w:sz w:val="24"/>
          <w:szCs w:val="24"/>
          <w:lang w:val="en-US"/>
        </w:rPr>
      </w:pPr>
    </w:p>
    <w:p w:rsidR="00EC1E0B" w:rsidRDefault="00EC1E0B" w:rsidP="00235E9D">
      <w:pPr>
        <w:spacing w:after="0" w:line="240" w:lineRule="auto"/>
        <w:rPr>
          <w:rFonts w:ascii="Times New Roman" w:hAnsi="Times New Roman"/>
          <w:sz w:val="24"/>
          <w:szCs w:val="24"/>
          <w:lang w:val="en-US"/>
        </w:rPr>
      </w:pPr>
    </w:p>
    <w:p w:rsidR="00EC1E0B" w:rsidRDefault="00EC1E0B" w:rsidP="00235E9D">
      <w:pPr>
        <w:spacing w:after="0" w:line="240" w:lineRule="auto"/>
        <w:rPr>
          <w:rFonts w:ascii="Times New Roman" w:hAnsi="Times New Roman"/>
          <w:sz w:val="24"/>
          <w:szCs w:val="24"/>
          <w:lang w:val="en-US"/>
        </w:rPr>
      </w:pPr>
    </w:p>
    <w:p w:rsidR="00EC1E0B" w:rsidRDefault="00EC1E0B" w:rsidP="00235E9D">
      <w:pPr>
        <w:spacing w:after="0" w:line="240" w:lineRule="auto"/>
        <w:rPr>
          <w:rFonts w:ascii="Times New Roman" w:hAnsi="Times New Roman"/>
          <w:sz w:val="24"/>
          <w:szCs w:val="24"/>
          <w:lang w:val="en-US"/>
        </w:rPr>
      </w:pPr>
    </w:p>
    <w:p w:rsidR="00EC1E0B" w:rsidRPr="009D08E6" w:rsidRDefault="00EC1E0B" w:rsidP="00235E9D">
      <w:pPr>
        <w:spacing w:after="0" w:line="240" w:lineRule="auto"/>
        <w:rPr>
          <w:rFonts w:ascii="Times New Roman" w:hAnsi="Times New Roman"/>
          <w:sz w:val="24"/>
          <w:szCs w:val="24"/>
          <w:lang w:val="en-US"/>
        </w:rPr>
      </w:pPr>
    </w:p>
    <w:p w:rsidR="00FC0107" w:rsidRPr="004302C4" w:rsidRDefault="00FC0107" w:rsidP="009D08E6">
      <w:pPr>
        <w:rPr>
          <w:rFonts w:ascii="Times New Roman" w:hAnsi="Times New Roman"/>
          <w:b/>
          <w:sz w:val="24"/>
          <w:szCs w:val="24"/>
          <w:u w:val="single"/>
          <w:lang w:val="en-GB"/>
        </w:rPr>
      </w:pPr>
      <w:r w:rsidRPr="004302C4">
        <w:rPr>
          <w:rFonts w:ascii="Times New Roman" w:hAnsi="Times New Roman"/>
          <w:b/>
          <w:sz w:val="24"/>
          <w:szCs w:val="24"/>
          <w:u w:val="single"/>
          <w:lang w:val="en-GB"/>
        </w:rPr>
        <w:t>Outline</w:t>
      </w:r>
    </w:p>
    <w:p w:rsidR="00235E9D" w:rsidRPr="009D08E6" w:rsidRDefault="00235E9D" w:rsidP="009D08E6">
      <w:pPr>
        <w:rPr>
          <w:rFonts w:ascii="Times New Roman" w:hAnsi="Times New Roman"/>
          <w:lang w:val="en-GB"/>
        </w:rPr>
      </w:pPr>
    </w:p>
    <w:p w:rsidR="00FC0107" w:rsidRPr="009D08E6" w:rsidRDefault="00FC0107" w:rsidP="009D08E6">
      <w:pPr>
        <w:rPr>
          <w:rFonts w:ascii="Times New Roman" w:hAnsi="Times New Roman"/>
          <w:highlight w:val="yellow"/>
          <w:lang w:val="en-GB"/>
        </w:rPr>
      </w:pPr>
      <w:r w:rsidRPr="009D08E6">
        <w:rPr>
          <w:rFonts w:ascii="Times New Roman" w:hAnsi="Times New Roman"/>
          <w:lang w:val="en-GB"/>
        </w:rPr>
        <w:t>1. Post-traumatic stress disorder</w:t>
      </w:r>
      <w:r w:rsidRPr="009D08E6">
        <w:rPr>
          <w:rFonts w:ascii="Times New Roman" w:hAnsi="Times New Roman"/>
          <w:lang w:val="en-GB"/>
        </w:rPr>
        <w:tab/>
      </w:r>
      <w:r w:rsidR="009D08E6"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1.1 Definition and symptoms</w:t>
      </w:r>
    </w:p>
    <w:p w:rsidR="009D08E6" w:rsidRPr="009D08E6" w:rsidRDefault="00FC0107" w:rsidP="009D08E6">
      <w:pPr>
        <w:rPr>
          <w:rFonts w:ascii="Times New Roman" w:hAnsi="Times New Roman"/>
          <w:lang w:val="en-GB"/>
        </w:rPr>
      </w:pPr>
      <w:r w:rsidRPr="009D08E6">
        <w:rPr>
          <w:rFonts w:ascii="Times New Roman" w:hAnsi="Times New Roman"/>
          <w:lang w:val="en-GB"/>
        </w:rPr>
        <w:t>2. Eye Movement Desensitisation</w:t>
      </w:r>
      <w:r w:rsidR="009D08E6" w:rsidRPr="009D08E6">
        <w:rPr>
          <w:rFonts w:ascii="Times New Roman" w:hAnsi="Times New Roman"/>
          <w:lang w:val="en-GB"/>
        </w:rPr>
        <w:t xml:space="preserve"> </w:t>
      </w:r>
      <w:r w:rsidRPr="009D08E6">
        <w:rPr>
          <w:rFonts w:ascii="Times New Roman" w:hAnsi="Times New Roman"/>
          <w:lang w:val="en-GB"/>
        </w:rPr>
        <w:t>Reprocessing</w:t>
      </w:r>
      <w:r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sidRPr="009D08E6">
        <w:rPr>
          <w:rFonts w:ascii="Times New Roman" w:hAnsi="Times New Roman"/>
          <w:lang w:val="en-GB"/>
        </w:rPr>
        <w:t xml:space="preserve">2.1 </w:t>
      </w:r>
      <w:proofErr w:type="gramStart"/>
      <w:r w:rsidR="009D08E6" w:rsidRPr="009D08E6">
        <w:rPr>
          <w:rFonts w:ascii="Times New Roman" w:hAnsi="Times New Roman"/>
          <w:lang w:val="en-GB"/>
        </w:rPr>
        <w:t>Procedure</w:t>
      </w:r>
      <w:proofErr w:type="gramEnd"/>
      <w:r w:rsidR="009D08E6" w:rsidRPr="009D08E6">
        <w:rPr>
          <w:rFonts w:ascii="Times New Roman" w:hAnsi="Times New Roman"/>
          <w:lang w:val="en-GB"/>
        </w:rPr>
        <w:t xml:space="preserve"> EMDR </w:t>
      </w:r>
    </w:p>
    <w:p w:rsidR="00FC0107" w:rsidRPr="009D08E6" w:rsidRDefault="00FC0107" w:rsidP="009D08E6">
      <w:pPr>
        <w:ind w:left="4956" w:firstLine="708"/>
        <w:rPr>
          <w:rFonts w:ascii="Times New Roman" w:hAnsi="Times New Roman"/>
          <w:lang w:val="en-GB"/>
        </w:rPr>
      </w:pPr>
      <w:r w:rsidRPr="009D08E6">
        <w:rPr>
          <w:rFonts w:ascii="Times New Roman" w:hAnsi="Times New Roman"/>
          <w:lang w:val="en-GB"/>
        </w:rPr>
        <w:t>2.2 Effect</w:t>
      </w:r>
      <w:r w:rsidR="00B53839" w:rsidRPr="009D08E6">
        <w:rPr>
          <w:rFonts w:ascii="Times New Roman" w:hAnsi="Times New Roman"/>
          <w:lang w:val="en-GB"/>
        </w:rPr>
        <w:t>s</w:t>
      </w:r>
      <w:r w:rsidRPr="009D08E6">
        <w:rPr>
          <w:rFonts w:ascii="Times New Roman" w:hAnsi="Times New Roman"/>
          <w:lang w:val="en-GB"/>
        </w:rPr>
        <w:t xml:space="preserve"> EMDR</w:t>
      </w:r>
    </w:p>
    <w:p w:rsidR="00FC0107" w:rsidRPr="009D08E6" w:rsidRDefault="00FC0107"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sidRPr="009D08E6">
        <w:rPr>
          <w:rFonts w:ascii="Times New Roman" w:hAnsi="Times New Roman"/>
          <w:lang w:val="en-GB"/>
        </w:rPr>
        <w:tab/>
      </w:r>
      <w:r w:rsidR="009D08E6"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2.</w:t>
      </w:r>
      <w:r w:rsidR="007C5C0A" w:rsidRPr="009D08E6">
        <w:rPr>
          <w:rFonts w:ascii="Times New Roman" w:hAnsi="Times New Roman"/>
          <w:lang w:val="en-GB"/>
        </w:rPr>
        <w:t>2.1</w:t>
      </w:r>
      <w:r w:rsidRPr="009D08E6">
        <w:rPr>
          <w:rFonts w:ascii="Times New Roman" w:hAnsi="Times New Roman"/>
          <w:lang w:val="en-GB"/>
        </w:rPr>
        <w:t xml:space="preserve"> Clinical studies </w:t>
      </w:r>
    </w:p>
    <w:p w:rsidR="007C5C0A" w:rsidRPr="009D08E6" w:rsidRDefault="007C5C0A"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sidRPr="009D08E6">
        <w:rPr>
          <w:rFonts w:ascii="Times New Roman" w:hAnsi="Times New Roman"/>
          <w:lang w:val="en-GB"/>
        </w:rPr>
        <w:tab/>
      </w:r>
      <w:r w:rsidR="009D08E6"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2.2.2 Laboratory studies</w:t>
      </w:r>
    </w:p>
    <w:p w:rsidR="00FC0107" w:rsidRPr="009D08E6" w:rsidRDefault="00FC0107"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2.</w:t>
      </w:r>
      <w:r w:rsidR="007C5C0A" w:rsidRPr="009D08E6">
        <w:rPr>
          <w:rFonts w:ascii="Times New Roman" w:hAnsi="Times New Roman"/>
          <w:lang w:val="en-GB"/>
        </w:rPr>
        <w:t>3</w:t>
      </w:r>
      <w:r w:rsidRPr="009D08E6">
        <w:rPr>
          <w:rFonts w:ascii="Times New Roman" w:hAnsi="Times New Roman"/>
          <w:lang w:val="en-GB"/>
        </w:rPr>
        <w:t xml:space="preserve"> </w:t>
      </w:r>
      <w:r w:rsidR="00B53839" w:rsidRPr="009D08E6">
        <w:rPr>
          <w:rFonts w:ascii="Times New Roman" w:hAnsi="Times New Roman"/>
          <w:lang w:val="en-GB"/>
        </w:rPr>
        <w:t xml:space="preserve">The dual task hypothesis </w:t>
      </w:r>
      <w:r w:rsidRPr="009D08E6">
        <w:rPr>
          <w:rFonts w:ascii="Times New Roman" w:hAnsi="Times New Roman"/>
          <w:lang w:val="en-GB"/>
        </w:rPr>
        <w:t>of Working Memory</w:t>
      </w:r>
    </w:p>
    <w:p w:rsidR="00FC0107" w:rsidRPr="009D08E6" w:rsidRDefault="00FC0107"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sidRPr="009D08E6">
        <w:rPr>
          <w:rFonts w:ascii="Times New Roman" w:hAnsi="Times New Roman"/>
          <w:lang w:val="en-GB"/>
        </w:rPr>
        <w:tab/>
      </w:r>
      <w:r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2.</w:t>
      </w:r>
      <w:r w:rsidR="007C5C0A" w:rsidRPr="009D08E6">
        <w:rPr>
          <w:rFonts w:ascii="Times New Roman" w:hAnsi="Times New Roman"/>
          <w:lang w:val="en-GB"/>
        </w:rPr>
        <w:t>3</w:t>
      </w:r>
      <w:r w:rsidRPr="009D08E6">
        <w:rPr>
          <w:rFonts w:ascii="Times New Roman" w:hAnsi="Times New Roman"/>
          <w:lang w:val="en-GB"/>
        </w:rPr>
        <w:t>.1 Procedure WM studies</w:t>
      </w:r>
    </w:p>
    <w:p w:rsidR="00FC0107" w:rsidRPr="009D08E6" w:rsidRDefault="00FC0107"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sidRPr="009D08E6">
        <w:rPr>
          <w:rFonts w:ascii="Times New Roman" w:hAnsi="Times New Roman"/>
          <w:lang w:val="en-GB"/>
        </w:rPr>
        <w:tab/>
      </w:r>
      <w:r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2.</w:t>
      </w:r>
      <w:r w:rsidR="007C5C0A" w:rsidRPr="009D08E6">
        <w:rPr>
          <w:rFonts w:ascii="Times New Roman" w:hAnsi="Times New Roman"/>
          <w:lang w:val="en-GB"/>
        </w:rPr>
        <w:t>3</w:t>
      </w:r>
      <w:r w:rsidRPr="009D08E6">
        <w:rPr>
          <w:rFonts w:ascii="Times New Roman" w:hAnsi="Times New Roman"/>
          <w:lang w:val="en-GB"/>
        </w:rPr>
        <w:t>.2 Effects WM studies</w:t>
      </w:r>
    </w:p>
    <w:p w:rsidR="00FC0107" w:rsidRPr="009D08E6" w:rsidRDefault="00FC0107" w:rsidP="009D08E6">
      <w:pPr>
        <w:rPr>
          <w:rFonts w:ascii="Times New Roman" w:hAnsi="Times New Roman"/>
          <w:lang w:val="en-GB"/>
        </w:rPr>
      </w:pPr>
      <w:r w:rsidRPr="009D08E6">
        <w:rPr>
          <w:rFonts w:ascii="Times New Roman" w:hAnsi="Times New Roman"/>
          <w:lang w:val="en-GB"/>
        </w:rPr>
        <w:t>3. E</w:t>
      </w:r>
      <w:r w:rsidR="00B53839" w:rsidRPr="009D08E6">
        <w:rPr>
          <w:rFonts w:ascii="Times New Roman" w:hAnsi="Times New Roman"/>
          <w:lang w:val="en-GB"/>
        </w:rPr>
        <w:t xml:space="preserve">ye </w:t>
      </w:r>
      <w:r w:rsidRPr="009D08E6">
        <w:rPr>
          <w:rFonts w:ascii="Times New Roman" w:hAnsi="Times New Roman"/>
          <w:lang w:val="en-GB"/>
        </w:rPr>
        <w:t>M</w:t>
      </w:r>
      <w:r w:rsidR="00B53839" w:rsidRPr="009D08E6">
        <w:rPr>
          <w:rFonts w:ascii="Times New Roman" w:hAnsi="Times New Roman"/>
          <w:lang w:val="en-GB"/>
        </w:rPr>
        <w:t>ovements</w:t>
      </w:r>
      <w:r w:rsidRPr="009D08E6">
        <w:rPr>
          <w:rFonts w:ascii="Times New Roman" w:hAnsi="Times New Roman"/>
          <w:lang w:val="en-GB"/>
        </w:rPr>
        <w:t xml:space="preserve"> and memory</w:t>
      </w:r>
      <w:r w:rsidR="00B53839" w:rsidRPr="009D08E6">
        <w:rPr>
          <w:rFonts w:ascii="Times New Roman" w:hAnsi="Times New Roman"/>
          <w:lang w:val="en-GB"/>
        </w:rPr>
        <w:t xml:space="preserve"> facilitation</w:t>
      </w:r>
      <w:r w:rsidRPr="009D08E6">
        <w:rPr>
          <w:rFonts w:ascii="Times New Roman" w:hAnsi="Times New Roman"/>
          <w:lang w:val="en-GB"/>
        </w:rPr>
        <w:tab/>
      </w:r>
      <w:r w:rsidR="009D08E6">
        <w:rPr>
          <w:rFonts w:ascii="Times New Roman" w:hAnsi="Times New Roman"/>
          <w:lang w:val="en-GB"/>
        </w:rPr>
        <w:tab/>
      </w:r>
      <w:r w:rsidR="009D08E6" w:rsidRPr="009D08E6">
        <w:rPr>
          <w:rFonts w:ascii="Times New Roman" w:hAnsi="Times New Roman"/>
          <w:lang w:val="en-GB"/>
        </w:rPr>
        <w:tab/>
      </w:r>
      <w:r w:rsidRPr="009D08E6">
        <w:rPr>
          <w:rFonts w:ascii="Times New Roman" w:hAnsi="Times New Roman"/>
          <w:lang w:val="en-GB"/>
        </w:rPr>
        <w:t>3.1 Procedure memory facilitation studies</w:t>
      </w:r>
    </w:p>
    <w:p w:rsidR="00FC0107" w:rsidRPr="009D08E6" w:rsidRDefault="00FC0107"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009D08E6">
        <w:rPr>
          <w:rFonts w:ascii="Times New Roman" w:hAnsi="Times New Roman"/>
          <w:lang w:val="en-GB"/>
        </w:rPr>
        <w:tab/>
      </w:r>
      <w:r w:rsidRPr="009D08E6">
        <w:rPr>
          <w:rFonts w:ascii="Times New Roman" w:hAnsi="Times New Roman"/>
          <w:lang w:val="en-GB"/>
        </w:rPr>
        <w:t>3.2 Effects of eye movements prior to recall</w:t>
      </w:r>
    </w:p>
    <w:p w:rsidR="009D08E6" w:rsidRPr="009D08E6" w:rsidRDefault="00FC0107" w:rsidP="009D08E6">
      <w:pPr>
        <w:rPr>
          <w:rFonts w:ascii="Times New Roman" w:hAnsi="Times New Roman"/>
          <w:lang w:val="en-GB"/>
        </w:rPr>
      </w:pPr>
      <w:r w:rsidRPr="009D08E6">
        <w:rPr>
          <w:rFonts w:ascii="Times New Roman" w:hAnsi="Times New Roman"/>
          <w:lang w:val="en-GB"/>
        </w:rPr>
        <w:t xml:space="preserve">4. Desensitization versus facilitation </w:t>
      </w:r>
      <w:r w:rsidR="009D08E6" w:rsidRPr="009D08E6">
        <w:rPr>
          <w:rFonts w:ascii="Times New Roman" w:hAnsi="Times New Roman"/>
          <w:lang w:val="en-GB"/>
        </w:rPr>
        <w:t>a</w:t>
      </w:r>
      <w:r w:rsidRPr="009D08E6">
        <w:rPr>
          <w:rFonts w:ascii="Times New Roman" w:hAnsi="Times New Roman"/>
          <w:lang w:val="en-GB"/>
        </w:rPr>
        <w:t>fter eye movements</w:t>
      </w:r>
      <w:r w:rsidR="009D08E6">
        <w:rPr>
          <w:rFonts w:ascii="Times New Roman" w:hAnsi="Times New Roman"/>
          <w:lang w:val="en-US"/>
        </w:rPr>
        <w:tab/>
      </w:r>
      <w:r w:rsidR="009D08E6" w:rsidRPr="009D08E6">
        <w:rPr>
          <w:rFonts w:ascii="Times New Roman" w:hAnsi="Times New Roman"/>
          <w:lang w:val="en-US"/>
        </w:rPr>
        <w:t>4.1 Procedural differences between desensitization and facilitation studies</w:t>
      </w:r>
      <w:r w:rsidR="009D08E6" w:rsidRPr="009D08E6">
        <w:rPr>
          <w:rFonts w:ascii="Times New Roman" w:hAnsi="Times New Roman"/>
          <w:lang w:val="en-GB"/>
        </w:rPr>
        <w:t xml:space="preserve"> </w:t>
      </w:r>
    </w:p>
    <w:p w:rsidR="00FC0107" w:rsidRPr="009D08E6" w:rsidRDefault="00FC0107" w:rsidP="009D08E6">
      <w:pPr>
        <w:ind w:left="4956" w:firstLine="708"/>
        <w:rPr>
          <w:rFonts w:ascii="Times New Roman" w:hAnsi="Times New Roman"/>
          <w:lang w:val="en-GB"/>
        </w:rPr>
      </w:pPr>
      <w:r w:rsidRPr="009D08E6">
        <w:rPr>
          <w:rFonts w:ascii="Times New Roman" w:hAnsi="Times New Roman"/>
          <w:lang w:val="en-GB"/>
        </w:rPr>
        <w:t xml:space="preserve">4.2 IHC theory as a working model of the effect of eye movements </w:t>
      </w:r>
    </w:p>
    <w:p w:rsidR="00FC0107" w:rsidRPr="009D08E6" w:rsidRDefault="009D08E6" w:rsidP="009D08E6">
      <w:pPr>
        <w:rPr>
          <w:rFonts w:ascii="Times New Roman" w:hAnsi="Times New Roman"/>
          <w:lang w:val="en-GB"/>
        </w:rPr>
      </w:pPr>
      <w:r w:rsidRPr="009D08E6">
        <w:rPr>
          <w:rFonts w:ascii="Times New Roman" w:hAnsi="Times New Roman"/>
          <w:lang w:val="en-GB"/>
        </w:rPr>
        <w:tab/>
      </w:r>
      <w:r w:rsidRPr="009D08E6">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00FC0107" w:rsidRPr="009D08E6">
        <w:rPr>
          <w:rFonts w:ascii="Times New Roman" w:hAnsi="Times New Roman"/>
          <w:lang w:val="en-GB"/>
        </w:rPr>
        <w:t>4.3 WM theory as a working model of the effect of eye movements</w:t>
      </w:r>
    </w:p>
    <w:p w:rsidR="00270190" w:rsidRPr="009D08E6" w:rsidRDefault="00FC0107" w:rsidP="009D08E6">
      <w:pPr>
        <w:ind w:left="4956" w:firstLine="708"/>
        <w:rPr>
          <w:rFonts w:ascii="Times New Roman" w:hAnsi="Times New Roman"/>
          <w:lang w:val="en-GB"/>
        </w:rPr>
      </w:pPr>
      <w:r w:rsidRPr="009D08E6">
        <w:rPr>
          <w:rFonts w:ascii="Times New Roman" w:hAnsi="Times New Roman"/>
          <w:lang w:val="en-GB"/>
        </w:rPr>
        <w:t>4.4 Cognitive/Affective Ratio theory as a working model of the effect of eye movements</w:t>
      </w:r>
    </w:p>
    <w:p w:rsidR="00FC0107" w:rsidRPr="009D08E6" w:rsidRDefault="00270190" w:rsidP="009D08E6">
      <w:pPr>
        <w:rPr>
          <w:rFonts w:ascii="Times New Roman" w:hAnsi="Times New Roman"/>
          <w:sz w:val="24"/>
          <w:szCs w:val="24"/>
          <w:lang w:val="en-GB"/>
        </w:rPr>
      </w:pPr>
      <w:r w:rsidRPr="009D08E6">
        <w:rPr>
          <w:rFonts w:ascii="Times New Roman" w:hAnsi="Times New Roman"/>
          <w:sz w:val="24"/>
          <w:szCs w:val="24"/>
          <w:lang w:val="en-GB"/>
        </w:rPr>
        <w:t>5. Conclusion</w:t>
      </w:r>
      <w:r w:rsidR="00FC0107" w:rsidRPr="009D08E6">
        <w:rPr>
          <w:rFonts w:ascii="Times New Roman" w:hAnsi="Times New Roman"/>
          <w:sz w:val="24"/>
          <w:szCs w:val="24"/>
          <w:lang w:val="en-GB"/>
        </w:rPr>
        <w:tab/>
      </w:r>
      <w:r w:rsidR="00FC0107" w:rsidRPr="009D08E6">
        <w:rPr>
          <w:rFonts w:ascii="Times New Roman" w:hAnsi="Times New Roman"/>
          <w:sz w:val="24"/>
          <w:szCs w:val="24"/>
          <w:lang w:val="en-GB"/>
        </w:rPr>
        <w:tab/>
      </w:r>
      <w:r w:rsidR="00FC0107" w:rsidRPr="009D08E6">
        <w:rPr>
          <w:rFonts w:ascii="Times New Roman" w:hAnsi="Times New Roman"/>
          <w:sz w:val="24"/>
          <w:szCs w:val="24"/>
          <w:lang w:val="en-GB"/>
        </w:rPr>
        <w:tab/>
      </w:r>
      <w:r w:rsidR="00FC0107" w:rsidRPr="009D08E6">
        <w:rPr>
          <w:rFonts w:ascii="Times New Roman" w:hAnsi="Times New Roman"/>
          <w:sz w:val="24"/>
          <w:szCs w:val="24"/>
          <w:lang w:val="en-GB"/>
        </w:rPr>
        <w:tab/>
      </w:r>
      <w:r w:rsidR="00FC0107" w:rsidRPr="009D08E6">
        <w:rPr>
          <w:rFonts w:ascii="Times New Roman" w:hAnsi="Times New Roman"/>
          <w:sz w:val="24"/>
          <w:szCs w:val="24"/>
          <w:lang w:val="en-GB"/>
        </w:rPr>
        <w:tab/>
      </w:r>
    </w:p>
    <w:p w:rsidR="00FC0107" w:rsidRPr="009D08E6" w:rsidRDefault="00FC0107" w:rsidP="009D08E6">
      <w:pPr>
        <w:rPr>
          <w:rFonts w:ascii="Times New Roman" w:hAnsi="Times New Roman"/>
          <w:sz w:val="24"/>
          <w:szCs w:val="24"/>
          <w:lang w:val="en-GB"/>
        </w:rPr>
      </w:pPr>
      <w:r w:rsidRPr="009D08E6">
        <w:rPr>
          <w:rFonts w:ascii="Times New Roman" w:hAnsi="Times New Roman"/>
          <w:sz w:val="24"/>
          <w:szCs w:val="24"/>
          <w:lang w:val="en-GB"/>
        </w:rPr>
        <w:tab/>
      </w:r>
      <w:r w:rsidRPr="009D08E6">
        <w:rPr>
          <w:rFonts w:ascii="Times New Roman" w:hAnsi="Times New Roman"/>
          <w:sz w:val="24"/>
          <w:szCs w:val="24"/>
          <w:lang w:val="en-GB"/>
        </w:rPr>
        <w:tab/>
      </w:r>
      <w:r w:rsidRPr="009D08E6">
        <w:rPr>
          <w:rFonts w:ascii="Times New Roman" w:hAnsi="Times New Roman"/>
          <w:sz w:val="24"/>
          <w:szCs w:val="24"/>
          <w:lang w:val="en-GB"/>
        </w:rPr>
        <w:tab/>
      </w:r>
      <w:r w:rsidRPr="009D08E6">
        <w:rPr>
          <w:rFonts w:ascii="Times New Roman" w:hAnsi="Times New Roman"/>
          <w:sz w:val="24"/>
          <w:szCs w:val="24"/>
          <w:lang w:val="en-GB"/>
        </w:rPr>
        <w:tab/>
      </w:r>
      <w:r w:rsidRPr="009D08E6">
        <w:rPr>
          <w:rFonts w:ascii="Times New Roman" w:hAnsi="Times New Roman"/>
          <w:sz w:val="24"/>
          <w:szCs w:val="24"/>
          <w:lang w:val="en-GB"/>
        </w:rPr>
        <w:tab/>
      </w:r>
      <w:r w:rsidRPr="009D08E6">
        <w:rPr>
          <w:rFonts w:ascii="Times New Roman" w:hAnsi="Times New Roman"/>
          <w:sz w:val="24"/>
          <w:szCs w:val="24"/>
          <w:lang w:val="en-GB"/>
        </w:rPr>
        <w:tab/>
        <w:t xml:space="preserve"> </w:t>
      </w:r>
    </w:p>
    <w:p w:rsidR="00FC0107" w:rsidRPr="000F1BB7" w:rsidRDefault="00FC0107" w:rsidP="00432251">
      <w:pPr>
        <w:spacing w:after="0" w:line="240" w:lineRule="auto"/>
        <w:rPr>
          <w:rFonts w:ascii="Times New Roman" w:hAnsi="Times New Roman"/>
          <w:b/>
          <w:sz w:val="24"/>
          <w:szCs w:val="24"/>
          <w:u w:val="single"/>
          <w:lang w:val="en-GB"/>
        </w:rPr>
      </w:pPr>
      <w:r w:rsidRPr="000F1BB7">
        <w:rPr>
          <w:rFonts w:ascii="Times New Roman" w:hAnsi="Times New Roman"/>
          <w:b/>
          <w:sz w:val="24"/>
          <w:szCs w:val="24"/>
          <w:u w:val="single"/>
          <w:lang w:val="en-GB"/>
        </w:rPr>
        <w:lastRenderedPageBreak/>
        <w:t>List of abbreviations in order of appearance</w:t>
      </w:r>
    </w:p>
    <w:p w:rsidR="00FC0107" w:rsidRPr="00D01652" w:rsidRDefault="00FC0107" w:rsidP="00DE2766">
      <w:pPr>
        <w:spacing w:line="240" w:lineRule="auto"/>
        <w:jc w:val="both"/>
        <w:rPr>
          <w:rFonts w:ascii="Times New Roman" w:hAnsi="Times New Roman"/>
          <w:sz w:val="24"/>
          <w:szCs w:val="24"/>
          <w:u w:val="single"/>
          <w:lang w:val="en-GB"/>
        </w:rPr>
      </w:pPr>
    </w:p>
    <w:p w:rsidR="00FC0107" w:rsidRPr="00C8216B" w:rsidRDefault="00FC0107" w:rsidP="00C8216B">
      <w:pPr>
        <w:pStyle w:val="NoSpacing"/>
        <w:spacing w:line="360" w:lineRule="auto"/>
        <w:rPr>
          <w:rFonts w:ascii="Times New Roman" w:hAnsi="Times New Roman"/>
          <w:sz w:val="24"/>
          <w:szCs w:val="24"/>
          <w:lang w:val="en-GB"/>
        </w:rPr>
      </w:pPr>
      <w:r w:rsidRPr="00C8216B">
        <w:rPr>
          <w:rFonts w:ascii="Times New Roman" w:hAnsi="Times New Roman"/>
          <w:sz w:val="24"/>
          <w:szCs w:val="24"/>
          <w:lang w:val="en-GB"/>
        </w:rPr>
        <w:t>Post-traumatic stress disorder: PTSD</w:t>
      </w:r>
    </w:p>
    <w:p w:rsidR="00FC0107" w:rsidRDefault="00FC0107" w:rsidP="00C8216B">
      <w:pPr>
        <w:pStyle w:val="NoSpacing"/>
        <w:spacing w:line="360" w:lineRule="auto"/>
        <w:rPr>
          <w:rFonts w:ascii="Times New Roman" w:hAnsi="Times New Roman"/>
          <w:sz w:val="24"/>
          <w:szCs w:val="24"/>
          <w:lang w:val="en-GB"/>
        </w:rPr>
      </w:pPr>
      <w:r w:rsidRPr="00C8216B">
        <w:rPr>
          <w:rFonts w:ascii="Times New Roman" w:hAnsi="Times New Roman"/>
          <w:sz w:val="24"/>
          <w:szCs w:val="24"/>
          <w:lang w:val="en-GB"/>
        </w:rPr>
        <w:t>Eye Movement Desensitisation and Reprocessing treatment: EMDR</w:t>
      </w:r>
    </w:p>
    <w:p w:rsidR="007C5C0A" w:rsidRDefault="007C5C0A" w:rsidP="00C8216B">
      <w:pPr>
        <w:pStyle w:val="NoSpacing"/>
        <w:spacing w:line="360" w:lineRule="auto"/>
        <w:rPr>
          <w:rFonts w:ascii="Times New Roman" w:hAnsi="Times New Roman"/>
          <w:sz w:val="24"/>
          <w:szCs w:val="24"/>
          <w:lang w:val="en-GB"/>
        </w:rPr>
      </w:pPr>
      <w:r>
        <w:rPr>
          <w:rFonts w:ascii="Times New Roman" w:hAnsi="Times New Roman"/>
          <w:sz w:val="24"/>
          <w:szCs w:val="24"/>
          <w:lang w:val="en-GB"/>
        </w:rPr>
        <w:t xml:space="preserve">Validity of Cognition: </w:t>
      </w:r>
      <w:proofErr w:type="spellStart"/>
      <w:r>
        <w:rPr>
          <w:rFonts w:ascii="Times New Roman" w:hAnsi="Times New Roman"/>
          <w:sz w:val="24"/>
          <w:szCs w:val="24"/>
          <w:lang w:val="en-GB"/>
        </w:rPr>
        <w:t>VoC</w:t>
      </w:r>
      <w:proofErr w:type="spellEnd"/>
    </w:p>
    <w:p w:rsidR="00FC0107" w:rsidRPr="00C8216B" w:rsidRDefault="00FC0107" w:rsidP="00C8216B">
      <w:pPr>
        <w:pStyle w:val="NoSpacing"/>
        <w:spacing w:line="360" w:lineRule="auto"/>
        <w:rPr>
          <w:rFonts w:ascii="Times New Roman" w:hAnsi="Times New Roman"/>
          <w:sz w:val="24"/>
          <w:szCs w:val="24"/>
          <w:lang w:val="en-GB"/>
        </w:rPr>
      </w:pPr>
      <w:r>
        <w:rPr>
          <w:rFonts w:ascii="Times New Roman" w:hAnsi="Times New Roman"/>
          <w:sz w:val="24"/>
          <w:szCs w:val="24"/>
          <w:lang w:val="en-GB"/>
        </w:rPr>
        <w:t>Subjective Units of Discomfort scale: SUDs</w:t>
      </w:r>
    </w:p>
    <w:p w:rsidR="00FC0107" w:rsidRPr="00C8216B" w:rsidRDefault="00FC0107" w:rsidP="00C8216B">
      <w:pPr>
        <w:pStyle w:val="NoSpacing"/>
        <w:spacing w:line="360" w:lineRule="auto"/>
        <w:rPr>
          <w:rFonts w:ascii="Times New Roman" w:hAnsi="Times New Roman"/>
          <w:sz w:val="24"/>
          <w:szCs w:val="24"/>
          <w:lang w:val="en-GB"/>
        </w:rPr>
      </w:pPr>
      <w:r w:rsidRPr="00C8216B">
        <w:rPr>
          <w:rFonts w:ascii="Times New Roman" w:hAnsi="Times New Roman"/>
          <w:sz w:val="24"/>
          <w:szCs w:val="24"/>
          <w:lang w:val="en-GB"/>
        </w:rPr>
        <w:t>Working Memory: WM</w:t>
      </w:r>
    </w:p>
    <w:p w:rsidR="00FC0107" w:rsidRPr="00C8216B" w:rsidRDefault="00FC0107" w:rsidP="00C8216B">
      <w:pPr>
        <w:pStyle w:val="NoSpacing"/>
        <w:spacing w:line="360" w:lineRule="auto"/>
        <w:rPr>
          <w:rFonts w:ascii="Times New Roman" w:hAnsi="Times New Roman"/>
          <w:sz w:val="24"/>
          <w:szCs w:val="24"/>
          <w:lang w:val="en-GB"/>
        </w:rPr>
      </w:pPr>
      <w:proofErr w:type="spellStart"/>
      <w:r w:rsidRPr="00C8216B">
        <w:rPr>
          <w:rFonts w:ascii="Times New Roman" w:hAnsi="Times New Roman"/>
          <w:sz w:val="24"/>
          <w:szCs w:val="24"/>
          <w:lang w:val="en-GB"/>
        </w:rPr>
        <w:t>Deese</w:t>
      </w:r>
      <w:proofErr w:type="spellEnd"/>
      <w:r w:rsidRPr="00C8216B">
        <w:rPr>
          <w:rFonts w:ascii="Times New Roman" w:hAnsi="Times New Roman"/>
          <w:sz w:val="24"/>
          <w:szCs w:val="24"/>
          <w:lang w:val="en-GB"/>
        </w:rPr>
        <w:t>-</w:t>
      </w:r>
      <w:proofErr w:type="spellStart"/>
      <w:r w:rsidRPr="00C8216B">
        <w:rPr>
          <w:rFonts w:ascii="Times New Roman" w:hAnsi="Times New Roman"/>
          <w:sz w:val="24"/>
          <w:szCs w:val="24"/>
          <w:lang w:val="en-GB"/>
        </w:rPr>
        <w:t>Roediger</w:t>
      </w:r>
      <w:proofErr w:type="spellEnd"/>
      <w:r w:rsidRPr="00C8216B">
        <w:rPr>
          <w:rFonts w:ascii="Times New Roman" w:hAnsi="Times New Roman"/>
          <w:sz w:val="24"/>
          <w:szCs w:val="24"/>
          <w:lang w:val="en-GB"/>
        </w:rPr>
        <w:t>-McDermott: DRM</w:t>
      </w:r>
    </w:p>
    <w:p w:rsidR="00FC0107" w:rsidRPr="00C8216B" w:rsidRDefault="00FC0107" w:rsidP="00C8216B">
      <w:pPr>
        <w:pStyle w:val="NoSpacing"/>
        <w:spacing w:line="360" w:lineRule="auto"/>
        <w:rPr>
          <w:rFonts w:ascii="Times New Roman" w:hAnsi="Times New Roman"/>
          <w:sz w:val="24"/>
          <w:szCs w:val="24"/>
          <w:lang w:val="en-GB"/>
        </w:rPr>
      </w:pPr>
      <w:r w:rsidRPr="00C8216B">
        <w:rPr>
          <w:rFonts w:ascii="Times New Roman" w:hAnsi="Times New Roman"/>
          <w:bCs/>
          <w:sz w:val="24"/>
          <w:szCs w:val="24"/>
          <w:lang w:val="en-US"/>
        </w:rPr>
        <w:t xml:space="preserve">Electro-encephalography: </w:t>
      </w:r>
      <w:r w:rsidRPr="00C8216B">
        <w:rPr>
          <w:rFonts w:ascii="Times New Roman" w:hAnsi="Times New Roman"/>
          <w:sz w:val="24"/>
          <w:szCs w:val="24"/>
          <w:lang w:val="en-GB"/>
        </w:rPr>
        <w:t>EEG</w:t>
      </w:r>
    </w:p>
    <w:p w:rsidR="00FC0107" w:rsidRPr="00C8216B" w:rsidRDefault="00FC0107" w:rsidP="00C8216B">
      <w:pPr>
        <w:pStyle w:val="NoSpacing"/>
        <w:spacing w:line="360" w:lineRule="auto"/>
        <w:rPr>
          <w:rFonts w:ascii="Times New Roman" w:hAnsi="Times New Roman"/>
          <w:sz w:val="24"/>
          <w:szCs w:val="24"/>
          <w:lang w:val="en-US"/>
        </w:rPr>
      </w:pPr>
      <w:r w:rsidRPr="00C8216B">
        <w:rPr>
          <w:rFonts w:ascii="Times New Roman" w:hAnsi="Times New Roman"/>
          <w:sz w:val="24"/>
          <w:szCs w:val="24"/>
          <w:lang w:val="en-US"/>
        </w:rPr>
        <w:t>Prefrontal Cortex: PFC</w:t>
      </w:r>
    </w:p>
    <w:p w:rsidR="00FC0107" w:rsidRPr="00C8216B" w:rsidRDefault="00733A1F" w:rsidP="00C8216B">
      <w:pPr>
        <w:pStyle w:val="NoSpacing"/>
        <w:spacing w:line="360" w:lineRule="auto"/>
        <w:rPr>
          <w:rFonts w:ascii="Times New Roman" w:hAnsi="Times New Roman"/>
          <w:sz w:val="24"/>
          <w:szCs w:val="24"/>
          <w:lang w:val="en-US"/>
        </w:rPr>
      </w:pPr>
      <w:proofErr w:type="spellStart"/>
      <w:r>
        <w:rPr>
          <w:rFonts w:ascii="Times New Roman" w:hAnsi="Times New Roman"/>
          <w:sz w:val="24"/>
          <w:szCs w:val="24"/>
          <w:lang w:val="en-US"/>
        </w:rPr>
        <w:t>I</w:t>
      </w:r>
      <w:r w:rsidR="00FC0107" w:rsidRPr="00C8216B">
        <w:rPr>
          <w:rFonts w:ascii="Times New Roman" w:hAnsi="Times New Roman"/>
          <w:sz w:val="24"/>
          <w:szCs w:val="24"/>
          <w:lang w:val="en-US"/>
        </w:rPr>
        <w:t>nterhemispheric</w:t>
      </w:r>
      <w:proofErr w:type="spellEnd"/>
      <w:r w:rsidR="00FC0107" w:rsidRPr="00C8216B">
        <w:rPr>
          <w:rFonts w:ascii="Times New Roman" w:hAnsi="Times New Roman"/>
          <w:sz w:val="24"/>
          <w:szCs w:val="24"/>
          <w:lang w:val="en-US"/>
        </w:rPr>
        <w:t xml:space="preserve"> </w:t>
      </w:r>
      <w:r>
        <w:rPr>
          <w:rFonts w:ascii="Times New Roman" w:hAnsi="Times New Roman"/>
          <w:sz w:val="24"/>
          <w:szCs w:val="24"/>
          <w:lang w:val="en-US"/>
        </w:rPr>
        <w:t>C</w:t>
      </w:r>
      <w:r w:rsidR="00FC0107" w:rsidRPr="00C8216B">
        <w:rPr>
          <w:rFonts w:ascii="Times New Roman" w:hAnsi="Times New Roman"/>
          <w:sz w:val="24"/>
          <w:szCs w:val="24"/>
          <w:lang w:val="en-US"/>
        </w:rPr>
        <w:t>ommunication: IHC</w:t>
      </w:r>
    </w:p>
    <w:p w:rsidR="00FC0107" w:rsidRPr="00C8216B" w:rsidRDefault="00FC0107" w:rsidP="00C8216B">
      <w:pPr>
        <w:pStyle w:val="NoSpacing"/>
        <w:spacing w:line="360" w:lineRule="auto"/>
        <w:rPr>
          <w:rFonts w:ascii="Times New Roman" w:hAnsi="Times New Roman"/>
          <w:b/>
          <w:sz w:val="24"/>
          <w:szCs w:val="24"/>
          <w:u w:val="single"/>
          <w:lang w:val="en-GB"/>
        </w:rPr>
      </w:pPr>
      <w:r w:rsidRPr="00C8216B">
        <w:rPr>
          <w:rFonts w:ascii="Times New Roman" w:hAnsi="Times New Roman"/>
          <w:sz w:val="24"/>
          <w:szCs w:val="24"/>
          <w:lang w:val="en-GB"/>
        </w:rPr>
        <w:t>Corpus Callosum: CC</w:t>
      </w:r>
    </w:p>
    <w:p w:rsidR="00FC0107" w:rsidRPr="00C8216B" w:rsidRDefault="00FC0107" w:rsidP="00C8216B">
      <w:pPr>
        <w:pStyle w:val="NoSpacing"/>
        <w:spacing w:line="360" w:lineRule="auto"/>
        <w:rPr>
          <w:rFonts w:ascii="Times New Roman" w:hAnsi="Times New Roman"/>
          <w:sz w:val="24"/>
          <w:szCs w:val="24"/>
          <w:lang w:val="en-GB"/>
        </w:rPr>
      </w:pPr>
      <w:r w:rsidRPr="00C8216B">
        <w:rPr>
          <w:rFonts w:ascii="Times New Roman" w:hAnsi="Times New Roman"/>
          <w:sz w:val="24"/>
          <w:szCs w:val="24"/>
          <w:lang w:val="en-GB"/>
        </w:rPr>
        <w:t>Cognitive/Affective Ratio theory: C/A-R</w:t>
      </w:r>
    </w:p>
    <w:p w:rsidR="00FC0107" w:rsidRDefault="00FC0107" w:rsidP="00DE2766">
      <w:pPr>
        <w:spacing w:line="240" w:lineRule="auto"/>
        <w:jc w:val="both"/>
        <w:rPr>
          <w:rFonts w:ascii="Times New Roman" w:hAnsi="Times New Roman"/>
          <w:b/>
          <w:sz w:val="24"/>
          <w:szCs w:val="24"/>
          <w:u w:val="single"/>
          <w:lang w:val="en-GB"/>
        </w:rPr>
      </w:pPr>
    </w:p>
    <w:p w:rsidR="00FC0107" w:rsidRDefault="00FC0107">
      <w:pPr>
        <w:spacing w:after="0" w:line="240" w:lineRule="auto"/>
        <w:rPr>
          <w:rFonts w:ascii="Times New Roman" w:hAnsi="Times New Roman"/>
          <w:b/>
          <w:sz w:val="24"/>
          <w:szCs w:val="24"/>
          <w:u w:val="single"/>
          <w:lang w:val="en-GB"/>
        </w:rPr>
      </w:pPr>
      <w:r>
        <w:rPr>
          <w:rFonts w:ascii="Times New Roman" w:hAnsi="Times New Roman"/>
          <w:b/>
          <w:sz w:val="24"/>
          <w:szCs w:val="24"/>
          <w:u w:val="single"/>
          <w:lang w:val="en-GB"/>
        </w:rPr>
        <w:br w:type="page"/>
      </w:r>
    </w:p>
    <w:p w:rsidR="00FC0107" w:rsidRDefault="00FC0107" w:rsidP="002D6CC8">
      <w:pPr>
        <w:spacing w:line="360" w:lineRule="auto"/>
        <w:jc w:val="both"/>
        <w:rPr>
          <w:rFonts w:ascii="Times New Roman" w:hAnsi="Times New Roman"/>
          <w:b/>
          <w:sz w:val="24"/>
          <w:szCs w:val="24"/>
          <w:u w:val="single"/>
          <w:lang w:val="en-GB"/>
        </w:rPr>
      </w:pPr>
      <w:r w:rsidRPr="00657197">
        <w:rPr>
          <w:rFonts w:ascii="Times New Roman" w:hAnsi="Times New Roman"/>
          <w:b/>
          <w:sz w:val="24"/>
          <w:szCs w:val="24"/>
          <w:u w:val="single"/>
          <w:lang w:val="en-GB"/>
        </w:rPr>
        <w:lastRenderedPageBreak/>
        <w:t>1. Post-traumatic stress disorder</w:t>
      </w:r>
    </w:p>
    <w:p w:rsidR="00FC0107" w:rsidRPr="00657197" w:rsidRDefault="00FC0107" w:rsidP="002A1C55">
      <w:pPr>
        <w:spacing w:line="360" w:lineRule="auto"/>
        <w:jc w:val="both"/>
        <w:rPr>
          <w:rFonts w:ascii="Times New Roman" w:hAnsi="Times New Roman"/>
          <w:b/>
          <w:sz w:val="24"/>
          <w:szCs w:val="24"/>
          <w:lang w:val="en-GB"/>
        </w:rPr>
      </w:pPr>
      <w:r w:rsidRPr="00657197">
        <w:rPr>
          <w:rFonts w:ascii="Times New Roman" w:hAnsi="Times New Roman"/>
          <w:b/>
          <w:sz w:val="24"/>
          <w:szCs w:val="24"/>
          <w:lang w:val="en-GB"/>
        </w:rPr>
        <w:t>1.1</w:t>
      </w:r>
      <w:r w:rsidR="004302C4">
        <w:rPr>
          <w:rFonts w:ascii="Times New Roman" w:hAnsi="Times New Roman"/>
          <w:b/>
          <w:sz w:val="24"/>
          <w:szCs w:val="24"/>
          <w:lang w:val="en-GB"/>
        </w:rPr>
        <w:t>.</w:t>
      </w:r>
      <w:r w:rsidRPr="00657197">
        <w:rPr>
          <w:rFonts w:ascii="Times New Roman" w:hAnsi="Times New Roman"/>
          <w:b/>
          <w:sz w:val="24"/>
          <w:szCs w:val="24"/>
          <w:lang w:val="en-GB"/>
        </w:rPr>
        <w:t xml:space="preserve"> Definition</w:t>
      </w:r>
      <w:r>
        <w:rPr>
          <w:rFonts w:ascii="Times New Roman" w:hAnsi="Times New Roman"/>
          <w:b/>
          <w:sz w:val="24"/>
          <w:szCs w:val="24"/>
          <w:lang w:val="en-GB"/>
        </w:rPr>
        <w:t xml:space="preserve"> and symptoms</w:t>
      </w:r>
    </w:p>
    <w:p w:rsidR="00FC0107" w:rsidRDefault="00FC0107" w:rsidP="00657197">
      <w:pPr>
        <w:spacing w:line="360" w:lineRule="auto"/>
        <w:jc w:val="both"/>
        <w:rPr>
          <w:rFonts w:ascii="Times New Roman" w:hAnsi="Times New Roman"/>
          <w:sz w:val="24"/>
          <w:szCs w:val="24"/>
          <w:lang w:val="en-GB"/>
        </w:rPr>
      </w:pPr>
      <w:r>
        <w:rPr>
          <w:rFonts w:ascii="Times New Roman" w:hAnsi="Times New Roman"/>
          <w:sz w:val="24"/>
          <w:szCs w:val="24"/>
          <w:lang w:val="en-GB"/>
        </w:rPr>
        <w:t>According to the DSM-IV guidelines (</w:t>
      </w:r>
      <w:r w:rsidRPr="00CB22CC">
        <w:rPr>
          <w:rFonts w:ascii="Times New Roman" w:hAnsi="Times New Roman"/>
          <w:sz w:val="24"/>
          <w:szCs w:val="24"/>
          <w:lang w:val="en-GB"/>
        </w:rPr>
        <w:t>American Psychiatric Association, 2000)</w:t>
      </w:r>
      <w:r>
        <w:rPr>
          <w:rFonts w:ascii="Times New Roman" w:hAnsi="Times New Roman"/>
          <w:sz w:val="24"/>
          <w:szCs w:val="24"/>
          <w:lang w:val="en-GB"/>
        </w:rPr>
        <w:t xml:space="preserve">, </w:t>
      </w:r>
      <w:r w:rsidRPr="00CB22CC">
        <w:rPr>
          <w:rFonts w:ascii="Times New Roman" w:hAnsi="Times New Roman"/>
          <w:sz w:val="24"/>
          <w:szCs w:val="24"/>
          <w:lang w:val="en-GB"/>
        </w:rPr>
        <w:t xml:space="preserve">Post-traumatic stress </w:t>
      </w:r>
      <w:r>
        <w:rPr>
          <w:rFonts w:ascii="Times New Roman" w:hAnsi="Times New Roman"/>
          <w:sz w:val="24"/>
          <w:szCs w:val="24"/>
          <w:lang w:val="en-GB"/>
        </w:rPr>
        <w:t>disorder</w:t>
      </w:r>
      <w:r w:rsidRPr="00CB22CC">
        <w:rPr>
          <w:rFonts w:ascii="Times New Roman" w:hAnsi="Times New Roman"/>
          <w:sz w:val="24"/>
          <w:szCs w:val="24"/>
          <w:lang w:val="en-GB"/>
        </w:rPr>
        <w:t xml:space="preserve"> (PTSD)</w:t>
      </w:r>
      <w:r>
        <w:rPr>
          <w:rFonts w:ascii="Times New Roman" w:hAnsi="Times New Roman"/>
          <w:sz w:val="24"/>
          <w:szCs w:val="24"/>
          <w:lang w:val="en-GB"/>
        </w:rPr>
        <w:t xml:space="preserve"> is a severe anxiety disorder that develops after physical or psychological trauma, either experienced or witnessed, </w:t>
      </w:r>
      <w:r w:rsidR="0013422E">
        <w:rPr>
          <w:rFonts w:ascii="Times New Roman" w:hAnsi="Times New Roman"/>
          <w:sz w:val="24"/>
          <w:szCs w:val="24"/>
          <w:lang w:val="en-GB"/>
        </w:rPr>
        <w:t xml:space="preserve">with </w:t>
      </w:r>
      <w:r w:rsidR="00B53839">
        <w:rPr>
          <w:rFonts w:ascii="Times New Roman" w:hAnsi="Times New Roman"/>
          <w:sz w:val="24"/>
          <w:szCs w:val="24"/>
          <w:lang w:val="en-GB"/>
        </w:rPr>
        <w:t xml:space="preserve">the </w:t>
      </w:r>
      <w:r w:rsidR="0013422E">
        <w:rPr>
          <w:rFonts w:ascii="Times New Roman" w:hAnsi="Times New Roman"/>
          <w:sz w:val="24"/>
          <w:szCs w:val="24"/>
          <w:lang w:val="en-GB"/>
        </w:rPr>
        <w:t xml:space="preserve">symptoms </w:t>
      </w:r>
      <w:r>
        <w:rPr>
          <w:rFonts w:ascii="Times New Roman" w:hAnsi="Times New Roman"/>
          <w:sz w:val="24"/>
          <w:szCs w:val="24"/>
          <w:lang w:val="en-GB"/>
        </w:rPr>
        <w:t>remain</w:t>
      </w:r>
      <w:r w:rsidR="0013422E">
        <w:rPr>
          <w:rFonts w:ascii="Times New Roman" w:hAnsi="Times New Roman"/>
          <w:sz w:val="24"/>
          <w:szCs w:val="24"/>
          <w:lang w:val="en-GB"/>
        </w:rPr>
        <w:t>ing</w:t>
      </w:r>
      <w:r>
        <w:rPr>
          <w:rFonts w:ascii="Times New Roman" w:hAnsi="Times New Roman"/>
          <w:sz w:val="24"/>
          <w:szCs w:val="24"/>
          <w:lang w:val="en-GB"/>
        </w:rPr>
        <w:t xml:space="preserve"> </w:t>
      </w:r>
      <w:r w:rsidRPr="00CB22CC">
        <w:rPr>
          <w:rFonts w:ascii="Times New Roman" w:hAnsi="Times New Roman"/>
          <w:sz w:val="24"/>
          <w:szCs w:val="24"/>
          <w:lang w:val="en-GB"/>
        </w:rPr>
        <w:t>well after the interval of one month after the event</w:t>
      </w:r>
      <w:r>
        <w:rPr>
          <w:rFonts w:ascii="Times New Roman" w:hAnsi="Times New Roman"/>
          <w:sz w:val="24"/>
          <w:szCs w:val="24"/>
          <w:lang w:val="en-GB"/>
        </w:rPr>
        <w:t xml:space="preserve">. The disorder is </w:t>
      </w:r>
      <w:r w:rsidRPr="00CB22CC">
        <w:rPr>
          <w:rFonts w:ascii="Times New Roman" w:hAnsi="Times New Roman"/>
          <w:sz w:val="24"/>
          <w:szCs w:val="24"/>
          <w:lang w:val="en-GB"/>
        </w:rPr>
        <w:t xml:space="preserve">characterized by frequent vivid memories of </w:t>
      </w:r>
      <w:r w:rsidR="00064423">
        <w:rPr>
          <w:rFonts w:ascii="Times New Roman" w:hAnsi="Times New Roman"/>
          <w:sz w:val="24"/>
          <w:szCs w:val="24"/>
          <w:lang w:val="en-GB"/>
        </w:rPr>
        <w:t>the</w:t>
      </w:r>
      <w:r w:rsidR="00064423" w:rsidRPr="00CB22CC">
        <w:rPr>
          <w:rFonts w:ascii="Times New Roman" w:hAnsi="Times New Roman"/>
          <w:sz w:val="24"/>
          <w:szCs w:val="24"/>
          <w:lang w:val="en-GB"/>
        </w:rPr>
        <w:t xml:space="preserve"> </w:t>
      </w:r>
      <w:r w:rsidRPr="00CB22CC">
        <w:rPr>
          <w:rFonts w:ascii="Times New Roman" w:hAnsi="Times New Roman"/>
          <w:sz w:val="24"/>
          <w:szCs w:val="24"/>
          <w:lang w:val="en-GB"/>
        </w:rPr>
        <w:t>traumatic event</w:t>
      </w:r>
      <w:r w:rsidR="00064423">
        <w:rPr>
          <w:rFonts w:ascii="Times New Roman" w:hAnsi="Times New Roman"/>
          <w:sz w:val="24"/>
          <w:szCs w:val="24"/>
          <w:lang w:val="en-GB"/>
        </w:rPr>
        <w:t xml:space="preserve">, </w:t>
      </w:r>
      <w:r w:rsidR="00963A61">
        <w:rPr>
          <w:rFonts w:ascii="Times New Roman" w:hAnsi="Times New Roman"/>
          <w:sz w:val="24"/>
          <w:szCs w:val="24"/>
          <w:lang w:val="en-GB"/>
        </w:rPr>
        <w:t xml:space="preserve">often in combination with </w:t>
      </w:r>
      <w:r w:rsidR="00064423">
        <w:rPr>
          <w:rFonts w:ascii="Times New Roman" w:hAnsi="Times New Roman"/>
          <w:sz w:val="24"/>
          <w:szCs w:val="24"/>
          <w:lang w:val="en-GB"/>
        </w:rPr>
        <w:t xml:space="preserve">impaired memory for some aspects of the event. Ehlers, </w:t>
      </w:r>
      <w:proofErr w:type="spellStart"/>
      <w:r w:rsidR="00064423">
        <w:rPr>
          <w:rFonts w:ascii="Times New Roman" w:hAnsi="Times New Roman"/>
          <w:sz w:val="24"/>
          <w:szCs w:val="24"/>
          <w:lang w:val="en-GB"/>
        </w:rPr>
        <w:t>Halligan</w:t>
      </w:r>
      <w:proofErr w:type="spellEnd"/>
      <w:r w:rsidR="00064423">
        <w:rPr>
          <w:rFonts w:ascii="Times New Roman" w:hAnsi="Times New Roman"/>
          <w:sz w:val="24"/>
          <w:szCs w:val="24"/>
          <w:lang w:val="en-GB"/>
        </w:rPr>
        <w:t xml:space="preserve"> and Clark (2005)</w:t>
      </w:r>
      <w:r w:rsidR="00F34F58">
        <w:rPr>
          <w:rFonts w:ascii="Times New Roman" w:hAnsi="Times New Roman"/>
          <w:sz w:val="24"/>
          <w:szCs w:val="24"/>
          <w:lang w:val="en-GB"/>
        </w:rPr>
        <w:t xml:space="preserve"> find that rathe</w:t>
      </w:r>
      <w:r w:rsidR="00970D2E">
        <w:rPr>
          <w:rFonts w:ascii="Times New Roman" w:hAnsi="Times New Roman"/>
          <w:sz w:val="24"/>
          <w:szCs w:val="24"/>
          <w:lang w:val="en-GB"/>
        </w:rPr>
        <w:t>r than thoughts about the event</w:t>
      </w:r>
      <w:r w:rsidR="00F34F58">
        <w:rPr>
          <w:rFonts w:ascii="Times New Roman" w:hAnsi="Times New Roman"/>
          <w:sz w:val="24"/>
          <w:szCs w:val="24"/>
          <w:lang w:val="en-GB"/>
        </w:rPr>
        <w:t>, many patients report sensory intrusions. These intrusions are often brief fragments</w:t>
      </w:r>
      <w:r w:rsidR="00F34F58" w:rsidRPr="00CB22CC">
        <w:rPr>
          <w:rFonts w:ascii="Times New Roman" w:hAnsi="Times New Roman"/>
          <w:sz w:val="24"/>
          <w:szCs w:val="24"/>
          <w:lang w:val="en-GB"/>
        </w:rPr>
        <w:t>, or flash-backs</w:t>
      </w:r>
      <w:r w:rsidR="00F34F58">
        <w:rPr>
          <w:rFonts w:ascii="Times New Roman" w:hAnsi="Times New Roman"/>
          <w:sz w:val="24"/>
          <w:szCs w:val="24"/>
          <w:lang w:val="en-GB"/>
        </w:rPr>
        <w:t xml:space="preserve"> of visual images, although intrusions of other modalities, such as memories of pain, sounds and odours are commonly reported as well. This </w:t>
      </w:r>
      <w:r w:rsidR="00970D2E">
        <w:rPr>
          <w:rFonts w:ascii="Times New Roman" w:hAnsi="Times New Roman"/>
          <w:sz w:val="24"/>
          <w:szCs w:val="24"/>
          <w:lang w:val="en-GB"/>
        </w:rPr>
        <w:t>seems to imply</w:t>
      </w:r>
      <w:r w:rsidR="00F34F58">
        <w:rPr>
          <w:rFonts w:ascii="Times New Roman" w:hAnsi="Times New Roman"/>
          <w:sz w:val="24"/>
          <w:szCs w:val="24"/>
          <w:lang w:val="en-GB"/>
        </w:rPr>
        <w:t xml:space="preserve"> that enhanced memory </w:t>
      </w:r>
      <w:r>
        <w:rPr>
          <w:rFonts w:ascii="Times New Roman" w:hAnsi="Times New Roman"/>
          <w:sz w:val="24"/>
          <w:szCs w:val="24"/>
          <w:lang w:val="en-GB"/>
        </w:rPr>
        <w:t xml:space="preserve">for the traumatic event </w:t>
      </w:r>
      <w:r w:rsidR="00970D2E">
        <w:rPr>
          <w:rFonts w:ascii="Times New Roman" w:hAnsi="Times New Roman"/>
          <w:sz w:val="24"/>
          <w:szCs w:val="24"/>
          <w:lang w:val="en-GB"/>
        </w:rPr>
        <w:t>relates</w:t>
      </w:r>
      <w:r w:rsidR="00F34F58">
        <w:rPr>
          <w:rFonts w:ascii="Times New Roman" w:hAnsi="Times New Roman"/>
          <w:sz w:val="24"/>
          <w:szCs w:val="24"/>
          <w:lang w:val="en-GB"/>
        </w:rPr>
        <w:t xml:space="preserve"> </w:t>
      </w:r>
      <w:r w:rsidR="00FE2363">
        <w:rPr>
          <w:rFonts w:ascii="Times New Roman" w:hAnsi="Times New Roman"/>
          <w:sz w:val="24"/>
          <w:szCs w:val="24"/>
          <w:lang w:val="en-GB"/>
        </w:rPr>
        <w:t xml:space="preserve">more </w:t>
      </w:r>
      <w:r w:rsidR="00F34F58">
        <w:rPr>
          <w:rFonts w:ascii="Times New Roman" w:hAnsi="Times New Roman"/>
          <w:sz w:val="24"/>
          <w:szCs w:val="24"/>
          <w:lang w:val="en-GB"/>
        </w:rPr>
        <w:t>to</w:t>
      </w:r>
      <w:r w:rsidR="00FE2363">
        <w:rPr>
          <w:rFonts w:ascii="Times New Roman" w:hAnsi="Times New Roman"/>
          <w:sz w:val="24"/>
          <w:szCs w:val="24"/>
          <w:lang w:val="en-GB"/>
        </w:rPr>
        <w:t xml:space="preserve"> the sensory</w:t>
      </w:r>
      <w:r w:rsidR="00970D2E">
        <w:rPr>
          <w:rFonts w:ascii="Times New Roman" w:hAnsi="Times New Roman"/>
          <w:sz w:val="24"/>
          <w:szCs w:val="24"/>
          <w:lang w:val="en-GB"/>
        </w:rPr>
        <w:t xml:space="preserve">, or </w:t>
      </w:r>
      <w:r w:rsidR="00F34F58">
        <w:rPr>
          <w:rFonts w:ascii="Times New Roman" w:hAnsi="Times New Roman"/>
          <w:sz w:val="24"/>
          <w:szCs w:val="24"/>
          <w:lang w:val="en-GB"/>
        </w:rPr>
        <w:t>emotional component,</w:t>
      </w:r>
      <w:r w:rsidR="00FE2363">
        <w:rPr>
          <w:rFonts w:ascii="Times New Roman" w:hAnsi="Times New Roman"/>
          <w:sz w:val="24"/>
          <w:szCs w:val="24"/>
          <w:lang w:val="en-GB"/>
        </w:rPr>
        <w:t xml:space="preserve"> rather than for the conceptual </w:t>
      </w:r>
      <w:r w:rsidR="00F34F58">
        <w:rPr>
          <w:rFonts w:ascii="Times New Roman" w:hAnsi="Times New Roman"/>
          <w:sz w:val="24"/>
          <w:szCs w:val="24"/>
          <w:lang w:val="en-GB"/>
        </w:rPr>
        <w:t xml:space="preserve">(cognitive) </w:t>
      </w:r>
      <w:r w:rsidR="00970D2E">
        <w:rPr>
          <w:rFonts w:ascii="Times New Roman" w:hAnsi="Times New Roman"/>
          <w:sz w:val="24"/>
          <w:szCs w:val="24"/>
          <w:lang w:val="en-GB"/>
        </w:rPr>
        <w:t>aspects</w:t>
      </w:r>
      <w:r w:rsidR="00FE2363">
        <w:rPr>
          <w:rFonts w:ascii="Times New Roman" w:hAnsi="Times New Roman"/>
          <w:sz w:val="24"/>
          <w:szCs w:val="24"/>
          <w:lang w:val="en-GB"/>
        </w:rPr>
        <w:t xml:space="preserve">. </w:t>
      </w:r>
    </w:p>
    <w:p w:rsidR="00FC0107" w:rsidRDefault="00FC0107" w:rsidP="00E26155">
      <w:pPr>
        <w:spacing w:line="360" w:lineRule="auto"/>
        <w:jc w:val="both"/>
        <w:rPr>
          <w:rFonts w:ascii="Times New Roman" w:hAnsi="Times New Roman"/>
          <w:b/>
          <w:sz w:val="24"/>
          <w:szCs w:val="24"/>
          <w:lang w:val="en-GB"/>
        </w:rPr>
      </w:pPr>
    </w:p>
    <w:p w:rsidR="00FC0107" w:rsidRPr="00657197" w:rsidRDefault="00FC0107" w:rsidP="00657197">
      <w:pPr>
        <w:spacing w:line="360" w:lineRule="auto"/>
        <w:jc w:val="both"/>
        <w:rPr>
          <w:rFonts w:ascii="Times New Roman" w:hAnsi="Times New Roman"/>
          <w:b/>
          <w:sz w:val="24"/>
          <w:szCs w:val="24"/>
          <w:u w:val="single"/>
          <w:lang w:val="en-GB"/>
        </w:rPr>
      </w:pPr>
      <w:r w:rsidRPr="00657197">
        <w:rPr>
          <w:rFonts w:ascii="Times New Roman" w:hAnsi="Times New Roman"/>
          <w:b/>
          <w:sz w:val="24"/>
          <w:szCs w:val="24"/>
          <w:u w:val="single"/>
          <w:lang w:val="en-GB"/>
        </w:rPr>
        <w:t>2. Eye Movement Desensitisation Reprocessing</w:t>
      </w:r>
    </w:p>
    <w:p w:rsidR="00FC0107" w:rsidRDefault="00FC0107" w:rsidP="008F16CB">
      <w:pPr>
        <w:spacing w:line="360" w:lineRule="auto"/>
        <w:jc w:val="both"/>
        <w:rPr>
          <w:rFonts w:ascii="Times New Roman" w:hAnsi="Times New Roman"/>
          <w:sz w:val="24"/>
          <w:szCs w:val="24"/>
          <w:lang w:val="en-GB"/>
        </w:rPr>
      </w:pPr>
      <w:r w:rsidRPr="00CB22CC">
        <w:rPr>
          <w:rFonts w:ascii="Times New Roman" w:hAnsi="Times New Roman"/>
          <w:sz w:val="24"/>
          <w:szCs w:val="24"/>
          <w:lang w:val="en-GB"/>
        </w:rPr>
        <w:t>Eye Movement Desensitisation and Reprocessing treatment, or EMDR</w:t>
      </w:r>
      <w:r>
        <w:rPr>
          <w:rFonts w:ascii="Times New Roman" w:hAnsi="Times New Roman"/>
          <w:sz w:val="24"/>
          <w:szCs w:val="24"/>
          <w:lang w:val="en-GB"/>
        </w:rPr>
        <w:t xml:space="preserve">, has been observed to effectively treat PTSD (meta-analyses: Bison et al., 2007; Bradley et al., 2005). This procedure has been invented by </w:t>
      </w:r>
      <w:r w:rsidRPr="0022356F">
        <w:rPr>
          <w:rFonts w:ascii="Times New Roman" w:hAnsi="Times New Roman"/>
          <w:sz w:val="24"/>
          <w:szCs w:val="24"/>
          <w:lang w:val="en-US"/>
        </w:rPr>
        <w:t>Shapiro</w:t>
      </w:r>
      <w:r>
        <w:rPr>
          <w:rFonts w:ascii="Times New Roman" w:hAnsi="Times New Roman"/>
          <w:sz w:val="24"/>
          <w:szCs w:val="24"/>
          <w:lang w:val="en-US"/>
        </w:rPr>
        <w:t xml:space="preserve"> in 1989. She postulated</w:t>
      </w:r>
      <w:r w:rsidRPr="0022356F">
        <w:rPr>
          <w:rFonts w:ascii="Times New Roman" w:hAnsi="Times New Roman"/>
          <w:sz w:val="24"/>
          <w:szCs w:val="24"/>
          <w:lang w:val="en-US"/>
        </w:rPr>
        <w:t xml:space="preserve"> that </w:t>
      </w:r>
      <w:r>
        <w:rPr>
          <w:rFonts w:ascii="Times New Roman" w:hAnsi="Times New Roman"/>
          <w:sz w:val="24"/>
          <w:szCs w:val="24"/>
          <w:lang w:val="en-US"/>
        </w:rPr>
        <w:t>(excessive) rumination could be seen as information that is ‘locked’ in the nervous system, and treatment should focus on rebalancing this system.</w:t>
      </w:r>
    </w:p>
    <w:p w:rsidR="00FC0107" w:rsidRDefault="00FC0107" w:rsidP="00A271DF">
      <w:pPr>
        <w:spacing w:line="360" w:lineRule="auto"/>
        <w:jc w:val="both"/>
        <w:rPr>
          <w:rFonts w:ascii="Times New Roman" w:hAnsi="Times New Roman"/>
          <w:b/>
          <w:sz w:val="24"/>
          <w:szCs w:val="24"/>
          <w:lang w:val="en-GB"/>
        </w:rPr>
      </w:pPr>
      <w:r w:rsidRPr="00657197">
        <w:rPr>
          <w:rFonts w:ascii="Times New Roman" w:hAnsi="Times New Roman"/>
          <w:b/>
          <w:sz w:val="24"/>
          <w:szCs w:val="24"/>
          <w:lang w:val="en-GB"/>
        </w:rPr>
        <w:t>2.1</w:t>
      </w:r>
      <w:r w:rsidR="004302C4">
        <w:rPr>
          <w:rFonts w:ascii="Times New Roman" w:hAnsi="Times New Roman"/>
          <w:b/>
          <w:sz w:val="24"/>
          <w:szCs w:val="24"/>
          <w:lang w:val="en-GB"/>
        </w:rPr>
        <w:t>.</w:t>
      </w:r>
      <w:r w:rsidRPr="00657197">
        <w:rPr>
          <w:rFonts w:ascii="Times New Roman" w:hAnsi="Times New Roman"/>
          <w:b/>
          <w:sz w:val="24"/>
          <w:szCs w:val="24"/>
          <w:lang w:val="en-GB"/>
        </w:rPr>
        <w:t xml:space="preserve"> Procedure</w:t>
      </w:r>
      <w:r>
        <w:rPr>
          <w:rFonts w:ascii="Times New Roman" w:hAnsi="Times New Roman"/>
          <w:b/>
          <w:sz w:val="24"/>
          <w:szCs w:val="24"/>
          <w:lang w:val="en-GB"/>
        </w:rPr>
        <w:t xml:space="preserve"> EMDR</w:t>
      </w:r>
    </w:p>
    <w:p w:rsidR="00FC0107" w:rsidRPr="000F1BB7" w:rsidRDefault="00FC0107" w:rsidP="00D52997">
      <w:pPr>
        <w:spacing w:line="360" w:lineRule="auto"/>
        <w:jc w:val="both"/>
        <w:rPr>
          <w:rFonts w:ascii="Times New Roman" w:hAnsi="Times New Roman"/>
          <w:sz w:val="24"/>
          <w:szCs w:val="24"/>
          <w:lang w:val="en-US"/>
        </w:rPr>
      </w:pPr>
      <w:r>
        <w:rPr>
          <w:rFonts w:ascii="Times New Roman" w:hAnsi="Times New Roman"/>
          <w:sz w:val="24"/>
          <w:szCs w:val="24"/>
          <w:lang w:val="en-GB"/>
        </w:rPr>
        <w:t>The EMDR procedure involves several steps. First the patient is required to recall a traumatic event and imagine the most distressing scene of this memory. Then a negative and positive thought are formulated, e.g. ‘It is my own fault’ and ‘I did what I could’. These cognitions are scored using the 7-point Validity of Cognition (</w:t>
      </w:r>
      <w:proofErr w:type="spellStart"/>
      <w:r>
        <w:rPr>
          <w:rFonts w:ascii="Times New Roman" w:hAnsi="Times New Roman"/>
          <w:sz w:val="24"/>
          <w:szCs w:val="24"/>
          <w:lang w:val="en-GB"/>
        </w:rPr>
        <w:t>VoC</w:t>
      </w:r>
      <w:proofErr w:type="spellEnd"/>
      <w:r>
        <w:rPr>
          <w:rFonts w:ascii="Times New Roman" w:hAnsi="Times New Roman"/>
          <w:sz w:val="24"/>
          <w:szCs w:val="24"/>
          <w:lang w:val="en-GB"/>
        </w:rPr>
        <w:t>) scale</w:t>
      </w:r>
      <w:r w:rsidR="00D857D0">
        <w:rPr>
          <w:rFonts w:ascii="Times New Roman" w:hAnsi="Times New Roman"/>
          <w:sz w:val="24"/>
          <w:szCs w:val="24"/>
          <w:lang w:val="en-GB"/>
        </w:rPr>
        <w:t>. The distressing</w:t>
      </w:r>
      <w:r>
        <w:rPr>
          <w:rFonts w:ascii="Times New Roman" w:hAnsi="Times New Roman"/>
          <w:sz w:val="24"/>
          <w:szCs w:val="24"/>
          <w:lang w:val="en-GB"/>
        </w:rPr>
        <w:t xml:space="preserve"> </w:t>
      </w:r>
      <w:r w:rsidR="00D857D0">
        <w:rPr>
          <w:rFonts w:ascii="Times New Roman" w:hAnsi="Times New Roman"/>
          <w:sz w:val="24"/>
          <w:szCs w:val="24"/>
          <w:lang w:val="en-GB"/>
        </w:rPr>
        <w:t xml:space="preserve">memory is scored on the </w:t>
      </w:r>
      <w:r>
        <w:rPr>
          <w:rFonts w:ascii="Times New Roman" w:hAnsi="Times New Roman"/>
          <w:sz w:val="24"/>
          <w:szCs w:val="24"/>
          <w:lang w:val="en-GB"/>
        </w:rPr>
        <w:t xml:space="preserve">10-point subjective units of discomfort scale (SUDs). The next step is to re-experience the scene and while doing so, the patient is required to follow the index finger of the therapist that usually moves horizontally, at a speed of approximately twice </w:t>
      </w:r>
      <w:r w:rsidR="00CF17B4">
        <w:rPr>
          <w:rFonts w:ascii="Times New Roman" w:hAnsi="Times New Roman"/>
          <w:sz w:val="24"/>
          <w:szCs w:val="24"/>
          <w:lang w:val="en-GB"/>
        </w:rPr>
        <w:t xml:space="preserve">per </w:t>
      </w:r>
      <w:r>
        <w:rPr>
          <w:rFonts w:ascii="Times New Roman" w:hAnsi="Times New Roman"/>
          <w:sz w:val="24"/>
          <w:szCs w:val="24"/>
          <w:lang w:val="en-GB"/>
        </w:rPr>
        <w:t xml:space="preserve">second. After a minimum of 20 repetitions, the patient is requested to report thoughts, images of feelings that arise. These ‘recall plus eye movements’ blocks are repeated up to the point when these associations are no longer of negative valence. At this point the traumatic memory is scored again using the SUDs. If necessary, these steps are repeated until the SUDs score drops to 0 or 1 (i.e., no tension). The final component of EMDR involves instating the positive cognition. The original memory is now imagined together with the positive thought while making the eye movements. This is repeated until the positive thought has a high score on the </w:t>
      </w:r>
      <w:proofErr w:type="spellStart"/>
      <w:r>
        <w:rPr>
          <w:rFonts w:ascii="Times New Roman" w:hAnsi="Times New Roman"/>
          <w:sz w:val="24"/>
          <w:szCs w:val="24"/>
          <w:lang w:val="en-GB"/>
        </w:rPr>
        <w:t>VoC</w:t>
      </w:r>
      <w:proofErr w:type="spellEnd"/>
      <w:r>
        <w:rPr>
          <w:rFonts w:ascii="Times New Roman" w:hAnsi="Times New Roman"/>
          <w:sz w:val="24"/>
          <w:szCs w:val="24"/>
          <w:lang w:val="en-GB"/>
        </w:rPr>
        <w:t xml:space="preserve"> (i.e., very credible). </w:t>
      </w:r>
      <w:r w:rsidRPr="000F1BB7">
        <w:rPr>
          <w:rFonts w:ascii="Times New Roman" w:hAnsi="Times New Roman"/>
          <w:sz w:val="24"/>
          <w:szCs w:val="24"/>
          <w:lang w:val="en-US"/>
        </w:rPr>
        <w:t xml:space="preserve">Each session usually processes one specific memory. </w:t>
      </w:r>
    </w:p>
    <w:p w:rsidR="00FC0107" w:rsidRPr="009D08E6" w:rsidRDefault="00FC0107" w:rsidP="004F1E44">
      <w:pPr>
        <w:spacing w:line="360" w:lineRule="auto"/>
        <w:jc w:val="both"/>
        <w:rPr>
          <w:rFonts w:ascii="Times New Roman" w:hAnsi="Times New Roman"/>
          <w:b/>
          <w:sz w:val="24"/>
          <w:szCs w:val="24"/>
          <w:lang w:val="en-US"/>
        </w:rPr>
      </w:pPr>
      <w:r w:rsidRPr="009D08E6">
        <w:rPr>
          <w:rFonts w:ascii="Times New Roman" w:hAnsi="Times New Roman"/>
          <w:b/>
          <w:sz w:val="24"/>
          <w:szCs w:val="24"/>
          <w:lang w:val="en-US"/>
        </w:rPr>
        <w:t>2.2</w:t>
      </w:r>
      <w:r w:rsidR="004302C4">
        <w:rPr>
          <w:rFonts w:ascii="Times New Roman" w:hAnsi="Times New Roman"/>
          <w:b/>
          <w:sz w:val="24"/>
          <w:szCs w:val="24"/>
          <w:lang w:val="en-US"/>
        </w:rPr>
        <w:t>.</w:t>
      </w:r>
      <w:r w:rsidRPr="009D08E6">
        <w:rPr>
          <w:rFonts w:ascii="Times New Roman" w:hAnsi="Times New Roman"/>
          <w:b/>
          <w:sz w:val="24"/>
          <w:szCs w:val="24"/>
          <w:lang w:val="en-US"/>
        </w:rPr>
        <w:t xml:space="preserve"> Effects EMDR</w:t>
      </w:r>
    </w:p>
    <w:p w:rsidR="00FC0107" w:rsidRDefault="00FC0107" w:rsidP="004F1E44">
      <w:pPr>
        <w:spacing w:line="360" w:lineRule="auto"/>
        <w:jc w:val="both"/>
        <w:rPr>
          <w:rFonts w:ascii="Times New Roman" w:hAnsi="Times New Roman"/>
          <w:b/>
          <w:sz w:val="24"/>
          <w:szCs w:val="24"/>
          <w:lang w:val="en-US"/>
        </w:rPr>
      </w:pPr>
      <w:r w:rsidRPr="0042042D">
        <w:rPr>
          <w:rFonts w:ascii="Times New Roman" w:hAnsi="Times New Roman"/>
          <w:b/>
          <w:sz w:val="24"/>
          <w:szCs w:val="24"/>
          <w:lang w:val="en-US"/>
        </w:rPr>
        <w:t>2.2.1</w:t>
      </w:r>
      <w:r w:rsidR="004302C4">
        <w:rPr>
          <w:rFonts w:ascii="Times New Roman" w:hAnsi="Times New Roman"/>
          <w:b/>
          <w:sz w:val="24"/>
          <w:szCs w:val="24"/>
          <w:lang w:val="en-US"/>
        </w:rPr>
        <w:t>.</w:t>
      </w:r>
      <w:r w:rsidRPr="0042042D">
        <w:rPr>
          <w:rFonts w:ascii="Times New Roman" w:hAnsi="Times New Roman"/>
          <w:b/>
          <w:sz w:val="24"/>
          <w:szCs w:val="24"/>
          <w:lang w:val="en-US"/>
        </w:rPr>
        <w:t xml:space="preserve"> </w:t>
      </w:r>
      <w:r>
        <w:rPr>
          <w:rFonts w:ascii="Times New Roman" w:hAnsi="Times New Roman"/>
          <w:b/>
          <w:sz w:val="24"/>
          <w:szCs w:val="24"/>
          <w:lang w:val="en-US"/>
        </w:rPr>
        <w:t>C</w:t>
      </w:r>
      <w:r w:rsidRPr="0042042D">
        <w:rPr>
          <w:rFonts w:ascii="Times New Roman" w:hAnsi="Times New Roman"/>
          <w:b/>
          <w:sz w:val="24"/>
          <w:szCs w:val="24"/>
          <w:lang w:val="en-US"/>
        </w:rPr>
        <w:t xml:space="preserve">linical studies </w:t>
      </w:r>
    </w:p>
    <w:p w:rsidR="00FC0107" w:rsidRDefault="00FC0107" w:rsidP="0042042D">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effects of EMDR therapy have been extensively investigated in clinical studies. </w:t>
      </w:r>
      <w:r w:rsidRPr="00512882">
        <w:rPr>
          <w:rFonts w:ascii="Times New Roman" w:hAnsi="Times New Roman"/>
          <w:sz w:val="24"/>
          <w:szCs w:val="24"/>
          <w:lang w:val="en-US"/>
        </w:rPr>
        <w:t xml:space="preserve">Bison et al. </w:t>
      </w:r>
      <w:r>
        <w:rPr>
          <w:rFonts w:ascii="Times New Roman" w:hAnsi="Times New Roman"/>
          <w:sz w:val="24"/>
          <w:szCs w:val="24"/>
          <w:lang w:val="en-US"/>
        </w:rPr>
        <w:t>(</w:t>
      </w:r>
      <w:r w:rsidRPr="00512882">
        <w:rPr>
          <w:rFonts w:ascii="Times New Roman" w:hAnsi="Times New Roman"/>
          <w:sz w:val="24"/>
          <w:szCs w:val="24"/>
          <w:lang w:val="en-US"/>
        </w:rPr>
        <w:t>2007</w:t>
      </w:r>
      <w:r>
        <w:rPr>
          <w:rFonts w:ascii="Times New Roman" w:hAnsi="Times New Roman"/>
          <w:sz w:val="24"/>
          <w:szCs w:val="24"/>
          <w:lang w:val="en-US"/>
        </w:rPr>
        <w:t>) and</w:t>
      </w:r>
      <w:r w:rsidRPr="00512882">
        <w:rPr>
          <w:rFonts w:ascii="Times New Roman" w:hAnsi="Times New Roman"/>
          <w:sz w:val="24"/>
          <w:szCs w:val="24"/>
          <w:lang w:val="en-US"/>
        </w:rPr>
        <w:t xml:space="preserve"> Bradley et al.</w:t>
      </w:r>
      <w:r>
        <w:rPr>
          <w:rFonts w:ascii="Times New Roman" w:hAnsi="Times New Roman"/>
          <w:sz w:val="24"/>
          <w:szCs w:val="24"/>
          <w:lang w:val="en-US"/>
        </w:rPr>
        <w:t xml:space="preserve"> (</w:t>
      </w:r>
      <w:r w:rsidRPr="00512882">
        <w:rPr>
          <w:rFonts w:ascii="Times New Roman" w:hAnsi="Times New Roman"/>
          <w:sz w:val="24"/>
          <w:szCs w:val="24"/>
          <w:lang w:val="en-US"/>
        </w:rPr>
        <w:t>2005</w:t>
      </w:r>
      <w:r>
        <w:rPr>
          <w:rFonts w:ascii="Times New Roman" w:hAnsi="Times New Roman"/>
          <w:sz w:val="24"/>
          <w:szCs w:val="24"/>
          <w:lang w:val="en-US"/>
        </w:rPr>
        <w:t>) performed meta-analyses of 38 and 26 studies, respectively. They reported that EMDR is equally effective compared to Trauma</w:t>
      </w:r>
      <w:r w:rsidR="00432251">
        <w:rPr>
          <w:rFonts w:ascii="Times New Roman" w:hAnsi="Times New Roman"/>
          <w:sz w:val="24"/>
          <w:szCs w:val="24"/>
          <w:lang w:val="en-US"/>
        </w:rPr>
        <w:t>-</w:t>
      </w:r>
      <w:r>
        <w:rPr>
          <w:rFonts w:ascii="Times New Roman" w:hAnsi="Times New Roman"/>
          <w:sz w:val="24"/>
          <w:szCs w:val="24"/>
          <w:lang w:val="en-US"/>
        </w:rPr>
        <w:t xml:space="preserve">Focused Cognitive Behavioral Therapy, and superior compared to waiting list or other forms care such as relaxation/biofeedback. </w:t>
      </w:r>
      <w:r>
        <w:rPr>
          <w:rFonts w:ascii="Times New Roman" w:hAnsi="Times New Roman"/>
          <w:sz w:val="24"/>
          <w:szCs w:val="24"/>
          <w:lang w:val="en-GB"/>
        </w:rPr>
        <w:t>The number of sessions that are required varies, although on average, five sessions seem sufficient to reject the PTSD classification (</w:t>
      </w:r>
      <w:proofErr w:type="spellStart"/>
      <w:r w:rsidRPr="006F0331">
        <w:rPr>
          <w:rFonts w:ascii="Times New Roman" w:hAnsi="Times New Roman"/>
          <w:sz w:val="24"/>
          <w:szCs w:val="24"/>
          <w:lang w:val="en-US"/>
        </w:rPr>
        <w:t>Narimani</w:t>
      </w:r>
      <w:proofErr w:type="spellEnd"/>
      <w:r w:rsidRPr="006F0331">
        <w:rPr>
          <w:rFonts w:ascii="Times New Roman" w:hAnsi="Times New Roman"/>
          <w:sz w:val="24"/>
          <w:szCs w:val="24"/>
          <w:lang w:val="en-US"/>
        </w:rPr>
        <w:t xml:space="preserve">, </w:t>
      </w:r>
      <w:proofErr w:type="spellStart"/>
      <w:r w:rsidRPr="006F0331">
        <w:rPr>
          <w:rFonts w:ascii="Times New Roman" w:hAnsi="Times New Roman"/>
          <w:sz w:val="24"/>
          <w:szCs w:val="24"/>
          <w:lang w:val="en-US"/>
        </w:rPr>
        <w:t>Sadeghieh</w:t>
      </w:r>
      <w:proofErr w:type="spellEnd"/>
      <w:r w:rsidRPr="006F0331">
        <w:rPr>
          <w:rFonts w:ascii="Times New Roman" w:hAnsi="Times New Roman"/>
          <w:sz w:val="24"/>
          <w:szCs w:val="24"/>
          <w:lang w:val="en-US"/>
        </w:rPr>
        <w:t xml:space="preserve"> </w:t>
      </w:r>
      <w:proofErr w:type="spellStart"/>
      <w:r w:rsidRPr="006F0331">
        <w:rPr>
          <w:rFonts w:ascii="Times New Roman" w:hAnsi="Times New Roman"/>
          <w:sz w:val="24"/>
          <w:szCs w:val="24"/>
          <w:lang w:val="en-US"/>
        </w:rPr>
        <w:t>Ahari</w:t>
      </w:r>
      <w:proofErr w:type="spellEnd"/>
      <w:r w:rsidRPr="006F0331">
        <w:rPr>
          <w:rFonts w:ascii="Times New Roman" w:hAnsi="Times New Roman"/>
          <w:sz w:val="24"/>
          <w:szCs w:val="24"/>
          <w:lang w:val="en-US"/>
        </w:rPr>
        <w:t xml:space="preserve"> and </w:t>
      </w:r>
      <w:proofErr w:type="spellStart"/>
      <w:r w:rsidRPr="006F0331">
        <w:rPr>
          <w:rFonts w:ascii="Times New Roman" w:hAnsi="Times New Roman"/>
          <w:sz w:val="24"/>
          <w:szCs w:val="24"/>
          <w:lang w:val="en-US"/>
        </w:rPr>
        <w:t>Rajabi</w:t>
      </w:r>
      <w:proofErr w:type="spellEnd"/>
      <w:r>
        <w:rPr>
          <w:rFonts w:ascii="Times New Roman" w:hAnsi="Times New Roman"/>
          <w:sz w:val="24"/>
          <w:szCs w:val="24"/>
          <w:lang w:val="en-GB"/>
        </w:rPr>
        <w:t>, 2008)</w:t>
      </w:r>
      <w:r w:rsidR="00FE2363">
        <w:rPr>
          <w:rFonts w:ascii="Times New Roman" w:hAnsi="Times New Roman"/>
          <w:sz w:val="24"/>
          <w:szCs w:val="24"/>
          <w:lang w:val="en-GB"/>
        </w:rPr>
        <w:t>.</w:t>
      </w:r>
    </w:p>
    <w:p w:rsidR="00FC0107" w:rsidRDefault="00FC0107" w:rsidP="0042042D">
      <w:pPr>
        <w:spacing w:line="360" w:lineRule="auto"/>
        <w:jc w:val="both"/>
        <w:rPr>
          <w:rFonts w:ascii="Times New Roman" w:hAnsi="Times New Roman"/>
          <w:b/>
          <w:sz w:val="24"/>
          <w:szCs w:val="24"/>
          <w:lang w:val="en-GB"/>
        </w:rPr>
      </w:pPr>
      <w:r w:rsidRPr="00512882">
        <w:rPr>
          <w:rFonts w:ascii="Times New Roman" w:hAnsi="Times New Roman"/>
          <w:b/>
          <w:sz w:val="24"/>
          <w:szCs w:val="24"/>
          <w:lang w:val="en-US"/>
        </w:rPr>
        <w:t>2.2.2</w:t>
      </w:r>
      <w:r w:rsidR="004302C4">
        <w:rPr>
          <w:rFonts w:ascii="Times New Roman" w:hAnsi="Times New Roman"/>
          <w:b/>
          <w:sz w:val="24"/>
          <w:szCs w:val="24"/>
          <w:lang w:val="en-US"/>
        </w:rPr>
        <w:t>.</w:t>
      </w:r>
      <w:r w:rsidRPr="00512882">
        <w:rPr>
          <w:rFonts w:ascii="Times New Roman" w:hAnsi="Times New Roman"/>
          <w:b/>
          <w:sz w:val="24"/>
          <w:szCs w:val="24"/>
          <w:lang w:val="en-US"/>
        </w:rPr>
        <w:t xml:space="preserve"> </w:t>
      </w:r>
      <w:r>
        <w:rPr>
          <w:rFonts w:ascii="Times New Roman" w:hAnsi="Times New Roman"/>
          <w:b/>
          <w:sz w:val="24"/>
          <w:szCs w:val="24"/>
          <w:lang w:val="en-GB"/>
        </w:rPr>
        <w:t>Laboratory studies</w:t>
      </w:r>
    </w:p>
    <w:p w:rsidR="00FC0107" w:rsidRPr="00DA6C46" w:rsidRDefault="00FC0107" w:rsidP="00911D1D">
      <w:pPr>
        <w:spacing w:line="360" w:lineRule="auto"/>
        <w:jc w:val="both"/>
        <w:rPr>
          <w:rFonts w:ascii="Times New Roman" w:hAnsi="Times New Roman"/>
          <w:sz w:val="24"/>
          <w:szCs w:val="24"/>
          <w:lang w:val="en-US"/>
        </w:rPr>
      </w:pPr>
      <w:r>
        <w:rPr>
          <w:rFonts w:ascii="Times New Roman" w:hAnsi="Times New Roman"/>
          <w:sz w:val="24"/>
          <w:szCs w:val="24"/>
          <w:lang w:val="en-GB"/>
        </w:rPr>
        <w:t>To understand this evidence-based technique, many</w:t>
      </w:r>
      <w:r w:rsidRPr="004F1E44">
        <w:rPr>
          <w:rFonts w:ascii="Times New Roman" w:hAnsi="Times New Roman"/>
          <w:sz w:val="24"/>
          <w:szCs w:val="24"/>
          <w:lang w:val="en-US"/>
        </w:rPr>
        <w:t xml:space="preserve"> </w:t>
      </w:r>
      <w:r>
        <w:rPr>
          <w:rFonts w:ascii="Times New Roman" w:hAnsi="Times New Roman"/>
          <w:sz w:val="24"/>
          <w:szCs w:val="24"/>
          <w:lang w:val="en-US"/>
        </w:rPr>
        <w:t xml:space="preserve">experimental </w:t>
      </w:r>
      <w:r>
        <w:rPr>
          <w:rFonts w:ascii="Times New Roman" w:hAnsi="Times New Roman"/>
          <w:sz w:val="24"/>
          <w:szCs w:val="24"/>
          <w:lang w:val="en-GB"/>
        </w:rPr>
        <w:t xml:space="preserve">studies have tried to replicate the findings in the lab </w:t>
      </w:r>
      <w:r w:rsidRPr="00CB22CC">
        <w:rPr>
          <w:rFonts w:ascii="Times New Roman" w:hAnsi="Times New Roman"/>
          <w:sz w:val="24"/>
          <w:szCs w:val="24"/>
          <w:lang w:val="en-GB"/>
        </w:rPr>
        <w:t>(</w:t>
      </w:r>
      <w:r w:rsidR="00F47047">
        <w:rPr>
          <w:rFonts w:ascii="Times New Roman" w:hAnsi="Times New Roman"/>
          <w:sz w:val="24"/>
          <w:szCs w:val="24"/>
          <w:lang w:val="en-GB"/>
        </w:rPr>
        <w:t>for an overview: see v</w:t>
      </w:r>
      <w:r w:rsidRPr="00CB22CC">
        <w:rPr>
          <w:rFonts w:ascii="Times New Roman" w:hAnsi="Times New Roman"/>
          <w:sz w:val="24"/>
          <w:szCs w:val="24"/>
          <w:lang w:val="en-GB"/>
        </w:rPr>
        <w:t xml:space="preserve">an </w:t>
      </w:r>
      <w:r>
        <w:rPr>
          <w:rFonts w:ascii="Times New Roman" w:hAnsi="Times New Roman"/>
          <w:sz w:val="24"/>
          <w:szCs w:val="24"/>
          <w:lang w:val="en-GB"/>
        </w:rPr>
        <w:t xml:space="preserve">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&amp; </w:t>
      </w:r>
      <w:proofErr w:type="spellStart"/>
      <w:r>
        <w:rPr>
          <w:rFonts w:ascii="Times New Roman" w:hAnsi="Times New Roman"/>
          <w:sz w:val="24"/>
          <w:szCs w:val="24"/>
          <w:lang w:val="en-GB"/>
        </w:rPr>
        <w:t>Engelhart</w:t>
      </w:r>
      <w:proofErr w:type="spellEnd"/>
      <w:r>
        <w:rPr>
          <w:rFonts w:ascii="Times New Roman" w:hAnsi="Times New Roman"/>
          <w:sz w:val="24"/>
          <w:szCs w:val="24"/>
          <w:lang w:val="en-GB"/>
        </w:rPr>
        <w:t>, in press). These studies have systematically investigated eye movements on emotional memories by comparing the effects of ‘recall only’ (exposure) versus ‘recall + eye movements’. The procedure is comparable to that followed in clinical setting, with a few notable exceptions. After retrieving an emotional memory, the participants rate them on a 10-point scale of vividness and on a 10-point scale of emotionality (10 = extremely vivid or extremely emotional, resp.), to function as a baseline. To ensure identical speed of eye movement throughout and between sessions, instead of a human finger the participants watch a stimulus on a computer screen. This is usually a dot that moves from side to side on the screen with a speed of once or twice per second, resulting in</w:t>
      </w:r>
      <w:r w:rsidRPr="00672434">
        <w:rPr>
          <w:rFonts w:ascii="Times New Roman" w:hAnsi="Times New Roman"/>
          <w:sz w:val="24"/>
          <w:szCs w:val="24"/>
          <w:lang w:val="en-GB"/>
        </w:rPr>
        <w:t xml:space="preserve"> </w:t>
      </w:r>
      <w:r>
        <w:rPr>
          <w:rFonts w:ascii="Times New Roman" w:hAnsi="Times New Roman"/>
          <w:sz w:val="24"/>
          <w:szCs w:val="24"/>
          <w:lang w:val="en-GB"/>
        </w:rPr>
        <w:t>smooth pursuit, or a dot that alternates position between the left and right visual field, inducing saccadic eye movements.</w:t>
      </w:r>
      <w:r w:rsidRPr="00672434">
        <w:rPr>
          <w:rFonts w:ascii="Times New Roman" w:hAnsi="Times New Roman"/>
          <w:sz w:val="24"/>
          <w:szCs w:val="24"/>
          <w:lang w:val="en-GB"/>
        </w:rPr>
        <w:t xml:space="preserve"> </w:t>
      </w:r>
      <w:r>
        <w:rPr>
          <w:rFonts w:ascii="Times New Roman" w:hAnsi="Times New Roman"/>
          <w:sz w:val="24"/>
          <w:szCs w:val="24"/>
          <w:lang w:val="en-GB"/>
        </w:rPr>
        <w:t xml:space="preserve">The participants in the ‘recall only’ condition are usually instructed to keep their gaze fixated on a stationary </w:t>
      </w:r>
      <w:r w:rsidRPr="007E23EC">
        <w:rPr>
          <w:rFonts w:ascii="Times New Roman" w:hAnsi="Times New Roman"/>
          <w:sz w:val="24"/>
          <w:szCs w:val="24"/>
          <w:lang w:val="en-GB"/>
        </w:rPr>
        <w:t>dot. Often this dot alternates in colour to reduce habituation, to ensure no eye movements</w:t>
      </w:r>
      <w:r>
        <w:rPr>
          <w:rFonts w:ascii="Times New Roman" w:hAnsi="Times New Roman"/>
          <w:sz w:val="24"/>
          <w:szCs w:val="24"/>
          <w:lang w:val="en-GB"/>
        </w:rPr>
        <w:t xml:space="preserve">. To investigate the effects of eye movements, usually four blocks of eye movement + condition are administered, after which the degree of vividness and emotionality is reported and compared against baseline. </w:t>
      </w:r>
      <w:r w:rsidRPr="007E23EC">
        <w:rPr>
          <w:rFonts w:ascii="Times New Roman" w:hAnsi="Times New Roman"/>
          <w:sz w:val="24"/>
          <w:szCs w:val="24"/>
          <w:lang w:val="en-GB"/>
        </w:rPr>
        <w:t>Similar to the results found in clinical setting,</w:t>
      </w:r>
      <w:r>
        <w:rPr>
          <w:rFonts w:ascii="Times New Roman" w:hAnsi="Times New Roman"/>
          <w:sz w:val="24"/>
          <w:szCs w:val="24"/>
          <w:lang w:val="en-GB"/>
        </w:rPr>
        <w:t xml:space="preserve"> making eye movements during recall has </w:t>
      </w:r>
      <w:r>
        <w:rPr>
          <w:rFonts w:ascii="Times New Roman" w:hAnsi="Times New Roman"/>
          <w:sz w:val="24"/>
          <w:szCs w:val="24"/>
          <w:lang w:val="en-GB"/>
        </w:rPr>
        <w:lastRenderedPageBreak/>
        <w:t>been observed to decrease the amount of vividness and emotionality significantly more compared to keeping the eyes stationary. The memories furthermore remain less vivid and emotional after intervals ranging between a</w:t>
      </w:r>
      <w:r w:rsidR="00F47047">
        <w:rPr>
          <w:rFonts w:ascii="Times New Roman" w:hAnsi="Times New Roman"/>
          <w:sz w:val="24"/>
          <w:szCs w:val="24"/>
          <w:lang w:val="en-GB"/>
        </w:rPr>
        <w:t xml:space="preserve"> min</w:t>
      </w:r>
      <w:r w:rsidR="00DA6C46">
        <w:rPr>
          <w:rFonts w:ascii="Times New Roman" w:hAnsi="Times New Roman"/>
          <w:sz w:val="24"/>
          <w:szCs w:val="24"/>
          <w:lang w:val="en-GB"/>
        </w:rPr>
        <w:t>u</w:t>
      </w:r>
      <w:r w:rsidR="00F47047">
        <w:rPr>
          <w:rFonts w:ascii="Times New Roman" w:hAnsi="Times New Roman"/>
          <w:sz w:val="24"/>
          <w:szCs w:val="24"/>
          <w:lang w:val="en-GB"/>
        </w:rPr>
        <w:t>te to 6 days</w:t>
      </w:r>
      <w:r>
        <w:rPr>
          <w:rFonts w:ascii="Times New Roman" w:hAnsi="Times New Roman"/>
          <w:sz w:val="24"/>
          <w:szCs w:val="24"/>
          <w:lang w:val="en-GB"/>
        </w:rPr>
        <w:t xml:space="preserve"> (</w:t>
      </w:r>
      <w:r w:rsidRPr="00CB22CC">
        <w:rPr>
          <w:rFonts w:ascii="Times New Roman" w:hAnsi="Times New Roman"/>
          <w:sz w:val="24"/>
          <w:szCs w:val="24"/>
          <w:lang w:val="en-GB"/>
        </w:rPr>
        <w:t xml:space="preserve">Van </w:t>
      </w:r>
      <w:r>
        <w:rPr>
          <w:rFonts w:ascii="Times New Roman" w:hAnsi="Times New Roman"/>
          <w:sz w:val="24"/>
          <w:szCs w:val="24"/>
          <w:lang w:val="en-GB"/>
        </w:rPr>
        <w:t xml:space="preserve">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&amp; </w:t>
      </w:r>
      <w:proofErr w:type="spellStart"/>
      <w:r>
        <w:rPr>
          <w:rFonts w:ascii="Times New Roman" w:hAnsi="Times New Roman"/>
          <w:sz w:val="24"/>
          <w:szCs w:val="24"/>
          <w:lang w:val="en-GB"/>
        </w:rPr>
        <w:t>Engelhart</w:t>
      </w:r>
      <w:proofErr w:type="spellEnd"/>
      <w:r>
        <w:rPr>
          <w:rFonts w:ascii="Times New Roman" w:hAnsi="Times New Roman"/>
          <w:sz w:val="24"/>
          <w:szCs w:val="24"/>
          <w:lang w:val="en-GB"/>
        </w:rPr>
        <w:t>, in press</w:t>
      </w:r>
      <w:r w:rsidR="00DA6C46">
        <w:rPr>
          <w:rFonts w:ascii="Times New Roman" w:hAnsi="Times New Roman"/>
          <w:sz w:val="24"/>
          <w:szCs w:val="24"/>
          <w:lang w:val="en-GB"/>
        </w:rPr>
        <w:t>)</w:t>
      </w:r>
      <w:r>
        <w:rPr>
          <w:rFonts w:ascii="Times New Roman" w:hAnsi="Times New Roman"/>
          <w:sz w:val="24"/>
          <w:szCs w:val="24"/>
          <w:lang w:val="en-GB"/>
        </w:rPr>
        <w:t xml:space="preserve"> </w:t>
      </w:r>
    </w:p>
    <w:p w:rsidR="00FC0107" w:rsidRPr="00B17281" w:rsidRDefault="00FC0107" w:rsidP="002E61C7">
      <w:pPr>
        <w:spacing w:line="360" w:lineRule="auto"/>
        <w:jc w:val="both"/>
        <w:rPr>
          <w:rFonts w:ascii="Times New Roman" w:hAnsi="Times New Roman"/>
          <w:b/>
          <w:sz w:val="24"/>
          <w:szCs w:val="24"/>
          <w:lang w:val="en-US"/>
        </w:rPr>
      </w:pPr>
      <w:r w:rsidRPr="00511A2C">
        <w:rPr>
          <w:rFonts w:ascii="Times New Roman" w:hAnsi="Times New Roman"/>
          <w:b/>
          <w:sz w:val="24"/>
          <w:szCs w:val="24"/>
          <w:lang w:val="en-US"/>
        </w:rPr>
        <w:t>2.</w:t>
      </w:r>
      <w:r w:rsidR="007C5C0A">
        <w:rPr>
          <w:rFonts w:ascii="Times New Roman" w:hAnsi="Times New Roman"/>
          <w:b/>
          <w:sz w:val="24"/>
          <w:szCs w:val="24"/>
          <w:lang w:val="en-US"/>
        </w:rPr>
        <w:t>3</w:t>
      </w:r>
      <w:r w:rsidR="004302C4">
        <w:rPr>
          <w:rFonts w:ascii="Times New Roman" w:hAnsi="Times New Roman"/>
          <w:b/>
          <w:sz w:val="24"/>
          <w:szCs w:val="24"/>
          <w:lang w:val="en-US"/>
        </w:rPr>
        <w:t>.</w:t>
      </w:r>
      <w:r w:rsidRPr="00511A2C">
        <w:rPr>
          <w:rFonts w:ascii="Times New Roman" w:hAnsi="Times New Roman"/>
          <w:b/>
          <w:sz w:val="24"/>
          <w:szCs w:val="24"/>
          <w:lang w:val="en-US"/>
        </w:rPr>
        <w:t xml:space="preserve"> The dual task hypothesis of working memory </w:t>
      </w:r>
    </w:p>
    <w:p w:rsidR="00FC0107" w:rsidRDefault="002A2676" w:rsidP="00511A2C">
      <w:pPr>
        <w:spacing w:line="360" w:lineRule="auto"/>
        <w:jc w:val="both"/>
        <w:rPr>
          <w:rFonts w:ascii="Times New Roman" w:hAnsi="Times New Roman"/>
          <w:sz w:val="24"/>
          <w:szCs w:val="24"/>
          <w:lang w:val="en-US"/>
        </w:rPr>
      </w:pPr>
      <w:r>
        <w:rPr>
          <w:rFonts w:ascii="Times New Roman" w:hAnsi="Times New Roman"/>
          <w:sz w:val="24"/>
          <w:szCs w:val="24"/>
          <w:lang w:val="en-US"/>
        </w:rPr>
        <w:t>The</w:t>
      </w:r>
      <w:r w:rsidR="00FC0107" w:rsidRPr="00511A2C">
        <w:rPr>
          <w:rFonts w:ascii="Times New Roman" w:hAnsi="Times New Roman"/>
          <w:sz w:val="24"/>
          <w:szCs w:val="24"/>
          <w:lang w:val="en-US"/>
        </w:rPr>
        <w:t xml:space="preserve"> effects of EMDR </w:t>
      </w:r>
      <w:r>
        <w:rPr>
          <w:rFonts w:ascii="Times New Roman" w:hAnsi="Times New Roman"/>
          <w:sz w:val="24"/>
          <w:szCs w:val="24"/>
          <w:lang w:val="en-US"/>
        </w:rPr>
        <w:t xml:space="preserve">that </w:t>
      </w:r>
      <w:r w:rsidR="00FC0107" w:rsidRPr="00511A2C">
        <w:rPr>
          <w:rFonts w:ascii="Times New Roman" w:hAnsi="Times New Roman"/>
          <w:sz w:val="24"/>
          <w:szCs w:val="24"/>
          <w:lang w:val="en-US"/>
        </w:rPr>
        <w:t>have been observed</w:t>
      </w:r>
      <w:r>
        <w:rPr>
          <w:rFonts w:ascii="Times New Roman" w:hAnsi="Times New Roman"/>
          <w:sz w:val="24"/>
          <w:szCs w:val="24"/>
          <w:lang w:val="en-US"/>
        </w:rPr>
        <w:t xml:space="preserve"> are quite</w:t>
      </w:r>
      <w:r w:rsidRPr="002A2676">
        <w:rPr>
          <w:rFonts w:ascii="Times New Roman" w:hAnsi="Times New Roman"/>
          <w:sz w:val="24"/>
          <w:szCs w:val="24"/>
          <w:lang w:val="en-US"/>
        </w:rPr>
        <w:t xml:space="preserve"> </w:t>
      </w:r>
      <w:r w:rsidRPr="00511A2C">
        <w:rPr>
          <w:rFonts w:ascii="Times New Roman" w:hAnsi="Times New Roman"/>
          <w:sz w:val="24"/>
          <w:szCs w:val="24"/>
          <w:lang w:val="en-US"/>
        </w:rPr>
        <w:t>robust</w:t>
      </w:r>
      <w:r w:rsidR="00FC0107" w:rsidRPr="00511A2C">
        <w:rPr>
          <w:rFonts w:ascii="Times New Roman" w:hAnsi="Times New Roman"/>
          <w:sz w:val="24"/>
          <w:szCs w:val="24"/>
          <w:lang w:val="en-US"/>
        </w:rPr>
        <w:t xml:space="preserve">, both in experimental and clinical setting (Van den </w:t>
      </w:r>
      <w:proofErr w:type="spellStart"/>
      <w:r w:rsidR="00FC0107" w:rsidRPr="00511A2C">
        <w:rPr>
          <w:rFonts w:ascii="Times New Roman" w:hAnsi="Times New Roman"/>
          <w:sz w:val="24"/>
          <w:szCs w:val="24"/>
          <w:lang w:val="en-US"/>
        </w:rPr>
        <w:t>Hout</w:t>
      </w:r>
      <w:proofErr w:type="spellEnd"/>
      <w:r w:rsidR="00FC0107" w:rsidRPr="00511A2C">
        <w:rPr>
          <w:rFonts w:ascii="Times New Roman" w:hAnsi="Times New Roman"/>
          <w:sz w:val="24"/>
          <w:szCs w:val="24"/>
          <w:lang w:val="en-US"/>
        </w:rPr>
        <w:t xml:space="preserve"> &amp; </w:t>
      </w:r>
      <w:proofErr w:type="spellStart"/>
      <w:r w:rsidR="00FC0107" w:rsidRPr="00511A2C">
        <w:rPr>
          <w:rFonts w:ascii="Times New Roman" w:hAnsi="Times New Roman"/>
          <w:sz w:val="24"/>
          <w:szCs w:val="24"/>
          <w:lang w:val="en-US"/>
        </w:rPr>
        <w:t>Engelhart</w:t>
      </w:r>
      <w:proofErr w:type="spellEnd"/>
      <w:r w:rsidR="00FC0107" w:rsidRPr="00511A2C">
        <w:rPr>
          <w:rFonts w:ascii="Times New Roman" w:hAnsi="Times New Roman"/>
          <w:sz w:val="24"/>
          <w:szCs w:val="24"/>
          <w:lang w:val="en-US"/>
        </w:rPr>
        <w:t>, in press)</w:t>
      </w:r>
      <w:r>
        <w:rPr>
          <w:rFonts w:ascii="Times New Roman" w:hAnsi="Times New Roman"/>
          <w:sz w:val="24"/>
          <w:szCs w:val="24"/>
          <w:lang w:val="en-US"/>
        </w:rPr>
        <w:t xml:space="preserve">. </w:t>
      </w:r>
      <w:r w:rsidR="00FC0107" w:rsidRPr="00511A2C">
        <w:rPr>
          <w:rFonts w:ascii="Times New Roman" w:hAnsi="Times New Roman"/>
          <w:sz w:val="24"/>
          <w:szCs w:val="24"/>
          <w:lang w:val="en-US"/>
        </w:rPr>
        <w:t xml:space="preserve"> To explain the desensitizing property of eye movements, </w:t>
      </w:r>
      <w:r w:rsidR="00FC0107">
        <w:rPr>
          <w:rFonts w:ascii="Times New Roman" w:hAnsi="Times New Roman"/>
          <w:sz w:val="24"/>
          <w:szCs w:val="24"/>
          <w:lang w:val="en-US"/>
        </w:rPr>
        <w:t>several</w:t>
      </w:r>
      <w:r w:rsidR="00FC0107" w:rsidRPr="00511A2C">
        <w:rPr>
          <w:rFonts w:ascii="Times New Roman" w:hAnsi="Times New Roman"/>
          <w:sz w:val="24"/>
          <w:szCs w:val="24"/>
          <w:lang w:val="en-US"/>
        </w:rPr>
        <w:t xml:space="preserve"> models have been proposed. </w:t>
      </w:r>
      <w:r w:rsidR="00FC0107">
        <w:rPr>
          <w:rFonts w:ascii="Times New Roman" w:hAnsi="Times New Roman"/>
          <w:sz w:val="24"/>
          <w:szCs w:val="24"/>
          <w:lang w:val="en-GB"/>
        </w:rPr>
        <w:t>A popular theory</w:t>
      </w:r>
      <w:r w:rsidR="00035470">
        <w:rPr>
          <w:rFonts w:ascii="Times New Roman" w:hAnsi="Times New Roman"/>
          <w:sz w:val="24"/>
          <w:szCs w:val="24"/>
          <w:lang w:val="en-GB"/>
        </w:rPr>
        <w:t xml:space="preserve"> </w:t>
      </w:r>
      <w:r w:rsidR="00FC0107">
        <w:rPr>
          <w:rFonts w:ascii="Times New Roman" w:hAnsi="Times New Roman"/>
          <w:sz w:val="24"/>
          <w:szCs w:val="24"/>
          <w:lang w:val="en-GB"/>
        </w:rPr>
        <w:t xml:space="preserve">is the dual task hypothesis of working memory (WM). To </w:t>
      </w:r>
      <w:r w:rsidR="00FC0107">
        <w:rPr>
          <w:rFonts w:ascii="Times New Roman" w:hAnsi="Times New Roman"/>
          <w:sz w:val="24"/>
          <w:szCs w:val="24"/>
          <w:lang w:val="en-US"/>
        </w:rPr>
        <w:t xml:space="preserve">recall information from long term memory, the memory is ‘loaded’ into the capacity-limited </w:t>
      </w:r>
      <w:r w:rsidR="00FC0107">
        <w:rPr>
          <w:rFonts w:ascii="Times New Roman" w:hAnsi="Times New Roman"/>
          <w:sz w:val="24"/>
          <w:szCs w:val="24"/>
          <w:lang w:val="en-GB"/>
        </w:rPr>
        <w:t xml:space="preserve">WM. Subsequent storage occurs via a reconsolidation process. This reconsolidation </w:t>
      </w:r>
      <w:r w:rsidR="00FC0107" w:rsidRPr="004E1B05">
        <w:rPr>
          <w:rFonts w:ascii="Times New Roman" w:hAnsi="Times New Roman"/>
          <w:sz w:val="24"/>
          <w:szCs w:val="24"/>
          <w:lang w:val="en-GB"/>
        </w:rPr>
        <w:t xml:space="preserve">process </w:t>
      </w:r>
      <w:r w:rsidR="00FC0107" w:rsidRPr="004E1B05">
        <w:rPr>
          <w:rFonts w:ascii="Times New Roman" w:hAnsi="Times New Roman"/>
          <w:sz w:val="24"/>
          <w:szCs w:val="24"/>
          <w:lang w:val="en-US"/>
        </w:rPr>
        <w:t>renders the memory most vulnerable</w:t>
      </w:r>
      <w:r w:rsidR="00FC0107">
        <w:rPr>
          <w:rFonts w:ascii="Times New Roman" w:hAnsi="Times New Roman"/>
          <w:sz w:val="24"/>
          <w:szCs w:val="24"/>
          <w:lang w:val="en-US"/>
        </w:rPr>
        <w:t xml:space="preserve"> (</w:t>
      </w:r>
      <w:proofErr w:type="spellStart"/>
      <w:r w:rsidR="00FC0107">
        <w:rPr>
          <w:rFonts w:ascii="Times New Roman" w:hAnsi="Times New Roman"/>
          <w:sz w:val="24"/>
          <w:szCs w:val="24"/>
          <w:lang w:val="en-US"/>
        </w:rPr>
        <w:t>Schacter</w:t>
      </w:r>
      <w:proofErr w:type="spellEnd"/>
      <w:r w:rsidR="00FC0107">
        <w:rPr>
          <w:rFonts w:ascii="Times New Roman" w:hAnsi="Times New Roman"/>
          <w:sz w:val="24"/>
          <w:szCs w:val="24"/>
          <w:lang w:val="en-US"/>
        </w:rPr>
        <w:t xml:space="preserve">, Guerin &amp; St. Jacques, 2011). Following from these WM characteristics, the </w:t>
      </w:r>
      <w:r w:rsidR="00FC0107">
        <w:rPr>
          <w:rFonts w:ascii="Times New Roman" w:hAnsi="Times New Roman"/>
          <w:sz w:val="24"/>
          <w:szCs w:val="24"/>
          <w:lang w:val="en-GB"/>
        </w:rPr>
        <w:t xml:space="preserve">dual task hypothesis is based on the </w:t>
      </w:r>
      <w:r w:rsidR="00035470">
        <w:rPr>
          <w:rFonts w:ascii="Times New Roman" w:hAnsi="Times New Roman"/>
          <w:sz w:val="24"/>
          <w:szCs w:val="24"/>
          <w:lang w:val="en-GB"/>
        </w:rPr>
        <w:t>premise</w:t>
      </w:r>
      <w:r w:rsidR="00FC0107">
        <w:rPr>
          <w:rFonts w:ascii="Times New Roman" w:hAnsi="Times New Roman"/>
          <w:sz w:val="24"/>
          <w:szCs w:val="24"/>
          <w:lang w:val="en-GB"/>
        </w:rPr>
        <w:t xml:space="preserve"> that eye movements also use WM capacity.</w:t>
      </w:r>
      <w:r w:rsidR="00035470">
        <w:rPr>
          <w:rFonts w:ascii="Times New Roman" w:hAnsi="Times New Roman"/>
          <w:sz w:val="24"/>
          <w:szCs w:val="24"/>
          <w:lang w:val="en-US"/>
        </w:rPr>
        <w:t xml:space="preserve"> </w:t>
      </w:r>
      <w:r w:rsidR="00FC0107">
        <w:rPr>
          <w:rFonts w:ascii="Times New Roman" w:hAnsi="Times New Roman"/>
          <w:sz w:val="24"/>
          <w:szCs w:val="24"/>
          <w:lang w:val="en-US"/>
        </w:rPr>
        <w:t>This implies that as</w:t>
      </w:r>
      <w:r w:rsidR="00FC0107" w:rsidRPr="00CB22CC">
        <w:rPr>
          <w:rFonts w:ascii="Times New Roman" w:hAnsi="Times New Roman"/>
          <w:sz w:val="24"/>
          <w:szCs w:val="24"/>
          <w:lang w:val="en-GB"/>
        </w:rPr>
        <w:t xml:space="preserve"> (emotional) retrieval</w:t>
      </w:r>
      <w:r w:rsidR="00FC0107">
        <w:rPr>
          <w:rFonts w:ascii="Times New Roman" w:hAnsi="Times New Roman"/>
          <w:sz w:val="24"/>
          <w:szCs w:val="24"/>
          <w:lang w:val="en-GB"/>
        </w:rPr>
        <w:t xml:space="preserve">/recalling uses WM capacity, adding another task will exceed its capacity, leading to impaired </w:t>
      </w:r>
      <w:r w:rsidR="00FC0107" w:rsidRPr="00CB22CC">
        <w:rPr>
          <w:rFonts w:ascii="Times New Roman" w:hAnsi="Times New Roman"/>
          <w:sz w:val="24"/>
          <w:szCs w:val="24"/>
          <w:lang w:val="en-GB"/>
        </w:rPr>
        <w:t>subsequent reconsolidation of the memory</w:t>
      </w:r>
      <w:r w:rsidR="00FC0107">
        <w:rPr>
          <w:rFonts w:ascii="Times New Roman" w:hAnsi="Times New Roman"/>
          <w:sz w:val="24"/>
          <w:szCs w:val="24"/>
          <w:lang w:val="en-GB"/>
        </w:rPr>
        <w:t xml:space="preserve">. </w:t>
      </w:r>
      <w:r w:rsidR="00FC0107">
        <w:rPr>
          <w:rFonts w:ascii="Times New Roman" w:hAnsi="Times New Roman"/>
          <w:sz w:val="24"/>
          <w:szCs w:val="24"/>
          <w:lang w:val="en-US"/>
        </w:rPr>
        <w:t>If this theory is correct, the type of secondary task is arbitrary, albeit it requiring WM. To test th</w:t>
      </w:r>
      <w:r w:rsidR="0060478C">
        <w:rPr>
          <w:rFonts w:ascii="Times New Roman" w:hAnsi="Times New Roman"/>
          <w:sz w:val="24"/>
          <w:szCs w:val="24"/>
          <w:lang w:val="en-US"/>
        </w:rPr>
        <w:t>e</w:t>
      </w:r>
      <w:r w:rsidR="00FC0107">
        <w:rPr>
          <w:rFonts w:ascii="Times New Roman" w:hAnsi="Times New Roman"/>
          <w:sz w:val="24"/>
          <w:szCs w:val="24"/>
          <w:lang w:val="en-US"/>
        </w:rPr>
        <w:t xml:space="preserve"> </w:t>
      </w:r>
      <w:r w:rsidR="00FC0107">
        <w:rPr>
          <w:rFonts w:ascii="Times New Roman" w:hAnsi="Times New Roman"/>
          <w:sz w:val="24"/>
          <w:szCs w:val="24"/>
          <w:lang w:val="en-GB"/>
        </w:rPr>
        <w:t>hypothesis</w:t>
      </w:r>
      <w:r w:rsidR="0060478C">
        <w:rPr>
          <w:rFonts w:ascii="Times New Roman" w:hAnsi="Times New Roman"/>
          <w:sz w:val="24"/>
          <w:szCs w:val="24"/>
          <w:lang w:val="en-GB"/>
        </w:rPr>
        <w:t>,</w:t>
      </w:r>
      <w:r w:rsidR="00FC0107">
        <w:rPr>
          <w:rFonts w:ascii="Times New Roman" w:hAnsi="Times New Roman"/>
          <w:sz w:val="24"/>
          <w:szCs w:val="24"/>
          <w:lang w:val="en-GB"/>
        </w:rPr>
        <w:t xml:space="preserve"> </w:t>
      </w:r>
      <w:r w:rsidR="00FC0107">
        <w:rPr>
          <w:rFonts w:ascii="Times New Roman" w:hAnsi="Times New Roman"/>
          <w:sz w:val="24"/>
          <w:szCs w:val="24"/>
          <w:lang w:val="en-US"/>
        </w:rPr>
        <w:t xml:space="preserve">a variety of studies have substituted eye movements with other tasks, using the standard EMDR protocol. </w:t>
      </w:r>
    </w:p>
    <w:p w:rsidR="00FC0107" w:rsidRPr="00241F90" w:rsidRDefault="00FC0107" w:rsidP="00CB22CC">
      <w:pPr>
        <w:spacing w:line="360" w:lineRule="auto"/>
        <w:jc w:val="both"/>
        <w:rPr>
          <w:rFonts w:ascii="Times New Roman" w:hAnsi="Times New Roman"/>
          <w:b/>
          <w:sz w:val="24"/>
          <w:szCs w:val="24"/>
          <w:lang w:val="en-US"/>
        </w:rPr>
      </w:pPr>
      <w:r w:rsidRPr="00241F90">
        <w:rPr>
          <w:rFonts w:ascii="Times New Roman" w:hAnsi="Times New Roman"/>
          <w:b/>
          <w:sz w:val="24"/>
          <w:szCs w:val="24"/>
          <w:lang w:val="en-US"/>
        </w:rPr>
        <w:t>2.</w:t>
      </w:r>
      <w:r w:rsidR="007C5C0A">
        <w:rPr>
          <w:rFonts w:ascii="Times New Roman" w:hAnsi="Times New Roman"/>
          <w:b/>
          <w:sz w:val="24"/>
          <w:szCs w:val="24"/>
          <w:lang w:val="en-US"/>
        </w:rPr>
        <w:t>3</w:t>
      </w:r>
      <w:r w:rsidRPr="00241F90">
        <w:rPr>
          <w:rFonts w:ascii="Times New Roman" w:hAnsi="Times New Roman"/>
          <w:b/>
          <w:sz w:val="24"/>
          <w:szCs w:val="24"/>
          <w:lang w:val="en-US"/>
        </w:rPr>
        <w:t>.1</w:t>
      </w:r>
      <w:r w:rsidR="004302C4">
        <w:rPr>
          <w:rFonts w:ascii="Times New Roman" w:hAnsi="Times New Roman"/>
          <w:b/>
          <w:sz w:val="24"/>
          <w:szCs w:val="24"/>
          <w:lang w:val="en-US"/>
        </w:rPr>
        <w:t>.</w:t>
      </w:r>
      <w:r w:rsidRPr="00241F90">
        <w:rPr>
          <w:rFonts w:ascii="Times New Roman" w:hAnsi="Times New Roman"/>
          <w:b/>
          <w:sz w:val="24"/>
          <w:szCs w:val="24"/>
          <w:lang w:val="en-US"/>
        </w:rPr>
        <w:t xml:space="preserve"> Procedure</w:t>
      </w:r>
      <w:r>
        <w:rPr>
          <w:rFonts w:ascii="Times New Roman" w:hAnsi="Times New Roman"/>
          <w:b/>
          <w:sz w:val="24"/>
          <w:szCs w:val="24"/>
          <w:lang w:val="en-US"/>
        </w:rPr>
        <w:t xml:space="preserve"> WM studies</w:t>
      </w:r>
    </w:p>
    <w:p w:rsidR="00FC0107" w:rsidRDefault="00FC0107" w:rsidP="00CB22CC">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One of the tasks that have been investigated is complicated finger tapping (Andrade, Kavanagh and </w:t>
      </w:r>
      <w:proofErr w:type="spellStart"/>
      <w:r>
        <w:rPr>
          <w:rFonts w:ascii="Times New Roman" w:hAnsi="Times New Roman"/>
          <w:sz w:val="24"/>
          <w:szCs w:val="24"/>
          <w:lang w:val="en-GB"/>
        </w:rPr>
        <w:t>Baddeley</w:t>
      </w:r>
      <w:proofErr w:type="spellEnd"/>
      <w:r>
        <w:rPr>
          <w:rFonts w:ascii="Times New Roman" w:hAnsi="Times New Roman"/>
          <w:sz w:val="24"/>
          <w:szCs w:val="24"/>
          <w:lang w:val="en-GB"/>
        </w:rPr>
        <w:t xml:space="preserve">, 1997). A study by Van 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Muris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Salemink</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Kindt</w:t>
      </w:r>
      <w:proofErr w:type="spellEnd"/>
      <w:r>
        <w:rPr>
          <w:rFonts w:ascii="Times New Roman" w:hAnsi="Times New Roman"/>
          <w:sz w:val="24"/>
          <w:szCs w:val="24"/>
          <w:lang w:val="en-GB"/>
        </w:rPr>
        <w:t xml:space="preserve"> (2001) used a similar procedure, although noteworthy difference being that the finger tapping was less complex. Gunter and </w:t>
      </w:r>
      <w:proofErr w:type="spellStart"/>
      <w:r>
        <w:rPr>
          <w:rFonts w:ascii="Times New Roman" w:hAnsi="Times New Roman"/>
          <w:sz w:val="24"/>
          <w:szCs w:val="24"/>
          <w:lang w:val="en-GB"/>
        </w:rPr>
        <w:t>Bodner</w:t>
      </w:r>
      <w:proofErr w:type="spellEnd"/>
      <w:r>
        <w:rPr>
          <w:rFonts w:ascii="Times New Roman" w:hAnsi="Times New Roman"/>
          <w:sz w:val="24"/>
          <w:szCs w:val="24"/>
          <w:lang w:val="en-GB"/>
        </w:rPr>
        <w:t xml:space="preserve"> (2008) investigated an auditory shadowing task and a complex drawing task to investigate the WM dual task hypothesis. The auditory shadowing task consisted of a </w:t>
      </w:r>
      <w:r w:rsidR="00CF5ECC">
        <w:rPr>
          <w:rFonts w:ascii="Times New Roman" w:hAnsi="Times New Roman"/>
          <w:sz w:val="24"/>
          <w:szCs w:val="24"/>
          <w:lang w:val="en-GB"/>
        </w:rPr>
        <w:t xml:space="preserve">voice </w:t>
      </w:r>
      <w:r>
        <w:rPr>
          <w:rFonts w:ascii="Times New Roman" w:hAnsi="Times New Roman"/>
          <w:sz w:val="24"/>
          <w:szCs w:val="24"/>
          <w:lang w:val="en-GB"/>
        </w:rPr>
        <w:t xml:space="preserve">recording of a male saying ‘ta’ at the rate of one word per second. The participants in the drawing condition copied the Rey complex figure. Another study by Van 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et al. (2011) investigated the effect of binaural beeps. Apart from the study by Andrade</w:t>
      </w:r>
      <w:r w:rsidR="00A96B51">
        <w:rPr>
          <w:rFonts w:ascii="Times New Roman" w:hAnsi="Times New Roman"/>
          <w:sz w:val="24"/>
          <w:szCs w:val="24"/>
          <w:lang w:val="en-GB"/>
        </w:rPr>
        <w:t xml:space="preserve"> </w:t>
      </w:r>
      <w:r w:rsidR="006A0C8D">
        <w:rPr>
          <w:rFonts w:ascii="Times New Roman" w:hAnsi="Times New Roman"/>
          <w:sz w:val="24"/>
          <w:szCs w:val="24"/>
          <w:lang w:val="en-GB"/>
        </w:rPr>
        <w:t xml:space="preserve">and colleagues, </w:t>
      </w:r>
      <w:r>
        <w:rPr>
          <w:rFonts w:ascii="Times New Roman" w:hAnsi="Times New Roman"/>
          <w:sz w:val="24"/>
          <w:szCs w:val="24"/>
          <w:lang w:val="en-GB"/>
        </w:rPr>
        <w:t xml:space="preserve">all studies followed standard protocol, i.e., initial recall of emotional memory, after which 4 blocks commenced of; recall + task for 24 seconds, and a 10-second break to indicate emotionality and vividness. Andrade and colleagues only had one 8-second period of recall + task. All studies compared the effects of the secondary task/tasks against those of the ‘no eye movement’ and ‘eye movement’ conditions. </w:t>
      </w:r>
    </w:p>
    <w:p w:rsidR="00FC0107" w:rsidRPr="00241F90" w:rsidRDefault="00FC0107" w:rsidP="00CB22CC">
      <w:pPr>
        <w:spacing w:line="360" w:lineRule="auto"/>
        <w:jc w:val="both"/>
        <w:rPr>
          <w:rFonts w:ascii="Times New Roman" w:hAnsi="Times New Roman"/>
          <w:b/>
          <w:sz w:val="24"/>
          <w:szCs w:val="24"/>
          <w:lang w:val="en-GB"/>
        </w:rPr>
      </w:pPr>
      <w:r w:rsidRPr="00241F90">
        <w:rPr>
          <w:rFonts w:ascii="Times New Roman" w:hAnsi="Times New Roman"/>
          <w:b/>
          <w:sz w:val="24"/>
          <w:szCs w:val="24"/>
          <w:lang w:val="en-GB"/>
        </w:rPr>
        <w:t>2.</w:t>
      </w:r>
      <w:r w:rsidR="007C5C0A">
        <w:rPr>
          <w:rFonts w:ascii="Times New Roman" w:hAnsi="Times New Roman"/>
          <w:b/>
          <w:sz w:val="24"/>
          <w:szCs w:val="24"/>
          <w:lang w:val="en-GB"/>
        </w:rPr>
        <w:t>3</w:t>
      </w:r>
      <w:r w:rsidRPr="00241F90">
        <w:rPr>
          <w:rFonts w:ascii="Times New Roman" w:hAnsi="Times New Roman"/>
          <w:b/>
          <w:sz w:val="24"/>
          <w:szCs w:val="24"/>
          <w:lang w:val="en-GB"/>
        </w:rPr>
        <w:t>.2</w:t>
      </w:r>
      <w:r w:rsidR="004302C4">
        <w:rPr>
          <w:rFonts w:ascii="Times New Roman" w:hAnsi="Times New Roman"/>
          <w:b/>
          <w:sz w:val="24"/>
          <w:szCs w:val="24"/>
          <w:lang w:val="en-GB"/>
        </w:rPr>
        <w:t>.</w:t>
      </w:r>
      <w:r w:rsidRPr="00241F90">
        <w:rPr>
          <w:rFonts w:ascii="Times New Roman" w:hAnsi="Times New Roman"/>
          <w:b/>
          <w:sz w:val="24"/>
          <w:szCs w:val="24"/>
          <w:lang w:val="en-GB"/>
        </w:rPr>
        <w:t xml:space="preserve"> Effects</w:t>
      </w:r>
      <w:r>
        <w:rPr>
          <w:rFonts w:ascii="Times New Roman" w:hAnsi="Times New Roman"/>
          <w:b/>
          <w:sz w:val="24"/>
          <w:szCs w:val="24"/>
          <w:lang w:val="en-GB"/>
        </w:rPr>
        <w:t xml:space="preserve"> WM studies</w:t>
      </w:r>
    </w:p>
    <w:p w:rsidR="00FC0107" w:rsidRDefault="00FC0107" w:rsidP="00CB22CC">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All aforementioned studies found that eye movements were superior to no eye movements. Furthermore, all tasks that sufficiently taxed WM were found to differ significantly from the ‘no eye movement’ condition in the degree of decreased vividness and emotionality. It appears that other tasks requiring WM can have similar effects as making eye movements. Difficulty of the task, i.e., amount of WM capacity it requires, does seem to be of influence. This could explain why </w:t>
      </w:r>
      <w:r w:rsidRPr="0037485D">
        <w:rPr>
          <w:rFonts w:ascii="Times New Roman" w:hAnsi="Times New Roman"/>
          <w:sz w:val="24"/>
          <w:szCs w:val="24"/>
          <w:lang w:val="en-US"/>
        </w:rPr>
        <w:t xml:space="preserve">Van den </w:t>
      </w:r>
      <w:proofErr w:type="spellStart"/>
      <w:r w:rsidRPr="0037485D">
        <w:rPr>
          <w:rFonts w:ascii="Times New Roman" w:hAnsi="Times New Roman"/>
          <w:sz w:val="24"/>
          <w:szCs w:val="24"/>
          <w:lang w:val="en-US"/>
        </w:rPr>
        <w:t>Hout</w:t>
      </w:r>
      <w:proofErr w:type="spellEnd"/>
      <w:r w:rsidRPr="0037485D">
        <w:rPr>
          <w:rFonts w:ascii="Times New Roman" w:hAnsi="Times New Roman"/>
          <w:sz w:val="24"/>
          <w:szCs w:val="24"/>
          <w:lang w:val="en-US"/>
        </w:rPr>
        <w:t xml:space="preserve"> et al. </w:t>
      </w:r>
      <w:r>
        <w:rPr>
          <w:rFonts w:ascii="Times New Roman" w:hAnsi="Times New Roman"/>
          <w:sz w:val="24"/>
          <w:szCs w:val="24"/>
          <w:lang w:val="en-GB"/>
        </w:rPr>
        <w:t xml:space="preserve">(2001), using finger tapping as second task, did not find significant effects contrary to Andrade et al. (1997) who used more complex finger tapping. That task difficulty influences the effects is furthermore supported by the finding that eye movements were superior to binaural beeps, reported by Van 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et al. (2011), as these beeps were observed to tax WM significantly less compared to eye movements. Task difficulty seems to be related to efficacy of the therapy following an inverted U shape (Van 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et al., in press). Along with task difficulty, individual differences in WM capacity may also explain (absent) effects. Gunter and </w:t>
      </w:r>
      <w:proofErr w:type="spellStart"/>
      <w:r>
        <w:rPr>
          <w:rFonts w:ascii="Times New Roman" w:hAnsi="Times New Roman"/>
          <w:sz w:val="24"/>
          <w:szCs w:val="24"/>
          <w:lang w:val="en-GB"/>
        </w:rPr>
        <w:t>Bodner</w:t>
      </w:r>
      <w:proofErr w:type="spellEnd"/>
      <w:r>
        <w:rPr>
          <w:rFonts w:ascii="Times New Roman" w:hAnsi="Times New Roman"/>
          <w:sz w:val="24"/>
          <w:szCs w:val="24"/>
          <w:lang w:val="en-GB"/>
        </w:rPr>
        <w:t xml:space="preserve"> (2008) </w:t>
      </w:r>
      <w:r w:rsidR="006A0C8D">
        <w:rPr>
          <w:rFonts w:ascii="Times New Roman" w:hAnsi="Times New Roman"/>
          <w:sz w:val="24"/>
          <w:szCs w:val="24"/>
          <w:lang w:val="en-GB"/>
        </w:rPr>
        <w:t xml:space="preserve">and </w:t>
      </w:r>
      <w:r w:rsidR="006A0C8D" w:rsidRPr="00511A2C">
        <w:rPr>
          <w:rFonts w:ascii="Times New Roman" w:hAnsi="Times New Roman"/>
          <w:sz w:val="24"/>
          <w:szCs w:val="24"/>
          <w:lang w:val="en-US"/>
        </w:rPr>
        <w:t xml:space="preserve">Van den </w:t>
      </w:r>
      <w:proofErr w:type="spellStart"/>
      <w:r w:rsidR="006A0C8D" w:rsidRPr="00511A2C">
        <w:rPr>
          <w:rFonts w:ascii="Times New Roman" w:hAnsi="Times New Roman"/>
          <w:sz w:val="24"/>
          <w:szCs w:val="24"/>
          <w:lang w:val="en-US"/>
        </w:rPr>
        <w:t>Hout</w:t>
      </w:r>
      <w:proofErr w:type="spellEnd"/>
      <w:r w:rsidR="006A0C8D" w:rsidRPr="00511A2C">
        <w:rPr>
          <w:rFonts w:ascii="Times New Roman" w:hAnsi="Times New Roman"/>
          <w:sz w:val="24"/>
          <w:szCs w:val="24"/>
          <w:lang w:val="en-US"/>
        </w:rPr>
        <w:t xml:space="preserve"> &amp; </w:t>
      </w:r>
      <w:proofErr w:type="spellStart"/>
      <w:r w:rsidR="006A0C8D" w:rsidRPr="00511A2C">
        <w:rPr>
          <w:rFonts w:ascii="Times New Roman" w:hAnsi="Times New Roman"/>
          <w:sz w:val="24"/>
          <w:szCs w:val="24"/>
          <w:lang w:val="en-US"/>
        </w:rPr>
        <w:t>Engelhart</w:t>
      </w:r>
      <w:proofErr w:type="spellEnd"/>
      <w:r w:rsidR="006A0C8D">
        <w:rPr>
          <w:rFonts w:ascii="Times New Roman" w:hAnsi="Times New Roman"/>
          <w:sz w:val="24"/>
          <w:szCs w:val="24"/>
          <w:lang w:val="en-US"/>
        </w:rPr>
        <w:t xml:space="preserve"> (</w:t>
      </w:r>
      <w:r w:rsidR="006A0C8D" w:rsidRPr="00511A2C">
        <w:rPr>
          <w:rFonts w:ascii="Times New Roman" w:hAnsi="Times New Roman"/>
          <w:sz w:val="24"/>
          <w:szCs w:val="24"/>
          <w:lang w:val="en-US"/>
        </w:rPr>
        <w:t>in press</w:t>
      </w:r>
      <w:r w:rsidR="006A0C8D">
        <w:rPr>
          <w:rFonts w:ascii="Times New Roman" w:hAnsi="Times New Roman"/>
          <w:sz w:val="24"/>
          <w:szCs w:val="24"/>
          <w:lang w:val="en-US"/>
        </w:rPr>
        <w:t>)</w:t>
      </w:r>
      <w:r w:rsidR="00F47047">
        <w:rPr>
          <w:rFonts w:ascii="Times New Roman" w:hAnsi="Times New Roman"/>
          <w:sz w:val="24"/>
          <w:szCs w:val="24"/>
          <w:lang w:val="en-GB"/>
        </w:rPr>
        <w:t xml:space="preserve"> </w:t>
      </w:r>
      <w:r>
        <w:rPr>
          <w:rFonts w:ascii="Times New Roman" w:hAnsi="Times New Roman"/>
          <w:sz w:val="24"/>
          <w:szCs w:val="24"/>
          <w:lang w:val="en-GB"/>
        </w:rPr>
        <w:t xml:space="preserve">found that individual differences in WM capacity related negatively to effectiveness of EMDR. </w:t>
      </w:r>
      <w:r w:rsidR="00CF3C14">
        <w:rPr>
          <w:rFonts w:ascii="Times New Roman" w:hAnsi="Times New Roman"/>
          <w:sz w:val="24"/>
          <w:szCs w:val="24"/>
          <w:lang w:val="en-GB"/>
        </w:rPr>
        <w:t>In sum; it appears that the dual task hypothesis of WM has high predictive power and aids in explaining the effects of eye movements on episodic memory.</w:t>
      </w:r>
    </w:p>
    <w:p w:rsidR="00FC0107" w:rsidRDefault="00FC0107" w:rsidP="00CB22CC">
      <w:pPr>
        <w:spacing w:line="360" w:lineRule="auto"/>
        <w:jc w:val="both"/>
        <w:rPr>
          <w:rFonts w:ascii="Times New Roman" w:hAnsi="Times New Roman"/>
          <w:sz w:val="24"/>
          <w:szCs w:val="24"/>
          <w:lang w:val="en-GB"/>
        </w:rPr>
      </w:pPr>
    </w:p>
    <w:p w:rsidR="00FC0107" w:rsidRDefault="00FC0107" w:rsidP="007E26DC">
      <w:pPr>
        <w:spacing w:line="360" w:lineRule="auto"/>
        <w:jc w:val="both"/>
        <w:rPr>
          <w:rFonts w:ascii="Times New Roman" w:hAnsi="Times New Roman"/>
          <w:b/>
          <w:sz w:val="24"/>
          <w:szCs w:val="24"/>
          <w:u w:val="single"/>
          <w:lang w:val="en-GB"/>
        </w:rPr>
      </w:pPr>
      <w:r w:rsidRPr="004F4D98">
        <w:rPr>
          <w:rFonts w:ascii="Times New Roman" w:hAnsi="Times New Roman"/>
          <w:b/>
          <w:sz w:val="24"/>
          <w:szCs w:val="24"/>
          <w:u w:val="single"/>
          <w:lang w:val="en-GB"/>
        </w:rPr>
        <w:t>3</w:t>
      </w:r>
      <w:r>
        <w:rPr>
          <w:rFonts w:ascii="Times New Roman" w:hAnsi="Times New Roman"/>
          <w:b/>
          <w:sz w:val="24"/>
          <w:szCs w:val="24"/>
          <w:u w:val="single"/>
          <w:lang w:val="en-GB"/>
        </w:rPr>
        <w:t>.</w:t>
      </w:r>
      <w:r w:rsidRPr="004F4D98">
        <w:rPr>
          <w:rFonts w:ascii="Times New Roman" w:hAnsi="Times New Roman"/>
          <w:b/>
          <w:sz w:val="24"/>
          <w:szCs w:val="24"/>
          <w:u w:val="single"/>
          <w:lang w:val="en-GB"/>
        </w:rPr>
        <w:t xml:space="preserve"> Eye movements and memory</w:t>
      </w:r>
      <w:r w:rsidRPr="001B1D1E">
        <w:rPr>
          <w:rFonts w:ascii="Times New Roman" w:hAnsi="Times New Roman"/>
          <w:b/>
          <w:sz w:val="24"/>
          <w:szCs w:val="24"/>
          <w:u w:val="single"/>
          <w:lang w:val="en-GB"/>
        </w:rPr>
        <w:t xml:space="preserve"> </w:t>
      </w:r>
      <w:r w:rsidRPr="004F4D98">
        <w:rPr>
          <w:rFonts w:ascii="Times New Roman" w:hAnsi="Times New Roman"/>
          <w:b/>
          <w:sz w:val="24"/>
          <w:szCs w:val="24"/>
          <w:u w:val="single"/>
          <w:lang w:val="en-GB"/>
        </w:rPr>
        <w:t>facilitation</w:t>
      </w:r>
    </w:p>
    <w:p w:rsidR="00FC0107" w:rsidRDefault="00FC0107" w:rsidP="007E26DC">
      <w:pPr>
        <w:spacing w:line="360" w:lineRule="auto"/>
        <w:jc w:val="both"/>
        <w:rPr>
          <w:rFonts w:ascii="Times New Roman" w:hAnsi="Times New Roman"/>
          <w:b/>
          <w:sz w:val="24"/>
          <w:szCs w:val="24"/>
          <w:lang w:val="en-GB"/>
        </w:rPr>
      </w:pPr>
      <w:r w:rsidRPr="001B1D1E">
        <w:rPr>
          <w:rFonts w:ascii="Times New Roman" w:hAnsi="Times New Roman"/>
          <w:b/>
          <w:sz w:val="24"/>
          <w:szCs w:val="24"/>
          <w:lang w:val="en-GB"/>
        </w:rPr>
        <w:t>3.1</w:t>
      </w:r>
      <w:r w:rsidR="004302C4">
        <w:rPr>
          <w:rFonts w:ascii="Times New Roman" w:hAnsi="Times New Roman"/>
          <w:b/>
          <w:sz w:val="24"/>
          <w:szCs w:val="24"/>
          <w:lang w:val="en-GB"/>
        </w:rPr>
        <w:t>.</w:t>
      </w:r>
      <w:r w:rsidRPr="001B1D1E">
        <w:rPr>
          <w:rFonts w:ascii="Times New Roman" w:hAnsi="Times New Roman"/>
          <w:b/>
          <w:sz w:val="24"/>
          <w:szCs w:val="24"/>
          <w:lang w:val="en-GB"/>
        </w:rPr>
        <w:t xml:space="preserve"> Procedure</w:t>
      </w:r>
      <w:r>
        <w:rPr>
          <w:rFonts w:ascii="Times New Roman" w:hAnsi="Times New Roman"/>
          <w:b/>
          <w:sz w:val="24"/>
          <w:szCs w:val="24"/>
          <w:lang w:val="en-GB"/>
        </w:rPr>
        <w:t xml:space="preserve"> memory facilitation studies</w:t>
      </w:r>
    </w:p>
    <w:p w:rsidR="00FC0107" w:rsidRDefault="00FC0107" w:rsidP="009058CC">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Where eye movements during recall have been observed to desensitize memories, some researchers have investigated the effects of eye movements </w:t>
      </w:r>
      <w:r w:rsidRPr="00465FCE">
        <w:rPr>
          <w:rFonts w:ascii="Times New Roman" w:hAnsi="Times New Roman"/>
          <w:i/>
          <w:sz w:val="24"/>
          <w:szCs w:val="24"/>
          <w:lang w:val="en-GB"/>
        </w:rPr>
        <w:t>preceding</w:t>
      </w:r>
      <w:r>
        <w:rPr>
          <w:rFonts w:ascii="Times New Roman" w:hAnsi="Times New Roman"/>
          <w:sz w:val="24"/>
          <w:szCs w:val="24"/>
          <w:lang w:val="en-GB"/>
        </w:rPr>
        <w:t xml:space="preserve"> recall. Instead of traumatic or emotional memories, Parker and </w:t>
      </w:r>
      <w:proofErr w:type="spellStart"/>
      <w:r>
        <w:rPr>
          <w:rFonts w:ascii="Times New Roman" w:hAnsi="Times New Roman"/>
          <w:sz w:val="24"/>
          <w:szCs w:val="24"/>
          <w:lang w:val="en-GB"/>
        </w:rPr>
        <w:t>Dagnall</w:t>
      </w:r>
      <w:proofErr w:type="spellEnd"/>
      <w:r>
        <w:rPr>
          <w:rFonts w:ascii="Times New Roman" w:hAnsi="Times New Roman"/>
          <w:sz w:val="24"/>
          <w:szCs w:val="24"/>
          <w:lang w:val="en-GB"/>
        </w:rPr>
        <w:t xml:space="preserve"> (2012) investigated recognition of a large list of words using a </w:t>
      </w:r>
      <w:proofErr w:type="spellStart"/>
      <w:r>
        <w:rPr>
          <w:rFonts w:ascii="Times New Roman" w:hAnsi="Times New Roman"/>
          <w:sz w:val="24"/>
          <w:szCs w:val="24"/>
          <w:lang w:val="en-GB"/>
        </w:rPr>
        <w:t>Deese</w:t>
      </w:r>
      <w:proofErr w:type="spellEnd"/>
      <w:r>
        <w:rPr>
          <w:rFonts w:ascii="Times New Roman" w:hAnsi="Times New Roman"/>
          <w:sz w:val="24"/>
          <w:szCs w:val="24"/>
          <w:lang w:val="en-GB"/>
        </w:rPr>
        <w:t>-</w:t>
      </w:r>
      <w:proofErr w:type="spellStart"/>
      <w:r>
        <w:rPr>
          <w:rFonts w:ascii="Times New Roman" w:hAnsi="Times New Roman"/>
          <w:sz w:val="24"/>
          <w:szCs w:val="24"/>
          <w:lang w:val="en-GB"/>
        </w:rPr>
        <w:t>Roediger</w:t>
      </w:r>
      <w:proofErr w:type="spellEnd"/>
      <w:r>
        <w:rPr>
          <w:rFonts w:ascii="Times New Roman" w:hAnsi="Times New Roman"/>
          <w:sz w:val="24"/>
          <w:szCs w:val="24"/>
          <w:lang w:val="en-GB"/>
        </w:rPr>
        <w:t>-McDermott (DRM) paradigm. |The DRM paradigm is designed to test true memory for words just studied, and false memory for words that were not studied, but resembled this material strongly, either semantically or perceptually. For example the word ‘candy’ can be falsely remembered</w:t>
      </w:r>
      <w:r w:rsidR="00FA50A6">
        <w:rPr>
          <w:rFonts w:ascii="Times New Roman" w:hAnsi="Times New Roman"/>
          <w:sz w:val="24"/>
          <w:szCs w:val="24"/>
          <w:lang w:val="en-GB"/>
        </w:rPr>
        <w:t>/recognised</w:t>
      </w:r>
      <w:r>
        <w:rPr>
          <w:rFonts w:ascii="Times New Roman" w:hAnsi="Times New Roman"/>
          <w:sz w:val="24"/>
          <w:szCs w:val="24"/>
          <w:lang w:val="en-GB"/>
        </w:rPr>
        <w:t xml:space="preserve"> when the words ‘sweet’, ‘sugar’, ‘bar’, icing’ are among the studied list. In the Parker and </w:t>
      </w:r>
      <w:proofErr w:type="spellStart"/>
      <w:r>
        <w:rPr>
          <w:rFonts w:ascii="Times New Roman" w:hAnsi="Times New Roman"/>
          <w:sz w:val="24"/>
          <w:szCs w:val="24"/>
          <w:lang w:val="en-GB"/>
        </w:rPr>
        <w:t>Dagnall</w:t>
      </w:r>
      <w:proofErr w:type="spellEnd"/>
      <w:r>
        <w:rPr>
          <w:rFonts w:ascii="Times New Roman" w:hAnsi="Times New Roman"/>
          <w:sz w:val="24"/>
          <w:szCs w:val="24"/>
          <w:lang w:val="en-GB"/>
        </w:rPr>
        <w:t xml:space="preserve"> study, both children and young adults listened to a recording of the words, spoken at a rate of one word per second. Following completion of the lists, 30 seconds of horizontal, vertical or no eye movements commenced. The instruction was to follow a black dot either going from left to right or from top to bottom, or to keep the eyes stationary by looking at a dot at a central fixation point that changed colour every 30 seconds, similar to the speed of the moving dot in the eye movement conditions. After these 30 seconds, the participants got a booklet of words and were instructed to indicate whether the words were old or new. </w:t>
      </w:r>
      <w:r w:rsidR="000609D4">
        <w:rPr>
          <w:rFonts w:ascii="Times New Roman" w:hAnsi="Times New Roman"/>
          <w:sz w:val="24"/>
          <w:szCs w:val="24"/>
          <w:lang w:val="en-GB"/>
        </w:rPr>
        <w:t>The authors</w:t>
      </w:r>
      <w:r>
        <w:rPr>
          <w:rFonts w:ascii="Times New Roman" w:hAnsi="Times New Roman"/>
          <w:sz w:val="24"/>
          <w:szCs w:val="24"/>
          <w:lang w:val="en-GB"/>
        </w:rPr>
        <w:t xml:space="preserve"> observed that bilateral (horizontal) eye movements increased the number </w:t>
      </w:r>
      <w:r>
        <w:rPr>
          <w:rFonts w:ascii="Times New Roman" w:hAnsi="Times New Roman"/>
          <w:sz w:val="24"/>
          <w:szCs w:val="24"/>
          <w:lang w:val="en-GB"/>
        </w:rPr>
        <w:lastRenderedPageBreak/>
        <w:t>of hits (correctly recognized) and decreased the amount of false alarms (falsely recognized) compared to no movement. This was observed for both children as well as young adults. V</w:t>
      </w:r>
      <w:r w:rsidRPr="008F47F4">
        <w:rPr>
          <w:rFonts w:ascii="Times New Roman" w:hAnsi="Times New Roman"/>
          <w:sz w:val="24"/>
          <w:szCs w:val="24"/>
          <w:lang w:val="en-GB"/>
        </w:rPr>
        <w:t>ertical</w:t>
      </w:r>
      <w:r>
        <w:rPr>
          <w:rFonts w:ascii="Times New Roman" w:hAnsi="Times New Roman"/>
          <w:sz w:val="24"/>
          <w:szCs w:val="24"/>
          <w:lang w:val="en-GB"/>
        </w:rPr>
        <w:t xml:space="preserve"> eye movements only lowered the false alarm rate for adolescents, though </w:t>
      </w:r>
      <w:r w:rsidR="000609D4">
        <w:rPr>
          <w:rFonts w:ascii="Times New Roman" w:hAnsi="Times New Roman"/>
          <w:sz w:val="24"/>
          <w:szCs w:val="24"/>
          <w:lang w:val="en-GB"/>
        </w:rPr>
        <w:t>not as much</w:t>
      </w:r>
      <w:r>
        <w:rPr>
          <w:rFonts w:ascii="Times New Roman" w:hAnsi="Times New Roman"/>
          <w:sz w:val="24"/>
          <w:szCs w:val="24"/>
          <w:lang w:val="en-GB"/>
        </w:rPr>
        <w:t xml:space="preserve"> compared to bilateral eye movements. </w:t>
      </w:r>
    </w:p>
    <w:p w:rsidR="00FC0107" w:rsidRDefault="00C810C9" w:rsidP="00B027F6">
      <w:pPr>
        <w:spacing w:line="360" w:lineRule="auto"/>
        <w:jc w:val="both"/>
        <w:rPr>
          <w:rFonts w:ascii="Times New Roman" w:hAnsi="Times New Roman"/>
          <w:sz w:val="24"/>
          <w:szCs w:val="24"/>
          <w:lang w:val="en-GB"/>
        </w:rPr>
      </w:pPr>
      <w:r>
        <w:rPr>
          <w:rFonts w:ascii="Times New Roman" w:hAnsi="Times New Roman"/>
          <w:sz w:val="24"/>
          <w:szCs w:val="24"/>
          <w:lang w:val="en-GB"/>
        </w:rPr>
        <w:tab/>
      </w:r>
      <w:r w:rsidR="00FC0107" w:rsidRPr="005A1B17">
        <w:rPr>
          <w:rFonts w:ascii="Times New Roman" w:hAnsi="Times New Roman"/>
          <w:sz w:val="24"/>
          <w:szCs w:val="24"/>
          <w:lang w:val="en-US"/>
        </w:rPr>
        <w:t xml:space="preserve">Samara, </w:t>
      </w:r>
      <w:proofErr w:type="spellStart"/>
      <w:r w:rsidR="00FC0107" w:rsidRPr="005A1B17">
        <w:rPr>
          <w:rFonts w:ascii="Times New Roman" w:hAnsi="Times New Roman"/>
          <w:sz w:val="24"/>
          <w:szCs w:val="24"/>
          <w:lang w:val="en-US"/>
        </w:rPr>
        <w:t>Elzinga</w:t>
      </w:r>
      <w:proofErr w:type="spellEnd"/>
      <w:r w:rsidR="00FC0107" w:rsidRPr="005A1B17">
        <w:rPr>
          <w:rFonts w:ascii="Times New Roman" w:hAnsi="Times New Roman"/>
          <w:sz w:val="24"/>
          <w:szCs w:val="24"/>
          <w:lang w:val="en-US"/>
        </w:rPr>
        <w:t xml:space="preserve">, </w:t>
      </w:r>
      <w:proofErr w:type="spellStart"/>
      <w:r w:rsidR="00FC0107" w:rsidRPr="005A1B17">
        <w:rPr>
          <w:rFonts w:ascii="Times New Roman" w:hAnsi="Times New Roman"/>
          <w:sz w:val="24"/>
          <w:szCs w:val="24"/>
          <w:lang w:val="en-US"/>
        </w:rPr>
        <w:t>Slagter</w:t>
      </w:r>
      <w:proofErr w:type="spellEnd"/>
      <w:r w:rsidR="00FC0107" w:rsidRPr="005A1B17">
        <w:rPr>
          <w:rFonts w:ascii="Times New Roman" w:hAnsi="Times New Roman"/>
          <w:sz w:val="24"/>
          <w:szCs w:val="24"/>
          <w:lang w:val="en-US"/>
        </w:rPr>
        <w:t xml:space="preserve"> and </w:t>
      </w:r>
      <w:proofErr w:type="spellStart"/>
      <w:r w:rsidR="00FC0107" w:rsidRPr="005A1B17">
        <w:rPr>
          <w:rFonts w:ascii="Times New Roman" w:hAnsi="Times New Roman"/>
          <w:sz w:val="24"/>
          <w:szCs w:val="24"/>
          <w:lang w:val="en-US"/>
        </w:rPr>
        <w:t>Nieuwenhuis</w:t>
      </w:r>
      <w:proofErr w:type="spellEnd"/>
      <w:r w:rsidR="00FC0107" w:rsidRPr="005A1B17">
        <w:rPr>
          <w:rFonts w:ascii="Times New Roman" w:hAnsi="Times New Roman"/>
          <w:sz w:val="24"/>
          <w:szCs w:val="24"/>
          <w:lang w:val="en-US"/>
        </w:rPr>
        <w:t xml:space="preserve"> (2011) </w:t>
      </w:r>
      <w:r w:rsidR="00FC0107">
        <w:rPr>
          <w:rFonts w:ascii="Times New Roman" w:hAnsi="Times New Roman"/>
          <w:sz w:val="24"/>
          <w:szCs w:val="24"/>
          <w:lang w:val="en-GB"/>
        </w:rPr>
        <w:t xml:space="preserve">investigated whether free recall of emotional and neutral words would be influenced differently by eye movements. They furthermore recorded the effects of eye movements on brain activity using </w:t>
      </w:r>
      <w:r w:rsidR="00FC0107">
        <w:rPr>
          <w:rFonts w:ascii="Times New Roman" w:hAnsi="Times New Roman"/>
          <w:bCs/>
          <w:sz w:val="24"/>
          <w:szCs w:val="24"/>
          <w:lang w:val="en-US"/>
        </w:rPr>
        <w:t>E</w:t>
      </w:r>
      <w:r w:rsidR="00FC0107" w:rsidRPr="005A1B17">
        <w:rPr>
          <w:rFonts w:ascii="Times New Roman" w:hAnsi="Times New Roman"/>
          <w:bCs/>
          <w:sz w:val="24"/>
          <w:szCs w:val="24"/>
          <w:lang w:val="en-US"/>
        </w:rPr>
        <w:t>lectro</w:t>
      </w:r>
      <w:r w:rsidR="00FC0107">
        <w:rPr>
          <w:rFonts w:ascii="Times New Roman" w:hAnsi="Times New Roman"/>
          <w:bCs/>
          <w:sz w:val="24"/>
          <w:szCs w:val="24"/>
          <w:lang w:val="en-US"/>
        </w:rPr>
        <w:t>-</w:t>
      </w:r>
      <w:r w:rsidR="00FC0107" w:rsidRPr="005A1B17">
        <w:rPr>
          <w:rFonts w:ascii="Times New Roman" w:hAnsi="Times New Roman"/>
          <w:bCs/>
          <w:sz w:val="24"/>
          <w:szCs w:val="24"/>
          <w:lang w:val="en-US"/>
        </w:rPr>
        <w:t>encephalography</w:t>
      </w:r>
      <w:r w:rsidR="00FC0107" w:rsidRPr="005A1B17">
        <w:rPr>
          <w:b/>
          <w:bCs/>
          <w:lang w:val="en-US"/>
        </w:rPr>
        <w:t xml:space="preserve"> </w:t>
      </w:r>
      <w:r w:rsidR="00FC0107">
        <w:rPr>
          <w:rFonts w:ascii="Times New Roman" w:hAnsi="Times New Roman"/>
          <w:sz w:val="24"/>
          <w:szCs w:val="24"/>
          <w:lang w:val="en-GB"/>
        </w:rPr>
        <w:t xml:space="preserve">(EEG) electrodes. The design they used was a within-subjects counterbalanced design. A list of words was offered that consisted of neutral and emotional ones, which were shown on a computer screen for </w:t>
      </w:r>
      <w:r w:rsidR="005B5257">
        <w:rPr>
          <w:rFonts w:ascii="Times New Roman" w:hAnsi="Times New Roman"/>
          <w:sz w:val="24"/>
          <w:szCs w:val="24"/>
          <w:lang w:val="en-GB"/>
        </w:rPr>
        <w:t xml:space="preserve">the </w:t>
      </w:r>
      <w:r w:rsidR="00FC0107">
        <w:rPr>
          <w:rFonts w:ascii="Times New Roman" w:hAnsi="Times New Roman"/>
          <w:sz w:val="24"/>
          <w:szCs w:val="24"/>
          <w:lang w:val="en-GB"/>
        </w:rPr>
        <w:t>duration of 2 seconds. After presentation of the words, there was a 30-minute break where the EEG electrodes were placed while a neutral documentary was presented. Additionally, a 4-minute EEG procedure took place that involved alternating minutes of ‘eyes open’ and ‘eyes closed’ to function as a pre-condition baseline. The participants then either watched a stationary dot, or made saccades from left to right by tracking a black dot that changed position twice a second</w:t>
      </w:r>
      <w:r w:rsidR="001F7482">
        <w:rPr>
          <w:rFonts w:ascii="Times New Roman" w:hAnsi="Times New Roman"/>
          <w:sz w:val="24"/>
          <w:szCs w:val="24"/>
          <w:lang w:val="en-GB"/>
        </w:rPr>
        <w:t>,</w:t>
      </w:r>
      <w:r w:rsidR="00FA50A6">
        <w:rPr>
          <w:rFonts w:ascii="Times New Roman" w:hAnsi="Times New Roman"/>
          <w:sz w:val="24"/>
          <w:szCs w:val="24"/>
          <w:lang w:val="en-GB"/>
        </w:rPr>
        <w:t xml:space="preserve"> for the duration of 30 seconds</w:t>
      </w:r>
      <w:r w:rsidR="00FC0107">
        <w:rPr>
          <w:rFonts w:ascii="Times New Roman" w:hAnsi="Times New Roman"/>
          <w:sz w:val="24"/>
          <w:szCs w:val="24"/>
          <w:lang w:val="en-GB"/>
        </w:rPr>
        <w:t>. Then, before free recall commenced, another 4-minute EEG period was administered, as a post-condition baseline. The free recall period consisted of 5 minutes where the participants could write down all the words they still remembered. All participants participated in both conditions, counterbalanced, with one week apart.</w:t>
      </w:r>
      <w:r w:rsidR="00FC0107" w:rsidRPr="007562A0">
        <w:rPr>
          <w:rFonts w:ascii="Times New Roman" w:hAnsi="Times New Roman"/>
          <w:b/>
          <w:sz w:val="24"/>
          <w:szCs w:val="24"/>
          <w:lang w:val="en-US"/>
        </w:rPr>
        <w:t xml:space="preserve"> </w:t>
      </w:r>
      <w:r w:rsidR="00FC0107">
        <w:rPr>
          <w:rFonts w:ascii="Times New Roman" w:hAnsi="Times New Roman"/>
          <w:sz w:val="24"/>
          <w:szCs w:val="24"/>
          <w:lang w:val="en-GB"/>
        </w:rPr>
        <w:t xml:space="preserve">Samara et al. found that horizontal eye movements increased memory of emotional, but not neutral words. That the facilitating effect of eye movements was not found for neutral words, they suggest, may have resulted from the interval of 4 minutes between movements and recall. This interval may have confounded the results. </w:t>
      </w:r>
    </w:p>
    <w:p w:rsidR="00FC0107" w:rsidRPr="002F7912" w:rsidRDefault="00FC0107" w:rsidP="007562A0">
      <w:pPr>
        <w:spacing w:line="360" w:lineRule="auto"/>
        <w:jc w:val="both"/>
        <w:rPr>
          <w:rFonts w:ascii="Times New Roman" w:hAnsi="Times New Roman"/>
          <w:b/>
          <w:sz w:val="24"/>
          <w:szCs w:val="24"/>
          <w:lang w:val="en-US"/>
        </w:rPr>
      </w:pPr>
      <w:r w:rsidRPr="002F7912">
        <w:rPr>
          <w:rFonts w:ascii="Times New Roman" w:hAnsi="Times New Roman"/>
          <w:b/>
          <w:sz w:val="24"/>
          <w:szCs w:val="24"/>
          <w:lang w:val="en-US"/>
        </w:rPr>
        <w:t>3.2. Effects of eye movements prior to recall</w:t>
      </w:r>
    </w:p>
    <w:p w:rsidR="00FC0107" w:rsidRPr="009D08E6" w:rsidRDefault="00BF7FC3" w:rsidP="002E3A71">
      <w:pPr>
        <w:spacing w:line="360" w:lineRule="auto"/>
        <w:jc w:val="both"/>
        <w:rPr>
          <w:lang w:val="en-US"/>
        </w:rPr>
      </w:pPr>
      <w:r>
        <w:rPr>
          <w:rFonts w:ascii="Times New Roman" w:hAnsi="Times New Roman"/>
          <w:sz w:val="24"/>
          <w:szCs w:val="24"/>
          <w:lang w:val="en-GB"/>
        </w:rPr>
        <w:t xml:space="preserve">As Parker and </w:t>
      </w:r>
      <w:proofErr w:type="spellStart"/>
      <w:r>
        <w:rPr>
          <w:rFonts w:ascii="Times New Roman" w:hAnsi="Times New Roman"/>
          <w:sz w:val="24"/>
          <w:szCs w:val="24"/>
          <w:lang w:val="en-GB"/>
        </w:rPr>
        <w:t>Dagnall</w:t>
      </w:r>
      <w:proofErr w:type="spellEnd"/>
      <w:r>
        <w:rPr>
          <w:rFonts w:ascii="Times New Roman" w:hAnsi="Times New Roman"/>
          <w:sz w:val="24"/>
          <w:szCs w:val="24"/>
          <w:lang w:val="en-GB"/>
        </w:rPr>
        <w:t xml:space="preserve"> (2012) and </w:t>
      </w:r>
      <w:r w:rsidRPr="005A1B17">
        <w:rPr>
          <w:rFonts w:ascii="Times New Roman" w:hAnsi="Times New Roman"/>
          <w:sz w:val="24"/>
          <w:szCs w:val="24"/>
          <w:lang w:val="en-US"/>
        </w:rPr>
        <w:t xml:space="preserve">Samara, </w:t>
      </w:r>
      <w:proofErr w:type="spellStart"/>
      <w:r w:rsidRPr="005A1B17">
        <w:rPr>
          <w:rFonts w:ascii="Times New Roman" w:hAnsi="Times New Roman"/>
          <w:sz w:val="24"/>
          <w:szCs w:val="24"/>
          <w:lang w:val="en-US"/>
        </w:rPr>
        <w:t>Elzinga</w:t>
      </w:r>
      <w:proofErr w:type="spellEnd"/>
      <w:r w:rsidRPr="005A1B17">
        <w:rPr>
          <w:rFonts w:ascii="Times New Roman" w:hAnsi="Times New Roman"/>
          <w:sz w:val="24"/>
          <w:szCs w:val="24"/>
          <w:lang w:val="en-US"/>
        </w:rPr>
        <w:t xml:space="preserve">, </w:t>
      </w:r>
      <w:proofErr w:type="spellStart"/>
      <w:r w:rsidRPr="005A1B17">
        <w:rPr>
          <w:rFonts w:ascii="Times New Roman" w:hAnsi="Times New Roman"/>
          <w:sz w:val="24"/>
          <w:szCs w:val="24"/>
          <w:lang w:val="en-US"/>
        </w:rPr>
        <w:t>Slagter</w:t>
      </w:r>
      <w:proofErr w:type="spellEnd"/>
      <w:r w:rsidRPr="005A1B17">
        <w:rPr>
          <w:rFonts w:ascii="Times New Roman" w:hAnsi="Times New Roman"/>
          <w:sz w:val="24"/>
          <w:szCs w:val="24"/>
          <w:lang w:val="en-US"/>
        </w:rPr>
        <w:t xml:space="preserve"> and </w:t>
      </w:r>
      <w:proofErr w:type="spellStart"/>
      <w:r w:rsidRPr="005A1B17">
        <w:rPr>
          <w:rFonts w:ascii="Times New Roman" w:hAnsi="Times New Roman"/>
          <w:sz w:val="24"/>
          <w:szCs w:val="24"/>
          <w:lang w:val="en-US"/>
        </w:rPr>
        <w:t>Nieuwenhuis</w:t>
      </w:r>
      <w:proofErr w:type="spellEnd"/>
      <w:r w:rsidRPr="005A1B17">
        <w:rPr>
          <w:rFonts w:ascii="Times New Roman" w:hAnsi="Times New Roman"/>
          <w:sz w:val="24"/>
          <w:szCs w:val="24"/>
          <w:lang w:val="en-US"/>
        </w:rPr>
        <w:t xml:space="preserve"> (2011)</w:t>
      </w:r>
      <w:r>
        <w:rPr>
          <w:rFonts w:ascii="Times New Roman" w:hAnsi="Times New Roman"/>
          <w:sz w:val="24"/>
          <w:szCs w:val="24"/>
          <w:lang w:val="en-US"/>
        </w:rPr>
        <w:t xml:space="preserve"> report, e</w:t>
      </w:r>
      <w:r w:rsidR="00FC0107" w:rsidRPr="002F7912">
        <w:rPr>
          <w:rFonts w:ascii="Times New Roman" w:hAnsi="Times New Roman"/>
          <w:sz w:val="24"/>
          <w:szCs w:val="24"/>
          <w:lang w:val="en-US"/>
        </w:rPr>
        <w:t>ye movements prior to recall seem to facilitate (emotional) memory</w:t>
      </w:r>
      <w:r>
        <w:rPr>
          <w:rFonts w:ascii="Times New Roman" w:hAnsi="Times New Roman"/>
          <w:sz w:val="24"/>
          <w:szCs w:val="24"/>
          <w:lang w:val="en-US"/>
        </w:rPr>
        <w:t xml:space="preserve">. </w:t>
      </w:r>
      <w:r w:rsidR="009D5AB1">
        <w:rPr>
          <w:rFonts w:ascii="Times New Roman" w:hAnsi="Times New Roman"/>
          <w:sz w:val="24"/>
          <w:szCs w:val="24"/>
          <w:lang w:val="en-US"/>
        </w:rPr>
        <w:t xml:space="preserve">Similar </w:t>
      </w:r>
      <w:r w:rsidR="001F7482">
        <w:rPr>
          <w:rFonts w:ascii="Times New Roman" w:hAnsi="Times New Roman"/>
          <w:sz w:val="24"/>
          <w:szCs w:val="24"/>
          <w:lang w:val="en-US"/>
        </w:rPr>
        <w:t xml:space="preserve">findings are </w:t>
      </w:r>
      <w:r w:rsidR="009D5AB1">
        <w:rPr>
          <w:rFonts w:ascii="Times New Roman" w:hAnsi="Times New Roman"/>
          <w:sz w:val="24"/>
          <w:szCs w:val="24"/>
          <w:lang w:val="en-US"/>
        </w:rPr>
        <w:t>reported</w:t>
      </w:r>
      <w:r w:rsidR="001F7482">
        <w:rPr>
          <w:rFonts w:ascii="Times New Roman" w:hAnsi="Times New Roman"/>
          <w:sz w:val="24"/>
          <w:szCs w:val="24"/>
          <w:lang w:val="en-US"/>
        </w:rPr>
        <w:t xml:space="preserve"> by other</w:t>
      </w:r>
      <w:r w:rsidR="00FC0107">
        <w:rPr>
          <w:rFonts w:ascii="Times New Roman" w:hAnsi="Times New Roman"/>
          <w:sz w:val="24"/>
          <w:szCs w:val="24"/>
          <w:lang w:val="en-US"/>
        </w:rPr>
        <w:t xml:space="preserve"> </w:t>
      </w:r>
      <w:r w:rsidR="00FC0107" w:rsidRPr="009D5AB1">
        <w:rPr>
          <w:rFonts w:ascii="Times New Roman" w:hAnsi="Times New Roman"/>
          <w:sz w:val="24"/>
          <w:szCs w:val="24"/>
          <w:lang w:val="en-US"/>
        </w:rPr>
        <w:t xml:space="preserve">studies </w:t>
      </w:r>
      <w:r w:rsidR="001F7482" w:rsidRPr="009D5AB1">
        <w:rPr>
          <w:rFonts w:ascii="Times New Roman" w:hAnsi="Times New Roman"/>
          <w:sz w:val="24"/>
          <w:szCs w:val="24"/>
          <w:lang w:val="en-US"/>
        </w:rPr>
        <w:t>(</w:t>
      </w:r>
      <w:proofErr w:type="spellStart"/>
      <w:r w:rsidR="00526DDC" w:rsidRPr="009D08E6">
        <w:fldChar w:fldCharType="begin"/>
      </w:r>
      <w:r w:rsidR="00526DDC" w:rsidRPr="009D08E6">
        <w:rPr>
          <w:lang w:val="en-US"/>
        </w:rPr>
        <w:instrText xml:space="preserve"> HYPERLINK "http://www.sciencedirect.com.proxy.library.uu.nl/science/article/pii/S0887618510001507" \l "bib0055" </w:instrText>
      </w:r>
      <w:r w:rsidR="00526DDC" w:rsidRPr="009D08E6">
        <w:fldChar w:fldCharType="separate"/>
      </w:r>
      <w:r w:rsidR="00FC0107" w:rsidRPr="009D08E6">
        <w:rPr>
          <w:rStyle w:val="Hyperlink"/>
          <w:rFonts w:ascii="Times New Roman" w:hAnsi="Times New Roman"/>
          <w:color w:val="auto"/>
          <w:sz w:val="24"/>
          <w:szCs w:val="24"/>
          <w:u w:val="none"/>
          <w:lang w:val="en-US"/>
        </w:rPr>
        <w:t>Christman</w:t>
      </w:r>
      <w:proofErr w:type="spellEnd"/>
      <w:r w:rsidR="00FC0107" w:rsidRPr="009D08E6">
        <w:rPr>
          <w:rStyle w:val="Hyperlink"/>
          <w:rFonts w:ascii="Times New Roman" w:hAnsi="Times New Roman"/>
          <w:color w:val="auto"/>
          <w:sz w:val="24"/>
          <w:szCs w:val="24"/>
          <w:u w:val="none"/>
          <w:lang w:val="en-US"/>
        </w:rPr>
        <w:t xml:space="preserve"> et al.</w:t>
      </w:r>
      <w:r w:rsidR="001F7482" w:rsidRPr="009D08E6">
        <w:rPr>
          <w:rStyle w:val="Hyperlink"/>
          <w:rFonts w:ascii="Times New Roman" w:hAnsi="Times New Roman"/>
          <w:color w:val="auto"/>
          <w:sz w:val="24"/>
          <w:szCs w:val="24"/>
          <w:u w:val="none"/>
          <w:lang w:val="en-US"/>
        </w:rPr>
        <w:t>,</w:t>
      </w:r>
      <w:r w:rsidR="00FC0107" w:rsidRPr="009D08E6">
        <w:rPr>
          <w:rStyle w:val="Hyperlink"/>
          <w:rFonts w:ascii="Times New Roman" w:hAnsi="Times New Roman"/>
          <w:color w:val="auto"/>
          <w:sz w:val="24"/>
          <w:szCs w:val="24"/>
          <w:u w:val="none"/>
          <w:lang w:val="en-US"/>
        </w:rPr>
        <w:t xml:space="preserve"> 2003</w:t>
      </w:r>
      <w:r w:rsidR="00526DDC" w:rsidRPr="009D08E6">
        <w:rPr>
          <w:rStyle w:val="Hyperlink"/>
          <w:rFonts w:ascii="Times New Roman" w:hAnsi="Times New Roman"/>
          <w:color w:val="auto"/>
          <w:sz w:val="24"/>
          <w:szCs w:val="24"/>
          <w:u w:val="none"/>
          <w:lang w:val="en-US"/>
        </w:rPr>
        <w:fldChar w:fldCharType="end"/>
      </w:r>
      <w:r w:rsidR="001F7482" w:rsidRPr="009D08E6">
        <w:rPr>
          <w:rStyle w:val="Hyperlink"/>
          <w:rFonts w:ascii="Times New Roman" w:hAnsi="Times New Roman"/>
          <w:color w:val="auto"/>
          <w:sz w:val="24"/>
          <w:szCs w:val="24"/>
          <w:u w:val="none"/>
          <w:lang w:val="en-US"/>
        </w:rPr>
        <w:t>;</w:t>
      </w:r>
      <w:r w:rsidR="00FC0107" w:rsidRPr="009D5AB1">
        <w:rPr>
          <w:rFonts w:ascii="Times New Roman" w:hAnsi="Times New Roman"/>
          <w:sz w:val="24"/>
          <w:szCs w:val="24"/>
          <w:lang w:val="en-US"/>
        </w:rPr>
        <w:t xml:space="preserve"> </w:t>
      </w:r>
      <w:proofErr w:type="spellStart"/>
      <w:r w:rsidR="00FC0107" w:rsidRPr="002F7912">
        <w:rPr>
          <w:rFonts w:ascii="Times New Roman" w:hAnsi="Times New Roman"/>
          <w:sz w:val="24"/>
          <w:szCs w:val="24"/>
          <w:lang w:val="en-US"/>
        </w:rPr>
        <w:t>Christman</w:t>
      </w:r>
      <w:proofErr w:type="spellEnd"/>
      <w:r w:rsidR="00FC0107" w:rsidRPr="002F7912">
        <w:rPr>
          <w:rFonts w:ascii="Times New Roman" w:hAnsi="Times New Roman"/>
          <w:sz w:val="24"/>
          <w:szCs w:val="24"/>
          <w:lang w:val="en-US"/>
        </w:rPr>
        <w:t xml:space="preserve"> et al.</w:t>
      </w:r>
      <w:r w:rsidR="001F7482">
        <w:rPr>
          <w:rFonts w:ascii="Times New Roman" w:hAnsi="Times New Roman"/>
          <w:sz w:val="24"/>
          <w:szCs w:val="24"/>
          <w:lang w:val="en-US"/>
        </w:rPr>
        <w:t xml:space="preserve">, </w:t>
      </w:r>
      <w:r w:rsidR="00FC0107" w:rsidRPr="002F7912">
        <w:rPr>
          <w:rFonts w:ascii="Times New Roman" w:hAnsi="Times New Roman"/>
          <w:sz w:val="24"/>
          <w:szCs w:val="24"/>
          <w:lang w:val="en-US"/>
        </w:rPr>
        <w:t>2004</w:t>
      </w:r>
      <w:r w:rsidR="001F7482">
        <w:rPr>
          <w:rFonts w:ascii="Times New Roman" w:hAnsi="Times New Roman"/>
          <w:sz w:val="24"/>
          <w:szCs w:val="24"/>
          <w:lang w:val="en-US"/>
        </w:rPr>
        <w:t xml:space="preserve">; </w:t>
      </w:r>
      <w:proofErr w:type="spellStart"/>
      <w:r w:rsidR="00FC0107" w:rsidRPr="002F7912">
        <w:rPr>
          <w:rFonts w:ascii="Times New Roman" w:hAnsi="Times New Roman"/>
          <w:sz w:val="24"/>
          <w:szCs w:val="24"/>
          <w:lang w:val="en-US"/>
        </w:rPr>
        <w:t>Propper</w:t>
      </w:r>
      <w:proofErr w:type="spellEnd"/>
      <w:r w:rsidR="00FC0107" w:rsidRPr="002F7912">
        <w:rPr>
          <w:rFonts w:ascii="Times New Roman" w:hAnsi="Times New Roman"/>
          <w:sz w:val="24"/>
          <w:szCs w:val="24"/>
          <w:lang w:val="en-US"/>
        </w:rPr>
        <w:t xml:space="preserve"> and </w:t>
      </w:r>
      <w:proofErr w:type="spellStart"/>
      <w:r w:rsidR="00FC0107" w:rsidRPr="002F7912">
        <w:rPr>
          <w:rFonts w:ascii="Times New Roman" w:hAnsi="Times New Roman"/>
          <w:sz w:val="24"/>
          <w:szCs w:val="24"/>
          <w:lang w:val="en-US"/>
        </w:rPr>
        <w:t>Christman</w:t>
      </w:r>
      <w:proofErr w:type="spellEnd"/>
      <w:r w:rsidR="001F7482">
        <w:rPr>
          <w:rFonts w:ascii="Times New Roman" w:hAnsi="Times New Roman"/>
          <w:sz w:val="24"/>
          <w:szCs w:val="24"/>
          <w:lang w:val="en-US"/>
        </w:rPr>
        <w:t xml:space="preserve">, </w:t>
      </w:r>
      <w:r w:rsidR="00FC0107" w:rsidRPr="002F7912">
        <w:rPr>
          <w:rFonts w:ascii="Times New Roman" w:hAnsi="Times New Roman"/>
          <w:sz w:val="24"/>
          <w:szCs w:val="24"/>
          <w:lang w:val="en-US"/>
        </w:rPr>
        <w:t>2008</w:t>
      </w:r>
      <w:r w:rsidR="001F7482">
        <w:rPr>
          <w:rFonts w:ascii="Times New Roman" w:hAnsi="Times New Roman"/>
          <w:sz w:val="24"/>
          <w:szCs w:val="24"/>
          <w:lang w:val="en-US"/>
        </w:rPr>
        <w:t>;</w:t>
      </w:r>
      <w:r w:rsidR="00FC0107" w:rsidRPr="002F7912">
        <w:rPr>
          <w:rFonts w:ascii="Times New Roman" w:hAnsi="Times New Roman"/>
          <w:sz w:val="24"/>
          <w:szCs w:val="24"/>
          <w:lang w:val="en-US"/>
        </w:rPr>
        <w:t xml:space="preserve"> and Parker</w:t>
      </w:r>
      <w:r w:rsidR="00FC0107">
        <w:rPr>
          <w:rFonts w:ascii="Times New Roman" w:hAnsi="Times New Roman"/>
          <w:sz w:val="24"/>
          <w:szCs w:val="24"/>
          <w:lang w:val="en-US"/>
        </w:rPr>
        <w:t xml:space="preserve">, Ralph &amp; </w:t>
      </w:r>
      <w:proofErr w:type="spellStart"/>
      <w:r w:rsidR="00FC0107">
        <w:rPr>
          <w:rFonts w:ascii="Times New Roman" w:hAnsi="Times New Roman"/>
          <w:sz w:val="24"/>
          <w:szCs w:val="24"/>
          <w:lang w:val="en-US"/>
        </w:rPr>
        <w:t>Dagnall</w:t>
      </w:r>
      <w:proofErr w:type="spellEnd"/>
      <w:r w:rsidR="001F7482">
        <w:rPr>
          <w:rFonts w:ascii="Times New Roman" w:hAnsi="Times New Roman"/>
          <w:sz w:val="24"/>
          <w:szCs w:val="24"/>
          <w:lang w:val="en-US"/>
        </w:rPr>
        <w:t xml:space="preserve">, </w:t>
      </w:r>
      <w:r w:rsidR="00FC0107" w:rsidRPr="002F7912">
        <w:rPr>
          <w:rFonts w:ascii="Times New Roman" w:hAnsi="Times New Roman"/>
          <w:sz w:val="24"/>
          <w:szCs w:val="24"/>
          <w:lang w:val="en-US"/>
        </w:rPr>
        <w:t>2008)</w:t>
      </w:r>
      <w:r w:rsidR="00FC0107">
        <w:rPr>
          <w:rFonts w:ascii="Times New Roman" w:hAnsi="Times New Roman"/>
          <w:sz w:val="24"/>
          <w:szCs w:val="24"/>
          <w:lang w:val="en-US"/>
        </w:rPr>
        <w:t xml:space="preserve">. </w:t>
      </w:r>
    </w:p>
    <w:p w:rsidR="00FC0107" w:rsidRPr="009D08E6" w:rsidRDefault="00FC0107" w:rsidP="00463365">
      <w:pPr>
        <w:spacing w:line="360" w:lineRule="auto"/>
        <w:jc w:val="both"/>
        <w:rPr>
          <w:rFonts w:ascii="Times New Roman" w:hAnsi="Times New Roman"/>
          <w:sz w:val="24"/>
          <w:szCs w:val="24"/>
          <w:lang w:val="en-US"/>
        </w:rPr>
      </w:pPr>
    </w:p>
    <w:p w:rsidR="00FC0107" w:rsidRPr="00463365" w:rsidRDefault="00FC0107" w:rsidP="00463365">
      <w:pPr>
        <w:spacing w:line="360" w:lineRule="auto"/>
        <w:jc w:val="both"/>
        <w:rPr>
          <w:rFonts w:ascii="Times New Roman" w:hAnsi="Times New Roman"/>
          <w:b/>
          <w:sz w:val="24"/>
          <w:szCs w:val="24"/>
          <w:u w:val="single"/>
          <w:lang w:val="en-GB"/>
        </w:rPr>
      </w:pPr>
      <w:r>
        <w:rPr>
          <w:rFonts w:ascii="Times New Roman" w:hAnsi="Times New Roman"/>
          <w:b/>
          <w:sz w:val="24"/>
          <w:szCs w:val="24"/>
          <w:u w:val="single"/>
          <w:lang w:val="en-GB"/>
        </w:rPr>
        <w:t>4. Desensitization versus facilitation after eye movements</w:t>
      </w:r>
    </w:p>
    <w:p w:rsidR="00FC0107" w:rsidRDefault="00FC0107" w:rsidP="004E4D3C">
      <w:pPr>
        <w:spacing w:line="360" w:lineRule="auto"/>
        <w:jc w:val="both"/>
        <w:rPr>
          <w:rFonts w:ascii="Times New Roman" w:hAnsi="Times New Roman"/>
          <w:sz w:val="24"/>
          <w:szCs w:val="24"/>
          <w:lang w:val="en-US"/>
        </w:rPr>
      </w:pPr>
      <w:r>
        <w:rPr>
          <w:rFonts w:ascii="Times New Roman" w:hAnsi="Times New Roman"/>
          <w:sz w:val="24"/>
          <w:szCs w:val="24"/>
          <w:lang w:val="en-GB"/>
        </w:rPr>
        <w:t xml:space="preserve">It appears that the reported effects of eye movements are conflicting. </w:t>
      </w:r>
      <w:r w:rsidRPr="00494FD2">
        <w:rPr>
          <w:rFonts w:ascii="Times New Roman" w:hAnsi="Times New Roman"/>
          <w:sz w:val="24"/>
          <w:szCs w:val="24"/>
          <w:lang w:val="en-GB"/>
        </w:rPr>
        <w:t xml:space="preserve">Where Van den </w:t>
      </w:r>
      <w:proofErr w:type="spellStart"/>
      <w:r w:rsidRPr="00494FD2">
        <w:rPr>
          <w:rFonts w:ascii="Times New Roman" w:hAnsi="Times New Roman"/>
          <w:sz w:val="24"/>
          <w:szCs w:val="24"/>
          <w:lang w:val="en-GB"/>
        </w:rPr>
        <w:t>Hout</w:t>
      </w:r>
      <w:proofErr w:type="spellEnd"/>
      <w:r w:rsidRPr="00494FD2">
        <w:rPr>
          <w:rFonts w:ascii="Times New Roman" w:hAnsi="Times New Roman"/>
          <w:sz w:val="24"/>
          <w:szCs w:val="24"/>
          <w:lang w:val="en-GB"/>
        </w:rPr>
        <w:t xml:space="preserve"> &amp; </w:t>
      </w:r>
      <w:proofErr w:type="spellStart"/>
      <w:r w:rsidRPr="00494FD2">
        <w:rPr>
          <w:rFonts w:ascii="Times New Roman" w:hAnsi="Times New Roman"/>
          <w:sz w:val="24"/>
          <w:szCs w:val="24"/>
          <w:lang w:val="en-GB"/>
        </w:rPr>
        <w:t>Engelhart</w:t>
      </w:r>
      <w:proofErr w:type="spellEnd"/>
      <w:r w:rsidRPr="00494FD2">
        <w:rPr>
          <w:rFonts w:ascii="Times New Roman" w:hAnsi="Times New Roman"/>
          <w:sz w:val="24"/>
          <w:szCs w:val="24"/>
          <w:lang w:val="en-GB"/>
        </w:rPr>
        <w:t xml:space="preserve"> (in press) provides an overview of studies observ</w:t>
      </w:r>
      <w:r>
        <w:rPr>
          <w:rFonts w:ascii="Times New Roman" w:hAnsi="Times New Roman"/>
          <w:sz w:val="24"/>
          <w:szCs w:val="24"/>
          <w:lang w:val="en-GB"/>
        </w:rPr>
        <w:t>ing</w:t>
      </w:r>
      <w:r w:rsidRPr="00494FD2">
        <w:rPr>
          <w:rFonts w:ascii="Times New Roman" w:hAnsi="Times New Roman"/>
          <w:sz w:val="24"/>
          <w:szCs w:val="24"/>
          <w:lang w:val="en-GB"/>
        </w:rPr>
        <w:t xml:space="preserve"> desensitisation of emotional memories</w:t>
      </w:r>
      <w:r>
        <w:rPr>
          <w:rFonts w:ascii="Times New Roman" w:hAnsi="Times New Roman"/>
          <w:sz w:val="24"/>
          <w:szCs w:val="24"/>
          <w:lang w:val="en-GB"/>
        </w:rPr>
        <w:t>, other studies, such as those by</w:t>
      </w:r>
      <w:r w:rsidRPr="00494FD2">
        <w:rPr>
          <w:rFonts w:ascii="Times New Roman" w:hAnsi="Times New Roman"/>
          <w:sz w:val="24"/>
          <w:szCs w:val="24"/>
          <w:lang w:val="en-GB"/>
        </w:rPr>
        <w:t xml:space="preserve"> Parker and </w:t>
      </w:r>
      <w:proofErr w:type="spellStart"/>
      <w:r w:rsidRPr="00494FD2">
        <w:rPr>
          <w:rFonts w:ascii="Times New Roman" w:hAnsi="Times New Roman"/>
          <w:sz w:val="24"/>
          <w:szCs w:val="24"/>
          <w:lang w:val="en-GB"/>
        </w:rPr>
        <w:t>Dagnal</w:t>
      </w:r>
      <w:proofErr w:type="spellEnd"/>
      <w:r w:rsidRPr="00494FD2">
        <w:rPr>
          <w:rFonts w:ascii="Times New Roman" w:hAnsi="Times New Roman"/>
          <w:sz w:val="24"/>
          <w:szCs w:val="24"/>
          <w:lang w:val="en-GB"/>
        </w:rPr>
        <w:t xml:space="preserve"> (2012) and Samara, </w:t>
      </w:r>
      <w:proofErr w:type="spellStart"/>
      <w:r w:rsidRPr="00494FD2">
        <w:rPr>
          <w:rFonts w:ascii="Times New Roman" w:hAnsi="Times New Roman"/>
          <w:sz w:val="24"/>
          <w:szCs w:val="24"/>
          <w:lang w:val="en-GB"/>
        </w:rPr>
        <w:t>Elzinga</w:t>
      </w:r>
      <w:proofErr w:type="spellEnd"/>
      <w:r w:rsidRPr="00494FD2">
        <w:rPr>
          <w:rFonts w:ascii="Times New Roman" w:hAnsi="Times New Roman"/>
          <w:sz w:val="24"/>
          <w:szCs w:val="24"/>
          <w:lang w:val="en-GB"/>
        </w:rPr>
        <w:t xml:space="preserve">, </w:t>
      </w:r>
      <w:proofErr w:type="spellStart"/>
      <w:r w:rsidRPr="00494FD2">
        <w:rPr>
          <w:rFonts w:ascii="Times New Roman" w:hAnsi="Times New Roman"/>
          <w:sz w:val="24"/>
          <w:szCs w:val="24"/>
          <w:lang w:val="en-GB"/>
        </w:rPr>
        <w:t>Slagter</w:t>
      </w:r>
      <w:proofErr w:type="spellEnd"/>
      <w:r w:rsidRPr="00494FD2">
        <w:rPr>
          <w:rFonts w:ascii="Times New Roman" w:hAnsi="Times New Roman"/>
          <w:sz w:val="24"/>
          <w:szCs w:val="24"/>
          <w:lang w:val="en-GB"/>
        </w:rPr>
        <w:t xml:space="preserve"> and </w:t>
      </w:r>
      <w:proofErr w:type="spellStart"/>
      <w:r w:rsidRPr="00494FD2">
        <w:rPr>
          <w:rFonts w:ascii="Times New Roman" w:hAnsi="Times New Roman"/>
          <w:sz w:val="24"/>
          <w:szCs w:val="24"/>
          <w:lang w:val="en-GB"/>
        </w:rPr>
        <w:t>Nieuwenhuis</w:t>
      </w:r>
      <w:proofErr w:type="spellEnd"/>
      <w:r w:rsidRPr="00494FD2">
        <w:rPr>
          <w:rFonts w:ascii="Times New Roman" w:hAnsi="Times New Roman"/>
          <w:sz w:val="24"/>
          <w:szCs w:val="24"/>
          <w:lang w:val="en-GB"/>
        </w:rPr>
        <w:t xml:space="preserve"> (2011)</w:t>
      </w:r>
      <w:r>
        <w:rPr>
          <w:rFonts w:ascii="Times New Roman" w:hAnsi="Times New Roman"/>
          <w:sz w:val="24"/>
          <w:szCs w:val="24"/>
          <w:lang w:val="en-GB"/>
        </w:rPr>
        <w:t>,</w:t>
      </w:r>
      <w:r w:rsidRPr="00494FD2">
        <w:rPr>
          <w:rFonts w:ascii="Times New Roman" w:hAnsi="Times New Roman"/>
          <w:sz w:val="24"/>
          <w:szCs w:val="24"/>
          <w:lang w:val="en-GB"/>
        </w:rPr>
        <w:t xml:space="preserve"> observed facilitation of episodic (emotional) memory. </w:t>
      </w:r>
      <w:r w:rsidR="00C14786">
        <w:rPr>
          <w:rFonts w:ascii="Times New Roman" w:hAnsi="Times New Roman"/>
          <w:sz w:val="24"/>
          <w:szCs w:val="24"/>
          <w:lang w:val="en-US"/>
        </w:rPr>
        <w:t>Aiming</w:t>
      </w:r>
      <w:r w:rsidRPr="00494FD2">
        <w:rPr>
          <w:rFonts w:ascii="Times New Roman" w:hAnsi="Times New Roman"/>
          <w:sz w:val="24"/>
          <w:szCs w:val="24"/>
          <w:lang w:val="en-US"/>
        </w:rPr>
        <w:t xml:space="preserve"> to reconcile the conflicting findings, </w:t>
      </w:r>
      <w:r w:rsidR="00C14786">
        <w:rPr>
          <w:rFonts w:ascii="Times New Roman" w:hAnsi="Times New Roman"/>
          <w:sz w:val="24"/>
          <w:szCs w:val="24"/>
          <w:lang w:val="en-US"/>
        </w:rPr>
        <w:t xml:space="preserve">the next section lists </w:t>
      </w:r>
      <w:r w:rsidR="00A96D41">
        <w:rPr>
          <w:rFonts w:ascii="Times New Roman" w:hAnsi="Times New Roman"/>
          <w:sz w:val="24"/>
          <w:szCs w:val="24"/>
          <w:lang w:val="en-US"/>
        </w:rPr>
        <w:t xml:space="preserve">first </w:t>
      </w:r>
      <w:r w:rsidR="00C14786">
        <w:rPr>
          <w:rFonts w:ascii="Times New Roman" w:hAnsi="Times New Roman"/>
          <w:sz w:val="24"/>
          <w:szCs w:val="24"/>
          <w:lang w:val="en-US"/>
        </w:rPr>
        <w:t xml:space="preserve">the </w:t>
      </w:r>
      <w:r w:rsidRPr="00494FD2">
        <w:rPr>
          <w:rFonts w:ascii="Times New Roman" w:hAnsi="Times New Roman"/>
          <w:sz w:val="24"/>
          <w:szCs w:val="24"/>
          <w:lang w:val="en-US"/>
        </w:rPr>
        <w:t>procedural differences between the paradig</w:t>
      </w:r>
      <w:r>
        <w:rPr>
          <w:rFonts w:ascii="Times New Roman" w:hAnsi="Times New Roman"/>
          <w:sz w:val="24"/>
          <w:szCs w:val="24"/>
          <w:lang w:val="en-US"/>
        </w:rPr>
        <w:t>m</w:t>
      </w:r>
      <w:r w:rsidRPr="00494FD2">
        <w:rPr>
          <w:rFonts w:ascii="Times New Roman" w:hAnsi="Times New Roman"/>
          <w:sz w:val="24"/>
          <w:szCs w:val="24"/>
          <w:lang w:val="en-US"/>
        </w:rPr>
        <w:t>s used</w:t>
      </w:r>
      <w:r>
        <w:rPr>
          <w:rFonts w:ascii="Times New Roman" w:hAnsi="Times New Roman"/>
          <w:sz w:val="24"/>
          <w:szCs w:val="24"/>
          <w:lang w:val="en-US"/>
        </w:rPr>
        <w:t>.</w:t>
      </w:r>
    </w:p>
    <w:p w:rsidR="00FC0107" w:rsidRPr="001F133F" w:rsidRDefault="00FC0107" w:rsidP="004E4D3C">
      <w:pPr>
        <w:spacing w:line="360" w:lineRule="auto"/>
        <w:jc w:val="both"/>
        <w:rPr>
          <w:rFonts w:ascii="Times New Roman" w:hAnsi="Times New Roman"/>
          <w:b/>
          <w:sz w:val="24"/>
          <w:szCs w:val="24"/>
          <w:lang w:val="en-GB"/>
        </w:rPr>
      </w:pPr>
      <w:r w:rsidRPr="001F133F">
        <w:rPr>
          <w:rFonts w:ascii="Times New Roman" w:hAnsi="Times New Roman"/>
          <w:b/>
          <w:sz w:val="24"/>
          <w:szCs w:val="24"/>
          <w:lang w:val="en-US"/>
        </w:rPr>
        <w:t>4.1</w:t>
      </w:r>
      <w:r w:rsidR="004302C4">
        <w:rPr>
          <w:rFonts w:ascii="Times New Roman" w:hAnsi="Times New Roman"/>
          <w:b/>
          <w:sz w:val="24"/>
          <w:szCs w:val="24"/>
          <w:lang w:val="en-US"/>
        </w:rPr>
        <w:t>.</w:t>
      </w:r>
      <w:r w:rsidRPr="001F133F">
        <w:rPr>
          <w:rFonts w:ascii="Times New Roman" w:hAnsi="Times New Roman"/>
          <w:b/>
          <w:sz w:val="24"/>
          <w:szCs w:val="24"/>
          <w:lang w:val="en-US"/>
        </w:rPr>
        <w:t xml:space="preserve"> Procedural differences between desensitization and facilitation studies</w:t>
      </w:r>
    </w:p>
    <w:p w:rsidR="00FC0107" w:rsidRDefault="00FC0107" w:rsidP="00587371">
      <w:pPr>
        <w:pStyle w:val="ListParagraph"/>
        <w:numPr>
          <w:ilvl w:val="0"/>
          <w:numId w:val="6"/>
        </w:numPr>
        <w:spacing w:line="360" w:lineRule="auto"/>
        <w:jc w:val="both"/>
        <w:rPr>
          <w:rFonts w:ascii="Times New Roman" w:hAnsi="Times New Roman"/>
          <w:sz w:val="24"/>
          <w:szCs w:val="24"/>
          <w:lang w:val="en-US"/>
        </w:rPr>
      </w:pPr>
      <w:r w:rsidRPr="00587371">
        <w:rPr>
          <w:rFonts w:ascii="Times New Roman" w:hAnsi="Times New Roman"/>
          <w:sz w:val="24"/>
          <w:szCs w:val="24"/>
          <w:lang w:val="en-US"/>
        </w:rPr>
        <w:t xml:space="preserve">Timing of </w:t>
      </w:r>
      <w:r>
        <w:rPr>
          <w:rFonts w:ascii="Times New Roman" w:hAnsi="Times New Roman"/>
          <w:sz w:val="24"/>
          <w:szCs w:val="24"/>
          <w:lang w:val="en-GB"/>
        </w:rPr>
        <w:t xml:space="preserve">eye movements: </w:t>
      </w:r>
      <w:bookmarkStart w:id="1" w:name="OLE_LINK1"/>
      <w:bookmarkStart w:id="2" w:name="OLE_LINK2"/>
      <w:r>
        <w:rPr>
          <w:rFonts w:ascii="Times New Roman" w:hAnsi="Times New Roman"/>
          <w:sz w:val="24"/>
          <w:szCs w:val="24"/>
          <w:lang w:val="en-GB"/>
        </w:rPr>
        <w:t xml:space="preserve">Memory </w:t>
      </w:r>
      <w:r>
        <w:rPr>
          <w:rFonts w:ascii="Times New Roman" w:hAnsi="Times New Roman"/>
          <w:sz w:val="24"/>
          <w:szCs w:val="24"/>
          <w:lang w:val="en-US"/>
        </w:rPr>
        <w:t xml:space="preserve">desensitization studies </w:t>
      </w:r>
      <w:bookmarkEnd w:id="1"/>
      <w:bookmarkEnd w:id="2"/>
      <w:r>
        <w:rPr>
          <w:rFonts w:ascii="Times New Roman" w:hAnsi="Times New Roman"/>
          <w:sz w:val="24"/>
          <w:szCs w:val="24"/>
          <w:lang w:val="en-US"/>
        </w:rPr>
        <w:t>induce</w:t>
      </w:r>
      <w:r>
        <w:rPr>
          <w:rFonts w:ascii="Times New Roman" w:hAnsi="Times New Roman"/>
          <w:sz w:val="24"/>
          <w:szCs w:val="24"/>
          <w:lang w:val="en-GB"/>
        </w:rPr>
        <w:t xml:space="preserve"> eye movements simultaneous to recall, making it a dual task. The memory facilitation studies let the participants make eye movements prior to retrieval, making it a sequential task</w:t>
      </w:r>
    </w:p>
    <w:p w:rsidR="00FC0107" w:rsidRDefault="00FC0107" w:rsidP="00587371">
      <w:pPr>
        <w:pStyle w:val="ListParagraph"/>
        <w:numPr>
          <w:ilvl w:val="0"/>
          <w:numId w:val="6"/>
        </w:numPr>
        <w:spacing w:line="360" w:lineRule="auto"/>
        <w:jc w:val="both"/>
        <w:rPr>
          <w:rFonts w:ascii="Times New Roman" w:hAnsi="Times New Roman"/>
          <w:sz w:val="24"/>
          <w:szCs w:val="24"/>
          <w:lang w:val="en-US"/>
        </w:rPr>
      </w:pPr>
      <w:r w:rsidRPr="00587371">
        <w:rPr>
          <w:rFonts w:ascii="Times New Roman" w:hAnsi="Times New Roman"/>
          <w:sz w:val="24"/>
          <w:szCs w:val="24"/>
          <w:lang w:val="en-US"/>
        </w:rPr>
        <w:t xml:space="preserve">Nature of memory: </w:t>
      </w:r>
      <w:r w:rsidRPr="00E51745">
        <w:rPr>
          <w:rFonts w:ascii="Times New Roman" w:hAnsi="Times New Roman"/>
          <w:sz w:val="24"/>
          <w:szCs w:val="24"/>
          <w:lang w:val="en-US"/>
        </w:rPr>
        <w:t xml:space="preserve">Even though both studies test episodic memory, </w:t>
      </w:r>
      <w:r>
        <w:rPr>
          <w:rFonts w:ascii="Times New Roman" w:hAnsi="Times New Roman"/>
          <w:sz w:val="24"/>
          <w:szCs w:val="24"/>
          <w:lang w:val="en-US"/>
        </w:rPr>
        <w:t xml:space="preserve">desensitization studies often test the effects on </w:t>
      </w:r>
      <w:r w:rsidR="00A96D41">
        <w:rPr>
          <w:rFonts w:ascii="Times New Roman" w:hAnsi="Times New Roman"/>
          <w:sz w:val="24"/>
          <w:szCs w:val="24"/>
          <w:lang w:val="en-US"/>
        </w:rPr>
        <w:t>autobiographical emotional</w:t>
      </w:r>
      <w:r>
        <w:rPr>
          <w:rFonts w:ascii="Times New Roman" w:hAnsi="Times New Roman"/>
          <w:sz w:val="24"/>
          <w:szCs w:val="24"/>
          <w:lang w:val="en-US"/>
        </w:rPr>
        <w:t xml:space="preserve"> memories, while the memory facilitation studies usually investigate </w:t>
      </w:r>
      <w:r w:rsidR="00A96D41">
        <w:rPr>
          <w:rFonts w:ascii="Times New Roman" w:hAnsi="Times New Roman"/>
          <w:sz w:val="24"/>
          <w:szCs w:val="24"/>
          <w:lang w:val="en-US"/>
        </w:rPr>
        <w:t xml:space="preserve">memory of </w:t>
      </w:r>
      <w:r>
        <w:rPr>
          <w:rFonts w:ascii="Times New Roman" w:hAnsi="Times New Roman"/>
          <w:sz w:val="24"/>
          <w:szCs w:val="24"/>
          <w:lang w:val="en-US"/>
        </w:rPr>
        <w:t xml:space="preserve">both neutral and emotional words studied during the experiment. </w:t>
      </w:r>
    </w:p>
    <w:p w:rsidR="00FC0107" w:rsidRPr="00E51745" w:rsidRDefault="00FC0107" w:rsidP="00587371">
      <w:pPr>
        <w:pStyle w:val="ListParagraph"/>
        <w:numPr>
          <w:ilvl w:val="0"/>
          <w:numId w:val="6"/>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Strength of consolidation: The nature of the memory also indicates another difference; </w:t>
      </w:r>
      <w:r w:rsidRPr="00E51745">
        <w:rPr>
          <w:rFonts w:ascii="Times New Roman" w:hAnsi="Times New Roman"/>
          <w:sz w:val="24"/>
          <w:szCs w:val="24"/>
          <w:lang w:val="en-US"/>
        </w:rPr>
        <w:t>the length of time the information has been stored</w:t>
      </w:r>
      <w:r>
        <w:rPr>
          <w:rFonts w:ascii="Times New Roman" w:hAnsi="Times New Roman"/>
          <w:sz w:val="24"/>
          <w:szCs w:val="24"/>
          <w:lang w:val="en-US"/>
        </w:rPr>
        <w:t xml:space="preserve">. </w:t>
      </w:r>
      <w:r w:rsidRPr="00E51745">
        <w:rPr>
          <w:rFonts w:ascii="Times New Roman" w:hAnsi="Times New Roman"/>
          <w:sz w:val="24"/>
          <w:szCs w:val="24"/>
          <w:lang w:val="en-US"/>
        </w:rPr>
        <w:t>Where EMDR studies test the desensitization of ‘old’ memories retrieved from long term memory; the memory facilitation studies often use inf</w:t>
      </w:r>
      <w:r w:rsidRPr="00587371">
        <w:rPr>
          <w:rFonts w:ascii="Times New Roman" w:hAnsi="Times New Roman"/>
          <w:sz w:val="24"/>
          <w:szCs w:val="24"/>
          <w:lang w:val="en-US"/>
        </w:rPr>
        <w:t xml:space="preserve">ormation that has been stored for </w:t>
      </w:r>
      <w:r>
        <w:rPr>
          <w:rFonts w:ascii="Times New Roman" w:hAnsi="Times New Roman"/>
          <w:sz w:val="24"/>
          <w:szCs w:val="24"/>
          <w:lang w:val="en-US"/>
        </w:rPr>
        <w:t>the</w:t>
      </w:r>
      <w:r w:rsidRPr="00587371">
        <w:rPr>
          <w:rFonts w:ascii="Times New Roman" w:hAnsi="Times New Roman"/>
          <w:sz w:val="24"/>
          <w:szCs w:val="24"/>
          <w:lang w:val="en-US"/>
        </w:rPr>
        <w:t xml:space="preserve"> duration of several minutes up to half an hour. It is not</w:t>
      </w:r>
      <w:r>
        <w:rPr>
          <w:rFonts w:ascii="Times New Roman" w:hAnsi="Times New Roman"/>
          <w:sz w:val="24"/>
          <w:szCs w:val="24"/>
          <w:lang w:val="en-GB"/>
        </w:rPr>
        <w:t xml:space="preserve"> clear whether memories that have been retrieved from long term memory are subject to a similar degree of interferences as to recently acquired memories (&lt; 30 minutes)</w:t>
      </w:r>
      <w:r w:rsidR="00DB592F">
        <w:rPr>
          <w:rFonts w:ascii="Times New Roman" w:hAnsi="Times New Roman"/>
          <w:sz w:val="24"/>
          <w:szCs w:val="24"/>
          <w:lang w:val="en-GB"/>
        </w:rPr>
        <w:t>, i.e., whether the reconsolidation and consolidation processes are equally prone to interference.</w:t>
      </w:r>
    </w:p>
    <w:p w:rsidR="00FC0107" w:rsidRPr="00F03191" w:rsidRDefault="00FC0107" w:rsidP="00B70590">
      <w:pPr>
        <w:pStyle w:val="ListParagraph"/>
        <w:numPr>
          <w:ilvl w:val="0"/>
          <w:numId w:val="6"/>
        </w:numPr>
        <w:spacing w:line="360" w:lineRule="auto"/>
        <w:jc w:val="both"/>
        <w:rPr>
          <w:rFonts w:ascii="Times New Roman" w:hAnsi="Times New Roman"/>
          <w:sz w:val="24"/>
          <w:szCs w:val="24"/>
          <w:lang w:val="en-US"/>
        </w:rPr>
      </w:pPr>
      <w:r w:rsidRPr="00F03191">
        <w:rPr>
          <w:rFonts w:ascii="Times New Roman" w:hAnsi="Times New Roman"/>
          <w:sz w:val="24"/>
          <w:szCs w:val="24"/>
          <w:lang w:val="en-US"/>
        </w:rPr>
        <w:t>Assess</w:t>
      </w:r>
      <w:r>
        <w:rPr>
          <w:rFonts w:ascii="Times New Roman" w:hAnsi="Times New Roman"/>
          <w:sz w:val="24"/>
          <w:szCs w:val="24"/>
          <w:lang w:val="en-US"/>
        </w:rPr>
        <w:t>ed dependent variables: The different constructs (</w:t>
      </w:r>
      <w:r w:rsidRPr="00B45DDC">
        <w:rPr>
          <w:rFonts w:ascii="Times New Roman" w:hAnsi="Times New Roman"/>
          <w:sz w:val="24"/>
          <w:szCs w:val="24"/>
          <w:lang w:val="en-US"/>
        </w:rPr>
        <w:t>inhibition</w:t>
      </w:r>
      <w:r>
        <w:rPr>
          <w:rFonts w:ascii="Times New Roman" w:hAnsi="Times New Roman"/>
          <w:sz w:val="24"/>
          <w:szCs w:val="24"/>
          <w:lang w:val="en-US"/>
        </w:rPr>
        <w:t xml:space="preserve"> versus </w:t>
      </w:r>
      <w:r w:rsidRPr="00B45DDC">
        <w:rPr>
          <w:rFonts w:ascii="Times New Roman" w:hAnsi="Times New Roman"/>
          <w:sz w:val="24"/>
          <w:szCs w:val="24"/>
          <w:lang w:val="en-US"/>
        </w:rPr>
        <w:t>facilitation</w:t>
      </w:r>
      <w:r w:rsidR="005B5257">
        <w:rPr>
          <w:rFonts w:ascii="Times New Roman" w:hAnsi="Times New Roman"/>
          <w:sz w:val="24"/>
          <w:szCs w:val="24"/>
          <w:lang w:val="en-US"/>
        </w:rPr>
        <w:t xml:space="preserve"> of memory</w:t>
      </w:r>
      <w:r>
        <w:rPr>
          <w:rFonts w:ascii="Times New Roman" w:hAnsi="Times New Roman"/>
          <w:sz w:val="24"/>
          <w:szCs w:val="24"/>
          <w:lang w:val="en-US"/>
        </w:rPr>
        <w:t>) are measured using different outcome</w:t>
      </w:r>
      <w:r w:rsidRPr="00B45DDC">
        <w:rPr>
          <w:rFonts w:ascii="Times New Roman" w:hAnsi="Times New Roman"/>
          <w:sz w:val="24"/>
          <w:szCs w:val="24"/>
          <w:lang w:val="en-US"/>
        </w:rPr>
        <w:t xml:space="preserve"> </w:t>
      </w:r>
      <w:r>
        <w:rPr>
          <w:rFonts w:ascii="Times New Roman" w:hAnsi="Times New Roman"/>
          <w:sz w:val="24"/>
          <w:szCs w:val="24"/>
          <w:lang w:val="en-US"/>
        </w:rPr>
        <w:t xml:space="preserve">variables. Memory desensitization is assessed using 10-point scales of vividness and emotionality. Memory facilitation is often measured in terms of number of hits and false alarms (following a/an adjusted DRM paradigm).  </w:t>
      </w:r>
      <w:r w:rsidRPr="00F03191">
        <w:rPr>
          <w:rFonts w:ascii="Times New Roman" w:hAnsi="Times New Roman"/>
          <w:sz w:val="24"/>
          <w:szCs w:val="24"/>
          <w:lang w:val="en-US"/>
        </w:rPr>
        <w:t xml:space="preserve"> </w:t>
      </w:r>
    </w:p>
    <w:p w:rsidR="00FC0107" w:rsidRDefault="00FC0107" w:rsidP="00F03191">
      <w:pPr>
        <w:spacing w:line="360" w:lineRule="auto"/>
        <w:jc w:val="both"/>
        <w:rPr>
          <w:rFonts w:ascii="Times New Roman" w:hAnsi="Times New Roman"/>
          <w:sz w:val="24"/>
          <w:szCs w:val="24"/>
          <w:lang w:val="en-GB"/>
        </w:rPr>
      </w:pPr>
      <w:r w:rsidRPr="0044716B">
        <w:rPr>
          <w:rFonts w:ascii="Times New Roman" w:hAnsi="Times New Roman"/>
          <w:sz w:val="24"/>
          <w:szCs w:val="24"/>
          <w:lang w:val="en-US"/>
        </w:rPr>
        <w:t xml:space="preserve">The question arises whether the </w:t>
      </w:r>
      <w:r>
        <w:rPr>
          <w:rFonts w:ascii="Times New Roman" w:hAnsi="Times New Roman"/>
          <w:sz w:val="24"/>
          <w:szCs w:val="24"/>
          <w:lang w:val="en-US"/>
        </w:rPr>
        <w:t>different</w:t>
      </w:r>
      <w:r>
        <w:rPr>
          <w:rFonts w:ascii="Times New Roman" w:hAnsi="Times New Roman"/>
          <w:sz w:val="24"/>
          <w:szCs w:val="24"/>
          <w:lang w:val="en-GB"/>
        </w:rPr>
        <w:t xml:space="preserve"> results are due to these procedural differences, or whether they are two phenomena from </w:t>
      </w:r>
      <w:r w:rsidRPr="00CB22CC">
        <w:rPr>
          <w:rFonts w:ascii="Times New Roman" w:hAnsi="Times New Roman"/>
          <w:sz w:val="24"/>
          <w:szCs w:val="24"/>
          <w:lang w:val="en-GB"/>
        </w:rPr>
        <w:t>the same underlying process</w:t>
      </w:r>
      <w:r>
        <w:rPr>
          <w:rFonts w:ascii="Times New Roman" w:hAnsi="Times New Roman"/>
          <w:sz w:val="24"/>
          <w:szCs w:val="24"/>
          <w:lang w:val="en-GB"/>
        </w:rPr>
        <w:t xml:space="preserve">. </w:t>
      </w:r>
      <w:r w:rsidRPr="00CB22CC">
        <w:rPr>
          <w:rFonts w:ascii="Times New Roman" w:hAnsi="Times New Roman"/>
          <w:sz w:val="24"/>
          <w:szCs w:val="24"/>
          <w:lang w:val="en-GB"/>
        </w:rPr>
        <w:t>Perhaps eye movements applied at different moments of the memory consolidation/retrieval/</w:t>
      </w:r>
      <w:r>
        <w:rPr>
          <w:rFonts w:ascii="Times New Roman" w:hAnsi="Times New Roman"/>
          <w:sz w:val="24"/>
          <w:szCs w:val="24"/>
          <w:lang w:val="en-GB"/>
        </w:rPr>
        <w:t xml:space="preserve"> </w:t>
      </w:r>
      <w:r w:rsidRPr="00CB22CC">
        <w:rPr>
          <w:rFonts w:ascii="Times New Roman" w:hAnsi="Times New Roman"/>
          <w:sz w:val="24"/>
          <w:szCs w:val="24"/>
          <w:lang w:val="en-GB"/>
        </w:rPr>
        <w:t>reconsolidation process renders the memory either stronger or vaguer.</w:t>
      </w:r>
      <w:r>
        <w:rPr>
          <w:rFonts w:ascii="Times New Roman" w:hAnsi="Times New Roman"/>
          <w:sz w:val="24"/>
          <w:szCs w:val="24"/>
          <w:lang w:val="en-GB"/>
        </w:rPr>
        <w:t xml:space="preserve"> The following section will discuss three hypotheses to see whether this apparent contradiction can be integrated into one working model of the effect of eye movements.</w:t>
      </w:r>
    </w:p>
    <w:p w:rsidR="00DB592F" w:rsidRDefault="00DB592F" w:rsidP="00A72CDF">
      <w:pPr>
        <w:spacing w:line="360" w:lineRule="auto"/>
        <w:jc w:val="both"/>
        <w:rPr>
          <w:rFonts w:ascii="Times New Roman" w:hAnsi="Times New Roman"/>
          <w:b/>
          <w:sz w:val="24"/>
          <w:szCs w:val="24"/>
          <w:lang w:val="en-GB"/>
        </w:rPr>
      </w:pPr>
    </w:p>
    <w:p w:rsidR="004302C4" w:rsidRDefault="004302C4" w:rsidP="00A72CDF">
      <w:pPr>
        <w:spacing w:line="360" w:lineRule="auto"/>
        <w:jc w:val="both"/>
        <w:rPr>
          <w:rFonts w:ascii="Times New Roman" w:hAnsi="Times New Roman"/>
          <w:b/>
          <w:sz w:val="24"/>
          <w:szCs w:val="24"/>
          <w:lang w:val="en-GB"/>
        </w:rPr>
      </w:pPr>
    </w:p>
    <w:p w:rsidR="00FC0107" w:rsidRDefault="00FC0107" w:rsidP="00A72CDF">
      <w:pPr>
        <w:spacing w:line="360" w:lineRule="auto"/>
        <w:jc w:val="both"/>
        <w:rPr>
          <w:rFonts w:ascii="Times New Roman" w:hAnsi="Times New Roman"/>
          <w:b/>
          <w:sz w:val="24"/>
          <w:szCs w:val="24"/>
          <w:lang w:val="en-GB"/>
        </w:rPr>
      </w:pPr>
      <w:r>
        <w:rPr>
          <w:rFonts w:ascii="Times New Roman" w:hAnsi="Times New Roman"/>
          <w:b/>
          <w:sz w:val="24"/>
          <w:szCs w:val="24"/>
          <w:lang w:val="en-GB"/>
        </w:rPr>
        <w:lastRenderedPageBreak/>
        <w:t>4.2</w:t>
      </w:r>
      <w:r w:rsidR="004302C4">
        <w:rPr>
          <w:rFonts w:ascii="Times New Roman" w:hAnsi="Times New Roman"/>
          <w:b/>
          <w:sz w:val="24"/>
          <w:szCs w:val="24"/>
          <w:lang w:val="en-GB"/>
        </w:rPr>
        <w:t>.</w:t>
      </w:r>
      <w:r w:rsidRPr="00A04B77">
        <w:rPr>
          <w:rFonts w:ascii="Times New Roman" w:hAnsi="Times New Roman"/>
          <w:b/>
          <w:sz w:val="24"/>
          <w:szCs w:val="24"/>
          <w:lang w:val="en-GB"/>
        </w:rPr>
        <w:t xml:space="preserve"> The </w:t>
      </w:r>
      <w:proofErr w:type="spellStart"/>
      <w:r>
        <w:rPr>
          <w:rFonts w:ascii="Times New Roman" w:hAnsi="Times New Roman"/>
          <w:b/>
          <w:sz w:val="24"/>
          <w:szCs w:val="24"/>
          <w:lang w:val="en-GB"/>
        </w:rPr>
        <w:t>Interhemispheric</w:t>
      </w:r>
      <w:proofErr w:type="spellEnd"/>
      <w:r>
        <w:rPr>
          <w:rFonts w:ascii="Times New Roman" w:hAnsi="Times New Roman"/>
          <w:b/>
          <w:sz w:val="24"/>
          <w:szCs w:val="24"/>
          <w:lang w:val="en-GB"/>
        </w:rPr>
        <w:t xml:space="preserve"> communication</w:t>
      </w:r>
      <w:r w:rsidRPr="00A04B77">
        <w:rPr>
          <w:rFonts w:ascii="Times New Roman" w:hAnsi="Times New Roman"/>
          <w:b/>
          <w:sz w:val="24"/>
          <w:szCs w:val="24"/>
          <w:lang w:val="en-GB"/>
        </w:rPr>
        <w:t xml:space="preserve"> theory as a working model of the effect of eye movements</w:t>
      </w:r>
    </w:p>
    <w:p w:rsidR="00FC0107" w:rsidRPr="009D08E6" w:rsidRDefault="00FC0107" w:rsidP="00373C11">
      <w:pPr>
        <w:spacing w:line="360" w:lineRule="auto"/>
        <w:jc w:val="both"/>
        <w:rPr>
          <w:rFonts w:ascii="Times New Roman" w:hAnsi="Times New Roman"/>
          <w:sz w:val="24"/>
          <w:szCs w:val="24"/>
          <w:lang w:val="en-US"/>
        </w:rPr>
      </w:pPr>
      <w:r>
        <w:rPr>
          <w:rFonts w:ascii="Times New Roman" w:hAnsi="Times New Roman"/>
          <w:sz w:val="24"/>
          <w:szCs w:val="24"/>
          <w:lang w:val="en-GB"/>
        </w:rPr>
        <w:t xml:space="preserve">According to </w:t>
      </w:r>
      <w:r w:rsidRPr="00895C10">
        <w:rPr>
          <w:rFonts w:ascii="Times New Roman" w:hAnsi="Times New Roman"/>
          <w:sz w:val="24"/>
          <w:szCs w:val="24"/>
          <w:lang w:val="en-GB"/>
        </w:rPr>
        <w:t xml:space="preserve">the </w:t>
      </w:r>
      <w:r w:rsidRPr="00895C10">
        <w:rPr>
          <w:rFonts w:ascii="Times New Roman" w:hAnsi="Times New Roman"/>
          <w:sz w:val="24"/>
          <w:szCs w:val="24"/>
          <w:lang w:val="en-US"/>
        </w:rPr>
        <w:t>hemispheric encoding/retrieval asymmetry model</w:t>
      </w:r>
      <w:r>
        <w:rPr>
          <w:rFonts w:ascii="Times New Roman" w:hAnsi="Times New Roman"/>
          <w:sz w:val="24"/>
          <w:szCs w:val="24"/>
          <w:lang w:val="en-US"/>
        </w:rPr>
        <w:t xml:space="preserve">, the process of encoding and </w:t>
      </w:r>
      <w:r w:rsidRPr="00895C10">
        <w:rPr>
          <w:rFonts w:ascii="Times New Roman" w:hAnsi="Times New Roman"/>
          <w:sz w:val="24"/>
          <w:szCs w:val="24"/>
          <w:lang w:val="en-US"/>
        </w:rPr>
        <w:t xml:space="preserve">retrieving episodic memories occur in specialized areas in both hemispheres. The left prefrontal cortex (PFC) is more involved </w:t>
      </w:r>
      <w:r w:rsidR="0016173E">
        <w:rPr>
          <w:rFonts w:ascii="Times New Roman" w:hAnsi="Times New Roman"/>
          <w:sz w:val="24"/>
          <w:szCs w:val="24"/>
          <w:lang w:val="en-US"/>
        </w:rPr>
        <w:t xml:space="preserve">in </w:t>
      </w:r>
      <w:r w:rsidRPr="00895C10">
        <w:rPr>
          <w:rFonts w:ascii="Times New Roman" w:hAnsi="Times New Roman"/>
          <w:sz w:val="24"/>
          <w:szCs w:val="24"/>
          <w:lang w:val="en-US"/>
        </w:rPr>
        <w:t xml:space="preserve">encoding, whereas </w:t>
      </w:r>
      <w:r>
        <w:rPr>
          <w:rFonts w:ascii="Times New Roman" w:hAnsi="Times New Roman"/>
          <w:sz w:val="24"/>
          <w:szCs w:val="24"/>
          <w:lang w:val="en-US"/>
        </w:rPr>
        <w:t xml:space="preserve">the </w:t>
      </w:r>
      <w:r w:rsidRPr="00895C10">
        <w:rPr>
          <w:rFonts w:ascii="Times New Roman" w:hAnsi="Times New Roman"/>
          <w:sz w:val="24"/>
          <w:szCs w:val="24"/>
          <w:lang w:val="en-US"/>
        </w:rPr>
        <w:t xml:space="preserve">right PFC is more involved </w:t>
      </w:r>
      <w:r>
        <w:rPr>
          <w:rFonts w:ascii="Times New Roman" w:hAnsi="Times New Roman"/>
          <w:sz w:val="24"/>
          <w:szCs w:val="24"/>
          <w:lang w:val="en-US"/>
        </w:rPr>
        <w:t>in</w:t>
      </w:r>
      <w:r w:rsidRPr="00895C10">
        <w:rPr>
          <w:rFonts w:ascii="Times New Roman" w:hAnsi="Times New Roman"/>
          <w:sz w:val="24"/>
          <w:szCs w:val="24"/>
          <w:lang w:val="en-US"/>
        </w:rPr>
        <w:t xml:space="preserve"> retrieva</w:t>
      </w:r>
      <w:r>
        <w:rPr>
          <w:rFonts w:ascii="Times New Roman" w:hAnsi="Times New Roman"/>
          <w:sz w:val="24"/>
          <w:szCs w:val="24"/>
          <w:lang w:val="en-US"/>
        </w:rPr>
        <w:t>l (</w:t>
      </w:r>
      <w:proofErr w:type="spellStart"/>
      <w:r>
        <w:rPr>
          <w:rFonts w:ascii="Times New Roman" w:hAnsi="Times New Roman"/>
          <w:sz w:val="24"/>
          <w:szCs w:val="24"/>
          <w:lang w:val="en-US"/>
        </w:rPr>
        <w:t>Habib</w:t>
      </w:r>
      <w:proofErr w:type="spellEnd"/>
      <w:r>
        <w:rPr>
          <w:rFonts w:ascii="Times New Roman" w:hAnsi="Times New Roman"/>
          <w:sz w:val="24"/>
          <w:szCs w:val="24"/>
          <w:lang w:val="en-US"/>
        </w:rPr>
        <w:t xml:space="preserve">, Nyberg &amp; </w:t>
      </w:r>
      <w:proofErr w:type="spellStart"/>
      <w:r>
        <w:rPr>
          <w:rFonts w:ascii="Times New Roman" w:hAnsi="Times New Roman"/>
          <w:sz w:val="24"/>
          <w:szCs w:val="24"/>
          <w:lang w:val="en-US"/>
        </w:rPr>
        <w:t>Tulving</w:t>
      </w:r>
      <w:proofErr w:type="spellEnd"/>
      <w:r>
        <w:rPr>
          <w:rFonts w:ascii="Times New Roman" w:hAnsi="Times New Roman"/>
          <w:sz w:val="24"/>
          <w:szCs w:val="24"/>
          <w:lang w:val="en-US"/>
        </w:rPr>
        <w:t>, 2003). This indicates that</w:t>
      </w:r>
      <w:r w:rsidR="00741838">
        <w:rPr>
          <w:rFonts w:ascii="Times New Roman" w:hAnsi="Times New Roman"/>
          <w:sz w:val="24"/>
          <w:szCs w:val="24"/>
          <w:lang w:val="en-US"/>
        </w:rPr>
        <w:t xml:space="preserve"> superior memory results from highly functioning brain regions </w:t>
      </w:r>
      <w:r w:rsidR="00741838" w:rsidRPr="009D08E6">
        <w:rPr>
          <w:rFonts w:ascii="Times New Roman" w:hAnsi="Times New Roman"/>
          <w:i/>
          <w:sz w:val="24"/>
          <w:szCs w:val="24"/>
          <w:lang w:val="en-US"/>
        </w:rPr>
        <w:t>only</w:t>
      </w:r>
      <w:r w:rsidR="00741838">
        <w:rPr>
          <w:rFonts w:ascii="Times New Roman" w:hAnsi="Times New Roman"/>
          <w:sz w:val="24"/>
          <w:szCs w:val="24"/>
          <w:lang w:val="en-US"/>
        </w:rPr>
        <w:t xml:space="preserve"> when </w:t>
      </w:r>
      <w:r w:rsidR="00741838" w:rsidRPr="003238B8">
        <w:rPr>
          <w:rFonts w:ascii="Times New Roman" w:hAnsi="Times New Roman"/>
          <w:sz w:val="24"/>
          <w:szCs w:val="24"/>
          <w:lang w:val="en-US"/>
        </w:rPr>
        <w:t>in combination with</w:t>
      </w:r>
      <w:r w:rsidR="00741838" w:rsidRPr="009D08E6">
        <w:rPr>
          <w:rFonts w:ascii="Times New Roman" w:hAnsi="Times New Roman"/>
          <w:i/>
          <w:sz w:val="24"/>
          <w:szCs w:val="24"/>
          <w:lang w:val="en-US"/>
        </w:rPr>
        <w:t xml:space="preserve"> </w:t>
      </w:r>
      <w:r w:rsidR="00741838">
        <w:rPr>
          <w:rFonts w:ascii="Times New Roman" w:hAnsi="Times New Roman"/>
          <w:sz w:val="24"/>
          <w:szCs w:val="24"/>
          <w:lang w:val="en-US"/>
        </w:rPr>
        <w:t xml:space="preserve">proper </w:t>
      </w:r>
      <w:proofErr w:type="spellStart"/>
      <w:r w:rsidR="00741838">
        <w:rPr>
          <w:rFonts w:ascii="Times New Roman" w:hAnsi="Times New Roman"/>
          <w:sz w:val="24"/>
          <w:szCs w:val="24"/>
          <w:lang w:val="en-US"/>
        </w:rPr>
        <w:t>interhemispheric</w:t>
      </w:r>
      <w:proofErr w:type="spellEnd"/>
      <w:r w:rsidR="00741838">
        <w:rPr>
          <w:rFonts w:ascii="Times New Roman" w:hAnsi="Times New Roman"/>
          <w:sz w:val="24"/>
          <w:szCs w:val="24"/>
          <w:lang w:val="en-US"/>
        </w:rPr>
        <w:t xml:space="preserve"> communication (IHC). </w:t>
      </w:r>
      <w:r>
        <w:rPr>
          <w:rFonts w:ascii="Times New Roman" w:hAnsi="Times New Roman"/>
          <w:sz w:val="24"/>
          <w:szCs w:val="24"/>
          <w:lang w:val="en-GB"/>
        </w:rPr>
        <w:t xml:space="preserve">Studies by </w:t>
      </w:r>
      <w:proofErr w:type="spellStart"/>
      <w:r w:rsidRPr="00B14E9E">
        <w:rPr>
          <w:rFonts w:ascii="Times New Roman" w:hAnsi="Times New Roman"/>
          <w:sz w:val="24"/>
          <w:szCs w:val="24"/>
          <w:lang w:val="en-GB"/>
        </w:rPr>
        <w:t>Christman</w:t>
      </w:r>
      <w:proofErr w:type="spellEnd"/>
      <w:r w:rsidRPr="00B14E9E">
        <w:rPr>
          <w:rFonts w:ascii="Times New Roman" w:hAnsi="Times New Roman"/>
          <w:sz w:val="24"/>
          <w:szCs w:val="24"/>
          <w:lang w:val="en-GB"/>
        </w:rPr>
        <w:t xml:space="preserve"> </w:t>
      </w:r>
      <w:r>
        <w:rPr>
          <w:rFonts w:ascii="Times New Roman" w:hAnsi="Times New Roman"/>
          <w:sz w:val="24"/>
          <w:szCs w:val="24"/>
          <w:lang w:val="en-GB"/>
        </w:rPr>
        <w:t xml:space="preserve">and </w:t>
      </w:r>
      <w:proofErr w:type="spellStart"/>
      <w:r>
        <w:rPr>
          <w:rFonts w:ascii="Times New Roman" w:hAnsi="Times New Roman"/>
          <w:sz w:val="24"/>
          <w:szCs w:val="24"/>
          <w:lang w:val="en-GB"/>
        </w:rPr>
        <w:t>Propper</w:t>
      </w:r>
      <w:proofErr w:type="spellEnd"/>
      <w:r>
        <w:rPr>
          <w:rFonts w:ascii="Times New Roman" w:hAnsi="Times New Roman"/>
          <w:sz w:val="24"/>
          <w:szCs w:val="24"/>
          <w:lang w:val="en-GB"/>
        </w:rPr>
        <w:t xml:space="preserve"> (</w:t>
      </w:r>
      <w:r w:rsidRPr="00B14E9E">
        <w:rPr>
          <w:rFonts w:ascii="Times New Roman" w:hAnsi="Times New Roman"/>
          <w:sz w:val="24"/>
          <w:szCs w:val="24"/>
          <w:lang w:val="en-GB"/>
        </w:rPr>
        <w:t>2010</w:t>
      </w:r>
      <w:r>
        <w:rPr>
          <w:rFonts w:ascii="Times New Roman" w:hAnsi="Times New Roman"/>
          <w:sz w:val="24"/>
          <w:szCs w:val="24"/>
          <w:lang w:val="en-GB"/>
        </w:rPr>
        <w:t xml:space="preserve">) and Parker and </w:t>
      </w:r>
      <w:proofErr w:type="spellStart"/>
      <w:r>
        <w:rPr>
          <w:rFonts w:ascii="Times New Roman" w:hAnsi="Times New Roman"/>
          <w:sz w:val="24"/>
          <w:szCs w:val="24"/>
          <w:lang w:val="en-GB"/>
        </w:rPr>
        <w:t>Dagnall</w:t>
      </w:r>
      <w:proofErr w:type="spellEnd"/>
      <w:r>
        <w:rPr>
          <w:rFonts w:ascii="Times New Roman" w:hAnsi="Times New Roman"/>
          <w:sz w:val="24"/>
          <w:szCs w:val="24"/>
          <w:lang w:val="en-GB"/>
        </w:rPr>
        <w:t xml:space="preserve"> (2012) indeed </w:t>
      </w:r>
      <w:r w:rsidRPr="00B14E9E">
        <w:rPr>
          <w:rFonts w:ascii="Times New Roman" w:hAnsi="Times New Roman"/>
          <w:sz w:val="24"/>
          <w:szCs w:val="24"/>
          <w:lang w:val="en-GB"/>
        </w:rPr>
        <w:t>fou</w:t>
      </w:r>
      <w:r>
        <w:rPr>
          <w:rFonts w:ascii="Times New Roman" w:hAnsi="Times New Roman"/>
          <w:sz w:val="24"/>
          <w:szCs w:val="24"/>
          <w:lang w:val="en-GB"/>
        </w:rPr>
        <w:t xml:space="preserve">nd a positive relation between </w:t>
      </w:r>
      <w:r w:rsidRPr="00B14E9E">
        <w:rPr>
          <w:rFonts w:ascii="Times New Roman" w:hAnsi="Times New Roman"/>
          <w:sz w:val="24"/>
          <w:szCs w:val="24"/>
          <w:lang w:val="en-GB"/>
        </w:rPr>
        <w:t>episodic memory and size of the corpus call</w:t>
      </w:r>
      <w:r>
        <w:rPr>
          <w:rFonts w:ascii="Times New Roman" w:hAnsi="Times New Roman"/>
          <w:sz w:val="24"/>
          <w:szCs w:val="24"/>
          <w:lang w:val="en-GB"/>
        </w:rPr>
        <w:t>osum (CC),</w:t>
      </w:r>
      <w:r w:rsidRPr="00895C10">
        <w:rPr>
          <w:rFonts w:ascii="Times New Roman" w:hAnsi="Times New Roman"/>
          <w:sz w:val="24"/>
          <w:szCs w:val="24"/>
          <w:lang w:val="en-GB"/>
        </w:rPr>
        <w:t xml:space="preserve"> </w:t>
      </w:r>
      <w:r>
        <w:rPr>
          <w:rFonts w:ascii="Times New Roman" w:hAnsi="Times New Roman"/>
          <w:sz w:val="24"/>
          <w:szCs w:val="24"/>
          <w:lang w:val="en-GB"/>
        </w:rPr>
        <w:t xml:space="preserve">the large bundle of fibres connecting the two hemispheres. Parker and </w:t>
      </w:r>
      <w:proofErr w:type="spellStart"/>
      <w:r>
        <w:rPr>
          <w:rFonts w:ascii="Times New Roman" w:hAnsi="Times New Roman"/>
          <w:sz w:val="24"/>
          <w:szCs w:val="24"/>
          <w:lang w:val="en-GB"/>
        </w:rPr>
        <w:t>Dagnall</w:t>
      </w:r>
      <w:proofErr w:type="spellEnd"/>
      <w:r>
        <w:rPr>
          <w:rFonts w:ascii="Times New Roman" w:hAnsi="Times New Roman"/>
          <w:sz w:val="24"/>
          <w:szCs w:val="24"/>
          <w:lang w:val="en-GB"/>
        </w:rPr>
        <w:t xml:space="preserve"> furthermore observed that damage to the CC impaired recognition of </w:t>
      </w:r>
      <w:r w:rsidRPr="00B14E9E">
        <w:rPr>
          <w:rFonts w:ascii="Times New Roman" w:hAnsi="Times New Roman"/>
          <w:sz w:val="24"/>
          <w:szCs w:val="24"/>
          <w:lang w:val="en-GB"/>
        </w:rPr>
        <w:t>episodic</w:t>
      </w:r>
      <w:r>
        <w:rPr>
          <w:rFonts w:ascii="Times New Roman" w:hAnsi="Times New Roman"/>
          <w:sz w:val="24"/>
          <w:szCs w:val="24"/>
          <w:lang w:val="en-GB"/>
        </w:rPr>
        <w:t xml:space="preserve"> memory. Based on these findings, if bilateral stimulation by eye movements </w:t>
      </w:r>
      <w:r w:rsidR="003238B8">
        <w:rPr>
          <w:rFonts w:ascii="Times New Roman" w:hAnsi="Times New Roman"/>
          <w:sz w:val="24"/>
          <w:szCs w:val="24"/>
          <w:lang w:val="en-GB"/>
        </w:rPr>
        <w:t xml:space="preserve">stimulates and </w:t>
      </w:r>
      <w:r>
        <w:rPr>
          <w:rFonts w:ascii="Times New Roman" w:hAnsi="Times New Roman"/>
          <w:sz w:val="24"/>
          <w:szCs w:val="24"/>
          <w:lang w:val="en-GB"/>
        </w:rPr>
        <w:t xml:space="preserve">increases </w:t>
      </w:r>
      <w:r>
        <w:rPr>
          <w:rFonts w:ascii="Times New Roman" w:hAnsi="Times New Roman"/>
          <w:sz w:val="24"/>
          <w:szCs w:val="24"/>
          <w:lang w:val="en-US"/>
        </w:rPr>
        <w:t>IHC</w:t>
      </w:r>
      <w:r>
        <w:rPr>
          <w:rFonts w:ascii="Times New Roman" w:hAnsi="Times New Roman"/>
          <w:sz w:val="24"/>
          <w:szCs w:val="24"/>
          <w:lang w:val="en-GB"/>
        </w:rPr>
        <w:t>, th</w:t>
      </w:r>
      <w:r w:rsidR="00B0766D">
        <w:rPr>
          <w:rFonts w:ascii="Times New Roman" w:hAnsi="Times New Roman"/>
          <w:sz w:val="24"/>
          <w:szCs w:val="24"/>
          <w:lang w:val="en-GB"/>
        </w:rPr>
        <w:t>e IHC theory</w:t>
      </w:r>
      <w:r>
        <w:rPr>
          <w:rFonts w:ascii="Times New Roman" w:hAnsi="Times New Roman"/>
          <w:sz w:val="24"/>
          <w:szCs w:val="24"/>
          <w:lang w:val="en-GB"/>
        </w:rPr>
        <w:t xml:space="preserve"> </w:t>
      </w:r>
      <w:r w:rsidR="00B0766D">
        <w:rPr>
          <w:rFonts w:ascii="Times New Roman" w:hAnsi="Times New Roman"/>
          <w:sz w:val="24"/>
          <w:szCs w:val="24"/>
          <w:lang w:val="en-GB"/>
        </w:rPr>
        <w:t>could be a proper model to explain</w:t>
      </w:r>
      <w:r>
        <w:rPr>
          <w:rFonts w:ascii="Times New Roman" w:hAnsi="Times New Roman"/>
          <w:sz w:val="24"/>
          <w:szCs w:val="24"/>
          <w:lang w:val="en-GB"/>
        </w:rPr>
        <w:t xml:space="preserve"> </w:t>
      </w:r>
      <w:r w:rsidR="00B0766D">
        <w:rPr>
          <w:rFonts w:ascii="Times New Roman" w:hAnsi="Times New Roman"/>
          <w:sz w:val="24"/>
          <w:szCs w:val="24"/>
          <w:lang w:val="en-GB"/>
        </w:rPr>
        <w:t xml:space="preserve">how </w:t>
      </w:r>
      <w:r>
        <w:rPr>
          <w:rFonts w:ascii="Times New Roman" w:hAnsi="Times New Roman"/>
          <w:sz w:val="24"/>
          <w:szCs w:val="24"/>
          <w:lang w:val="en-GB"/>
        </w:rPr>
        <w:t xml:space="preserve">eye movements prior to retrieval facilitate episodic memory. </w:t>
      </w:r>
      <w:r w:rsidR="004B6226">
        <w:rPr>
          <w:rFonts w:ascii="Times New Roman" w:hAnsi="Times New Roman"/>
          <w:sz w:val="24"/>
          <w:szCs w:val="24"/>
          <w:lang w:val="en-GB"/>
        </w:rPr>
        <w:t xml:space="preserve">However, does it also explain the desensitizing effects? </w:t>
      </w:r>
      <w:r>
        <w:rPr>
          <w:rFonts w:ascii="Times New Roman" w:hAnsi="Times New Roman"/>
          <w:sz w:val="24"/>
          <w:szCs w:val="24"/>
          <w:lang w:val="en-GB"/>
        </w:rPr>
        <w:t xml:space="preserve">The </w:t>
      </w:r>
      <w:r>
        <w:rPr>
          <w:rFonts w:ascii="Times New Roman" w:hAnsi="Times New Roman"/>
          <w:sz w:val="24"/>
          <w:szCs w:val="24"/>
          <w:lang w:val="en-US"/>
        </w:rPr>
        <w:t>IHC</w:t>
      </w:r>
      <w:r w:rsidRPr="00BD3C8E">
        <w:rPr>
          <w:rFonts w:ascii="Times New Roman" w:hAnsi="Times New Roman"/>
          <w:sz w:val="24"/>
          <w:szCs w:val="24"/>
          <w:lang w:val="en-GB"/>
        </w:rPr>
        <w:t xml:space="preserve"> theory</w:t>
      </w:r>
      <w:r w:rsidRPr="00A04B77">
        <w:rPr>
          <w:rFonts w:ascii="Times New Roman" w:hAnsi="Times New Roman"/>
          <w:b/>
          <w:sz w:val="24"/>
          <w:szCs w:val="24"/>
          <w:lang w:val="en-GB"/>
        </w:rPr>
        <w:t xml:space="preserve"> </w:t>
      </w:r>
      <w:r w:rsidRPr="00BD3C8E">
        <w:rPr>
          <w:rFonts w:ascii="Times New Roman" w:hAnsi="Times New Roman"/>
          <w:sz w:val="24"/>
          <w:szCs w:val="24"/>
          <w:lang w:val="en-GB"/>
        </w:rPr>
        <w:t xml:space="preserve">has been </w:t>
      </w:r>
      <w:r>
        <w:rPr>
          <w:rFonts w:ascii="Times New Roman" w:hAnsi="Times New Roman"/>
          <w:sz w:val="24"/>
          <w:szCs w:val="24"/>
          <w:lang w:val="en-GB"/>
        </w:rPr>
        <w:t xml:space="preserve">investigated in both paradigms. Gunter and </w:t>
      </w:r>
      <w:proofErr w:type="spellStart"/>
      <w:r>
        <w:rPr>
          <w:rFonts w:ascii="Times New Roman" w:hAnsi="Times New Roman"/>
          <w:sz w:val="24"/>
          <w:szCs w:val="24"/>
          <w:lang w:val="en-GB"/>
        </w:rPr>
        <w:t>Bodner</w:t>
      </w:r>
      <w:proofErr w:type="spellEnd"/>
      <w:r>
        <w:rPr>
          <w:rFonts w:ascii="Times New Roman" w:hAnsi="Times New Roman"/>
          <w:sz w:val="24"/>
          <w:szCs w:val="24"/>
          <w:lang w:val="en-GB"/>
        </w:rPr>
        <w:t xml:space="preserve"> (2008) postulated that it would not seem plausible </w:t>
      </w:r>
      <w:r w:rsidRPr="00CB22CC">
        <w:rPr>
          <w:rFonts w:ascii="Times New Roman" w:hAnsi="Times New Roman"/>
          <w:sz w:val="24"/>
          <w:szCs w:val="24"/>
          <w:lang w:val="en-GB"/>
        </w:rPr>
        <w:t xml:space="preserve">that vertical eye movements </w:t>
      </w:r>
      <w:r>
        <w:rPr>
          <w:rFonts w:ascii="Times New Roman" w:hAnsi="Times New Roman"/>
          <w:sz w:val="24"/>
          <w:szCs w:val="24"/>
          <w:lang w:val="en-GB"/>
        </w:rPr>
        <w:t xml:space="preserve">would </w:t>
      </w:r>
      <w:r w:rsidRPr="00CB22CC">
        <w:rPr>
          <w:rFonts w:ascii="Times New Roman" w:hAnsi="Times New Roman"/>
          <w:sz w:val="24"/>
          <w:szCs w:val="24"/>
          <w:lang w:val="en-GB"/>
        </w:rPr>
        <w:t xml:space="preserve">induce the same amount of </w:t>
      </w:r>
      <w:r>
        <w:rPr>
          <w:rFonts w:ascii="Times New Roman" w:hAnsi="Times New Roman"/>
          <w:sz w:val="24"/>
          <w:szCs w:val="24"/>
          <w:lang w:val="en-US"/>
        </w:rPr>
        <w:t>IHC</w:t>
      </w:r>
      <w:r>
        <w:rPr>
          <w:rFonts w:ascii="Times New Roman" w:hAnsi="Times New Roman"/>
          <w:sz w:val="24"/>
          <w:szCs w:val="24"/>
          <w:lang w:val="en-GB"/>
        </w:rPr>
        <w:t xml:space="preserve">. Following the standard EMDR procedure, they compared no movement to horizontal and vertical eye movements. They observed that memories in the ‘no movement’ condition did not decrease in vividness and emotionality, while </w:t>
      </w:r>
      <w:r w:rsidRPr="00CB22CC">
        <w:rPr>
          <w:rFonts w:ascii="Times New Roman" w:hAnsi="Times New Roman"/>
          <w:sz w:val="24"/>
          <w:szCs w:val="24"/>
          <w:lang w:val="en-GB"/>
        </w:rPr>
        <w:t>eye movement</w:t>
      </w:r>
      <w:r>
        <w:rPr>
          <w:rFonts w:ascii="Times New Roman" w:hAnsi="Times New Roman"/>
          <w:sz w:val="24"/>
          <w:szCs w:val="24"/>
          <w:lang w:val="en-GB"/>
        </w:rPr>
        <w:t>s</w:t>
      </w:r>
      <w:r w:rsidRPr="00CB22CC">
        <w:rPr>
          <w:rFonts w:ascii="Times New Roman" w:hAnsi="Times New Roman"/>
          <w:sz w:val="24"/>
          <w:szCs w:val="24"/>
          <w:lang w:val="en-GB"/>
        </w:rPr>
        <w:t xml:space="preserve"> in both directions produced similar results </w:t>
      </w:r>
      <w:r>
        <w:rPr>
          <w:rFonts w:ascii="Times New Roman" w:hAnsi="Times New Roman"/>
          <w:sz w:val="24"/>
          <w:szCs w:val="24"/>
          <w:lang w:val="en-GB"/>
        </w:rPr>
        <w:t xml:space="preserve">and appeared equally effective. While this study revealed equal desensitizing properties for a stimulus with less </w:t>
      </w:r>
      <w:proofErr w:type="spellStart"/>
      <w:r>
        <w:rPr>
          <w:rFonts w:ascii="Times New Roman" w:hAnsi="Times New Roman"/>
          <w:sz w:val="24"/>
          <w:szCs w:val="24"/>
          <w:lang w:val="en-GB"/>
        </w:rPr>
        <w:t>interhemispheric</w:t>
      </w:r>
      <w:proofErr w:type="spellEnd"/>
      <w:r>
        <w:rPr>
          <w:rFonts w:ascii="Times New Roman" w:hAnsi="Times New Roman"/>
          <w:sz w:val="24"/>
          <w:szCs w:val="24"/>
          <w:lang w:val="en-GB"/>
        </w:rPr>
        <w:t xml:space="preserve"> activation, bilateral beeps studied by Van den </w:t>
      </w:r>
      <w:proofErr w:type="spellStart"/>
      <w:r>
        <w:rPr>
          <w:rFonts w:ascii="Times New Roman" w:hAnsi="Times New Roman"/>
          <w:sz w:val="24"/>
          <w:szCs w:val="24"/>
          <w:lang w:val="en-GB"/>
        </w:rPr>
        <w:t>Hout</w:t>
      </w:r>
      <w:proofErr w:type="spellEnd"/>
      <w:r>
        <w:rPr>
          <w:rFonts w:ascii="Times New Roman" w:hAnsi="Times New Roman"/>
          <w:sz w:val="24"/>
          <w:szCs w:val="24"/>
          <w:lang w:val="en-GB"/>
        </w:rPr>
        <w:t xml:space="preserve"> et al. (2011), supposedly also increasing CC </w:t>
      </w:r>
      <w:proofErr w:type="gramStart"/>
      <w:r>
        <w:rPr>
          <w:rFonts w:ascii="Times New Roman" w:hAnsi="Times New Roman"/>
          <w:sz w:val="24"/>
          <w:szCs w:val="24"/>
          <w:lang w:val="en-GB"/>
        </w:rPr>
        <w:t>activ</w:t>
      </w:r>
      <w:r w:rsidR="004B6226">
        <w:rPr>
          <w:rFonts w:ascii="Times New Roman" w:hAnsi="Times New Roman"/>
          <w:sz w:val="24"/>
          <w:szCs w:val="24"/>
          <w:lang w:val="en-GB"/>
        </w:rPr>
        <w:t>i</w:t>
      </w:r>
      <w:r>
        <w:rPr>
          <w:rFonts w:ascii="Times New Roman" w:hAnsi="Times New Roman"/>
          <w:sz w:val="24"/>
          <w:szCs w:val="24"/>
          <w:lang w:val="en-GB"/>
        </w:rPr>
        <w:t>t</w:t>
      </w:r>
      <w:r w:rsidR="004B6226">
        <w:rPr>
          <w:rFonts w:ascii="Times New Roman" w:hAnsi="Times New Roman"/>
          <w:sz w:val="24"/>
          <w:szCs w:val="24"/>
          <w:lang w:val="en-GB"/>
        </w:rPr>
        <w:t>y</w:t>
      </w:r>
      <w:r>
        <w:rPr>
          <w:rFonts w:ascii="Times New Roman" w:hAnsi="Times New Roman"/>
          <w:sz w:val="24"/>
          <w:szCs w:val="24"/>
          <w:lang w:val="en-GB"/>
        </w:rPr>
        <w:t>,</w:t>
      </w:r>
      <w:proofErr w:type="gramEnd"/>
      <w:r>
        <w:rPr>
          <w:rFonts w:ascii="Times New Roman" w:hAnsi="Times New Roman"/>
          <w:sz w:val="24"/>
          <w:szCs w:val="24"/>
          <w:lang w:val="en-GB"/>
        </w:rPr>
        <w:t xml:space="preserve"> did not appear to have similar results compared to horizontal and vertical eye movements</w:t>
      </w:r>
      <w:r w:rsidRPr="00CB22CC">
        <w:rPr>
          <w:rFonts w:ascii="Times New Roman" w:hAnsi="Times New Roman"/>
          <w:sz w:val="24"/>
          <w:szCs w:val="24"/>
          <w:lang w:val="en-GB"/>
        </w:rPr>
        <w:t>.</w:t>
      </w:r>
      <w:r>
        <w:rPr>
          <w:rFonts w:ascii="Times New Roman" w:hAnsi="Times New Roman"/>
          <w:sz w:val="24"/>
          <w:szCs w:val="24"/>
          <w:lang w:val="en-GB"/>
        </w:rPr>
        <w:t xml:space="preserve"> These two findings seem to render it unlikely that increased </w:t>
      </w:r>
      <w:r>
        <w:rPr>
          <w:rFonts w:ascii="Times New Roman" w:hAnsi="Times New Roman"/>
          <w:sz w:val="24"/>
          <w:szCs w:val="24"/>
          <w:lang w:val="en-US"/>
        </w:rPr>
        <w:t>IHC</w:t>
      </w:r>
      <w:r>
        <w:rPr>
          <w:rFonts w:ascii="Times New Roman" w:hAnsi="Times New Roman"/>
          <w:sz w:val="24"/>
          <w:szCs w:val="24"/>
          <w:lang w:val="en-GB"/>
        </w:rPr>
        <w:t xml:space="preserve"> explain the desensitizing effects on episodic memory. Similar findings have been observed for the memory facilitating effects. As mentioned, Parker and </w:t>
      </w:r>
      <w:proofErr w:type="spellStart"/>
      <w:r>
        <w:rPr>
          <w:rFonts w:ascii="Times New Roman" w:hAnsi="Times New Roman"/>
          <w:sz w:val="24"/>
          <w:szCs w:val="24"/>
          <w:lang w:val="en-GB"/>
        </w:rPr>
        <w:t>Dagnall</w:t>
      </w:r>
      <w:proofErr w:type="spellEnd"/>
      <w:r>
        <w:rPr>
          <w:rFonts w:ascii="Times New Roman" w:hAnsi="Times New Roman"/>
          <w:sz w:val="24"/>
          <w:szCs w:val="24"/>
          <w:lang w:val="en-GB"/>
        </w:rPr>
        <w:t xml:space="preserve"> (2012) found that bilateral (horizontal) eye movements increased the number of hits and decreased the amount of false alarms compared to no movement. However, </w:t>
      </w:r>
      <w:r w:rsidRPr="00346BBF">
        <w:rPr>
          <w:rFonts w:ascii="Times New Roman" w:hAnsi="Times New Roman"/>
          <w:sz w:val="24"/>
          <w:szCs w:val="24"/>
          <w:lang w:val="en-GB"/>
        </w:rPr>
        <w:t>vertical</w:t>
      </w:r>
      <w:r>
        <w:rPr>
          <w:rFonts w:ascii="Times New Roman" w:hAnsi="Times New Roman"/>
          <w:sz w:val="24"/>
          <w:szCs w:val="24"/>
          <w:lang w:val="en-GB"/>
        </w:rPr>
        <w:t xml:space="preserve"> eye movements also resulted in lower false alarms scores in adolescents. </w:t>
      </w:r>
      <w:r w:rsidR="00373C11">
        <w:rPr>
          <w:rFonts w:ascii="Times New Roman" w:hAnsi="Times New Roman"/>
          <w:sz w:val="24"/>
          <w:szCs w:val="24"/>
          <w:lang w:val="en-GB"/>
        </w:rPr>
        <w:t xml:space="preserve">More compelling were the results of the EEG recordings in the study by Samara, </w:t>
      </w:r>
      <w:proofErr w:type="spellStart"/>
      <w:r w:rsidR="00373C11">
        <w:rPr>
          <w:rFonts w:ascii="Times New Roman" w:hAnsi="Times New Roman"/>
          <w:sz w:val="24"/>
          <w:szCs w:val="24"/>
          <w:lang w:val="en-GB"/>
        </w:rPr>
        <w:t>Elzinga</w:t>
      </w:r>
      <w:proofErr w:type="spellEnd"/>
      <w:r w:rsidR="00373C11">
        <w:rPr>
          <w:rFonts w:ascii="Times New Roman" w:hAnsi="Times New Roman"/>
          <w:sz w:val="24"/>
          <w:szCs w:val="24"/>
          <w:lang w:val="en-GB"/>
        </w:rPr>
        <w:t xml:space="preserve">, </w:t>
      </w:r>
      <w:proofErr w:type="spellStart"/>
      <w:r w:rsidR="00373C11">
        <w:rPr>
          <w:rFonts w:ascii="Times New Roman" w:hAnsi="Times New Roman"/>
          <w:sz w:val="24"/>
          <w:szCs w:val="24"/>
          <w:lang w:val="en-GB"/>
        </w:rPr>
        <w:t>Slagter</w:t>
      </w:r>
      <w:proofErr w:type="spellEnd"/>
      <w:r w:rsidR="00373C11">
        <w:rPr>
          <w:rFonts w:ascii="Times New Roman" w:hAnsi="Times New Roman"/>
          <w:sz w:val="24"/>
          <w:szCs w:val="24"/>
          <w:lang w:val="en-GB"/>
        </w:rPr>
        <w:t xml:space="preserve"> and </w:t>
      </w:r>
      <w:proofErr w:type="spellStart"/>
      <w:r w:rsidR="00373C11">
        <w:rPr>
          <w:rFonts w:ascii="Times New Roman" w:hAnsi="Times New Roman"/>
          <w:sz w:val="24"/>
          <w:szCs w:val="24"/>
          <w:lang w:val="en-GB"/>
        </w:rPr>
        <w:t>Nieuwenhuis</w:t>
      </w:r>
      <w:proofErr w:type="spellEnd"/>
      <w:r w:rsidR="00373C11">
        <w:rPr>
          <w:rFonts w:ascii="Times New Roman" w:hAnsi="Times New Roman"/>
          <w:sz w:val="24"/>
          <w:szCs w:val="24"/>
          <w:lang w:val="en-GB"/>
        </w:rPr>
        <w:t xml:space="preserve"> (2011). The analysis did not reveal </w:t>
      </w:r>
      <w:proofErr w:type="spellStart"/>
      <w:r w:rsidR="00373C11">
        <w:rPr>
          <w:rFonts w:ascii="Times New Roman" w:hAnsi="Times New Roman"/>
          <w:sz w:val="24"/>
          <w:szCs w:val="24"/>
          <w:lang w:val="en-GB"/>
        </w:rPr>
        <w:t>interhemispheric</w:t>
      </w:r>
      <w:proofErr w:type="spellEnd"/>
      <w:r w:rsidR="00373C11">
        <w:rPr>
          <w:rFonts w:ascii="Times New Roman" w:hAnsi="Times New Roman"/>
          <w:sz w:val="24"/>
          <w:szCs w:val="24"/>
          <w:lang w:val="en-GB"/>
        </w:rPr>
        <w:t xml:space="preserve"> phase and amplitude coherence, not during nor directly after horizontal eye movements. </w:t>
      </w:r>
      <w:r>
        <w:rPr>
          <w:rFonts w:ascii="Times New Roman" w:hAnsi="Times New Roman"/>
          <w:sz w:val="24"/>
          <w:szCs w:val="24"/>
          <w:lang w:val="en-GB"/>
        </w:rPr>
        <w:t xml:space="preserve">These findings make it implausible that IHC underlies the facilitating effect of eye movements. Taken together, the IHC theory is not supported by both types of studies, and does not help to answer whether the contradicting findings result from a shared underlying process. </w:t>
      </w:r>
    </w:p>
    <w:p w:rsidR="00FC0107" w:rsidRDefault="00FC0107" w:rsidP="00463365">
      <w:pPr>
        <w:spacing w:line="360" w:lineRule="auto"/>
        <w:jc w:val="both"/>
        <w:rPr>
          <w:rFonts w:ascii="Times New Roman" w:hAnsi="Times New Roman"/>
          <w:b/>
          <w:sz w:val="24"/>
          <w:szCs w:val="24"/>
          <w:lang w:val="en-GB"/>
        </w:rPr>
      </w:pPr>
      <w:r w:rsidRPr="00A04B77">
        <w:rPr>
          <w:rFonts w:ascii="Times New Roman" w:hAnsi="Times New Roman"/>
          <w:b/>
          <w:sz w:val="24"/>
          <w:szCs w:val="24"/>
          <w:lang w:val="en-GB"/>
        </w:rPr>
        <w:t>4.</w:t>
      </w:r>
      <w:r w:rsidR="00270190">
        <w:rPr>
          <w:rFonts w:ascii="Times New Roman" w:hAnsi="Times New Roman"/>
          <w:b/>
          <w:sz w:val="24"/>
          <w:szCs w:val="24"/>
          <w:lang w:val="en-GB"/>
        </w:rPr>
        <w:t>3</w:t>
      </w:r>
      <w:r w:rsidRPr="00A04B77">
        <w:rPr>
          <w:rFonts w:ascii="Times New Roman" w:hAnsi="Times New Roman"/>
          <w:b/>
          <w:sz w:val="24"/>
          <w:szCs w:val="24"/>
          <w:lang w:val="en-GB"/>
        </w:rPr>
        <w:t>. The Working Memory theory as a working model of the effect of eye movements</w:t>
      </w:r>
    </w:p>
    <w:p w:rsidR="00FC0107" w:rsidRDefault="00FC0107" w:rsidP="00D2012B">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WM theory has been thoroughly investigated using the dual task approach. It has been observed that other tasks can be substituted for eye movements, and seem to result in desensitization, depending on the degree of WM capacity required and individual WM capacity. The theory therefore seems to be supported by the data, and offers an explanation for the desensitizing effects of eye movements during recall. Studies using a sequential task design however do not appear to support the WM theory as explaining the facilitating effects on memory. Clapp, Rubens and </w:t>
      </w:r>
      <w:proofErr w:type="spellStart"/>
      <w:r>
        <w:rPr>
          <w:rFonts w:ascii="Times New Roman" w:hAnsi="Times New Roman"/>
          <w:sz w:val="24"/>
          <w:szCs w:val="24"/>
          <w:lang w:val="en-GB"/>
        </w:rPr>
        <w:t>Gazzaley</w:t>
      </w:r>
      <w:proofErr w:type="spellEnd"/>
      <w:r>
        <w:rPr>
          <w:rFonts w:ascii="Times New Roman" w:hAnsi="Times New Roman"/>
          <w:sz w:val="24"/>
          <w:szCs w:val="24"/>
          <w:lang w:val="en-GB"/>
        </w:rPr>
        <w:t xml:space="preserve"> (2009) investigated memory performance on a task that required encoding of face</w:t>
      </w:r>
      <w:r w:rsidR="00E514C1">
        <w:rPr>
          <w:rFonts w:ascii="Times New Roman" w:hAnsi="Times New Roman"/>
          <w:sz w:val="24"/>
          <w:szCs w:val="24"/>
          <w:lang w:val="en-GB"/>
        </w:rPr>
        <w:t>s</w:t>
      </w:r>
      <w:r>
        <w:rPr>
          <w:rFonts w:ascii="Times New Roman" w:hAnsi="Times New Roman"/>
          <w:sz w:val="24"/>
          <w:szCs w:val="24"/>
          <w:lang w:val="en-GB"/>
        </w:rPr>
        <w:t xml:space="preserve"> and subsequent recognition whether the probe</w:t>
      </w:r>
      <w:r w:rsidR="00E514C1">
        <w:rPr>
          <w:rFonts w:ascii="Times New Roman" w:hAnsi="Times New Roman"/>
          <w:sz w:val="24"/>
          <w:szCs w:val="24"/>
          <w:lang w:val="en-GB"/>
        </w:rPr>
        <w:t>s</w:t>
      </w:r>
      <w:r>
        <w:rPr>
          <w:rFonts w:ascii="Times New Roman" w:hAnsi="Times New Roman"/>
          <w:sz w:val="24"/>
          <w:szCs w:val="24"/>
          <w:lang w:val="en-GB"/>
        </w:rPr>
        <w:t xml:space="preserve"> matched or not. They found that introducing a task between the encoding and recognition phase significantly impaired recognition. Task difficulty related negatively with performance. Yoon, Curtis and </w:t>
      </w:r>
      <w:proofErr w:type="spellStart"/>
      <w:r>
        <w:rPr>
          <w:rFonts w:ascii="Times New Roman" w:hAnsi="Times New Roman"/>
          <w:sz w:val="24"/>
          <w:szCs w:val="24"/>
          <w:lang w:val="en-GB"/>
        </w:rPr>
        <w:t>D’esposito</w:t>
      </w:r>
      <w:proofErr w:type="spellEnd"/>
      <w:r>
        <w:rPr>
          <w:rFonts w:ascii="Times New Roman" w:hAnsi="Times New Roman"/>
          <w:sz w:val="24"/>
          <w:szCs w:val="24"/>
          <w:lang w:val="en-GB"/>
        </w:rPr>
        <w:t xml:space="preserve"> (2006) reported similar results; introducing another task that requires WM capacity is distracting and impairs subsequent memory. </w:t>
      </w:r>
      <w:r w:rsidR="00E514C1">
        <w:rPr>
          <w:rFonts w:ascii="Times New Roman" w:hAnsi="Times New Roman"/>
          <w:sz w:val="24"/>
          <w:szCs w:val="24"/>
          <w:lang w:val="en-GB"/>
        </w:rPr>
        <w:t>Even though t</w:t>
      </w:r>
      <w:r>
        <w:rPr>
          <w:rFonts w:ascii="Times New Roman" w:hAnsi="Times New Roman"/>
          <w:sz w:val="24"/>
          <w:szCs w:val="24"/>
          <w:lang w:val="en-GB"/>
        </w:rPr>
        <w:t xml:space="preserve">he findings reported by Clapp et al., and Yoon et al., seem to underscore the WM theory as </w:t>
      </w:r>
      <w:r w:rsidR="00E514C1">
        <w:rPr>
          <w:rFonts w:ascii="Times New Roman" w:hAnsi="Times New Roman"/>
          <w:sz w:val="24"/>
          <w:szCs w:val="24"/>
          <w:lang w:val="en-GB"/>
        </w:rPr>
        <w:t xml:space="preserve">is </w:t>
      </w:r>
      <w:r>
        <w:rPr>
          <w:rFonts w:ascii="Times New Roman" w:hAnsi="Times New Roman"/>
          <w:sz w:val="24"/>
          <w:szCs w:val="24"/>
          <w:lang w:val="en-GB"/>
        </w:rPr>
        <w:t>adopted by EMDR research</w:t>
      </w:r>
      <w:r w:rsidR="00E514C1">
        <w:rPr>
          <w:rFonts w:ascii="Times New Roman" w:hAnsi="Times New Roman"/>
          <w:sz w:val="24"/>
          <w:szCs w:val="24"/>
          <w:lang w:val="en-GB"/>
        </w:rPr>
        <w:t xml:space="preserve">, i.e., </w:t>
      </w:r>
      <w:r>
        <w:rPr>
          <w:rFonts w:ascii="Times New Roman" w:hAnsi="Times New Roman"/>
          <w:sz w:val="24"/>
          <w:szCs w:val="24"/>
          <w:lang w:val="en-GB"/>
        </w:rPr>
        <w:t>desensitizing by disruption of memory</w:t>
      </w:r>
      <w:r w:rsidR="00E514C1">
        <w:rPr>
          <w:rFonts w:ascii="Times New Roman" w:hAnsi="Times New Roman"/>
          <w:sz w:val="24"/>
          <w:szCs w:val="24"/>
          <w:lang w:val="en-GB"/>
        </w:rPr>
        <w:t xml:space="preserve">, </w:t>
      </w:r>
      <w:r w:rsidR="004706B2">
        <w:rPr>
          <w:rFonts w:ascii="Times New Roman" w:hAnsi="Times New Roman"/>
          <w:sz w:val="24"/>
          <w:szCs w:val="24"/>
          <w:lang w:val="en-GB"/>
        </w:rPr>
        <w:t>the</w:t>
      </w:r>
      <w:r w:rsidR="00A96F29">
        <w:rPr>
          <w:rFonts w:ascii="Times New Roman" w:hAnsi="Times New Roman"/>
          <w:sz w:val="24"/>
          <w:szCs w:val="24"/>
          <w:lang w:val="en-GB"/>
        </w:rPr>
        <w:t xml:space="preserve"> results</w:t>
      </w:r>
      <w:r w:rsidR="004706B2">
        <w:rPr>
          <w:rFonts w:ascii="Times New Roman" w:hAnsi="Times New Roman"/>
          <w:sz w:val="24"/>
          <w:szCs w:val="24"/>
          <w:lang w:val="en-GB"/>
        </w:rPr>
        <w:t xml:space="preserve"> do</w:t>
      </w:r>
      <w:r w:rsidR="00E514C1">
        <w:rPr>
          <w:rFonts w:ascii="Times New Roman" w:hAnsi="Times New Roman"/>
          <w:sz w:val="24"/>
          <w:szCs w:val="24"/>
          <w:lang w:val="en-GB"/>
        </w:rPr>
        <w:t xml:space="preserve"> not appear to be in agreement with the theory that WM can also explain the facilitating effects by eye movements. </w:t>
      </w:r>
      <w:r>
        <w:rPr>
          <w:rFonts w:ascii="Times New Roman" w:hAnsi="Times New Roman"/>
          <w:sz w:val="24"/>
          <w:szCs w:val="24"/>
          <w:lang w:val="en-GB"/>
        </w:rPr>
        <w:t xml:space="preserve">In other words; the </w:t>
      </w:r>
      <w:r w:rsidR="00891122">
        <w:rPr>
          <w:rFonts w:ascii="Times New Roman" w:hAnsi="Times New Roman"/>
          <w:sz w:val="24"/>
          <w:szCs w:val="24"/>
          <w:lang w:val="en-GB"/>
        </w:rPr>
        <w:t xml:space="preserve">theory of </w:t>
      </w:r>
      <w:r>
        <w:rPr>
          <w:rFonts w:ascii="Times New Roman" w:hAnsi="Times New Roman"/>
          <w:sz w:val="24"/>
          <w:szCs w:val="24"/>
          <w:lang w:val="en-GB"/>
        </w:rPr>
        <w:t xml:space="preserve">WM </w:t>
      </w:r>
      <w:r w:rsidR="00891122">
        <w:rPr>
          <w:rFonts w:ascii="Times New Roman" w:hAnsi="Times New Roman"/>
          <w:sz w:val="24"/>
          <w:szCs w:val="24"/>
          <w:lang w:val="en-GB"/>
        </w:rPr>
        <w:t xml:space="preserve">function as a model to explain the dual effects of eye movements </w:t>
      </w:r>
      <w:r>
        <w:rPr>
          <w:rFonts w:ascii="Times New Roman" w:hAnsi="Times New Roman"/>
          <w:sz w:val="24"/>
          <w:szCs w:val="24"/>
          <w:lang w:val="en-GB"/>
        </w:rPr>
        <w:t xml:space="preserve">does not find support by the data. </w:t>
      </w:r>
    </w:p>
    <w:p w:rsidR="00FC0107" w:rsidRPr="00A04B77" w:rsidRDefault="00FC0107" w:rsidP="00A04B77">
      <w:pPr>
        <w:spacing w:line="360" w:lineRule="auto"/>
        <w:jc w:val="both"/>
        <w:rPr>
          <w:rFonts w:ascii="Times New Roman" w:hAnsi="Times New Roman"/>
          <w:b/>
          <w:sz w:val="24"/>
          <w:szCs w:val="24"/>
          <w:lang w:val="en-US"/>
        </w:rPr>
      </w:pPr>
      <w:r>
        <w:rPr>
          <w:rFonts w:ascii="Times New Roman" w:hAnsi="Times New Roman"/>
          <w:b/>
          <w:sz w:val="24"/>
          <w:szCs w:val="24"/>
          <w:lang w:val="en-GB"/>
        </w:rPr>
        <w:t>4.</w:t>
      </w:r>
      <w:r w:rsidR="00270190">
        <w:rPr>
          <w:rFonts w:ascii="Times New Roman" w:hAnsi="Times New Roman"/>
          <w:b/>
          <w:sz w:val="24"/>
          <w:szCs w:val="24"/>
          <w:lang w:val="en-GB"/>
        </w:rPr>
        <w:t>4</w:t>
      </w:r>
      <w:r w:rsidRPr="00A04B77">
        <w:rPr>
          <w:rFonts w:ascii="Times New Roman" w:hAnsi="Times New Roman"/>
          <w:b/>
          <w:sz w:val="24"/>
          <w:szCs w:val="24"/>
          <w:lang w:val="en-GB"/>
        </w:rPr>
        <w:t xml:space="preserve">. The </w:t>
      </w:r>
      <w:r>
        <w:rPr>
          <w:rFonts w:ascii="Times New Roman" w:hAnsi="Times New Roman"/>
          <w:b/>
          <w:sz w:val="24"/>
          <w:szCs w:val="24"/>
          <w:lang w:val="en-GB"/>
        </w:rPr>
        <w:t>Cognitive/Affective Ratio</w:t>
      </w:r>
      <w:r w:rsidRPr="00A04B77">
        <w:rPr>
          <w:rFonts w:ascii="Times New Roman" w:hAnsi="Times New Roman"/>
          <w:b/>
          <w:sz w:val="24"/>
          <w:szCs w:val="24"/>
          <w:lang w:val="en-GB"/>
        </w:rPr>
        <w:t xml:space="preserve"> theory as a working model of the effect of eye movements</w:t>
      </w:r>
    </w:p>
    <w:p w:rsidR="00FC0107" w:rsidRDefault="00FC0107" w:rsidP="00A30CE1">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last hypothesis reviewed </w:t>
      </w:r>
      <w:r w:rsidR="00A96F29">
        <w:rPr>
          <w:rFonts w:ascii="Times New Roman" w:hAnsi="Times New Roman"/>
          <w:sz w:val="24"/>
          <w:szCs w:val="24"/>
          <w:lang w:val="en-GB"/>
        </w:rPr>
        <w:t xml:space="preserve">in this thesis </w:t>
      </w:r>
      <w:r>
        <w:rPr>
          <w:rFonts w:ascii="Times New Roman" w:hAnsi="Times New Roman"/>
          <w:sz w:val="24"/>
          <w:szCs w:val="24"/>
          <w:lang w:val="en-GB"/>
        </w:rPr>
        <w:t xml:space="preserve">is </w:t>
      </w:r>
      <w:r w:rsidR="00A96F29">
        <w:rPr>
          <w:rFonts w:ascii="Times New Roman" w:hAnsi="Times New Roman"/>
          <w:sz w:val="24"/>
          <w:szCs w:val="24"/>
          <w:lang w:val="en-GB"/>
        </w:rPr>
        <w:t xml:space="preserve">derived from a </w:t>
      </w:r>
      <w:r>
        <w:rPr>
          <w:rFonts w:ascii="Times New Roman" w:hAnsi="Times New Roman"/>
          <w:sz w:val="24"/>
          <w:szCs w:val="24"/>
          <w:lang w:val="en-GB"/>
        </w:rPr>
        <w:t>propos</w:t>
      </w:r>
      <w:r w:rsidR="00A96F29">
        <w:rPr>
          <w:rFonts w:ascii="Times New Roman" w:hAnsi="Times New Roman"/>
          <w:sz w:val="24"/>
          <w:szCs w:val="24"/>
          <w:lang w:val="en-GB"/>
        </w:rPr>
        <w:t>ition</w:t>
      </w:r>
      <w:r>
        <w:rPr>
          <w:rFonts w:ascii="Times New Roman" w:hAnsi="Times New Roman"/>
          <w:sz w:val="24"/>
          <w:szCs w:val="24"/>
          <w:lang w:val="en-GB"/>
        </w:rPr>
        <w:t xml:space="preserve"> by Harper, </w:t>
      </w:r>
      <w:proofErr w:type="spellStart"/>
      <w:r>
        <w:rPr>
          <w:rFonts w:ascii="Times New Roman" w:hAnsi="Times New Roman"/>
          <w:sz w:val="24"/>
          <w:szCs w:val="24"/>
          <w:lang w:val="en-GB"/>
        </w:rPr>
        <w:t>Rasolkhani-Kalhorn</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Drozd</w:t>
      </w:r>
      <w:proofErr w:type="spellEnd"/>
      <w:r>
        <w:rPr>
          <w:rFonts w:ascii="Times New Roman" w:hAnsi="Times New Roman"/>
          <w:sz w:val="24"/>
          <w:szCs w:val="24"/>
          <w:lang w:val="en-GB"/>
        </w:rPr>
        <w:t xml:space="preserve"> (2009). They state that events experienced in daily life are multimodal by nature. During the memory consolidation phase, the cognitive and affective memory traces are integrated and stored in the </w:t>
      </w:r>
      <w:proofErr w:type="spellStart"/>
      <w:r>
        <w:rPr>
          <w:rFonts w:ascii="Times New Roman" w:hAnsi="Times New Roman"/>
          <w:sz w:val="24"/>
          <w:szCs w:val="24"/>
          <w:lang w:val="en-GB"/>
        </w:rPr>
        <w:t>neocortex</w:t>
      </w:r>
      <w:proofErr w:type="spellEnd"/>
      <w:r>
        <w:rPr>
          <w:rFonts w:ascii="Times New Roman" w:hAnsi="Times New Roman"/>
          <w:sz w:val="24"/>
          <w:szCs w:val="24"/>
          <w:lang w:val="en-GB"/>
        </w:rPr>
        <w:t xml:space="preserve">. When an event is high in emotional intensity, this can lead to an ineffective integration, resulting in a memory with high affective properties and a low degree of cognitive information attached to it. </w:t>
      </w:r>
      <w:r>
        <w:rPr>
          <w:rFonts w:ascii="Times New Roman" w:hAnsi="Times New Roman"/>
          <w:sz w:val="24"/>
          <w:szCs w:val="24"/>
          <w:lang w:val="en-US"/>
        </w:rPr>
        <w:t xml:space="preserve">This seems to be confirmed by findings that patients with PTSD display </w:t>
      </w:r>
      <w:r>
        <w:rPr>
          <w:rFonts w:ascii="Times New Roman" w:hAnsi="Times New Roman"/>
          <w:sz w:val="24"/>
          <w:szCs w:val="24"/>
          <w:lang w:val="en-GB"/>
        </w:rPr>
        <w:t>decreased episodic memory function</w:t>
      </w:r>
      <w:r w:rsidR="003F4F85">
        <w:rPr>
          <w:rFonts w:ascii="Times New Roman" w:hAnsi="Times New Roman"/>
          <w:sz w:val="24"/>
          <w:szCs w:val="24"/>
          <w:lang w:val="en-GB"/>
        </w:rPr>
        <w:t xml:space="preserve"> for neutral and positive stimuli</w:t>
      </w:r>
      <w:r w:rsidR="00977802">
        <w:rPr>
          <w:rFonts w:ascii="Times New Roman" w:hAnsi="Times New Roman"/>
          <w:sz w:val="24"/>
          <w:szCs w:val="24"/>
          <w:lang w:val="en-GB"/>
        </w:rPr>
        <w:t xml:space="preserve"> (</w:t>
      </w:r>
      <w:proofErr w:type="spellStart"/>
      <w:r w:rsidR="00977802">
        <w:rPr>
          <w:rFonts w:ascii="Times New Roman" w:hAnsi="Times New Roman"/>
          <w:sz w:val="24"/>
          <w:szCs w:val="24"/>
          <w:lang w:val="en-GB"/>
        </w:rPr>
        <w:t>Geraerts</w:t>
      </w:r>
      <w:proofErr w:type="spellEnd"/>
      <w:r w:rsidR="00977802">
        <w:rPr>
          <w:rFonts w:ascii="Times New Roman" w:hAnsi="Times New Roman"/>
          <w:sz w:val="24"/>
          <w:szCs w:val="24"/>
          <w:lang w:val="en-GB"/>
        </w:rPr>
        <w:t xml:space="preserve"> &amp; McNally, 2008)</w:t>
      </w:r>
      <w:r>
        <w:rPr>
          <w:rFonts w:ascii="Times New Roman" w:hAnsi="Times New Roman"/>
          <w:sz w:val="24"/>
          <w:szCs w:val="24"/>
          <w:lang w:val="en-GB"/>
        </w:rPr>
        <w:t xml:space="preserve">, and that </w:t>
      </w:r>
      <w:r>
        <w:rPr>
          <w:rFonts w:ascii="Times New Roman" w:hAnsi="Times New Roman"/>
          <w:sz w:val="24"/>
          <w:szCs w:val="24"/>
          <w:lang w:val="en-US"/>
        </w:rPr>
        <w:t xml:space="preserve">memory intrusions reported by these patients are often sensory by nature, rather than elaborated thoughts </w:t>
      </w:r>
      <w:r>
        <w:rPr>
          <w:rFonts w:ascii="Times New Roman" w:hAnsi="Times New Roman"/>
          <w:sz w:val="24"/>
          <w:szCs w:val="24"/>
          <w:lang w:val="en-GB"/>
        </w:rPr>
        <w:t xml:space="preserve">(Ehlers, </w:t>
      </w:r>
      <w:proofErr w:type="spellStart"/>
      <w:r>
        <w:rPr>
          <w:rFonts w:ascii="Times New Roman" w:hAnsi="Times New Roman"/>
          <w:sz w:val="24"/>
          <w:szCs w:val="24"/>
          <w:lang w:val="en-GB"/>
        </w:rPr>
        <w:t>Halligan</w:t>
      </w:r>
      <w:proofErr w:type="spellEnd"/>
      <w:r>
        <w:rPr>
          <w:rFonts w:ascii="Times New Roman" w:hAnsi="Times New Roman"/>
          <w:sz w:val="24"/>
          <w:szCs w:val="24"/>
          <w:lang w:val="en-GB"/>
        </w:rPr>
        <w:t xml:space="preserve"> &amp; Clark, 2005).</w:t>
      </w:r>
      <w:r>
        <w:rPr>
          <w:rFonts w:ascii="Times New Roman" w:hAnsi="Times New Roman"/>
          <w:sz w:val="24"/>
          <w:szCs w:val="24"/>
          <w:lang w:val="en-US"/>
        </w:rPr>
        <w:t xml:space="preserve"> </w:t>
      </w:r>
      <w:r>
        <w:rPr>
          <w:rFonts w:ascii="Times New Roman" w:hAnsi="Times New Roman"/>
          <w:sz w:val="24"/>
          <w:szCs w:val="24"/>
          <w:lang w:val="en-GB"/>
        </w:rPr>
        <w:t xml:space="preserve">Following this assumption, Samara, </w:t>
      </w:r>
      <w:proofErr w:type="spellStart"/>
      <w:r>
        <w:rPr>
          <w:rFonts w:ascii="Times New Roman" w:hAnsi="Times New Roman"/>
          <w:sz w:val="24"/>
          <w:szCs w:val="24"/>
          <w:lang w:val="en-GB"/>
        </w:rPr>
        <w:t>Elzinga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Slagter</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Nieuwenhuis</w:t>
      </w:r>
      <w:proofErr w:type="spellEnd"/>
      <w:r>
        <w:rPr>
          <w:rFonts w:ascii="Times New Roman" w:hAnsi="Times New Roman"/>
          <w:sz w:val="24"/>
          <w:szCs w:val="24"/>
          <w:lang w:val="en-GB"/>
        </w:rPr>
        <w:t xml:space="preserve"> (2011) </w:t>
      </w:r>
      <w:r w:rsidRPr="009F380E">
        <w:rPr>
          <w:rFonts w:ascii="Times New Roman" w:hAnsi="Times New Roman"/>
          <w:sz w:val="24"/>
          <w:szCs w:val="24"/>
          <w:lang w:val="en-US"/>
        </w:rPr>
        <w:t>postulate that</w:t>
      </w:r>
      <w:r>
        <w:rPr>
          <w:rFonts w:ascii="Times New Roman" w:hAnsi="Times New Roman"/>
          <w:sz w:val="24"/>
          <w:szCs w:val="24"/>
          <w:lang w:val="en-US"/>
        </w:rPr>
        <w:t xml:space="preserve"> by facilitating the cognitive component of a stored memory, the</w:t>
      </w:r>
      <w:r>
        <w:rPr>
          <w:rFonts w:ascii="Times New Roman" w:hAnsi="Times New Roman"/>
          <w:sz w:val="24"/>
          <w:szCs w:val="24"/>
          <w:lang w:val="en-GB"/>
        </w:rPr>
        <w:t xml:space="preserve"> emotional focus on traumatic memories</w:t>
      </w:r>
      <w:r>
        <w:rPr>
          <w:rFonts w:ascii="Times New Roman" w:hAnsi="Times New Roman"/>
          <w:sz w:val="24"/>
          <w:szCs w:val="24"/>
          <w:lang w:val="en-US"/>
        </w:rPr>
        <w:t xml:space="preserve"> should be decreased by the desensitization of the affective component. </w:t>
      </w:r>
      <w:r>
        <w:rPr>
          <w:rFonts w:ascii="Times New Roman" w:hAnsi="Times New Roman"/>
          <w:sz w:val="24"/>
          <w:szCs w:val="24"/>
          <w:lang w:val="en-GB"/>
        </w:rPr>
        <w:t xml:space="preserve">Theoretically, </w:t>
      </w:r>
      <w:r>
        <w:rPr>
          <w:rFonts w:ascii="Times New Roman" w:hAnsi="Times New Roman"/>
          <w:sz w:val="24"/>
          <w:szCs w:val="24"/>
          <w:lang w:val="en-US"/>
        </w:rPr>
        <w:t xml:space="preserve">this </w:t>
      </w:r>
      <w:r>
        <w:rPr>
          <w:rFonts w:ascii="Times New Roman" w:hAnsi="Times New Roman"/>
          <w:sz w:val="24"/>
          <w:szCs w:val="24"/>
          <w:lang w:val="en-GB"/>
        </w:rPr>
        <w:t>should result in a more balanced memory in terms of the cognitive versus affective ratio without emotional intrusions being most dominant. This Cognitive/Affective Ratio theory (C/A-R) support</w:t>
      </w:r>
      <w:r w:rsidR="00DA29C6">
        <w:rPr>
          <w:rFonts w:ascii="Times New Roman" w:hAnsi="Times New Roman"/>
          <w:sz w:val="24"/>
          <w:szCs w:val="24"/>
          <w:lang w:val="en-GB"/>
        </w:rPr>
        <w:t>s</w:t>
      </w:r>
      <w:r>
        <w:rPr>
          <w:rFonts w:ascii="Times New Roman" w:hAnsi="Times New Roman"/>
          <w:sz w:val="24"/>
          <w:szCs w:val="24"/>
          <w:lang w:val="en-GB"/>
        </w:rPr>
        <w:t xml:space="preserve"> the idea that the apparently contradicting findings </w:t>
      </w:r>
      <w:r w:rsidR="00DA29C6">
        <w:rPr>
          <w:rFonts w:ascii="Times New Roman" w:hAnsi="Times New Roman"/>
          <w:sz w:val="24"/>
          <w:szCs w:val="24"/>
          <w:lang w:val="en-GB"/>
        </w:rPr>
        <w:t xml:space="preserve">could </w:t>
      </w:r>
      <w:r>
        <w:rPr>
          <w:rFonts w:ascii="Times New Roman" w:hAnsi="Times New Roman"/>
          <w:sz w:val="24"/>
          <w:szCs w:val="24"/>
          <w:lang w:val="en-GB"/>
        </w:rPr>
        <w:t xml:space="preserve">result from a single construct. </w:t>
      </w:r>
      <w:r w:rsidR="00C94FBE">
        <w:rPr>
          <w:rFonts w:ascii="Times New Roman" w:hAnsi="Times New Roman"/>
          <w:sz w:val="24"/>
          <w:szCs w:val="24"/>
          <w:lang w:val="en-GB"/>
        </w:rPr>
        <w:t xml:space="preserve">This hypothesis furthermore </w:t>
      </w:r>
      <w:r w:rsidR="00DA29C6">
        <w:rPr>
          <w:rFonts w:ascii="Times New Roman" w:hAnsi="Times New Roman"/>
          <w:sz w:val="24"/>
          <w:szCs w:val="24"/>
          <w:lang w:val="en-GB"/>
        </w:rPr>
        <w:t xml:space="preserve">offers an </w:t>
      </w:r>
      <w:r w:rsidR="00C94FBE">
        <w:rPr>
          <w:rFonts w:ascii="Times New Roman" w:hAnsi="Times New Roman"/>
          <w:sz w:val="24"/>
          <w:szCs w:val="24"/>
          <w:lang w:val="en-GB"/>
        </w:rPr>
        <w:t>explan</w:t>
      </w:r>
      <w:r w:rsidR="00DA29C6">
        <w:rPr>
          <w:rFonts w:ascii="Times New Roman" w:hAnsi="Times New Roman"/>
          <w:sz w:val="24"/>
          <w:szCs w:val="24"/>
          <w:lang w:val="en-GB"/>
        </w:rPr>
        <w:t>ation for</w:t>
      </w:r>
      <w:r w:rsidR="0038500E">
        <w:rPr>
          <w:rFonts w:ascii="Times New Roman" w:hAnsi="Times New Roman"/>
          <w:sz w:val="24"/>
          <w:szCs w:val="24"/>
          <w:lang w:val="en-GB"/>
        </w:rPr>
        <w:t xml:space="preserve"> the EMDR procedure, where desensitisation of emotional memory is followed by a strengthening of a (positive) </w:t>
      </w:r>
      <w:r w:rsidR="003F4F85">
        <w:rPr>
          <w:rFonts w:ascii="Times New Roman" w:hAnsi="Times New Roman"/>
          <w:sz w:val="24"/>
          <w:szCs w:val="24"/>
          <w:lang w:val="en-GB"/>
        </w:rPr>
        <w:t>thought</w:t>
      </w:r>
      <w:r w:rsidR="0038500E">
        <w:rPr>
          <w:rFonts w:ascii="Times New Roman" w:hAnsi="Times New Roman"/>
          <w:sz w:val="24"/>
          <w:szCs w:val="24"/>
          <w:lang w:val="en-GB"/>
        </w:rPr>
        <w:t xml:space="preserve">. </w:t>
      </w:r>
      <w:r>
        <w:rPr>
          <w:rFonts w:ascii="Times New Roman" w:hAnsi="Times New Roman"/>
          <w:sz w:val="24"/>
          <w:szCs w:val="24"/>
          <w:lang w:val="en-GB"/>
        </w:rPr>
        <w:t>To investigate whether th</w:t>
      </w:r>
      <w:r w:rsidR="00C94FBE">
        <w:rPr>
          <w:rFonts w:ascii="Times New Roman" w:hAnsi="Times New Roman"/>
          <w:sz w:val="24"/>
          <w:szCs w:val="24"/>
          <w:lang w:val="en-GB"/>
        </w:rPr>
        <w:t xml:space="preserve">e C/A-R </w:t>
      </w:r>
      <w:r>
        <w:rPr>
          <w:rFonts w:ascii="Times New Roman" w:hAnsi="Times New Roman"/>
          <w:sz w:val="24"/>
          <w:szCs w:val="24"/>
          <w:lang w:val="en-GB"/>
        </w:rPr>
        <w:t>hypothesis is supported by</w:t>
      </w:r>
      <w:r w:rsidR="0038500E">
        <w:rPr>
          <w:rFonts w:ascii="Times New Roman" w:hAnsi="Times New Roman"/>
          <w:sz w:val="24"/>
          <w:szCs w:val="24"/>
          <w:lang w:val="en-GB"/>
        </w:rPr>
        <w:t xml:space="preserve"> scientific studies</w:t>
      </w:r>
      <w:r>
        <w:rPr>
          <w:rFonts w:ascii="Times New Roman" w:hAnsi="Times New Roman"/>
          <w:sz w:val="24"/>
          <w:szCs w:val="24"/>
          <w:lang w:val="en-GB"/>
        </w:rPr>
        <w:t xml:space="preserve">, an EMDR study using completeness as variable, and memory research distinguishing emotional and neutral stimuli will be reviewed. </w:t>
      </w:r>
    </w:p>
    <w:p w:rsidR="00FC0107" w:rsidRDefault="0060738A" w:rsidP="00DA789F">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lastRenderedPageBreak/>
        <w:t xml:space="preserve">In an experimental EMDR design, </w:t>
      </w:r>
      <w:r w:rsidR="00FC0107">
        <w:rPr>
          <w:rFonts w:ascii="Times New Roman" w:hAnsi="Times New Roman"/>
          <w:sz w:val="24"/>
          <w:szCs w:val="24"/>
          <w:lang w:val="en-GB"/>
        </w:rPr>
        <w:t xml:space="preserve">Gunter and </w:t>
      </w:r>
      <w:proofErr w:type="spellStart"/>
      <w:r w:rsidR="00FC0107">
        <w:rPr>
          <w:rFonts w:ascii="Times New Roman" w:hAnsi="Times New Roman"/>
          <w:sz w:val="24"/>
          <w:szCs w:val="24"/>
          <w:lang w:val="en-GB"/>
        </w:rPr>
        <w:t>Bodner</w:t>
      </w:r>
      <w:proofErr w:type="spellEnd"/>
      <w:r w:rsidR="00FC0107">
        <w:rPr>
          <w:rFonts w:ascii="Times New Roman" w:hAnsi="Times New Roman"/>
          <w:sz w:val="24"/>
          <w:szCs w:val="24"/>
          <w:lang w:val="en-GB"/>
        </w:rPr>
        <w:t xml:space="preserve"> (2008) </w:t>
      </w:r>
      <w:r w:rsidR="003F651A">
        <w:rPr>
          <w:rFonts w:ascii="Times New Roman" w:hAnsi="Times New Roman"/>
          <w:sz w:val="24"/>
          <w:szCs w:val="24"/>
          <w:lang w:val="en-GB"/>
        </w:rPr>
        <w:t xml:space="preserve">recorded </w:t>
      </w:r>
      <w:r w:rsidR="00FC0107">
        <w:rPr>
          <w:rFonts w:ascii="Times New Roman" w:hAnsi="Times New Roman"/>
          <w:sz w:val="24"/>
          <w:szCs w:val="24"/>
          <w:lang w:val="en-GB"/>
        </w:rPr>
        <w:t xml:space="preserve">the degree of completeness </w:t>
      </w:r>
      <w:r>
        <w:rPr>
          <w:rFonts w:ascii="Times New Roman" w:hAnsi="Times New Roman"/>
          <w:sz w:val="24"/>
          <w:szCs w:val="24"/>
          <w:lang w:val="en-GB"/>
        </w:rPr>
        <w:t>of unpleasant memories</w:t>
      </w:r>
      <w:r w:rsidR="003F651A">
        <w:rPr>
          <w:rFonts w:ascii="Times New Roman" w:hAnsi="Times New Roman"/>
          <w:sz w:val="24"/>
          <w:szCs w:val="24"/>
          <w:lang w:val="en-GB"/>
        </w:rPr>
        <w:t xml:space="preserve">. They found that completeness did not </w:t>
      </w:r>
      <w:r w:rsidR="003F4F85">
        <w:rPr>
          <w:rFonts w:ascii="Times New Roman" w:hAnsi="Times New Roman"/>
          <w:sz w:val="24"/>
          <w:szCs w:val="24"/>
          <w:lang w:val="en-GB"/>
        </w:rPr>
        <w:t xml:space="preserve">increase </w:t>
      </w:r>
      <w:r w:rsidR="003F651A">
        <w:rPr>
          <w:rFonts w:ascii="Times New Roman" w:hAnsi="Times New Roman"/>
          <w:sz w:val="24"/>
          <w:szCs w:val="24"/>
          <w:lang w:val="en-GB"/>
        </w:rPr>
        <w:t>significantly after eye movements or other WM tasks simultaneous to recall</w:t>
      </w:r>
      <w:r w:rsidR="00171312">
        <w:rPr>
          <w:rFonts w:ascii="Times New Roman" w:hAnsi="Times New Roman"/>
          <w:sz w:val="24"/>
          <w:szCs w:val="24"/>
          <w:lang w:val="en-GB"/>
        </w:rPr>
        <w:t xml:space="preserve">. </w:t>
      </w:r>
      <w:r w:rsidR="00FC0107">
        <w:rPr>
          <w:rFonts w:ascii="Times New Roman" w:hAnsi="Times New Roman"/>
          <w:sz w:val="24"/>
          <w:szCs w:val="24"/>
          <w:lang w:val="en-GB"/>
        </w:rPr>
        <w:t>Interestingly, in some conditions completeness</w:t>
      </w:r>
      <w:r w:rsidR="003F4F85">
        <w:rPr>
          <w:rFonts w:ascii="Times New Roman" w:hAnsi="Times New Roman"/>
          <w:sz w:val="24"/>
          <w:szCs w:val="24"/>
          <w:lang w:val="en-GB"/>
        </w:rPr>
        <w:t xml:space="preserve"> did</w:t>
      </w:r>
      <w:r w:rsidR="00FC0107">
        <w:rPr>
          <w:rFonts w:ascii="Times New Roman" w:hAnsi="Times New Roman"/>
          <w:sz w:val="24"/>
          <w:szCs w:val="24"/>
          <w:lang w:val="en-GB"/>
        </w:rPr>
        <w:t xml:space="preserve"> increase in the ‘eyes stationary’ condition. This implies that not eye movements, but expos</w:t>
      </w:r>
      <w:r w:rsidR="00AD7F6B">
        <w:rPr>
          <w:rFonts w:ascii="Times New Roman" w:hAnsi="Times New Roman"/>
          <w:sz w:val="24"/>
          <w:szCs w:val="24"/>
          <w:lang w:val="en-GB"/>
        </w:rPr>
        <w:t>ure</w:t>
      </w:r>
      <w:r w:rsidR="00FC0107">
        <w:rPr>
          <w:rFonts w:ascii="Times New Roman" w:hAnsi="Times New Roman"/>
          <w:sz w:val="24"/>
          <w:szCs w:val="24"/>
          <w:lang w:val="en-GB"/>
        </w:rPr>
        <w:t xml:space="preserve"> could explain these results instead. Caution is warranted here however. Completeness was not objectively tested, but indicated by the participants using a visual scale (1 = not at all complete and 10 = extremely complete). It may well reflect the observed decrease in emotionality and vividness, resulting in a less complete memory with regards to affective aspect of the memory. </w:t>
      </w:r>
    </w:p>
    <w:p w:rsidR="00FF3E25" w:rsidRDefault="00D32E34" w:rsidP="0016173E">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t>As mentioned, S</w:t>
      </w:r>
      <w:r w:rsidR="00FC0107">
        <w:rPr>
          <w:rFonts w:ascii="Times New Roman" w:hAnsi="Times New Roman"/>
          <w:sz w:val="24"/>
          <w:szCs w:val="24"/>
          <w:lang w:val="en-GB"/>
        </w:rPr>
        <w:t>amara et al. (2011) performed memory research using emotional and neutral words</w:t>
      </w:r>
      <w:r>
        <w:rPr>
          <w:rFonts w:ascii="Times New Roman" w:hAnsi="Times New Roman"/>
          <w:sz w:val="24"/>
          <w:szCs w:val="24"/>
          <w:lang w:val="en-GB"/>
        </w:rPr>
        <w:t xml:space="preserve"> in a free recall paradigm</w:t>
      </w:r>
      <w:r w:rsidR="00FC0107">
        <w:rPr>
          <w:rFonts w:ascii="Times New Roman" w:hAnsi="Times New Roman"/>
          <w:sz w:val="24"/>
          <w:szCs w:val="24"/>
          <w:lang w:val="en-GB"/>
        </w:rPr>
        <w:t xml:space="preserve">. According to the C/A-R theory they should observe that neutral words are remembered better. The opposite was </w:t>
      </w:r>
      <w:r w:rsidR="00DA461D">
        <w:rPr>
          <w:rFonts w:ascii="Times New Roman" w:hAnsi="Times New Roman"/>
          <w:sz w:val="24"/>
          <w:szCs w:val="24"/>
          <w:lang w:val="en-GB"/>
        </w:rPr>
        <w:t>reported</w:t>
      </w:r>
      <w:r w:rsidR="00FC0107">
        <w:rPr>
          <w:rFonts w:ascii="Times New Roman" w:hAnsi="Times New Roman"/>
          <w:sz w:val="24"/>
          <w:szCs w:val="24"/>
          <w:lang w:val="en-GB"/>
        </w:rPr>
        <w:t xml:space="preserve">. However, it must be taken into consideration that emotional stimuli tend to increase memory via </w:t>
      </w:r>
      <w:proofErr w:type="spellStart"/>
      <w:r w:rsidR="00FC0107">
        <w:rPr>
          <w:rFonts w:ascii="Times New Roman" w:hAnsi="Times New Roman"/>
          <w:sz w:val="24"/>
          <w:szCs w:val="24"/>
          <w:lang w:val="en-GB"/>
        </w:rPr>
        <w:t>attentional</w:t>
      </w:r>
      <w:proofErr w:type="spellEnd"/>
      <w:r w:rsidR="00FC0107">
        <w:rPr>
          <w:rFonts w:ascii="Times New Roman" w:hAnsi="Times New Roman"/>
          <w:sz w:val="24"/>
          <w:szCs w:val="24"/>
          <w:lang w:val="en-GB"/>
        </w:rPr>
        <w:t xml:space="preserve"> modulation of the amygdala (</w:t>
      </w:r>
      <w:proofErr w:type="spellStart"/>
      <w:r w:rsidR="00FC0107">
        <w:rPr>
          <w:rFonts w:ascii="Times New Roman" w:hAnsi="Times New Roman"/>
          <w:sz w:val="24"/>
          <w:szCs w:val="24"/>
          <w:lang w:val="en-GB"/>
        </w:rPr>
        <w:t>Kenemans</w:t>
      </w:r>
      <w:proofErr w:type="spellEnd"/>
      <w:r w:rsidR="00FC0107">
        <w:rPr>
          <w:rFonts w:ascii="Times New Roman" w:hAnsi="Times New Roman"/>
          <w:sz w:val="24"/>
          <w:szCs w:val="24"/>
          <w:lang w:val="en-GB"/>
        </w:rPr>
        <w:t xml:space="preserve"> &amp; Ramsey, submitted). To properly investigate the hypothesis, the ratio of neutral versus emotional words should be compared between the ‘no eye movement’ and ‘eye movement’ conditions. Again, not in compliance with the C/A-R theory, they observed that the ratio of emotional versus neutral was higher in the ‘eye movement’ condition, i.e., making eye movements increased memory for emotional words more compared to that for neutral words. Even though the 4-minute period between eye movements and recall may confound the results, it is not likely that an opposite pattern would be observed</w:t>
      </w:r>
      <w:r w:rsidR="00DA461D">
        <w:rPr>
          <w:rFonts w:ascii="Times New Roman" w:hAnsi="Times New Roman"/>
          <w:sz w:val="24"/>
          <w:szCs w:val="24"/>
          <w:lang w:val="en-GB"/>
        </w:rPr>
        <w:t xml:space="preserve"> when tested immediately after the 30 seconds of eye movements</w:t>
      </w:r>
      <w:r w:rsidR="00FC0107">
        <w:rPr>
          <w:rFonts w:ascii="Times New Roman" w:hAnsi="Times New Roman"/>
          <w:sz w:val="24"/>
          <w:szCs w:val="24"/>
          <w:lang w:val="en-GB"/>
        </w:rPr>
        <w:t xml:space="preserve">. The hypothesis that desensitization of emotional memory functions by increasing the cognitive component </w:t>
      </w:r>
      <w:r w:rsidR="00341D2E">
        <w:rPr>
          <w:rFonts w:ascii="Times New Roman" w:hAnsi="Times New Roman"/>
          <w:sz w:val="24"/>
          <w:szCs w:val="24"/>
          <w:lang w:val="en-GB"/>
        </w:rPr>
        <w:t>does not seem to be</w:t>
      </w:r>
      <w:r w:rsidR="00FC0107">
        <w:rPr>
          <w:rFonts w:ascii="Times New Roman" w:hAnsi="Times New Roman"/>
          <w:sz w:val="24"/>
          <w:szCs w:val="24"/>
          <w:lang w:val="en-GB"/>
        </w:rPr>
        <w:t xml:space="preserve"> supported by the data reviewed above. </w:t>
      </w:r>
      <w:r w:rsidR="00FF3E25">
        <w:rPr>
          <w:rFonts w:ascii="Times New Roman" w:hAnsi="Times New Roman"/>
          <w:sz w:val="24"/>
          <w:szCs w:val="24"/>
          <w:lang w:val="en-GB"/>
        </w:rPr>
        <w:t xml:space="preserve">It </w:t>
      </w:r>
      <w:r w:rsidR="0038500E">
        <w:rPr>
          <w:rFonts w:ascii="Times New Roman" w:hAnsi="Times New Roman"/>
          <w:sz w:val="24"/>
          <w:szCs w:val="24"/>
          <w:lang w:val="en-GB"/>
        </w:rPr>
        <w:t xml:space="preserve">does </w:t>
      </w:r>
      <w:r w:rsidR="00FF3E25">
        <w:rPr>
          <w:rFonts w:ascii="Times New Roman" w:hAnsi="Times New Roman"/>
          <w:sz w:val="24"/>
          <w:szCs w:val="24"/>
          <w:lang w:val="en-GB"/>
        </w:rPr>
        <w:t>raise the question about the functionality of the final step in the standard EMDR procedure; the re-instatement of a positive thought about the traumatic experience by eye movements. It is plausible that t</w:t>
      </w:r>
      <w:r w:rsidR="0038500E">
        <w:rPr>
          <w:rFonts w:ascii="Times New Roman" w:hAnsi="Times New Roman"/>
          <w:sz w:val="24"/>
          <w:szCs w:val="24"/>
          <w:lang w:val="en-GB"/>
        </w:rPr>
        <w:t xml:space="preserve">his functions by mere exposure </w:t>
      </w:r>
      <w:r w:rsidR="00FF3E25">
        <w:rPr>
          <w:rFonts w:ascii="Times New Roman" w:hAnsi="Times New Roman"/>
          <w:sz w:val="24"/>
          <w:szCs w:val="24"/>
          <w:lang w:val="en-GB"/>
        </w:rPr>
        <w:t xml:space="preserve">in the absence of intense negative emotions. </w:t>
      </w:r>
    </w:p>
    <w:p w:rsidR="00B05138" w:rsidRPr="00341D2E" w:rsidRDefault="00B05138" w:rsidP="00E75BE8">
      <w:pPr>
        <w:spacing w:line="360" w:lineRule="auto"/>
        <w:jc w:val="both"/>
        <w:rPr>
          <w:rFonts w:ascii="Times New Roman" w:hAnsi="Times New Roman"/>
          <w:b/>
          <w:sz w:val="24"/>
          <w:szCs w:val="24"/>
          <w:highlight w:val="yellow"/>
          <w:u w:val="single"/>
          <w:lang w:val="en-US"/>
        </w:rPr>
      </w:pPr>
    </w:p>
    <w:p w:rsidR="00B05138" w:rsidRPr="00C14786" w:rsidRDefault="00270190" w:rsidP="00E75BE8">
      <w:pPr>
        <w:spacing w:line="360" w:lineRule="auto"/>
        <w:jc w:val="both"/>
        <w:rPr>
          <w:rFonts w:ascii="Times New Roman" w:hAnsi="Times New Roman"/>
          <w:b/>
          <w:sz w:val="24"/>
          <w:szCs w:val="24"/>
          <w:u w:val="single"/>
          <w:lang w:val="en-US"/>
        </w:rPr>
      </w:pPr>
      <w:r w:rsidRPr="009D08E6">
        <w:rPr>
          <w:rFonts w:ascii="Times New Roman" w:hAnsi="Times New Roman"/>
          <w:b/>
          <w:sz w:val="24"/>
          <w:szCs w:val="24"/>
          <w:u w:val="single"/>
          <w:lang w:val="en-US"/>
        </w:rPr>
        <w:t xml:space="preserve">5. </w:t>
      </w:r>
      <w:r w:rsidR="00B05138" w:rsidRPr="00346BBF">
        <w:rPr>
          <w:rFonts w:ascii="Times New Roman" w:hAnsi="Times New Roman"/>
          <w:b/>
          <w:sz w:val="24"/>
          <w:szCs w:val="24"/>
          <w:u w:val="single"/>
          <w:lang w:val="en-US"/>
        </w:rPr>
        <w:t>Conclusion</w:t>
      </w:r>
      <w:r w:rsidR="00B05138" w:rsidRPr="00C14786">
        <w:rPr>
          <w:rFonts w:ascii="Times New Roman" w:hAnsi="Times New Roman"/>
          <w:b/>
          <w:sz w:val="24"/>
          <w:szCs w:val="24"/>
          <w:u w:val="single"/>
          <w:lang w:val="en-US"/>
        </w:rPr>
        <w:t xml:space="preserve">  </w:t>
      </w:r>
    </w:p>
    <w:p w:rsidR="00767087" w:rsidRDefault="00C14786">
      <w:pPr>
        <w:spacing w:line="360" w:lineRule="auto"/>
        <w:jc w:val="both"/>
        <w:rPr>
          <w:rFonts w:ascii="Times New Roman" w:hAnsi="Times New Roman"/>
          <w:sz w:val="24"/>
          <w:szCs w:val="24"/>
          <w:lang w:val="en-US"/>
        </w:rPr>
      </w:pPr>
      <w:r>
        <w:rPr>
          <w:rFonts w:ascii="Times New Roman" w:hAnsi="Times New Roman"/>
          <w:sz w:val="24"/>
          <w:szCs w:val="24"/>
          <w:lang w:val="en-GB"/>
        </w:rPr>
        <w:t xml:space="preserve">The research described above has not supported </w:t>
      </w:r>
      <w:r w:rsidR="00A0170E">
        <w:rPr>
          <w:rFonts w:ascii="Times New Roman" w:hAnsi="Times New Roman"/>
          <w:sz w:val="24"/>
          <w:szCs w:val="24"/>
          <w:lang w:val="en-GB"/>
        </w:rPr>
        <w:t xml:space="preserve">any of the three </w:t>
      </w:r>
      <w:r>
        <w:rPr>
          <w:rFonts w:ascii="Times New Roman" w:hAnsi="Times New Roman"/>
          <w:sz w:val="24"/>
          <w:szCs w:val="24"/>
          <w:lang w:val="en-GB"/>
        </w:rPr>
        <w:t>working model</w:t>
      </w:r>
      <w:r w:rsidR="00A0170E">
        <w:rPr>
          <w:rFonts w:ascii="Times New Roman" w:hAnsi="Times New Roman"/>
          <w:sz w:val="24"/>
          <w:szCs w:val="24"/>
          <w:lang w:val="en-GB"/>
        </w:rPr>
        <w:t>s</w:t>
      </w:r>
      <w:r>
        <w:rPr>
          <w:rFonts w:ascii="Times New Roman" w:hAnsi="Times New Roman"/>
          <w:sz w:val="24"/>
          <w:szCs w:val="24"/>
          <w:lang w:val="en-GB"/>
        </w:rPr>
        <w:t xml:space="preserve"> of the effect of eye movements</w:t>
      </w:r>
      <w:r w:rsidR="00A0170E">
        <w:rPr>
          <w:rFonts w:ascii="Times New Roman" w:hAnsi="Times New Roman"/>
          <w:sz w:val="24"/>
          <w:szCs w:val="24"/>
          <w:lang w:val="en-GB"/>
        </w:rPr>
        <w:t xml:space="preserve"> on memory</w:t>
      </w:r>
      <w:r>
        <w:rPr>
          <w:rFonts w:ascii="Times New Roman" w:hAnsi="Times New Roman"/>
          <w:sz w:val="24"/>
          <w:szCs w:val="24"/>
          <w:lang w:val="en-US"/>
        </w:rPr>
        <w:t xml:space="preserve">. </w:t>
      </w:r>
      <w:r w:rsidR="00A0170E">
        <w:rPr>
          <w:rFonts w:ascii="Times New Roman" w:hAnsi="Times New Roman"/>
          <w:sz w:val="24"/>
          <w:szCs w:val="24"/>
          <w:lang w:val="en-US"/>
        </w:rPr>
        <w:t xml:space="preserve">It therefore seems unlikely that the results are due to a shared underlying process. It appears that procedural difference/differences may </w:t>
      </w:r>
      <w:r w:rsidR="001E1DE2">
        <w:rPr>
          <w:rFonts w:ascii="Times New Roman" w:hAnsi="Times New Roman"/>
          <w:sz w:val="24"/>
          <w:szCs w:val="24"/>
          <w:lang w:val="en-US"/>
        </w:rPr>
        <w:t xml:space="preserve">instead </w:t>
      </w:r>
      <w:r w:rsidR="00A0170E">
        <w:rPr>
          <w:rFonts w:ascii="Times New Roman" w:hAnsi="Times New Roman"/>
          <w:sz w:val="24"/>
          <w:szCs w:val="24"/>
          <w:lang w:val="en-US"/>
        </w:rPr>
        <w:t xml:space="preserve">account for the conflicting findings. A study </w:t>
      </w:r>
      <w:r w:rsidR="00B05138">
        <w:rPr>
          <w:rFonts w:ascii="Times New Roman" w:hAnsi="Times New Roman"/>
          <w:sz w:val="24"/>
          <w:szCs w:val="24"/>
          <w:lang w:val="en-US"/>
        </w:rPr>
        <w:t xml:space="preserve">by Van den </w:t>
      </w:r>
      <w:proofErr w:type="spellStart"/>
      <w:r w:rsidR="00B05138">
        <w:rPr>
          <w:rFonts w:ascii="Times New Roman" w:hAnsi="Times New Roman"/>
          <w:sz w:val="24"/>
          <w:szCs w:val="24"/>
          <w:lang w:val="en-US"/>
        </w:rPr>
        <w:t>Hout</w:t>
      </w:r>
      <w:proofErr w:type="spellEnd"/>
      <w:r w:rsidR="00B05138">
        <w:rPr>
          <w:rFonts w:ascii="Times New Roman" w:hAnsi="Times New Roman"/>
          <w:sz w:val="24"/>
          <w:szCs w:val="24"/>
          <w:lang w:val="en-US"/>
        </w:rPr>
        <w:t xml:space="preserve">, </w:t>
      </w:r>
      <w:proofErr w:type="spellStart"/>
      <w:r w:rsidR="00B05138">
        <w:rPr>
          <w:rFonts w:ascii="Times New Roman" w:hAnsi="Times New Roman"/>
          <w:sz w:val="24"/>
          <w:szCs w:val="24"/>
          <w:lang w:val="en-US"/>
        </w:rPr>
        <w:t>Bartelski</w:t>
      </w:r>
      <w:proofErr w:type="spellEnd"/>
      <w:r w:rsidR="00B05138">
        <w:rPr>
          <w:rFonts w:ascii="Times New Roman" w:hAnsi="Times New Roman"/>
          <w:sz w:val="24"/>
          <w:szCs w:val="24"/>
          <w:lang w:val="en-US"/>
        </w:rPr>
        <w:t xml:space="preserve"> and Engelhard (in press)</w:t>
      </w:r>
      <w:r w:rsidR="00A0170E">
        <w:rPr>
          <w:rFonts w:ascii="Times New Roman" w:hAnsi="Times New Roman"/>
          <w:sz w:val="24"/>
          <w:szCs w:val="24"/>
          <w:lang w:val="en-US"/>
        </w:rPr>
        <w:t>,</w:t>
      </w:r>
      <w:r w:rsidR="00B05138">
        <w:rPr>
          <w:rFonts w:ascii="Times New Roman" w:hAnsi="Times New Roman"/>
          <w:sz w:val="24"/>
          <w:szCs w:val="24"/>
          <w:lang w:val="en-US"/>
        </w:rPr>
        <w:t xml:space="preserve"> </w:t>
      </w:r>
      <w:r w:rsidR="00A0170E">
        <w:rPr>
          <w:rFonts w:ascii="Times New Roman" w:hAnsi="Times New Roman"/>
          <w:sz w:val="24"/>
          <w:szCs w:val="24"/>
          <w:lang w:val="en-US"/>
        </w:rPr>
        <w:t>seems to further indicate that a shared underlying process is not plausible.</w:t>
      </w:r>
      <w:r w:rsidR="00B05138">
        <w:rPr>
          <w:rFonts w:ascii="Times New Roman" w:hAnsi="Times New Roman"/>
          <w:sz w:val="24"/>
          <w:szCs w:val="24"/>
          <w:lang w:val="en-US"/>
        </w:rPr>
        <w:t xml:space="preserve"> They tested</w:t>
      </w:r>
      <w:r w:rsidR="00900502">
        <w:rPr>
          <w:rFonts w:ascii="Times New Roman" w:hAnsi="Times New Roman"/>
          <w:sz w:val="24"/>
          <w:szCs w:val="24"/>
          <w:lang w:val="en-US"/>
        </w:rPr>
        <w:t xml:space="preserve"> episodic memory of two neutral stimuli on 32 students, using an adjusted DRM-paradigm. Two pictures were studied</w:t>
      </w:r>
      <w:r w:rsidR="003B4FE2">
        <w:rPr>
          <w:rFonts w:ascii="Times New Roman" w:hAnsi="Times New Roman"/>
          <w:sz w:val="24"/>
          <w:szCs w:val="24"/>
          <w:lang w:val="en-US"/>
        </w:rPr>
        <w:t>, for 60 seconds each</w:t>
      </w:r>
      <w:r w:rsidR="00005A7E">
        <w:rPr>
          <w:rFonts w:ascii="Times New Roman" w:hAnsi="Times New Roman"/>
          <w:sz w:val="24"/>
          <w:szCs w:val="24"/>
          <w:lang w:val="en-US"/>
        </w:rPr>
        <w:t>. Then almost 10 minutes commenced of either keeping the eyes stationary or mak</w:t>
      </w:r>
      <w:r w:rsidR="00634FCE">
        <w:rPr>
          <w:rFonts w:ascii="Times New Roman" w:hAnsi="Times New Roman"/>
          <w:sz w:val="24"/>
          <w:szCs w:val="24"/>
          <w:lang w:val="en-US"/>
        </w:rPr>
        <w:t>ing</w:t>
      </w:r>
      <w:r w:rsidR="00005A7E">
        <w:rPr>
          <w:rFonts w:ascii="Times New Roman" w:hAnsi="Times New Roman"/>
          <w:sz w:val="24"/>
          <w:szCs w:val="24"/>
          <w:lang w:val="en-US"/>
        </w:rPr>
        <w:t xml:space="preserve"> bilateral eye movements. During this procedure one </w:t>
      </w:r>
      <w:r w:rsidR="00634FCE">
        <w:rPr>
          <w:rFonts w:ascii="Times New Roman" w:hAnsi="Times New Roman"/>
          <w:sz w:val="24"/>
          <w:szCs w:val="24"/>
          <w:lang w:val="en-US"/>
        </w:rPr>
        <w:t xml:space="preserve">of the </w:t>
      </w:r>
      <w:r w:rsidR="00900502">
        <w:rPr>
          <w:rFonts w:ascii="Times New Roman" w:hAnsi="Times New Roman"/>
          <w:sz w:val="24"/>
          <w:szCs w:val="24"/>
          <w:lang w:val="en-US"/>
        </w:rPr>
        <w:t>picture</w:t>
      </w:r>
      <w:r w:rsidR="00634FCE">
        <w:rPr>
          <w:rFonts w:ascii="Times New Roman" w:hAnsi="Times New Roman"/>
          <w:sz w:val="24"/>
          <w:szCs w:val="24"/>
          <w:lang w:val="en-US"/>
        </w:rPr>
        <w:t>s</w:t>
      </w:r>
      <w:r w:rsidR="00900502">
        <w:rPr>
          <w:rFonts w:ascii="Times New Roman" w:hAnsi="Times New Roman"/>
          <w:sz w:val="24"/>
          <w:szCs w:val="24"/>
          <w:lang w:val="en-US"/>
        </w:rPr>
        <w:t xml:space="preserve"> </w:t>
      </w:r>
      <w:r w:rsidR="00005A7E">
        <w:rPr>
          <w:rFonts w:ascii="Times New Roman" w:hAnsi="Times New Roman"/>
          <w:sz w:val="24"/>
          <w:szCs w:val="24"/>
          <w:lang w:val="en-US"/>
        </w:rPr>
        <w:t xml:space="preserve">had to be kept </w:t>
      </w:r>
      <w:r w:rsidR="00900502">
        <w:rPr>
          <w:rFonts w:ascii="Times New Roman" w:hAnsi="Times New Roman"/>
          <w:sz w:val="24"/>
          <w:szCs w:val="24"/>
          <w:lang w:val="en-US"/>
        </w:rPr>
        <w:t>in mind</w:t>
      </w:r>
      <w:r w:rsidR="00634FCE">
        <w:rPr>
          <w:rFonts w:ascii="Times New Roman" w:hAnsi="Times New Roman"/>
          <w:sz w:val="24"/>
          <w:szCs w:val="24"/>
          <w:lang w:val="en-US"/>
        </w:rPr>
        <w:t>. The order of and picture to be held in mind were counterbalanced between subjects</w:t>
      </w:r>
      <w:r w:rsidR="00005A7E">
        <w:rPr>
          <w:rFonts w:ascii="Times New Roman" w:hAnsi="Times New Roman"/>
          <w:sz w:val="24"/>
          <w:szCs w:val="24"/>
          <w:lang w:val="en-US"/>
        </w:rPr>
        <w:t xml:space="preserve">. </w:t>
      </w:r>
      <w:r w:rsidR="00825FE0">
        <w:rPr>
          <w:rFonts w:ascii="Times New Roman" w:hAnsi="Times New Roman"/>
          <w:sz w:val="24"/>
          <w:szCs w:val="24"/>
          <w:lang w:val="en-US"/>
        </w:rPr>
        <w:t>After this procedure 72 picture fragments were shown, of which 36 were new. The participants had to indicate whether the picture</w:t>
      </w:r>
      <w:r w:rsidR="00634FCE">
        <w:rPr>
          <w:rFonts w:ascii="Times New Roman" w:hAnsi="Times New Roman"/>
          <w:sz w:val="24"/>
          <w:szCs w:val="24"/>
          <w:lang w:val="en-US"/>
        </w:rPr>
        <w:t>s</w:t>
      </w:r>
      <w:r w:rsidR="00825FE0">
        <w:rPr>
          <w:rFonts w:ascii="Times New Roman" w:hAnsi="Times New Roman"/>
          <w:sz w:val="24"/>
          <w:szCs w:val="24"/>
          <w:lang w:val="en-US"/>
        </w:rPr>
        <w:t xml:space="preserve"> belonged to </w:t>
      </w:r>
      <w:r w:rsidR="001E1DE2">
        <w:rPr>
          <w:rFonts w:ascii="Times New Roman" w:hAnsi="Times New Roman"/>
          <w:sz w:val="24"/>
          <w:szCs w:val="24"/>
          <w:lang w:val="en-US"/>
        </w:rPr>
        <w:t xml:space="preserve">the </w:t>
      </w:r>
      <w:r w:rsidR="00825FE0">
        <w:rPr>
          <w:rFonts w:ascii="Times New Roman" w:hAnsi="Times New Roman"/>
          <w:sz w:val="24"/>
          <w:szCs w:val="24"/>
          <w:lang w:val="en-US"/>
        </w:rPr>
        <w:t>studied picture</w:t>
      </w:r>
      <w:r w:rsidR="001E1DE2">
        <w:rPr>
          <w:rFonts w:ascii="Times New Roman" w:hAnsi="Times New Roman"/>
          <w:sz w:val="24"/>
          <w:szCs w:val="24"/>
          <w:lang w:val="en-US"/>
        </w:rPr>
        <w:t>s</w:t>
      </w:r>
      <w:r w:rsidR="00825FE0">
        <w:rPr>
          <w:rFonts w:ascii="Times New Roman" w:hAnsi="Times New Roman"/>
          <w:sz w:val="24"/>
          <w:szCs w:val="24"/>
          <w:lang w:val="en-US"/>
        </w:rPr>
        <w:t xml:space="preserve"> or not. </w:t>
      </w:r>
      <w:r w:rsidR="003B4FE2">
        <w:rPr>
          <w:rFonts w:ascii="Times New Roman" w:hAnsi="Times New Roman"/>
          <w:sz w:val="24"/>
          <w:szCs w:val="24"/>
          <w:lang w:val="en-US"/>
        </w:rPr>
        <w:t>As an objective measure for vividness, and in line with previous desensitization studies; r</w:t>
      </w:r>
      <w:r w:rsidR="00971A71">
        <w:rPr>
          <w:rFonts w:ascii="Times New Roman" w:hAnsi="Times New Roman"/>
          <w:sz w:val="24"/>
          <w:szCs w:val="24"/>
          <w:lang w:val="en-US"/>
        </w:rPr>
        <w:t>ecognition</w:t>
      </w:r>
      <w:r w:rsidR="00005A7E">
        <w:rPr>
          <w:rFonts w:ascii="Times New Roman" w:hAnsi="Times New Roman"/>
          <w:sz w:val="24"/>
          <w:szCs w:val="24"/>
          <w:lang w:val="en-US"/>
        </w:rPr>
        <w:t xml:space="preserve"> </w:t>
      </w:r>
      <w:r w:rsidR="003B4FE2">
        <w:rPr>
          <w:rFonts w:ascii="Times New Roman" w:hAnsi="Times New Roman"/>
          <w:sz w:val="24"/>
          <w:szCs w:val="24"/>
          <w:lang w:val="en-US"/>
        </w:rPr>
        <w:t xml:space="preserve">rate </w:t>
      </w:r>
      <w:r w:rsidR="00005A7E">
        <w:rPr>
          <w:rFonts w:ascii="Times New Roman" w:hAnsi="Times New Roman"/>
          <w:sz w:val="24"/>
          <w:szCs w:val="24"/>
          <w:lang w:val="en-US"/>
        </w:rPr>
        <w:t xml:space="preserve">went down for the picture that was kept in mind while making eye movements. </w:t>
      </w:r>
      <w:r w:rsidR="003B4FE2">
        <w:rPr>
          <w:rFonts w:ascii="Times New Roman" w:hAnsi="Times New Roman"/>
          <w:sz w:val="24"/>
          <w:szCs w:val="24"/>
          <w:lang w:val="en-US"/>
        </w:rPr>
        <w:t>On the other hand, and i</w:t>
      </w:r>
      <w:r w:rsidR="00767087">
        <w:rPr>
          <w:rFonts w:ascii="Times New Roman" w:hAnsi="Times New Roman"/>
          <w:sz w:val="24"/>
          <w:szCs w:val="24"/>
          <w:lang w:val="en-US"/>
        </w:rPr>
        <w:t>n line with previous memory facilitation studies</w:t>
      </w:r>
      <w:r w:rsidR="003B4FE2">
        <w:rPr>
          <w:rFonts w:ascii="Times New Roman" w:hAnsi="Times New Roman"/>
          <w:sz w:val="24"/>
          <w:szCs w:val="24"/>
          <w:lang w:val="en-US"/>
        </w:rPr>
        <w:t>;</w:t>
      </w:r>
      <w:r w:rsidR="00767087">
        <w:rPr>
          <w:rFonts w:ascii="Times New Roman" w:hAnsi="Times New Roman"/>
          <w:sz w:val="24"/>
          <w:szCs w:val="24"/>
          <w:lang w:val="en-US"/>
        </w:rPr>
        <w:t xml:space="preserve"> </w:t>
      </w:r>
      <w:r w:rsidR="00005A7E">
        <w:rPr>
          <w:rFonts w:ascii="Times New Roman" w:hAnsi="Times New Roman"/>
          <w:sz w:val="24"/>
          <w:szCs w:val="24"/>
          <w:lang w:val="en-US"/>
        </w:rPr>
        <w:t>recognition rate went up for the picture that was not kept in mind while making eye movements</w:t>
      </w:r>
      <w:r w:rsidR="00900502">
        <w:rPr>
          <w:rFonts w:ascii="Times New Roman" w:hAnsi="Times New Roman"/>
          <w:sz w:val="24"/>
          <w:szCs w:val="24"/>
          <w:lang w:val="en-US"/>
        </w:rPr>
        <w:t>.</w:t>
      </w:r>
      <w:r w:rsidR="00767087">
        <w:rPr>
          <w:rFonts w:ascii="Times New Roman" w:hAnsi="Times New Roman"/>
          <w:sz w:val="24"/>
          <w:szCs w:val="24"/>
          <w:lang w:val="en-US"/>
        </w:rPr>
        <w:t xml:space="preserve"> Even though </w:t>
      </w:r>
      <w:r w:rsidR="00005A7E">
        <w:rPr>
          <w:rFonts w:ascii="Times New Roman" w:hAnsi="Times New Roman"/>
          <w:sz w:val="24"/>
          <w:szCs w:val="24"/>
          <w:lang w:val="en-US"/>
        </w:rPr>
        <w:t>the</w:t>
      </w:r>
      <w:r w:rsidR="00767087">
        <w:rPr>
          <w:rFonts w:ascii="Times New Roman" w:hAnsi="Times New Roman"/>
          <w:sz w:val="24"/>
          <w:szCs w:val="24"/>
          <w:lang w:val="en-US"/>
        </w:rPr>
        <w:t xml:space="preserve">se effects were not significant, </w:t>
      </w:r>
      <w:r w:rsidR="00AA67C3">
        <w:rPr>
          <w:rFonts w:ascii="Times New Roman" w:hAnsi="Times New Roman"/>
          <w:sz w:val="24"/>
          <w:szCs w:val="24"/>
          <w:lang w:val="en-US"/>
        </w:rPr>
        <w:t xml:space="preserve">it does seem to </w:t>
      </w:r>
      <w:r w:rsidR="00AA67C3">
        <w:rPr>
          <w:rFonts w:ascii="Times New Roman" w:hAnsi="Times New Roman"/>
          <w:sz w:val="24"/>
          <w:szCs w:val="24"/>
          <w:lang w:val="en-GB"/>
        </w:rPr>
        <w:t xml:space="preserve">indicate that the desensitizing and facilitating effects of eye movements </w:t>
      </w:r>
      <w:r w:rsidR="00A96F29">
        <w:rPr>
          <w:rFonts w:ascii="Times New Roman" w:hAnsi="Times New Roman"/>
          <w:sz w:val="24"/>
          <w:szCs w:val="24"/>
          <w:lang w:val="en-GB"/>
        </w:rPr>
        <w:t xml:space="preserve">appear </w:t>
      </w:r>
      <w:r w:rsidR="00AA67C3">
        <w:rPr>
          <w:rFonts w:ascii="Times New Roman" w:hAnsi="Times New Roman"/>
          <w:sz w:val="24"/>
          <w:szCs w:val="24"/>
          <w:lang w:val="en-GB"/>
        </w:rPr>
        <w:t xml:space="preserve">to result from different processes, and that </w:t>
      </w:r>
      <w:r w:rsidR="003B4FE2">
        <w:rPr>
          <w:rFonts w:ascii="Times New Roman" w:hAnsi="Times New Roman"/>
          <w:sz w:val="24"/>
          <w:szCs w:val="24"/>
          <w:lang w:val="en-US"/>
        </w:rPr>
        <w:t xml:space="preserve">timing of the eye movements </w:t>
      </w:r>
      <w:r w:rsidR="00AA67C3">
        <w:rPr>
          <w:rFonts w:ascii="Times New Roman" w:hAnsi="Times New Roman"/>
          <w:sz w:val="24"/>
          <w:szCs w:val="24"/>
          <w:lang w:val="en-US"/>
        </w:rPr>
        <w:t>determine</w:t>
      </w:r>
      <w:r w:rsidR="00A96F29">
        <w:rPr>
          <w:rFonts w:ascii="Times New Roman" w:hAnsi="Times New Roman"/>
          <w:sz w:val="24"/>
          <w:szCs w:val="24"/>
          <w:lang w:val="en-US"/>
        </w:rPr>
        <w:t>s</w:t>
      </w:r>
      <w:r w:rsidR="00AA67C3">
        <w:rPr>
          <w:rFonts w:ascii="Times New Roman" w:hAnsi="Times New Roman"/>
          <w:sz w:val="24"/>
          <w:szCs w:val="24"/>
          <w:lang w:val="en-US"/>
        </w:rPr>
        <w:t xml:space="preserve"> which process occurs</w:t>
      </w:r>
      <w:r w:rsidR="00634FCE">
        <w:rPr>
          <w:rFonts w:ascii="Times New Roman" w:hAnsi="Times New Roman"/>
          <w:sz w:val="24"/>
          <w:szCs w:val="24"/>
          <w:lang w:val="en-US"/>
        </w:rPr>
        <w:t>:</w:t>
      </w:r>
      <w:r w:rsidR="00AA67C3">
        <w:rPr>
          <w:rFonts w:ascii="Times New Roman" w:hAnsi="Times New Roman"/>
          <w:sz w:val="24"/>
          <w:szCs w:val="24"/>
          <w:lang w:val="en-US"/>
        </w:rPr>
        <w:t xml:space="preserve"> </w:t>
      </w:r>
      <w:r w:rsidR="00B15E81">
        <w:rPr>
          <w:rFonts w:ascii="Times New Roman" w:hAnsi="Times New Roman"/>
          <w:sz w:val="24"/>
          <w:szCs w:val="24"/>
          <w:lang w:val="en-US"/>
        </w:rPr>
        <w:t xml:space="preserve">When eye movements are part of a dual task design, they cause interference and decrease memory. When eye movements are performed sequential, </w:t>
      </w:r>
      <w:r w:rsidR="00AA67C3">
        <w:rPr>
          <w:rFonts w:ascii="Times New Roman" w:hAnsi="Times New Roman"/>
          <w:sz w:val="24"/>
          <w:szCs w:val="24"/>
          <w:lang w:val="en-US"/>
        </w:rPr>
        <w:t xml:space="preserve">they </w:t>
      </w:r>
      <w:r w:rsidR="00337A3F">
        <w:rPr>
          <w:rFonts w:ascii="Times New Roman" w:hAnsi="Times New Roman"/>
          <w:sz w:val="24"/>
          <w:szCs w:val="24"/>
          <w:lang w:val="en-US"/>
        </w:rPr>
        <w:t>appear to</w:t>
      </w:r>
      <w:r w:rsidR="00AA67C3">
        <w:rPr>
          <w:rFonts w:ascii="Times New Roman" w:hAnsi="Times New Roman"/>
          <w:sz w:val="24"/>
          <w:szCs w:val="24"/>
          <w:lang w:val="en-US"/>
        </w:rPr>
        <w:t xml:space="preserve"> facilitate subsequent memory. </w:t>
      </w:r>
    </w:p>
    <w:p w:rsidR="003B4FE2" w:rsidRDefault="003B4FE2" w:rsidP="009716B2">
      <w:pPr>
        <w:spacing w:line="360" w:lineRule="auto"/>
        <w:rPr>
          <w:rFonts w:ascii="Times New Roman" w:hAnsi="Times New Roman"/>
          <w:b/>
          <w:sz w:val="24"/>
          <w:szCs w:val="24"/>
          <w:u w:val="single"/>
          <w:lang w:val="en-GB"/>
        </w:rPr>
      </w:pPr>
    </w:p>
    <w:p w:rsidR="00FC0107" w:rsidRPr="00A56223" w:rsidRDefault="00FC0107" w:rsidP="009716B2">
      <w:pPr>
        <w:spacing w:line="360" w:lineRule="auto"/>
        <w:rPr>
          <w:rFonts w:ascii="Times New Roman" w:hAnsi="Times New Roman"/>
          <w:b/>
          <w:sz w:val="24"/>
          <w:szCs w:val="24"/>
          <w:u w:val="single"/>
          <w:lang w:val="en-GB"/>
        </w:rPr>
      </w:pPr>
      <w:r w:rsidRPr="00A56223">
        <w:rPr>
          <w:rFonts w:ascii="Times New Roman" w:hAnsi="Times New Roman"/>
          <w:b/>
          <w:sz w:val="24"/>
          <w:szCs w:val="24"/>
          <w:u w:val="single"/>
          <w:lang w:val="en-GB"/>
        </w:rPr>
        <w:t>Literature</w:t>
      </w:r>
    </w:p>
    <w:p w:rsidR="00FC0107" w:rsidRPr="000F1BB7" w:rsidRDefault="00FC0107" w:rsidP="000F1BB7">
      <w:pPr>
        <w:pStyle w:val="Heading2"/>
        <w:spacing w:line="276" w:lineRule="auto"/>
        <w:rPr>
          <w:i w:val="0"/>
          <w:sz w:val="22"/>
          <w:szCs w:val="22"/>
        </w:rPr>
      </w:pPr>
      <w:proofErr w:type="gramStart"/>
      <w:r w:rsidRPr="000F1BB7">
        <w:rPr>
          <w:i w:val="0"/>
          <w:sz w:val="22"/>
          <w:szCs w:val="22"/>
        </w:rPr>
        <w:t>American Psychiatric Association.</w:t>
      </w:r>
      <w:proofErr w:type="gramEnd"/>
      <w:r w:rsidRPr="000F1BB7">
        <w:rPr>
          <w:i w:val="0"/>
          <w:sz w:val="22"/>
          <w:szCs w:val="22"/>
        </w:rPr>
        <w:t xml:space="preserve"> </w:t>
      </w:r>
      <w:proofErr w:type="gramStart"/>
      <w:r w:rsidRPr="000F1BB7">
        <w:rPr>
          <w:i w:val="0"/>
          <w:sz w:val="22"/>
          <w:szCs w:val="22"/>
        </w:rPr>
        <w:t xml:space="preserve">(2000). </w:t>
      </w:r>
      <w:r w:rsidRPr="000F1BB7">
        <w:rPr>
          <w:sz w:val="22"/>
          <w:szCs w:val="22"/>
        </w:rPr>
        <w:t>Diagnostic and statistical manual of mental disorders</w:t>
      </w:r>
      <w:r w:rsidRPr="000F1BB7">
        <w:rPr>
          <w:i w:val="0"/>
          <w:sz w:val="22"/>
          <w:szCs w:val="22"/>
        </w:rPr>
        <w:t xml:space="preserve"> (3</w:t>
      </w:r>
      <w:r w:rsidRPr="000F1BB7">
        <w:rPr>
          <w:i w:val="0"/>
          <w:sz w:val="22"/>
          <w:szCs w:val="22"/>
          <w:vertAlign w:val="superscript"/>
        </w:rPr>
        <w:t>rd</w:t>
      </w:r>
      <w:r w:rsidRPr="000F1BB7">
        <w:rPr>
          <w:i w:val="0"/>
          <w:sz w:val="22"/>
          <w:szCs w:val="22"/>
        </w:rPr>
        <w:t xml:space="preserve"> ed. Rev.) Washington, DC: Author.</w:t>
      </w:r>
      <w:proofErr w:type="gramEnd"/>
    </w:p>
    <w:p w:rsidR="00FC0107" w:rsidRPr="000F1BB7" w:rsidRDefault="00FC0107" w:rsidP="000F1BB7">
      <w:pPr>
        <w:pStyle w:val="Heading2"/>
        <w:widowControl w:val="0"/>
        <w:spacing w:line="276" w:lineRule="auto"/>
        <w:ind w:left="567" w:hanging="567"/>
        <w:rPr>
          <w:i w:val="0"/>
          <w:sz w:val="22"/>
          <w:szCs w:val="22"/>
        </w:rPr>
      </w:pPr>
    </w:p>
    <w:p w:rsidR="00FC0107" w:rsidRPr="000F1BB7" w:rsidRDefault="00FC0107" w:rsidP="000F1BB7">
      <w:pPr>
        <w:pStyle w:val="Heading2"/>
        <w:widowControl w:val="0"/>
        <w:spacing w:line="276" w:lineRule="auto"/>
        <w:ind w:left="567" w:hanging="567"/>
        <w:rPr>
          <w:i w:val="0"/>
          <w:iCs w:val="0"/>
          <w:sz w:val="22"/>
          <w:szCs w:val="22"/>
        </w:rPr>
      </w:pPr>
      <w:r w:rsidRPr="007C77C7">
        <w:rPr>
          <w:i w:val="0"/>
          <w:sz w:val="22"/>
          <w:szCs w:val="22"/>
          <w:lang w:val="nl-NL"/>
        </w:rPr>
        <w:t xml:space="preserve">Andrade, J., Kavanagh, D., &amp; Baddeley, A. (1997). </w:t>
      </w:r>
      <w:r w:rsidRPr="000F1BB7">
        <w:rPr>
          <w:i w:val="0"/>
          <w:sz w:val="22"/>
          <w:szCs w:val="22"/>
        </w:rPr>
        <w:t>Eye-movements and visual imagery: A working memory approach to the treatment of post-traumatic stress disorder</w:t>
      </w:r>
      <w:r w:rsidRPr="000F1BB7">
        <w:rPr>
          <w:sz w:val="22"/>
          <w:szCs w:val="22"/>
        </w:rPr>
        <w:t>. British Journal of Clinical Psychology, 36, 209–223</w:t>
      </w:r>
      <w:r w:rsidRPr="000F1BB7">
        <w:rPr>
          <w:i w:val="0"/>
          <w:iCs w:val="0"/>
          <w:sz w:val="22"/>
          <w:szCs w:val="22"/>
        </w:rPr>
        <w:t>.</w:t>
      </w:r>
    </w:p>
    <w:p w:rsidR="009D0097" w:rsidRPr="000F1BB7" w:rsidRDefault="009D0097" w:rsidP="000F1BB7">
      <w:pPr>
        <w:pStyle w:val="NoSpacing"/>
        <w:rPr>
          <w:lang w:val="en-US" w:eastAsia="zh-HK"/>
        </w:rPr>
      </w:pPr>
    </w:p>
    <w:p w:rsidR="004669EA" w:rsidRPr="000F1BB7" w:rsidRDefault="004669EA" w:rsidP="000F1BB7">
      <w:pPr>
        <w:pStyle w:val="Heading2"/>
        <w:spacing w:line="276" w:lineRule="auto"/>
        <w:rPr>
          <w:i w:val="0"/>
          <w:iCs w:val="0"/>
          <w:sz w:val="22"/>
          <w:szCs w:val="22"/>
        </w:rPr>
      </w:pPr>
      <w:proofErr w:type="spellStart"/>
      <w:proofErr w:type="gramStart"/>
      <w:r w:rsidRPr="000F1BB7">
        <w:rPr>
          <w:i w:val="0"/>
          <w:iCs w:val="0"/>
          <w:sz w:val="22"/>
          <w:szCs w:val="22"/>
        </w:rPr>
        <w:t>Bisson</w:t>
      </w:r>
      <w:proofErr w:type="spellEnd"/>
      <w:r w:rsidRPr="000F1BB7">
        <w:rPr>
          <w:i w:val="0"/>
          <w:iCs w:val="0"/>
          <w:sz w:val="22"/>
          <w:szCs w:val="22"/>
        </w:rPr>
        <w:t>, J.I., Ehlers, A., Mathews, A., Pilling, S., Richards, D, &amp; Turner, S (2007).</w:t>
      </w:r>
      <w:proofErr w:type="gramEnd"/>
      <w:r w:rsidRPr="000F1BB7">
        <w:rPr>
          <w:i w:val="0"/>
          <w:iCs w:val="0"/>
          <w:sz w:val="22"/>
          <w:szCs w:val="22"/>
        </w:rPr>
        <w:t xml:space="preserve"> Psychological treatments for chronic post-traumatic stress disorder: systematic review and meta-analysis. </w:t>
      </w:r>
      <w:r w:rsidRPr="000F1BB7">
        <w:rPr>
          <w:sz w:val="22"/>
          <w:szCs w:val="22"/>
        </w:rPr>
        <w:t>British Journal of Psychiatry, 190,</w:t>
      </w:r>
      <w:r w:rsidRPr="000F1BB7">
        <w:rPr>
          <w:i w:val="0"/>
          <w:iCs w:val="0"/>
          <w:sz w:val="22"/>
          <w:szCs w:val="22"/>
        </w:rPr>
        <w:t xml:space="preserve"> 97-104.</w:t>
      </w:r>
    </w:p>
    <w:p w:rsidR="00FC0107" w:rsidRPr="000F1BB7" w:rsidRDefault="00FC0107" w:rsidP="000F1BB7">
      <w:pPr>
        <w:pStyle w:val="Heading2"/>
        <w:spacing w:line="276" w:lineRule="auto"/>
        <w:rPr>
          <w:i w:val="0"/>
          <w:iCs w:val="0"/>
          <w:sz w:val="22"/>
          <w:szCs w:val="22"/>
        </w:rPr>
      </w:pPr>
    </w:p>
    <w:p w:rsidR="00FC0107" w:rsidRPr="000F1BB7" w:rsidRDefault="00FC0107" w:rsidP="000F1BB7">
      <w:pPr>
        <w:pStyle w:val="Heading2"/>
        <w:spacing w:line="276" w:lineRule="auto"/>
        <w:rPr>
          <w:i w:val="0"/>
          <w:iCs w:val="0"/>
          <w:sz w:val="22"/>
          <w:szCs w:val="22"/>
        </w:rPr>
      </w:pPr>
      <w:r w:rsidRPr="000F1BB7">
        <w:rPr>
          <w:i w:val="0"/>
          <w:iCs w:val="0"/>
          <w:sz w:val="22"/>
          <w:szCs w:val="22"/>
        </w:rPr>
        <w:t xml:space="preserve">Bradley, R., Greene, J., Russ, E., Dutra, L., &amp; </w:t>
      </w:r>
      <w:proofErr w:type="spellStart"/>
      <w:r w:rsidRPr="000F1BB7">
        <w:rPr>
          <w:i w:val="0"/>
          <w:iCs w:val="0"/>
          <w:sz w:val="22"/>
          <w:szCs w:val="22"/>
        </w:rPr>
        <w:t>Westen</w:t>
      </w:r>
      <w:proofErr w:type="spellEnd"/>
      <w:r w:rsidRPr="000F1BB7">
        <w:rPr>
          <w:i w:val="0"/>
          <w:iCs w:val="0"/>
          <w:sz w:val="22"/>
          <w:szCs w:val="22"/>
        </w:rPr>
        <w:t xml:space="preserve">, D. (2005). </w:t>
      </w:r>
      <w:proofErr w:type="gramStart"/>
      <w:r w:rsidRPr="000F1BB7">
        <w:rPr>
          <w:i w:val="0"/>
          <w:iCs w:val="0"/>
          <w:sz w:val="22"/>
          <w:szCs w:val="22"/>
        </w:rPr>
        <w:t>A multidimensional meta-analysis of psychotherapy for PTSD.</w:t>
      </w:r>
      <w:proofErr w:type="gramEnd"/>
      <w:r w:rsidRPr="000F1BB7">
        <w:rPr>
          <w:i w:val="0"/>
          <w:iCs w:val="0"/>
          <w:sz w:val="22"/>
          <w:szCs w:val="22"/>
        </w:rPr>
        <w:t xml:space="preserve"> </w:t>
      </w:r>
      <w:r w:rsidRPr="000F1BB7">
        <w:rPr>
          <w:sz w:val="22"/>
          <w:szCs w:val="22"/>
        </w:rPr>
        <w:t>American Journal of Psychiatry, 162,</w:t>
      </w:r>
      <w:r w:rsidRPr="000F1BB7">
        <w:rPr>
          <w:i w:val="0"/>
          <w:iCs w:val="0"/>
          <w:sz w:val="22"/>
          <w:szCs w:val="22"/>
        </w:rPr>
        <w:t xml:space="preserve"> 214-227. </w:t>
      </w:r>
    </w:p>
    <w:p w:rsidR="009D0097" w:rsidRDefault="009D0097" w:rsidP="000F1BB7">
      <w:pPr>
        <w:pStyle w:val="NoSpacing"/>
        <w:rPr>
          <w:lang w:val="en-US"/>
        </w:rPr>
      </w:pPr>
    </w:p>
    <w:p w:rsidR="00FC0107" w:rsidRPr="000F1BB7" w:rsidRDefault="00FC0107" w:rsidP="000F1BB7">
      <w:pPr>
        <w:ind w:left="708" w:hanging="708"/>
        <w:rPr>
          <w:rFonts w:ascii="Times New Roman" w:hAnsi="Times New Roman"/>
          <w:lang w:val="en-US"/>
        </w:rPr>
      </w:pPr>
      <w:proofErr w:type="spellStart"/>
      <w:r w:rsidRPr="000F1BB7">
        <w:rPr>
          <w:rFonts w:ascii="Times New Roman" w:hAnsi="Times New Roman"/>
          <w:lang w:val="en-US"/>
        </w:rPr>
        <w:t>Christman</w:t>
      </w:r>
      <w:proofErr w:type="spellEnd"/>
      <w:r w:rsidRPr="000F1BB7">
        <w:rPr>
          <w:rFonts w:ascii="Times New Roman" w:hAnsi="Times New Roman"/>
          <w:lang w:val="en-US"/>
        </w:rPr>
        <w:t xml:space="preserve">, S. D., Garvey, K. J., </w:t>
      </w:r>
      <w:proofErr w:type="spellStart"/>
      <w:r w:rsidRPr="000F1BB7">
        <w:rPr>
          <w:rFonts w:ascii="Times New Roman" w:hAnsi="Times New Roman"/>
          <w:lang w:val="en-US"/>
        </w:rPr>
        <w:t>Propper</w:t>
      </w:r>
      <w:proofErr w:type="spellEnd"/>
      <w:r w:rsidRPr="000F1BB7">
        <w:rPr>
          <w:rFonts w:ascii="Times New Roman" w:hAnsi="Times New Roman"/>
          <w:lang w:val="en-US"/>
        </w:rPr>
        <w:t xml:space="preserve">, R. E., &amp; </w:t>
      </w:r>
      <w:proofErr w:type="spellStart"/>
      <w:r w:rsidRPr="000F1BB7">
        <w:rPr>
          <w:rFonts w:ascii="Times New Roman" w:hAnsi="Times New Roman"/>
          <w:lang w:val="en-US"/>
        </w:rPr>
        <w:t>Phaneuf</w:t>
      </w:r>
      <w:proofErr w:type="spellEnd"/>
      <w:r w:rsidRPr="000F1BB7">
        <w:rPr>
          <w:rFonts w:ascii="Times New Roman" w:hAnsi="Times New Roman"/>
          <w:lang w:val="en-US"/>
        </w:rPr>
        <w:t xml:space="preserve">, K. A. (2003). Bilateral eye movements enhance the retrieval of episodic memories. </w:t>
      </w:r>
      <w:r w:rsidRPr="000F1BB7">
        <w:rPr>
          <w:rFonts w:ascii="Times New Roman" w:hAnsi="Times New Roman"/>
          <w:i/>
          <w:lang w:val="en-US"/>
        </w:rPr>
        <w:t>Neuropsychology, 17</w:t>
      </w:r>
      <w:r w:rsidRPr="000F1BB7">
        <w:rPr>
          <w:rFonts w:ascii="Times New Roman" w:hAnsi="Times New Roman"/>
          <w:lang w:val="en-US"/>
        </w:rPr>
        <w:t>, 221–229.</w:t>
      </w:r>
    </w:p>
    <w:p w:rsidR="00FC0107" w:rsidRPr="000F1BB7" w:rsidRDefault="00FC0107" w:rsidP="000F1BB7">
      <w:pPr>
        <w:ind w:left="708" w:hanging="708"/>
        <w:rPr>
          <w:rFonts w:ascii="Times New Roman" w:hAnsi="Times New Roman"/>
          <w:lang w:val="en-US"/>
        </w:rPr>
      </w:pPr>
      <w:proofErr w:type="spellStart"/>
      <w:r w:rsidRPr="000F1BB7">
        <w:rPr>
          <w:rFonts w:ascii="Times New Roman" w:hAnsi="Times New Roman"/>
          <w:lang w:val="en-US"/>
        </w:rPr>
        <w:t>Christman</w:t>
      </w:r>
      <w:proofErr w:type="spellEnd"/>
      <w:r w:rsidRPr="000F1BB7">
        <w:rPr>
          <w:rFonts w:ascii="Times New Roman" w:hAnsi="Times New Roman"/>
          <w:lang w:val="en-US"/>
        </w:rPr>
        <w:t xml:space="preserve">, S. D., </w:t>
      </w:r>
      <w:proofErr w:type="spellStart"/>
      <w:r w:rsidRPr="000F1BB7">
        <w:rPr>
          <w:rFonts w:ascii="Times New Roman" w:hAnsi="Times New Roman"/>
          <w:lang w:val="en-US"/>
        </w:rPr>
        <w:t>Propper</w:t>
      </w:r>
      <w:proofErr w:type="spellEnd"/>
      <w:r w:rsidRPr="000F1BB7">
        <w:rPr>
          <w:rFonts w:ascii="Times New Roman" w:hAnsi="Times New Roman"/>
          <w:lang w:val="en-US"/>
        </w:rPr>
        <w:t xml:space="preserve">, R. </w:t>
      </w:r>
      <w:proofErr w:type="spellStart"/>
      <w:r w:rsidRPr="000F1BB7">
        <w:rPr>
          <w:rFonts w:ascii="Times New Roman" w:hAnsi="Times New Roman"/>
          <w:lang w:val="en-US"/>
        </w:rPr>
        <w:t>E.</w:t>
      </w:r>
      <w:proofErr w:type="gramStart"/>
      <w:r w:rsidRPr="000F1BB7">
        <w:rPr>
          <w:rFonts w:ascii="Times New Roman" w:hAnsi="Times New Roman"/>
          <w:lang w:val="en-US"/>
        </w:rPr>
        <w:t>,&amp;</w:t>
      </w:r>
      <w:proofErr w:type="gramEnd"/>
      <w:r w:rsidRPr="000F1BB7">
        <w:rPr>
          <w:rFonts w:ascii="Times New Roman" w:hAnsi="Times New Roman"/>
          <w:lang w:val="en-US"/>
        </w:rPr>
        <w:t>Dion</w:t>
      </w:r>
      <w:proofErr w:type="spellEnd"/>
      <w:r w:rsidRPr="000F1BB7">
        <w:rPr>
          <w:rFonts w:ascii="Times New Roman" w:hAnsi="Times New Roman"/>
          <w:lang w:val="en-US"/>
        </w:rPr>
        <w:t xml:space="preserve">, A. (2004). Increased </w:t>
      </w:r>
      <w:proofErr w:type="spellStart"/>
      <w:r w:rsidRPr="000F1BB7">
        <w:rPr>
          <w:rFonts w:ascii="Times New Roman" w:hAnsi="Times New Roman"/>
          <w:lang w:val="en-US"/>
        </w:rPr>
        <w:t>interhemispheric</w:t>
      </w:r>
      <w:proofErr w:type="spellEnd"/>
      <w:r w:rsidRPr="000F1BB7">
        <w:rPr>
          <w:rFonts w:ascii="Times New Roman" w:hAnsi="Times New Roman"/>
          <w:lang w:val="en-US"/>
        </w:rPr>
        <w:t xml:space="preserve"> interaction is associated with decreased false memories in a verbal converging semantic </w:t>
      </w:r>
      <w:proofErr w:type="gramStart"/>
      <w:r w:rsidRPr="000F1BB7">
        <w:rPr>
          <w:rFonts w:ascii="Times New Roman" w:hAnsi="Times New Roman"/>
          <w:lang w:val="en-US"/>
        </w:rPr>
        <w:t>associates</w:t>
      </w:r>
      <w:proofErr w:type="gramEnd"/>
      <w:r w:rsidRPr="000F1BB7">
        <w:rPr>
          <w:rFonts w:ascii="Times New Roman" w:hAnsi="Times New Roman"/>
          <w:lang w:val="en-US"/>
        </w:rPr>
        <w:t xml:space="preserve"> paradigm. </w:t>
      </w:r>
      <w:r w:rsidRPr="000F1BB7">
        <w:rPr>
          <w:rFonts w:ascii="Times New Roman" w:hAnsi="Times New Roman"/>
          <w:i/>
          <w:lang w:val="en-US"/>
        </w:rPr>
        <w:t>Brain and Cognition</w:t>
      </w:r>
      <w:r w:rsidRPr="000F1BB7">
        <w:rPr>
          <w:rFonts w:ascii="Times New Roman" w:hAnsi="Times New Roman"/>
          <w:lang w:val="en-US"/>
        </w:rPr>
        <w:t xml:space="preserve">, </w:t>
      </w:r>
      <w:r w:rsidRPr="000F1BB7">
        <w:rPr>
          <w:rFonts w:ascii="Times New Roman" w:hAnsi="Times New Roman"/>
          <w:i/>
          <w:lang w:val="en-US"/>
        </w:rPr>
        <w:t>56</w:t>
      </w:r>
      <w:r w:rsidRPr="000F1BB7">
        <w:rPr>
          <w:rFonts w:ascii="Times New Roman" w:hAnsi="Times New Roman"/>
          <w:lang w:val="en-US"/>
        </w:rPr>
        <w:t>, 313–319.</w:t>
      </w:r>
    </w:p>
    <w:p w:rsidR="00FC0107" w:rsidRPr="000F1BB7" w:rsidRDefault="00FC0107" w:rsidP="000F1BB7">
      <w:pPr>
        <w:pStyle w:val="Heading2"/>
        <w:spacing w:line="276" w:lineRule="auto"/>
        <w:rPr>
          <w:i w:val="0"/>
          <w:iCs w:val="0"/>
          <w:sz w:val="22"/>
          <w:szCs w:val="22"/>
        </w:rPr>
      </w:pPr>
      <w:proofErr w:type="spellStart"/>
      <w:proofErr w:type="gramStart"/>
      <w:r w:rsidRPr="000F1BB7">
        <w:rPr>
          <w:i w:val="0"/>
          <w:iCs w:val="0"/>
          <w:sz w:val="22"/>
          <w:szCs w:val="22"/>
        </w:rPr>
        <w:t>Christman</w:t>
      </w:r>
      <w:proofErr w:type="spellEnd"/>
      <w:r w:rsidRPr="000F1BB7">
        <w:rPr>
          <w:i w:val="0"/>
          <w:iCs w:val="0"/>
          <w:sz w:val="22"/>
          <w:szCs w:val="22"/>
        </w:rPr>
        <w:t xml:space="preserve">, S.D. &amp; </w:t>
      </w:r>
      <w:proofErr w:type="spellStart"/>
      <w:r w:rsidRPr="000F1BB7">
        <w:rPr>
          <w:i w:val="0"/>
          <w:iCs w:val="0"/>
          <w:sz w:val="22"/>
          <w:szCs w:val="22"/>
        </w:rPr>
        <w:t>Propper</w:t>
      </w:r>
      <w:proofErr w:type="spellEnd"/>
      <w:r w:rsidRPr="000F1BB7">
        <w:rPr>
          <w:i w:val="0"/>
          <w:iCs w:val="0"/>
          <w:sz w:val="22"/>
          <w:szCs w:val="22"/>
        </w:rPr>
        <w:t>, R.E. (2010).</w:t>
      </w:r>
      <w:proofErr w:type="gramEnd"/>
      <w:r w:rsidRPr="000F1BB7">
        <w:rPr>
          <w:i w:val="0"/>
          <w:iCs w:val="0"/>
          <w:sz w:val="22"/>
          <w:szCs w:val="22"/>
        </w:rPr>
        <w:t xml:space="preserve"> Episodic memory and hemispheric interaction: Handedness and eye movements. </w:t>
      </w:r>
      <w:r w:rsidRPr="000F1BB7">
        <w:rPr>
          <w:iCs w:val="0"/>
          <w:sz w:val="22"/>
          <w:szCs w:val="22"/>
        </w:rPr>
        <w:t>Psychology Press, Hove</w:t>
      </w:r>
      <w:r w:rsidRPr="000F1BB7">
        <w:rPr>
          <w:i w:val="0"/>
          <w:iCs w:val="0"/>
          <w:sz w:val="22"/>
          <w:szCs w:val="22"/>
        </w:rPr>
        <w:t>, 185–205</w:t>
      </w:r>
    </w:p>
    <w:p w:rsidR="00FC0107" w:rsidRPr="000F1BB7" w:rsidRDefault="00FC0107" w:rsidP="000F1BB7">
      <w:pPr>
        <w:rPr>
          <w:rFonts w:ascii="Times New Roman" w:hAnsi="Times New Roman"/>
          <w:lang w:val="en-US" w:eastAsia="zh-HK"/>
        </w:rPr>
      </w:pPr>
    </w:p>
    <w:p w:rsidR="003274A6" w:rsidRPr="000F1BB7" w:rsidRDefault="003274A6" w:rsidP="000F1BB7">
      <w:pPr>
        <w:rPr>
          <w:rFonts w:ascii="Times New Roman" w:hAnsi="Times New Roman"/>
          <w:lang w:val="en-US" w:eastAsia="zh-HK"/>
        </w:rPr>
      </w:pPr>
      <w:proofErr w:type="gramStart"/>
      <w:r w:rsidRPr="000F1BB7">
        <w:rPr>
          <w:rFonts w:ascii="Times New Roman" w:hAnsi="Times New Roman"/>
          <w:lang w:val="en-US" w:eastAsia="zh-HK"/>
        </w:rPr>
        <w:lastRenderedPageBreak/>
        <w:t xml:space="preserve">Clapp, W.C., Rubens, M.T. &amp; </w:t>
      </w:r>
      <w:proofErr w:type="spellStart"/>
      <w:r w:rsidRPr="000F1BB7">
        <w:rPr>
          <w:rFonts w:ascii="Times New Roman" w:hAnsi="Times New Roman"/>
          <w:lang w:val="en-US" w:eastAsia="zh-HK"/>
        </w:rPr>
        <w:t>Gazzaley</w:t>
      </w:r>
      <w:proofErr w:type="spellEnd"/>
      <w:r w:rsidRPr="000F1BB7">
        <w:rPr>
          <w:rFonts w:ascii="Times New Roman" w:hAnsi="Times New Roman"/>
          <w:lang w:val="en-US" w:eastAsia="zh-HK"/>
        </w:rPr>
        <w:t>, A. (2010).</w:t>
      </w:r>
      <w:proofErr w:type="gramEnd"/>
      <w:r w:rsidRPr="000F1BB7">
        <w:rPr>
          <w:rFonts w:ascii="Times New Roman" w:hAnsi="Times New Roman"/>
          <w:lang w:val="en-US" w:eastAsia="zh-HK"/>
        </w:rPr>
        <w:t xml:space="preserve"> </w:t>
      </w:r>
      <w:proofErr w:type="gramStart"/>
      <w:r w:rsidRPr="000F1BB7">
        <w:rPr>
          <w:rFonts w:ascii="Times New Roman" w:hAnsi="Times New Roman"/>
          <w:lang w:val="en-US" w:eastAsia="zh-HK"/>
        </w:rPr>
        <w:t>Mechanisms of working memory disruption by external interference.</w:t>
      </w:r>
      <w:proofErr w:type="gramEnd"/>
      <w:r w:rsidRPr="000F1BB7">
        <w:rPr>
          <w:rFonts w:ascii="Times New Roman" w:hAnsi="Times New Roman"/>
          <w:lang w:val="en-US" w:eastAsia="zh-HK"/>
        </w:rPr>
        <w:t xml:space="preserve"> </w:t>
      </w:r>
      <w:r w:rsidRPr="000F1BB7">
        <w:rPr>
          <w:rFonts w:ascii="Times New Roman" w:hAnsi="Times New Roman"/>
          <w:i/>
          <w:lang w:val="en-US" w:eastAsia="zh-HK"/>
        </w:rPr>
        <w:t>Cerebral cortex, 20,</w:t>
      </w:r>
      <w:r w:rsidRPr="000F1BB7">
        <w:rPr>
          <w:rFonts w:ascii="Times New Roman" w:hAnsi="Times New Roman"/>
          <w:lang w:val="en-US" w:eastAsia="zh-HK"/>
        </w:rPr>
        <w:t xml:space="preserve"> 859-872</w:t>
      </w:r>
    </w:p>
    <w:p w:rsidR="009D0097" w:rsidRDefault="00FC0107" w:rsidP="000F1BB7">
      <w:pPr>
        <w:spacing w:after="0"/>
        <w:rPr>
          <w:rFonts w:ascii="Times New Roman" w:hAnsi="Times New Roman"/>
          <w:lang w:val="en-US" w:eastAsia="nl-NL"/>
        </w:rPr>
      </w:pPr>
      <w:proofErr w:type="gramStart"/>
      <w:r w:rsidRPr="000F1BB7">
        <w:rPr>
          <w:rFonts w:ascii="Times New Roman" w:hAnsi="Times New Roman"/>
          <w:lang w:val="en-US" w:eastAsia="nl-NL"/>
        </w:rPr>
        <w:t xml:space="preserve">Ehlers, A., </w:t>
      </w:r>
      <w:proofErr w:type="spellStart"/>
      <w:r w:rsidRPr="000F1BB7">
        <w:rPr>
          <w:rFonts w:ascii="Times New Roman" w:hAnsi="Times New Roman"/>
          <w:lang w:val="en-US" w:eastAsia="nl-NL"/>
        </w:rPr>
        <w:t>Hackmann</w:t>
      </w:r>
      <w:proofErr w:type="spellEnd"/>
      <w:r w:rsidRPr="000F1BB7">
        <w:rPr>
          <w:rFonts w:ascii="Times New Roman" w:hAnsi="Times New Roman"/>
          <w:lang w:val="en-US" w:eastAsia="nl-NL"/>
        </w:rPr>
        <w:t xml:space="preserve">, A., </w:t>
      </w:r>
      <w:proofErr w:type="spellStart"/>
      <w:r w:rsidRPr="000F1BB7">
        <w:rPr>
          <w:rFonts w:ascii="Times New Roman" w:hAnsi="Times New Roman"/>
          <w:lang w:val="en-US" w:eastAsia="nl-NL"/>
        </w:rPr>
        <w:t>Steil</w:t>
      </w:r>
      <w:proofErr w:type="spellEnd"/>
      <w:r w:rsidRPr="000F1BB7">
        <w:rPr>
          <w:rFonts w:ascii="Times New Roman" w:hAnsi="Times New Roman"/>
          <w:lang w:val="en-US" w:eastAsia="nl-NL"/>
        </w:rPr>
        <w:t xml:space="preserve">, R., </w:t>
      </w:r>
      <w:proofErr w:type="spellStart"/>
      <w:r w:rsidRPr="000F1BB7">
        <w:rPr>
          <w:rFonts w:ascii="Times New Roman" w:hAnsi="Times New Roman"/>
          <w:lang w:val="en-US" w:eastAsia="nl-NL"/>
        </w:rPr>
        <w:t>Clohessy</w:t>
      </w:r>
      <w:proofErr w:type="spellEnd"/>
      <w:r w:rsidRPr="000F1BB7">
        <w:rPr>
          <w:rFonts w:ascii="Times New Roman" w:hAnsi="Times New Roman"/>
          <w:lang w:val="en-US" w:eastAsia="nl-NL"/>
        </w:rPr>
        <w:t xml:space="preserve">, S., </w:t>
      </w:r>
      <w:proofErr w:type="spellStart"/>
      <w:r w:rsidRPr="000F1BB7">
        <w:rPr>
          <w:rFonts w:ascii="Times New Roman" w:hAnsi="Times New Roman"/>
          <w:lang w:val="en-US" w:eastAsia="nl-NL"/>
        </w:rPr>
        <w:t>Wenninger</w:t>
      </w:r>
      <w:proofErr w:type="spellEnd"/>
      <w:r w:rsidRPr="000F1BB7">
        <w:rPr>
          <w:rFonts w:ascii="Times New Roman" w:hAnsi="Times New Roman"/>
          <w:lang w:val="en-US" w:eastAsia="nl-NL"/>
        </w:rPr>
        <w:t>, K. &amp; Winter, H. (2002).</w:t>
      </w:r>
      <w:proofErr w:type="gramEnd"/>
      <w:r w:rsidRPr="000F1BB7">
        <w:rPr>
          <w:rFonts w:ascii="Times New Roman" w:hAnsi="Times New Roman"/>
          <w:lang w:val="en-US" w:eastAsia="nl-NL"/>
        </w:rPr>
        <w:t xml:space="preserve"> The nature of intrusive memories after trauma: The warning signal </w:t>
      </w:r>
    </w:p>
    <w:p w:rsidR="00FC0107" w:rsidRPr="000F1BB7" w:rsidRDefault="009D0097" w:rsidP="000F1BB7">
      <w:pPr>
        <w:spacing w:after="0"/>
        <w:rPr>
          <w:rFonts w:ascii="Times New Roman" w:hAnsi="Times New Roman"/>
          <w:lang w:val="en-US" w:eastAsia="nl-NL"/>
        </w:rPr>
      </w:pPr>
      <w:r>
        <w:rPr>
          <w:rFonts w:ascii="Times New Roman" w:hAnsi="Times New Roman"/>
          <w:lang w:val="en-US" w:eastAsia="nl-NL"/>
        </w:rPr>
        <w:tab/>
      </w:r>
      <w:proofErr w:type="gramStart"/>
      <w:r w:rsidR="00FC0107" w:rsidRPr="000F1BB7">
        <w:rPr>
          <w:rFonts w:ascii="Times New Roman" w:hAnsi="Times New Roman"/>
          <w:lang w:val="en-US" w:eastAsia="nl-NL"/>
        </w:rPr>
        <w:t>hypothesis</w:t>
      </w:r>
      <w:proofErr w:type="gramEnd"/>
      <w:r w:rsidR="00FC0107" w:rsidRPr="000F1BB7">
        <w:rPr>
          <w:rFonts w:ascii="Times New Roman" w:hAnsi="Times New Roman"/>
          <w:lang w:val="en-US" w:eastAsia="nl-NL"/>
        </w:rPr>
        <w:t xml:space="preserve">. </w:t>
      </w:r>
      <w:proofErr w:type="spellStart"/>
      <w:r w:rsidR="00FC0107" w:rsidRPr="000F1BB7">
        <w:rPr>
          <w:rFonts w:ascii="Times New Roman" w:hAnsi="Times New Roman"/>
          <w:i/>
          <w:lang w:val="en-US" w:eastAsia="nl-NL"/>
        </w:rPr>
        <w:t>Behaviour</w:t>
      </w:r>
      <w:proofErr w:type="spellEnd"/>
      <w:r w:rsidR="00FC0107" w:rsidRPr="000F1BB7">
        <w:rPr>
          <w:rFonts w:ascii="Times New Roman" w:hAnsi="Times New Roman"/>
          <w:i/>
          <w:lang w:val="en-US" w:eastAsia="nl-NL"/>
        </w:rPr>
        <w:t xml:space="preserve"> Research and Therapy, 40</w:t>
      </w:r>
      <w:r w:rsidR="00FC0107" w:rsidRPr="000F1BB7">
        <w:rPr>
          <w:rFonts w:ascii="Times New Roman" w:hAnsi="Times New Roman"/>
          <w:lang w:val="en-US" w:eastAsia="nl-NL"/>
        </w:rPr>
        <w:t>, 995–1002</w:t>
      </w:r>
    </w:p>
    <w:p w:rsidR="00FC0107" w:rsidRPr="000F1BB7" w:rsidRDefault="00FC0107" w:rsidP="000F1BB7">
      <w:pPr>
        <w:pStyle w:val="NoSpacing"/>
        <w:rPr>
          <w:lang w:val="en-US"/>
        </w:rPr>
      </w:pPr>
    </w:p>
    <w:p w:rsidR="00977802" w:rsidRPr="000F1BB7" w:rsidRDefault="00977802" w:rsidP="000F1BB7">
      <w:pPr>
        <w:rPr>
          <w:rFonts w:ascii="Times New Roman" w:hAnsi="Times New Roman"/>
          <w:lang w:val="en-US"/>
        </w:rPr>
      </w:pPr>
      <w:proofErr w:type="spellStart"/>
      <w:proofErr w:type="gramStart"/>
      <w:r w:rsidRPr="000F1BB7">
        <w:rPr>
          <w:rFonts w:ascii="Times New Roman" w:hAnsi="Times New Roman"/>
          <w:lang w:val="en-GB"/>
        </w:rPr>
        <w:t>Geraerts</w:t>
      </w:r>
      <w:proofErr w:type="spellEnd"/>
      <w:r w:rsidRPr="000F1BB7">
        <w:rPr>
          <w:rFonts w:ascii="Times New Roman" w:hAnsi="Times New Roman"/>
          <w:lang w:val="en-GB"/>
        </w:rPr>
        <w:t>, E. &amp; McNally, R.J. (2008).</w:t>
      </w:r>
      <w:proofErr w:type="gramEnd"/>
      <w:r w:rsidRPr="000F1BB7">
        <w:rPr>
          <w:rFonts w:ascii="Times New Roman" w:hAnsi="Times New Roman"/>
          <w:lang w:val="en-GB"/>
        </w:rPr>
        <w:t xml:space="preserve"> </w:t>
      </w:r>
      <w:r w:rsidRPr="000F1BB7">
        <w:rPr>
          <w:rFonts w:ascii="Times New Roman" w:hAnsi="Times New Roman"/>
          <w:bCs/>
          <w:lang w:val="en-US"/>
        </w:rPr>
        <w:t xml:space="preserve">Forgetting unwanted memories: Directed forgetting and thought suppression methods. </w:t>
      </w:r>
      <w:r w:rsidR="007C77C7">
        <w:fldChar w:fldCharType="begin"/>
      </w:r>
      <w:r w:rsidR="007C77C7" w:rsidRPr="007C77C7">
        <w:rPr>
          <w:lang w:val="en-US"/>
        </w:rPr>
        <w:instrText xml:space="preserve"> HYPERLINK "http://omega.library.uu.nl/seal/omegasearch.php?</w:instrText>
      </w:r>
      <w:r w:rsidR="007C77C7" w:rsidRPr="007C77C7">
        <w:rPr>
          <w:lang w:val="en-US"/>
        </w:rPr>
        <w:instrText xml:space="preserve">cfg=omega&amp;applid=omegajournal&amp;act=content&amp;idx=omegajournals&amp;ref=000000000001937&amp;lan=nl" </w:instrText>
      </w:r>
      <w:r w:rsidR="007C77C7">
        <w:fldChar w:fldCharType="separate"/>
      </w:r>
      <w:proofErr w:type="spellStart"/>
      <w:r w:rsidRPr="000F1BB7">
        <w:rPr>
          <w:rStyle w:val="Hyperlink"/>
          <w:rFonts w:ascii="Times New Roman" w:hAnsi="Times New Roman"/>
          <w:i/>
          <w:color w:val="auto"/>
          <w:u w:val="none"/>
          <w:lang w:val="en-US"/>
        </w:rPr>
        <w:t>Acta</w:t>
      </w:r>
      <w:proofErr w:type="spellEnd"/>
      <w:r w:rsidRPr="000F1BB7">
        <w:rPr>
          <w:rStyle w:val="Hyperlink"/>
          <w:rFonts w:ascii="Times New Roman" w:hAnsi="Times New Roman"/>
          <w:i/>
          <w:color w:val="auto"/>
          <w:u w:val="none"/>
          <w:lang w:val="en-US"/>
        </w:rPr>
        <w:t xml:space="preserve"> </w:t>
      </w:r>
      <w:proofErr w:type="spellStart"/>
      <w:r w:rsidRPr="000F1BB7">
        <w:rPr>
          <w:rStyle w:val="Hyperlink"/>
          <w:rFonts w:ascii="Times New Roman" w:hAnsi="Times New Roman"/>
          <w:i/>
          <w:color w:val="auto"/>
          <w:u w:val="none"/>
          <w:lang w:val="en-US"/>
        </w:rPr>
        <w:t>psychologica</w:t>
      </w:r>
      <w:proofErr w:type="spellEnd"/>
      <w:r w:rsidR="007C77C7">
        <w:rPr>
          <w:rStyle w:val="Hyperlink"/>
          <w:rFonts w:ascii="Times New Roman" w:hAnsi="Times New Roman"/>
          <w:i/>
          <w:color w:val="auto"/>
          <w:u w:val="none"/>
          <w:lang w:val="en-US"/>
        </w:rPr>
        <w:fldChar w:fldCharType="end"/>
      </w:r>
      <w:r w:rsidRPr="000F1BB7">
        <w:rPr>
          <w:rFonts w:ascii="Times New Roman" w:hAnsi="Times New Roman"/>
          <w:lang w:val="en-US"/>
        </w:rPr>
        <w:t xml:space="preserve">, </w:t>
      </w:r>
      <w:r w:rsidRPr="000F1BB7">
        <w:rPr>
          <w:rFonts w:ascii="Times New Roman" w:hAnsi="Times New Roman"/>
          <w:i/>
          <w:lang w:val="en-US"/>
        </w:rPr>
        <w:t>127 (3),</w:t>
      </w:r>
      <w:r w:rsidRPr="000F1BB7">
        <w:rPr>
          <w:rFonts w:ascii="Times New Roman" w:hAnsi="Times New Roman"/>
          <w:lang w:val="en-US"/>
        </w:rPr>
        <w:t xml:space="preserve"> 614</w:t>
      </w:r>
      <w:r w:rsidR="009D0097">
        <w:rPr>
          <w:rFonts w:ascii="Times New Roman" w:hAnsi="Times New Roman"/>
          <w:lang w:val="en-US"/>
        </w:rPr>
        <w:tab/>
      </w:r>
      <w:r w:rsidRPr="000F1BB7">
        <w:rPr>
          <w:rFonts w:ascii="Times New Roman" w:hAnsi="Times New Roman"/>
          <w:lang w:val="en-US"/>
        </w:rPr>
        <w:t>-622</w:t>
      </w:r>
    </w:p>
    <w:p w:rsidR="00F72D03" w:rsidRDefault="00256FCD" w:rsidP="000F1BB7">
      <w:pPr>
        <w:pStyle w:val="Heading2"/>
        <w:spacing w:line="276" w:lineRule="auto"/>
        <w:rPr>
          <w:sz w:val="22"/>
          <w:szCs w:val="22"/>
        </w:rPr>
      </w:pPr>
      <w:r w:rsidRPr="000F1BB7">
        <w:rPr>
          <w:i w:val="0"/>
          <w:iCs w:val="0"/>
          <w:sz w:val="22"/>
          <w:szCs w:val="22"/>
        </w:rPr>
        <w:t>Gunter, R.W</w:t>
      </w:r>
      <w:proofErr w:type="gramStart"/>
      <w:r w:rsidRPr="000F1BB7">
        <w:rPr>
          <w:i w:val="0"/>
          <w:iCs w:val="0"/>
          <w:sz w:val="22"/>
          <w:szCs w:val="22"/>
        </w:rPr>
        <w:t>. &amp;</w:t>
      </w:r>
      <w:proofErr w:type="gramEnd"/>
      <w:r w:rsidRPr="000F1BB7">
        <w:rPr>
          <w:i w:val="0"/>
          <w:iCs w:val="0"/>
          <w:sz w:val="22"/>
          <w:szCs w:val="22"/>
        </w:rPr>
        <w:t xml:space="preserve"> </w:t>
      </w:r>
      <w:proofErr w:type="spellStart"/>
      <w:r w:rsidRPr="000F1BB7">
        <w:rPr>
          <w:i w:val="0"/>
          <w:iCs w:val="0"/>
          <w:sz w:val="22"/>
          <w:szCs w:val="22"/>
        </w:rPr>
        <w:t>Bodner</w:t>
      </w:r>
      <w:proofErr w:type="spellEnd"/>
      <w:r w:rsidRPr="000F1BB7">
        <w:rPr>
          <w:i w:val="0"/>
          <w:iCs w:val="0"/>
          <w:sz w:val="22"/>
          <w:szCs w:val="22"/>
        </w:rPr>
        <w:t xml:space="preserve">, G.E. (2008). How eye movements affect unpleasant memories: Support for a working-memory account. </w:t>
      </w:r>
      <w:proofErr w:type="spellStart"/>
      <w:r w:rsidR="00F72D03" w:rsidRPr="000F1BB7">
        <w:rPr>
          <w:sz w:val="22"/>
          <w:szCs w:val="22"/>
        </w:rPr>
        <w:t>Behaviour</w:t>
      </w:r>
      <w:proofErr w:type="spellEnd"/>
      <w:r w:rsidR="00F72D03" w:rsidRPr="000F1BB7">
        <w:rPr>
          <w:sz w:val="22"/>
          <w:szCs w:val="22"/>
        </w:rPr>
        <w:t xml:space="preserve"> Research and</w:t>
      </w:r>
      <w:r w:rsidR="00F72D03">
        <w:rPr>
          <w:sz w:val="22"/>
          <w:szCs w:val="22"/>
        </w:rPr>
        <w:t xml:space="preserve"> </w:t>
      </w:r>
    </w:p>
    <w:p w:rsidR="00256FCD" w:rsidRDefault="00F72D03" w:rsidP="000F1BB7">
      <w:pPr>
        <w:pStyle w:val="Heading2"/>
        <w:spacing w:line="276" w:lineRule="auto"/>
        <w:rPr>
          <w:i w:val="0"/>
          <w:iCs w:val="0"/>
          <w:sz w:val="22"/>
          <w:szCs w:val="22"/>
        </w:rPr>
      </w:pPr>
      <w:r>
        <w:rPr>
          <w:sz w:val="22"/>
          <w:szCs w:val="22"/>
        </w:rPr>
        <w:tab/>
        <w:t xml:space="preserve">  </w:t>
      </w:r>
      <w:r w:rsidR="00256FCD" w:rsidRPr="000F1BB7">
        <w:rPr>
          <w:sz w:val="22"/>
          <w:szCs w:val="22"/>
        </w:rPr>
        <w:t>Therapy, 46,</w:t>
      </w:r>
      <w:r w:rsidR="00256FCD" w:rsidRPr="000F1BB7">
        <w:rPr>
          <w:i w:val="0"/>
          <w:iCs w:val="0"/>
          <w:sz w:val="22"/>
          <w:szCs w:val="22"/>
        </w:rPr>
        <w:t xml:space="preserve"> 913-931. </w:t>
      </w:r>
    </w:p>
    <w:p w:rsidR="009D0097" w:rsidRPr="000F1BB7" w:rsidRDefault="009D0097" w:rsidP="000F1BB7">
      <w:pPr>
        <w:pStyle w:val="NoSpacing"/>
        <w:rPr>
          <w:lang w:val="en-US" w:eastAsia="zh-HK"/>
        </w:rPr>
      </w:pPr>
    </w:p>
    <w:p w:rsidR="00256FCD" w:rsidRPr="000F1BB7" w:rsidRDefault="003274A6" w:rsidP="000F1BB7">
      <w:pPr>
        <w:rPr>
          <w:rFonts w:ascii="Times New Roman" w:hAnsi="Times New Roman"/>
          <w:lang w:val="en-US"/>
        </w:rPr>
      </w:pPr>
      <w:proofErr w:type="spellStart"/>
      <w:proofErr w:type="gramStart"/>
      <w:r w:rsidRPr="000F1BB7">
        <w:rPr>
          <w:rFonts w:ascii="Times New Roman" w:hAnsi="Times New Roman"/>
          <w:lang w:val="en-US"/>
        </w:rPr>
        <w:t>Habib</w:t>
      </w:r>
      <w:proofErr w:type="spellEnd"/>
      <w:r w:rsidRPr="000F1BB7">
        <w:rPr>
          <w:rFonts w:ascii="Times New Roman" w:hAnsi="Times New Roman"/>
          <w:lang w:val="en-US"/>
        </w:rPr>
        <w:t xml:space="preserve">, R., Nyberg, L. &amp; </w:t>
      </w:r>
      <w:proofErr w:type="spellStart"/>
      <w:r w:rsidRPr="000F1BB7">
        <w:rPr>
          <w:rFonts w:ascii="Times New Roman" w:hAnsi="Times New Roman"/>
          <w:lang w:val="en-US"/>
        </w:rPr>
        <w:t>Tulving</w:t>
      </w:r>
      <w:proofErr w:type="spellEnd"/>
      <w:r w:rsidRPr="000F1BB7">
        <w:rPr>
          <w:rFonts w:ascii="Times New Roman" w:hAnsi="Times New Roman"/>
          <w:lang w:val="en-US"/>
        </w:rPr>
        <w:t>, E. (2003).</w:t>
      </w:r>
      <w:proofErr w:type="gramEnd"/>
      <w:r w:rsidRPr="000F1BB7">
        <w:rPr>
          <w:rFonts w:ascii="Times New Roman" w:hAnsi="Times New Roman"/>
          <w:lang w:val="en-US"/>
        </w:rPr>
        <w:t xml:space="preserve"> Hemispheric asymmetries of memory: The HERA model revisited. </w:t>
      </w:r>
      <w:r w:rsidRPr="000F1BB7">
        <w:rPr>
          <w:rFonts w:ascii="Times New Roman" w:hAnsi="Times New Roman"/>
          <w:i/>
          <w:lang w:val="en-US"/>
        </w:rPr>
        <w:t>Trends in Cognitive Sciences, 7</w:t>
      </w:r>
      <w:r w:rsidRPr="000F1BB7">
        <w:rPr>
          <w:rFonts w:ascii="Times New Roman" w:hAnsi="Times New Roman"/>
          <w:lang w:val="en-US"/>
        </w:rPr>
        <w:t>, 241-245</w:t>
      </w:r>
    </w:p>
    <w:p w:rsidR="00FC0107" w:rsidRPr="000F1BB7" w:rsidRDefault="00FC0107" w:rsidP="000F1BB7">
      <w:pPr>
        <w:rPr>
          <w:rFonts w:ascii="Times New Roman" w:hAnsi="Times New Roman"/>
          <w:lang w:val="en-GB"/>
        </w:rPr>
      </w:pPr>
      <w:proofErr w:type="gramStart"/>
      <w:r w:rsidRPr="000F1BB7">
        <w:rPr>
          <w:rFonts w:ascii="Times New Roman" w:hAnsi="Times New Roman"/>
          <w:lang w:val="en-GB"/>
        </w:rPr>
        <w:t xml:space="preserve">Harper, M.L., </w:t>
      </w:r>
      <w:proofErr w:type="spellStart"/>
      <w:r w:rsidRPr="000F1BB7">
        <w:rPr>
          <w:rFonts w:ascii="Times New Roman" w:hAnsi="Times New Roman"/>
          <w:lang w:val="en-GB"/>
        </w:rPr>
        <w:t>Rasolkhani-Kalhorn</w:t>
      </w:r>
      <w:proofErr w:type="spellEnd"/>
      <w:r w:rsidRPr="000F1BB7">
        <w:rPr>
          <w:rFonts w:ascii="Times New Roman" w:hAnsi="Times New Roman"/>
          <w:lang w:val="en-GB"/>
        </w:rPr>
        <w:t xml:space="preserve">, T. &amp; </w:t>
      </w:r>
      <w:proofErr w:type="spellStart"/>
      <w:r w:rsidRPr="000F1BB7">
        <w:rPr>
          <w:rFonts w:ascii="Times New Roman" w:hAnsi="Times New Roman"/>
          <w:lang w:val="en-GB"/>
        </w:rPr>
        <w:t>Drozd</w:t>
      </w:r>
      <w:proofErr w:type="spellEnd"/>
      <w:r w:rsidRPr="000F1BB7">
        <w:rPr>
          <w:rFonts w:ascii="Times New Roman" w:hAnsi="Times New Roman"/>
          <w:lang w:val="en-GB"/>
        </w:rPr>
        <w:t>, J.F. (2009).</w:t>
      </w:r>
      <w:proofErr w:type="gramEnd"/>
      <w:r w:rsidRPr="000F1BB7">
        <w:rPr>
          <w:rFonts w:ascii="Times New Roman" w:hAnsi="Times New Roman"/>
          <w:lang w:val="en-GB"/>
        </w:rPr>
        <w:t xml:space="preserve"> On the Neural Basis of EMDR Therapy:</w:t>
      </w:r>
      <w:r w:rsidR="009D0097">
        <w:rPr>
          <w:rFonts w:ascii="Times New Roman" w:hAnsi="Times New Roman"/>
          <w:lang w:val="en-GB"/>
        </w:rPr>
        <w:t xml:space="preserve"> </w:t>
      </w:r>
      <w:r w:rsidRPr="000F1BB7">
        <w:rPr>
          <w:rFonts w:ascii="Times New Roman" w:hAnsi="Times New Roman"/>
          <w:lang w:val="en-GB"/>
        </w:rPr>
        <w:t xml:space="preserve">Insights From </w:t>
      </w:r>
      <w:proofErr w:type="spellStart"/>
      <w:r w:rsidRPr="000F1BB7">
        <w:rPr>
          <w:rFonts w:ascii="Times New Roman" w:hAnsi="Times New Roman"/>
          <w:lang w:val="en-GB"/>
        </w:rPr>
        <w:t>qEEG</w:t>
      </w:r>
      <w:proofErr w:type="spellEnd"/>
      <w:r w:rsidRPr="000F1BB7">
        <w:rPr>
          <w:rFonts w:ascii="Times New Roman" w:hAnsi="Times New Roman"/>
          <w:lang w:val="en-GB"/>
        </w:rPr>
        <w:t xml:space="preserve"> Studies. </w:t>
      </w:r>
      <w:r w:rsidRPr="000F1BB7">
        <w:rPr>
          <w:rFonts w:ascii="Times New Roman" w:hAnsi="Times New Roman"/>
          <w:i/>
          <w:lang w:val="en-GB"/>
        </w:rPr>
        <w:t>Traumatology, 15(2)</w:t>
      </w:r>
      <w:r w:rsidRPr="000F1BB7">
        <w:rPr>
          <w:rFonts w:ascii="Times New Roman" w:hAnsi="Times New Roman"/>
          <w:lang w:val="en-GB"/>
        </w:rPr>
        <w:t>, 81-</w:t>
      </w:r>
      <w:r w:rsidR="009D0097">
        <w:rPr>
          <w:rFonts w:ascii="Times New Roman" w:hAnsi="Times New Roman"/>
          <w:lang w:val="en-GB"/>
        </w:rPr>
        <w:tab/>
      </w:r>
      <w:r w:rsidRPr="000F1BB7">
        <w:rPr>
          <w:rFonts w:ascii="Times New Roman" w:hAnsi="Times New Roman"/>
          <w:lang w:val="en-GB"/>
        </w:rPr>
        <w:t>95</w:t>
      </w:r>
    </w:p>
    <w:p w:rsidR="00FC0107" w:rsidRPr="000F1BB7" w:rsidRDefault="00FC0107" w:rsidP="000F1BB7">
      <w:pPr>
        <w:rPr>
          <w:rFonts w:ascii="Times New Roman" w:hAnsi="Times New Roman"/>
          <w:lang w:val="en-US"/>
        </w:rPr>
      </w:pPr>
      <w:proofErr w:type="spellStart"/>
      <w:r w:rsidRPr="000F1BB7">
        <w:rPr>
          <w:rFonts w:ascii="Times New Roman" w:hAnsi="Times New Roman"/>
          <w:lang w:val="en-US"/>
        </w:rPr>
        <w:t>Kenemans</w:t>
      </w:r>
      <w:proofErr w:type="spellEnd"/>
      <w:r w:rsidRPr="000F1BB7">
        <w:rPr>
          <w:rFonts w:ascii="Times New Roman" w:hAnsi="Times New Roman"/>
          <w:lang w:val="en-US"/>
        </w:rPr>
        <w:t xml:space="preserve">, L. &amp; Ramsey, N. </w:t>
      </w:r>
      <w:r w:rsidRPr="000F1BB7">
        <w:rPr>
          <w:rFonts w:ascii="Times New Roman" w:hAnsi="Times New Roman"/>
          <w:i/>
          <w:lang w:val="en-US"/>
        </w:rPr>
        <w:t>Psychology in the brain: Integrative Cognitive Neuroscience</w:t>
      </w:r>
      <w:r w:rsidRPr="000F1BB7">
        <w:rPr>
          <w:rFonts w:ascii="Times New Roman" w:hAnsi="Times New Roman"/>
          <w:lang w:val="en-US"/>
        </w:rPr>
        <w:t>. Submitted</w:t>
      </w:r>
    </w:p>
    <w:p w:rsidR="009D0097" w:rsidRDefault="00FC0107" w:rsidP="000F1BB7">
      <w:pPr>
        <w:pStyle w:val="NoSpacing"/>
        <w:spacing w:line="276" w:lineRule="auto"/>
        <w:rPr>
          <w:rFonts w:ascii="Times New Roman" w:hAnsi="Times New Roman"/>
          <w:lang w:val="en-US"/>
        </w:rPr>
      </w:pPr>
      <w:proofErr w:type="spellStart"/>
      <w:r w:rsidRPr="000F1BB7">
        <w:rPr>
          <w:rFonts w:ascii="Times New Roman" w:hAnsi="Times New Roman"/>
          <w:lang w:val="en-US"/>
        </w:rPr>
        <w:t>Narimani</w:t>
      </w:r>
      <w:proofErr w:type="spellEnd"/>
      <w:r w:rsidRPr="000F1BB7">
        <w:rPr>
          <w:rFonts w:ascii="Times New Roman" w:hAnsi="Times New Roman"/>
          <w:lang w:val="en-US"/>
        </w:rPr>
        <w:t xml:space="preserve">, M., </w:t>
      </w:r>
      <w:proofErr w:type="spellStart"/>
      <w:r w:rsidRPr="000F1BB7">
        <w:rPr>
          <w:rFonts w:ascii="Times New Roman" w:hAnsi="Times New Roman"/>
          <w:lang w:val="en-US"/>
        </w:rPr>
        <w:t>Sadeghieh</w:t>
      </w:r>
      <w:proofErr w:type="spellEnd"/>
      <w:r w:rsidRPr="000F1BB7">
        <w:rPr>
          <w:rFonts w:ascii="Times New Roman" w:hAnsi="Times New Roman"/>
          <w:lang w:val="en-US"/>
        </w:rPr>
        <w:t xml:space="preserve"> </w:t>
      </w:r>
      <w:proofErr w:type="spellStart"/>
      <w:r w:rsidRPr="000F1BB7">
        <w:rPr>
          <w:rFonts w:ascii="Times New Roman" w:hAnsi="Times New Roman"/>
          <w:lang w:val="en-US"/>
        </w:rPr>
        <w:t>Ahari</w:t>
      </w:r>
      <w:proofErr w:type="spellEnd"/>
      <w:r w:rsidRPr="000F1BB7">
        <w:rPr>
          <w:rFonts w:ascii="Times New Roman" w:hAnsi="Times New Roman"/>
          <w:lang w:val="en-US"/>
        </w:rPr>
        <w:t xml:space="preserve">, S. &amp; </w:t>
      </w:r>
      <w:proofErr w:type="spellStart"/>
      <w:r w:rsidRPr="000F1BB7">
        <w:rPr>
          <w:rFonts w:ascii="Times New Roman" w:hAnsi="Times New Roman"/>
          <w:lang w:val="en-US"/>
        </w:rPr>
        <w:t>Rajabi</w:t>
      </w:r>
      <w:proofErr w:type="spellEnd"/>
      <w:r w:rsidRPr="000F1BB7">
        <w:rPr>
          <w:rFonts w:ascii="Times New Roman" w:hAnsi="Times New Roman"/>
          <w:lang w:val="en-US"/>
        </w:rPr>
        <w:t xml:space="preserve">, S. (2008). Comparison of Efficacy of Eye Movement, Desensitization and Reprocessing and Cognitive </w:t>
      </w:r>
    </w:p>
    <w:p w:rsidR="009D0097" w:rsidRDefault="009D0097" w:rsidP="000F1BB7">
      <w:pPr>
        <w:pStyle w:val="NoSpacing"/>
        <w:spacing w:line="276" w:lineRule="auto"/>
        <w:rPr>
          <w:rFonts w:ascii="Times New Roman" w:hAnsi="Times New Roman"/>
          <w:lang w:val="en-US"/>
        </w:rPr>
      </w:pPr>
      <w:r>
        <w:rPr>
          <w:rFonts w:ascii="Times New Roman" w:hAnsi="Times New Roman"/>
          <w:lang w:val="en-US"/>
        </w:rPr>
        <w:tab/>
      </w:r>
      <w:proofErr w:type="gramStart"/>
      <w:r w:rsidR="00FC0107" w:rsidRPr="000F1BB7">
        <w:rPr>
          <w:rFonts w:ascii="Times New Roman" w:hAnsi="Times New Roman"/>
          <w:lang w:val="en-US"/>
        </w:rPr>
        <w:t>Behavioral Therapy Therapeutic Methods for Reducing Anxiety and Depression of Iranian Combatant Afflicted by Post Traumatic Stress Disorder.</w:t>
      </w:r>
      <w:proofErr w:type="gramEnd"/>
      <w:r w:rsidR="00FC0107" w:rsidRPr="000F1BB7">
        <w:rPr>
          <w:rFonts w:ascii="Times New Roman" w:hAnsi="Times New Roman"/>
          <w:lang w:val="en-US"/>
        </w:rPr>
        <w:t xml:space="preserve"> </w:t>
      </w:r>
    </w:p>
    <w:p w:rsidR="00FC0107" w:rsidRPr="000F1BB7" w:rsidRDefault="009D0097" w:rsidP="000F1BB7">
      <w:pPr>
        <w:pStyle w:val="NoSpacing"/>
        <w:spacing w:line="276" w:lineRule="auto"/>
        <w:rPr>
          <w:rFonts w:ascii="Times New Roman" w:hAnsi="Times New Roman"/>
          <w:lang w:val="en-US"/>
        </w:rPr>
      </w:pPr>
      <w:r>
        <w:rPr>
          <w:rFonts w:ascii="Times New Roman" w:hAnsi="Times New Roman"/>
          <w:lang w:val="en-US"/>
        </w:rPr>
        <w:tab/>
      </w:r>
      <w:r w:rsidR="007C77C7">
        <w:fldChar w:fldCharType="begin"/>
      </w:r>
      <w:r w:rsidR="007C77C7" w:rsidRPr="007C77C7">
        <w:rPr>
          <w:lang w:val="en-US"/>
        </w:rPr>
        <w:instrText xml:space="preserve"> HYPERLIN</w:instrText>
      </w:r>
      <w:r w:rsidR="007C77C7" w:rsidRPr="007C77C7">
        <w:rPr>
          <w:lang w:val="en-US"/>
        </w:rPr>
        <w:instrText xml:space="preserve">K "http://omega.library.uu.nl/seal/omegasearch.php?cfg=omega&amp;applid=omegajournal&amp;act=content&amp;idx=omegajournals&amp;ref=000000000018802&amp;lan=nl" </w:instrText>
      </w:r>
      <w:r w:rsidR="007C77C7">
        <w:fldChar w:fldCharType="separate"/>
      </w:r>
      <w:r w:rsidR="00FC0107" w:rsidRPr="000F1BB7">
        <w:rPr>
          <w:rStyle w:val="Hyperlink"/>
          <w:rFonts w:ascii="Times New Roman" w:hAnsi="Times New Roman"/>
          <w:i/>
          <w:color w:val="auto"/>
          <w:u w:val="none"/>
          <w:lang w:val="en-US"/>
        </w:rPr>
        <w:t>Journal of applied sciences</w:t>
      </w:r>
      <w:r w:rsidR="007C77C7">
        <w:rPr>
          <w:rStyle w:val="Hyperlink"/>
          <w:rFonts w:ascii="Times New Roman" w:hAnsi="Times New Roman"/>
          <w:i/>
          <w:color w:val="auto"/>
          <w:u w:val="none"/>
          <w:lang w:val="en-US"/>
        </w:rPr>
        <w:fldChar w:fldCharType="end"/>
      </w:r>
      <w:r w:rsidR="00FC0107" w:rsidRPr="000F1BB7">
        <w:rPr>
          <w:rFonts w:ascii="Times New Roman" w:hAnsi="Times New Roman"/>
          <w:i/>
          <w:lang w:val="en-US"/>
        </w:rPr>
        <w:t>, 8(10)</w:t>
      </w:r>
      <w:r w:rsidR="00FC0107" w:rsidRPr="000F1BB7">
        <w:rPr>
          <w:rFonts w:ascii="Times New Roman" w:hAnsi="Times New Roman"/>
          <w:lang w:val="en-US"/>
        </w:rPr>
        <w:t>, 1932</w:t>
      </w:r>
      <w:r>
        <w:rPr>
          <w:rFonts w:ascii="Times New Roman" w:hAnsi="Times New Roman"/>
          <w:lang w:val="en-US"/>
        </w:rPr>
        <w:t>-1937</w:t>
      </w:r>
    </w:p>
    <w:p w:rsidR="00E62DC8" w:rsidRPr="000F1BB7" w:rsidRDefault="00E62DC8" w:rsidP="00E62DC8">
      <w:pPr>
        <w:spacing w:before="100" w:beforeAutospacing="1" w:after="100" w:afterAutospacing="1"/>
        <w:rPr>
          <w:rFonts w:ascii="Times New Roman" w:hAnsi="Times New Roman"/>
          <w:lang w:val="en-US" w:eastAsia="nl-NL"/>
        </w:rPr>
      </w:pPr>
      <w:proofErr w:type="gramStart"/>
      <w:r w:rsidRPr="000F1BB7">
        <w:rPr>
          <w:rFonts w:ascii="Times New Roman" w:hAnsi="Times New Roman"/>
          <w:lang w:val="en-GB"/>
        </w:rPr>
        <w:t xml:space="preserve">Parker, A. &amp; </w:t>
      </w:r>
      <w:proofErr w:type="spellStart"/>
      <w:r w:rsidRPr="000F1BB7">
        <w:rPr>
          <w:rFonts w:ascii="Times New Roman" w:hAnsi="Times New Roman"/>
          <w:lang w:val="en-GB"/>
        </w:rPr>
        <w:t>Dagnall</w:t>
      </w:r>
      <w:proofErr w:type="spellEnd"/>
      <w:r w:rsidRPr="000F1BB7">
        <w:rPr>
          <w:rFonts w:ascii="Times New Roman" w:hAnsi="Times New Roman"/>
          <w:lang w:val="en-GB"/>
        </w:rPr>
        <w:t>, N. (2007).</w:t>
      </w:r>
      <w:proofErr w:type="gramEnd"/>
      <w:r w:rsidRPr="000F1BB7">
        <w:rPr>
          <w:rFonts w:ascii="Times New Roman" w:hAnsi="Times New Roman"/>
          <w:lang w:val="en-GB"/>
        </w:rPr>
        <w:t xml:space="preserve"> </w:t>
      </w:r>
      <w:r w:rsidRPr="000F1BB7">
        <w:rPr>
          <w:rFonts w:ascii="Times New Roman" w:hAnsi="Times New Roman"/>
          <w:lang w:val="en-US" w:eastAsia="nl-NL"/>
        </w:rPr>
        <w:t>Effects of bilateral eye movements on gist based false recognition in the DRM paradigm</w:t>
      </w:r>
      <w:r w:rsidRPr="000F1BB7">
        <w:rPr>
          <w:rFonts w:ascii="Times New Roman" w:hAnsi="Times New Roman"/>
          <w:i/>
          <w:lang w:val="en-US" w:eastAsia="nl-NL"/>
        </w:rPr>
        <w:t>. Brain &amp; Cognition, 6</w:t>
      </w:r>
      <w:r w:rsidRPr="000F1BB7">
        <w:rPr>
          <w:rFonts w:ascii="Times New Roman" w:hAnsi="Times New Roman"/>
          <w:lang w:val="en-US" w:eastAsia="nl-NL"/>
        </w:rPr>
        <w:t>, 221–225</w:t>
      </w:r>
    </w:p>
    <w:p w:rsidR="00E62DC8" w:rsidRPr="000F1BB7" w:rsidRDefault="00E62DC8" w:rsidP="00E62DC8">
      <w:pPr>
        <w:jc w:val="both"/>
        <w:rPr>
          <w:rFonts w:ascii="Times New Roman" w:hAnsi="Times New Roman"/>
          <w:i/>
          <w:lang w:val="en-GB"/>
        </w:rPr>
      </w:pPr>
      <w:proofErr w:type="gramStart"/>
      <w:r w:rsidRPr="000F1BB7">
        <w:rPr>
          <w:rFonts w:ascii="Times New Roman" w:hAnsi="Times New Roman"/>
          <w:lang w:val="en-GB"/>
        </w:rPr>
        <w:t xml:space="preserve">Parker, A. &amp; </w:t>
      </w:r>
      <w:proofErr w:type="spellStart"/>
      <w:r w:rsidRPr="000F1BB7">
        <w:rPr>
          <w:rFonts w:ascii="Times New Roman" w:hAnsi="Times New Roman"/>
          <w:lang w:val="en-GB"/>
        </w:rPr>
        <w:t>Dagnall</w:t>
      </w:r>
      <w:proofErr w:type="spellEnd"/>
      <w:r w:rsidRPr="000F1BB7">
        <w:rPr>
          <w:rFonts w:ascii="Times New Roman" w:hAnsi="Times New Roman"/>
          <w:lang w:val="en-GB"/>
        </w:rPr>
        <w:t>, N. (2010).</w:t>
      </w:r>
      <w:proofErr w:type="gramEnd"/>
      <w:r w:rsidRPr="000F1BB7">
        <w:rPr>
          <w:rFonts w:ascii="Times New Roman" w:hAnsi="Times New Roman"/>
          <w:lang w:val="en-GB"/>
        </w:rPr>
        <w:t xml:space="preserve"> </w:t>
      </w:r>
      <w:proofErr w:type="gramStart"/>
      <w:r w:rsidRPr="000F1BB7">
        <w:rPr>
          <w:rFonts w:ascii="Times New Roman" w:hAnsi="Times New Roman"/>
          <w:lang w:val="en-GB"/>
        </w:rPr>
        <w:t xml:space="preserve">Effects of handedness and saccadic bilateral eye movements on </w:t>
      </w:r>
      <w:r w:rsidRPr="000F1BB7">
        <w:rPr>
          <w:rFonts w:ascii="Times New Roman" w:hAnsi="Times New Roman"/>
          <w:lang w:val="en-GB"/>
        </w:rPr>
        <w:tab/>
        <w:t>components of autobiographical recollection.</w:t>
      </w:r>
      <w:proofErr w:type="gramEnd"/>
      <w:r w:rsidRPr="000F1BB7">
        <w:rPr>
          <w:rFonts w:ascii="Times New Roman" w:hAnsi="Times New Roman"/>
          <w:lang w:val="en-GB"/>
        </w:rPr>
        <w:t xml:space="preserve"> </w:t>
      </w:r>
      <w:r w:rsidRPr="000F1BB7">
        <w:rPr>
          <w:rFonts w:ascii="Times New Roman" w:hAnsi="Times New Roman"/>
          <w:i/>
          <w:lang w:val="en-GB"/>
        </w:rPr>
        <w:t xml:space="preserve">Brain &amp; </w:t>
      </w:r>
      <w:r>
        <w:rPr>
          <w:rFonts w:ascii="Times New Roman" w:hAnsi="Times New Roman"/>
          <w:i/>
          <w:lang w:val="en-GB"/>
        </w:rPr>
        <w:tab/>
      </w:r>
      <w:r w:rsidRPr="000F1BB7">
        <w:rPr>
          <w:rFonts w:ascii="Times New Roman" w:hAnsi="Times New Roman"/>
          <w:i/>
          <w:lang w:val="en-GB"/>
        </w:rPr>
        <w:t>Cognition, 73</w:t>
      </w:r>
      <w:r w:rsidRPr="000F1BB7">
        <w:rPr>
          <w:rFonts w:ascii="Times New Roman" w:hAnsi="Times New Roman"/>
          <w:lang w:val="en-GB"/>
        </w:rPr>
        <w:t>, 93</w:t>
      </w:r>
      <w:r>
        <w:rPr>
          <w:rFonts w:ascii="Times New Roman" w:hAnsi="Times New Roman"/>
          <w:lang w:val="en-GB"/>
        </w:rPr>
        <w:t>-</w:t>
      </w:r>
      <w:r w:rsidRPr="000F1BB7">
        <w:rPr>
          <w:rFonts w:ascii="Times New Roman" w:hAnsi="Times New Roman"/>
          <w:lang w:val="en-GB"/>
        </w:rPr>
        <w:t>101.</w:t>
      </w:r>
    </w:p>
    <w:p w:rsidR="00E62DC8" w:rsidRDefault="00FC0107" w:rsidP="00EC1E0B">
      <w:pPr>
        <w:pStyle w:val="Heading2"/>
        <w:spacing w:line="276" w:lineRule="auto"/>
        <w:rPr>
          <w:bCs/>
          <w:i w:val="0"/>
          <w:sz w:val="22"/>
          <w:szCs w:val="22"/>
        </w:rPr>
      </w:pPr>
      <w:proofErr w:type="gramStart"/>
      <w:r w:rsidRPr="000F1BB7">
        <w:rPr>
          <w:i w:val="0"/>
          <w:sz w:val="22"/>
          <w:szCs w:val="22"/>
        </w:rPr>
        <w:t>Parker, A</w:t>
      </w:r>
      <w:r w:rsidR="00E62DC8">
        <w:rPr>
          <w:i w:val="0"/>
          <w:sz w:val="22"/>
          <w:szCs w:val="22"/>
        </w:rPr>
        <w:t>.</w:t>
      </w:r>
      <w:r w:rsidRPr="000F1BB7">
        <w:rPr>
          <w:i w:val="0"/>
          <w:sz w:val="22"/>
          <w:szCs w:val="22"/>
        </w:rPr>
        <w:t xml:space="preserve"> &amp; </w:t>
      </w:r>
      <w:proofErr w:type="spellStart"/>
      <w:r w:rsidRPr="000F1BB7">
        <w:rPr>
          <w:i w:val="0"/>
          <w:sz w:val="22"/>
          <w:szCs w:val="22"/>
        </w:rPr>
        <w:t>Dagnall</w:t>
      </w:r>
      <w:proofErr w:type="spellEnd"/>
      <w:r w:rsidRPr="000F1BB7">
        <w:rPr>
          <w:i w:val="0"/>
          <w:sz w:val="22"/>
          <w:szCs w:val="22"/>
        </w:rPr>
        <w:t>, N. (2012).</w:t>
      </w:r>
      <w:proofErr w:type="gramEnd"/>
      <w:r w:rsidRPr="000F1BB7">
        <w:rPr>
          <w:i w:val="0"/>
          <w:sz w:val="22"/>
          <w:szCs w:val="22"/>
        </w:rPr>
        <w:t xml:space="preserve"> </w:t>
      </w:r>
      <w:r w:rsidRPr="000F1BB7">
        <w:rPr>
          <w:bCs/>
          <w:i w:val="0"/>
          <w:sz w:val="22"/>
          <w:szCs w:val="22"/>
        </w:rPr>
        <w:t xml:space="preserve">Effects of saccadic bilateral eye movements on memory in children and adults: An exploratory study. </w:t>
      </w:r>
      <w:r w:rsidRPr="000F1BB7">
        <w:rPr>
          <w:bCs/>
          <w:sz w:val="22"/>
          <w:szCs w:val="22"/>
        </w:rPr>
        <w:t>Brain and Cognition</w:t>
      </w:r>
      <w:r w:rsidRPr="000F1BB7">
        <w:rPr>
          <w:bCs/>
          <w:i w:val="0"/>
          <w:sz w:val="22"/>
          <w:szCs w:val="22"/>
        </w:rPr>
        <w:t xml:space="preserve">, </w:t>
      </w:r>
    </w:p>
    <w:p w:rsidR="00FC0107" w:rsidRPr="000F1BB7" w:rsidRDefault="00E62DC8" w:rsidP="00EC1E0B">
      <w:pPr>
        <w:pStyle w:val="Heading2"/>
        <w:spacing w:line="276" w:lineRule="auto"/>
        <w:rPr>
          <w:bCs/>
          <w:i w:val="0"/>
          <w:sz w:val="22"/>
          <w:szCs w:val="22"/>
        </w:rPr>
      </w:pPr>
      <w:r>
        <w:rPr>
          <w:bCs/>
          <w:i w:val="0"/>
          <w:sz w:val="22"/>
          <w:szCs w:val="22"/>
        </w:rPr>
        <w:tab/>
      </w:r>
      <w:r>
        <w:rPr>
          <w:bCs/>
          <w:i w:val="0"/>
          <w:sz w:val="22"/>
          <w:szCs w:val="22"/>
        </w:rPr>
        <w:tab/>
      </w:r>
      <w:r w:rsidR="00FC0107" w:rsidRPr="000F1BB7">
        <w:rPr>
          <w:bCs/>
          <w:sz w:val="22"/>
          <w:szCs w:val="22"/>
        </w:rPr>
        <w:t>78,</w:t>
      </w:r>
      <w:r w:rsidR="00FC0107" w:rsidRPr="000F1BB7">
        <w:rPr>
          <w:bCs/>
          <w:i w:val="0"/>
          <w:sz w:val="22"/>
          <w:szCs w:val="22"/>
        </w:rPr>
        <w:t xml:space="preserve"> 238-247</w:t>
      </w:r>
    </w:p>
    <w:p w:rsidR="00FC0107" w:rsidRPr="000F1BB7" w:rsidRDefault="00FC0107" w:rsidP="000F1BB7">
      <w:pPr>
        <w:pStyle w:val="NoSpacing"/>
        <w:rPr>
          <w:lang w:val="en-GB"/>
        </w:rPr>
      </w:pPr>
    </w:p>
    <w:p w:rsidR="00FC0107" w:rsidRPr="000F1BB7" w:rsidRDefault="00FC0107" w:rsidP="000F1BB7">
      <w:pPr>
        <w:ind w:left="708" w:hanging="708"/>
        <w:rPr>
          <w:rFonts w:ascii="Times New Roman" w:hAnsi="Times New Roman"/>
          <w:lang w:val="en-US"/>
        </w:rPr>
      </w:pPr>
      <w:proofErr w:type="gramStart"/>
      <w:r w:rsidRPr="000F1BB7">
        <w:rPr>
          <w:rFonts w:ascii="Times New Roman" w:hAnsi="Times New Roman"/>
          <w:lang w:val="en-US"/>
        </w:rPr>
        <w:t xml:space="preserve">Parker, A., </w:t>
      </w:r>
      <w:proofErr w:type="spellStart"/>
      <w:r w:rsidRPr="000F1BB7">
        <w:rPr>
          <w:rFonts w:ascii="Times New Roman" w:hAnsi="Times New Roman"/>
          <w:lang w:val="en-US"/>
        </w:rPr>
        <w:t>Relph</w:t>
      </w:r>
      <w:proofErr w:type="spellEnd"/>
      <w:r w:rsidRPr="000F1BB7">
        <w:rPr>
          <w:rFonts w:ascii="Times New Roman" w:hAnsi="Times New Roman"/>
          <w:lang w:val="en-US"/>
        </w:rPr>
        <w:t xml:space="preserve">, S., &amp; </w:t>
      </w:r>
      <w:proofErr w:type="spellStart"/>
      <w:r w:rsidRPr="000F1BB7">
        <w:rPr>
          <w:rFonts w:ascii="Times New Roman" w:hAnsi="Times New Roman"/>
          <w:lang w:val="en-US"/>
        </w:rPr>
        <w:t>Dagnall</w:t>
      </w:r>
      <w:proofErr w:type="spellEnd"/>
      <w:r w:rsidRPr="000F1BB7">
        <w:rPr>
          <w:rFonts w:ascii="Times New Roman" w:hAnsi="Times New Roman"/>
          <w:lang w:val="en-US"/>
        </w:rPr>
        <w:t>, N. (2008).</w:t>
      </w:r>
      <w:proofErr w:type="gramEnd"/>
      <w:r w:rsidRPr="000F1BB7">
        <w:rPr>
          <w:rFonts w:ascii="Times New Roman" w:hAnsi="Times New Roman"/>
          <w:lang w:val="en-US"/>
        </w:rPr>
        <w:t xml:space="preserve"> </w:t>
      </w:r>
      <w:proofErr w:type="gramStart"/>
      <w:r w:rsidRPr="000F1BB7">
        <w:rPr>
          <w:rFonts w:ascii="Times New Roman" w:hAnsi="Times New Roman"/>
          <w:lang w:val="en-US"/>
        </w:rPr>
        <w:t>Effects of bilateral eye movements on the retrieval of item, associative, and contextual information.</w:t>
      </w:r>
      <w:proofErr w:type="gramEnd"/>
      <w:r w:rsidRPr="000F1BB7">
        <w:rPr>
          <w:rFonts w:ascii="Times New Roman" w:hAnsi="Times New Roman"/>
          <w:lang w:val="en-US"/>
        </w:rPr>
        <w:t xml:space="preserve"> </w:t>
      </w:r>
      <w:r w:rsidR="00A97C80" w:rsidRPr="000F1BB7">
        <w:rPr>
          <w:rFonts w:ascii="Times New Roman" w:hAnsi="Times New Roman"/>
          <w:i/>
          <w:lang w:val="en-US"/>
        </w:rPr>
        <w:t>N</w:t>
      </w:r>
      <w:r w:rsidRPr="000F1BB7">
        <w:rPr>
          <w:rFonts w:ascii="Times New Roman" w:hAnsi="Times New Roman"/>
          <w:i/>
          <w:lang w:val="en-US"/>
        </w:rPr>
        <w:t>europsychology, 22</w:t>
      </w:r>
      <w:r w:rsidRPr="000F1BB7">
        <w:rPr>
          <w:rFonts w:ascii="Times New Roman" w:hAnsi="Times New Roman"/>
          <w:lang w:val="en-US"/>
        </w:rPr>
        <w:t>,</w:t>
      </w:r>
      <w:r w:rsidR="00A97C80">
        <w:rPr>
          <w:rFonts w:ascii="Times New Roman" w:hAnsi="Times New Roman"/>
          <w:lang w:val="en-US"/>
        </w:rPr>
        <w:t xml:space="preserve"> </w:t>
      </w:r>
      <w:r w:rsidRPr="000F1BB7">
        <w:rPr>
          <w:rFonts w:ascii="Times New Roman" w:hAnsi="Times New Roman"/>
          <w:lang w:val="en-US"/>
        </w:rPr>
        <w:t>136</w:t>
      </w:r>
      <w:r w:rsidR="00A97C80">
        <w:rPr>
          <w:rFonts w:ascii="Times New Roman" w:hAnsi="Times New Roman"/>
          <w:lang w:val="en-US"/>
        </w:rPr>
        <w:t>-</w:t>
      </w:r>
      <w:r w:rsidRPr="000F1BB7">
        <w:rPr>
          <w:rFonts w:ascii="Times New Roman" w:hAnsi="Times New Roman"/>
          <w:lang w:val="en-US"/>
        </w:rPr>
        <w:t>145.</w:t>
      </w:r>
    </w:p>
    <w:p w:rsidR="00FC0107" w:rsidRPr="000F1BB7" w:rsidRDefault="00FC0107" w:rsidP="000F1BB7">
      <w:pPr>
        <w:ind w:left="708" w:hanging="708"/>
        <w:rPr>
          <w:rFonts w:ascii="Times New Roman" w:hAnsi="Times New Roman"/>
          <w:lang w:val="en-US"/>
        </w:rPr>
      </w:pPr>
      <w:proofErr w:type="spellStart"/>
      <w:proofErr w:type="gramStart"/>
      <w:r w:rsidRPr="000F1BB7">
        <w:rPr>
          <w:rFonts w:ascii="Times New Roman" w:hAnsi="Times New Roman"/>
          <w:lang w:val="en-US"/>
        </w:rPr>
        <w:t>Propper</w:t>
      </w:r>
      <w:proofErr w:type="spellEnd"/>
      <w:r w:rsidRPr="000F1BB7">
        <w:rPr>
          <w:rFonts w:ascii="Times New Roman" w:hAnsi="Times New Roman"/>
          <w:lang w:val="en-US"/>
        </w:rPr>
        <w:t xml:space="preserve">, R. E., &amp; </w:t>
      </w:r>
      <w:proofErr w:type="spellStart"/>
      <w:r w:rsidRPr="000F1BB7">
        <w:rPr>
          <w:rFonts w:ascii="Times New Roman" w:hAnsi="Times New Roman"/>
          <w:lang w:val="en-US"/>
        </w:rPr>
        <w:t>Christman</w:t>
      </w:r>
      <w:proofErr w:type="spellEnd"/>
      <w:r w:rsidRPr="000F1BB7">
        <w:rPr>
          <w:rFonts w:ascii="Times New Roman" w:hAnsi="Times New Roman"/>
          <w:lang w:val="en-US"/>
        </w:rPr>
        <w:t>, S. D. (2008).</w:t>
      </w:r>
      <w:proofErr w:type="gramEnd"/>
      <w:r w:rsidRPr="000F1BB7">
        <w:rPr>
          <w:rFonts w:ascii="Times New Roman" w:hAnsi="Times New Roman"/>
          <w:lang w:val="en-US"/>
        </w:rPr>
        <w:t xml:space="preserve"> </w:t>
      </w:r>
      <w:proofErr w:type="spellStart"/>
      <w:proofErr w:type="gramStart"/>
      <w:r w:rsidRPr="000F1BB7">
        <w:rPr>
          <w:rFonts w:ascii="Times New Roman" w:hAnsi="Times New Roman"/>
          <w:lang w:val="en-US"/>
        </w:rPr>
        <w:t>Interhemispheric</w:t>
      </w:r>
      <w:proofErr w:type="spellEnd"/>
      <w:r w:rsidRPr="000F1BB7">
        <w:rPr>
          <w:rFonts w:ascii="Times New Roman" w:hAnsi="Times New Roman"/>
          <w:lang w:val="en-US"/>
        </w:rPr>
        <w:t xml:space="preserve"> interaction and saccadic horizontal eye movements.</w:t>
      </w:r>
      <w:proofErr w:type="gramEnd"/>
      <w:r w:rsidRPr="000F1BB7">
        <w:rPr>
          <w:rFonts w:ascii="Times New Roman" w:hAnsi="Times New Roman"/>
          <w:lang w:val="en-US"/>
        </w:rPr>
        <w:t xml:space="preserve"> </w:t>
      </w:r>
      <w:r w:rsidRPr="000F1BB7">
        <w:rPr>
          <w:rFonts w:ascii="Times New Roman" w:hAnsi="Times New Roman"/>
          <w:i/>
          <w:lang w:val="en-US"/>
        </w:rPr>
        <w:t>Journal of EMDR Practice and Research, 2</w:t>
      </w:r>
      <w:r w:rsidRPr="000F1BB7">
        <w:rPr>
          <w:rFonts w:ascii="Times New Roman" w:hAnsi="Times New Roman"/>
          <w:lang w:val="en-US"/>
        </w:rPr>
        <w:t>, 269</w:t>
      </w:r>
      <w:r w:rsidR="00A97C80">
        <w:rPr>
          <w:rFonts w:ascii="Times New Roman" w:hAnsi="Times New Roman"/>
          <w:lang w:val="en-US"/>
        </w:rPr>
        <w:t>-</w:t>
      </w:r>
      <w:r w:rsidRPr="000F1BB7">
        <w:rPr>
          <w:rFonts w:ascii="Times New Roman" w:hAnsi="Times New Roman"/>
          <w:lang w:val="en-US"/>
        </w:rPr>
        <w:t>281.</w:t>
      </w:r>
    </w:p>
    <w:p w:rsidR="00FC0107" w:rsidRPr="000F1BB7" w:rsidRDefault="00FC0107" w:rsidP="000F1BB7">
      <w:pPr>
        <w:ind w:left="540" w:hanging="540"/>
        <w:rPr>
          <w:rFonts w:ascii="Times New Roman" w:hAnsi="Times New Roman"/>
          <w:lang w:val="en-US"/>
        </w:rPr>
      </w:pPr>
      <w:r w:rsidRPr="00EC1E0B">
        <w:rPr>
          <w:rFonts w:ascii="Times New Roman" w:hAnsi="Times New Roman"/>
        </w:rPr>
        <w:t>Samara, Z. Elzinga, B.M. Slagter, H.A. &amp; Nieuwenhuis, S. (2011)</w:t>
      </w:r>
      <w:r w:rsidR="00A97C80" w:rsidRPr="00EC1E0B">
        <w:rPr>
          <w:rFonts w:ascii="Times New Roman" w:hAnsi="Times New Roman"/>
        </w:rPr>
        <w:t>.</w:t>
      </w:r>
      <w:r w:rsidRPr="00EC1E0B">
        <w:rPr>
          <w:rFonts w:ascii="Times New Roman" w:hAnsi="Times New Roman"/>
        </w:rPr>
        <w:t xml:space="preserve"> </w:t>
      </w:r>
      <w:r w:rsidRPr="000F1BB7">
        <w:rPr>
          <w:rFonts w:ascii="Times New Roman" w:hAnsi="Times New Roman"/>
          <w:lang w:val="en-US"/>
        </w:rPr>
        <w:t xml:space="preserve">Do Horizontal Saccadic Eye Movements Increase </w:t>
      </w:r>
      <w:proofErr w:type="spellStart"/>
      <w:r w:rsidRPr="000F1BB7">
        <w:rPr>
          <w:rFonts w:ascii="Times New Roman" w:hAnsi="Times New Roman"/>
          <w:lang w:val="en-US"/>
        </w:rPr>
        <w:t>Interhemispheric</w:t>
      </w:r>
      <w:proofErr w:type="spellEnd"/>
      <w:r w:rsidRPr="000F1BB7">
        <w:rPr>
          <w:rFonts w:ascii="Times New Roman" w:hAnsi="Times New Roman"/>
          <w:lang w:val="en-US"/>
        </w:rPr>
        <w:t xml:space="preserve"> Coherence? </w:t>
      </w:r>
      <w:r w:rsidR="00F72D03">
        <w:rPr>
          <w:rFonts w:ascii="Times New Roman" w:hAnsi="Times New Roman"/>
          <w:lang w:val="en-US"/>
        </w:rPr>
        <w:t xml:space="preserve">           </w:t>
      </w:r>
      <w:r w:rsidR="00F72D03">
        <w:rPr>
          <w:rFonts w:ascii="Times New Roman" w:hAnsi="Times New Roman"/>
          <w:lang w:val="en-US"/>
        </w:rPr>
        <w:tab/>
      </w:r>
      <w:proofErr w:type="gramStart"/>
      <w:r w:rsidRPr="000F1BB7">
        <w:rPr>
          <w:rFonts w:ascii="Times New Roman" w:hAnsi="Times New Roman"/>
          <w:lang w:val="en-US"/>
        </w:rPr>
        <w:t>Investigation of a Hypothesized Neural Mechanism Underlying EMDR.</w:t>
      </w:r>
      <w:proofErr w:type="gramEnd"/>
      <w:r w:rsidRPr="000F1BB7">
        <w:rPr>
          <w:rFonts w:ascii="Times New Roman" w:hAnsi="Times New Roman"/>
          <w:lang w:val="en-US"/>
        </w:rPr>
        <w:t xml:space="preserve"> </w:t>
      </w:r>
      <w:r w:rsidR="007C77C7">
        <w:fldChar w:fldCharType="begin"/>
      </w:r>
      <w:r w:rsidR="007C77C7" w:rsidRPr="007C77C7">
        <w:rPr>
          <w:lang w:val="en-US"/>
        </w:rPr>
        <w:instrText xml:space="preserve"> HYPERLINK "http://www.ncbi.nlm.nih.gov/</w:instrText>
      </w:r>
      <w:r w:rsidR="007C77C7" w:rsidRPr="007C77C7">
        <w:rPr>
          <w:lang w:val="en-US"/>
        </w:rPr>
        <w:instrText xml:space="preserve">pubmed/21556274" \l "#" \o "Frontiers in psychiatry / Frontiers Research Foundation." </w:instrText>
      </w:r>
      <w:r w:rsidR="007C77C7">
        <w:fldChar w:fldCharType="separate"/>
      </w:r>
      <w:r w:rsidRPr="000F1BB7">
        <w:rPr>
          <w:rStyle w:val="Hyperlink"/>
          <w:rFonts w:ascii="Times New Roman" w:hAnsi="Times New Roman"/>
          <w:i/>
          <w:color w:val="auto"/>
          <w:u w:val="none"/>
          <w:lang w:val="en-US"/>
        </w:rPr>
        <w:t>Front Psychiatry</w:t>
      </w:r>
      <w:r w:rsidR="007C77C7">
        <w:rPr>
          <w:rStyle w:val="Hyperlink"/>
          <w:rFonts w:ascii="Times New Roman" w:hAnsi="Times New Roman"/>
          <w:i/>
          <w:color w:val="auto"/>
          <w:u w:val="none"/>
          <w:lang w:val="en-US"/>
        </w:rPr>
        <w:fldChar w:fldCharType="end"/>
      </w:r>
      <w:r w:rsidR="00A97C80" w:rsidRPr="000F1BB7">
        <w:rPr>
          <w:rStyle w:val="Hyperlink"/>
          <w:rFonts w:ascii="Times New Roman" w:hAnsi="Times New Roman"/>
          <w:i/>
          <w:color w:val="auto"/>
          <w:u w:val="none"/>
          <w:lang w:val="en-US"/>
        </w:rPr>
        <w:t>,</w:t>
      </w:r>
      <w:r w:rsidRPr="000F1BB7">
        <w:rPr>
          <w:rStyle w:val="Hyperlink"/>
          <w:rFonts w:ascii="Times New Roman" w:hAnsi="Times New Roman"/>
          <w:i/>
          <w:color w:val="auto"/>
          <w:u w:val="none"/>
          <w:lang w:val="en-US"/>
        </w:rPr>
        <w:t xml:space="preserve"> </w:t>
      </w:r>
      <w:r w:rsidRPr="000F1BB7">
        <w:rPr>
          <w:rFonts w:ascii="Times New Roman" w:hAnsi="Times New Roman"/>
          <w:i/>
          <w:lang w:val="en-US"/>
        </w:rPr>
        <w:t>2</w:t>
      </w:r>
      <w:r w:rsidR="00A97C80">
        <w:rPr>
          <w:rFonts w:ascii="Times New Roman" w:hAnsi="Times New Roman"/>
          <w:lang w:val="en-US"/>
        </w:rPr>
        <w:t>, 1-9</w:t>
      </w:r>
    </w:p>
    <w:p w:rsidR="00FC0107" w:rsidRPr="000F1BB7" w:rsidRDefault="00FC0107" w:rsidP="000F1BB7">
      <w:pPr>
        <w:rPr>
          <w:rFonts w:ascii="Times New Roman" w:hAnsi="Times New Roman"/>
          <w:lang w:val="en-US"/>
        </w:rPr>
      </w:pPr>
      <w:proofErr w:type="spellStart"/>
      <w:proofErr w:type="gramStart"/>
      <w:r w:rsidRPr="000F1BB7">
        <w:rPr>
          <w:rFonts w:ascii="Times New Roman" w:hAnsi="Times New Roman"/>
          <w:lang w:val="en-US"/>
        </w:rPr>
        <w:t>Schacter</w:t>
      </w:r>
      <w:proofErr w:type="spellEnd"/>
      <w:r w:rsidRPr="000F1BB7">
        <w:rPr>
          <w:rFonts w:ascii="Times New Roman" w:hAnsi="Times New Roman"/>
          <w:lang w:val="en-US"/>
        </w:rPr>
        <w:t>, D.L., Guerin, S.A. &amp; Jacques, P.L. (2011).</w:t>
      </w:r>
      <w:proofErr w:type="gramEnd"/>
      <w:r w:rsidRPr="000F1BB7">
        <w:rPr>
          <w:rFonts w:ascii="Times New Roman" w:hAnsi="Times New Roman"/>
          <w:lang w:val="en-US"/>
        </w:rPr>
        <w:t xml:space="preserve"> Memory distortion: an adaptive perspective. </w:t>
      </w:r>
      <w:r w:rsidRPr="000F1BB7">
        <w:rPr>
          <w:rFonts w:ascii="Times New Roman" w:hAnsi="Times New Roman"/>
          <w:i/>
          <w:lang w:val="en-US"/>
        </w:rPr>
        <w:t>Trends in cognitive sciences, 15(10)</w:t>
      </w:r>
      <w:r w:rsidRPr="000F1BB7">
        <w:rPr>
          <w:rFonts w:ascii="Times New Roman" w:hAnsi="Times New Roman"/>
          <w:lang w:val="en-US"/>
        </w:rPr>
        <w:t>, 467-474</w:t>
      </w:r>
    </w:p>
    <w:p w:rsidR="001C2F3B" w:rsidRPr="000F1BB7" w:rsidRDefault="001C2F3B" w:rsidP="000F1BB7">
      <w:pPr>
        <w:rPr>
          <w:rFonts w:ascii="Times New Roman" w:hAnsi="Times New Roman"/>
          <w:lang w:val="en-US"/>
        </w:rPr>
      </w:pPr>
      <w:proofErr w:type="gramStart"/>
      <w:r w:rsidRPr="000F1BB7">
        <w:rPr>
          <w:rFonts w:ascii="Times New Roman" w:hAnsi="Times New Roman"/>
          <w:lang w:val="en-GB"/>
        </w:rPr>
        <w:t xml:space="preserve">Van den </w:t>
      </w:r>
      <w:proofErr w:type="spellStart"/>
      <w:r w:rsidRPr="000F1BB7">
        <w:rPr>
          <w:rFonts w:ascii="Times New Roman" w:hAnsi="Times New Roman"/>
          <w:lang w:val="en-GB"/>
        </w:rPr>
        <w:t>Hout</w:t>
      </w:r>
      <w:proofErr w:type="spellEnd"/>
      <w:r w:rsidRPr="000F1BB7">
        <w:rPr>
          <w:rFonts w:ascii="Times New Roman" w:hAnsi="Times New Roman"/>
          <w:lang w:val="en-GB"/>
        </w:rPr>
        <w:t xml:space="preserve">, M.A., </w:t>
      </w:r>
      <w:proofErr w:type="spellStart"/>
      <w:r w:rsidRPr="000F1BB7">
        <w:rPr>
          <w:rFonts w:ascii="Times New Roman" w:hAnsi="Times New Roman"/>
          <w:lang w:val="en-GB"/>
        </w:rPr>
        <w:t>Bartelski</w:t>
      </w:r>
      <w:proofErr w:type="spellEnd"/>
      <w:r w:rsidRPr="000F1BB7">
        <w:rPr>
          <w:rFonts w:ascii="Times New Roman" w:hAnsi="Times New Roman"/>
          <w:lang w:val="en-GB"/>
        </w:rPr>
        <w:t>, N. &amp; Engelhard, I.M.</w:t>
      </w:r>
      <w:proofErr w:type="gramEnd"/>
      <w:r w:rsidRPr="000F1BB7">
        <w:rPr>
          <w:rFonts w:ascii="Times New Roman" w:hAnsi="Times New Roman"/>
          <w:lang w:val="en-GB"/>
        </w:rPr>
        <w:t xml:space="preserve"> </w:t>
      </w:r>
      <w:r w:rsidRPr="000F1BB7">
        <w:rPr>
          <w:rFonts w:ascii="Times New Roman" w:hAnsi="Times New Roman"/>
          <w:lang w:val="en-US"/>
        </w:rPr>
        <w:t xml:space="preserve">On EMDR: eye movements during retrieval reduce subjective vividness and objective memory </w:t>
      </w:r>
      <w:r w:rsidR="00A97C80">
        <w:rPr>
          <w:rFonts w:ascii="Times New Roman" w:hAnsi="Times New Roman"/>
          <w:lang w:val="en-US"/>
        </w:rPr>
        <w:tab/>
      </w:r>
      <w:r w:rsidRPr="000F1BB7">
        <w:rPr>
          <w:rFonts w:ascii="Times New Roman" w:hAnsi="Times New Roman"/>
          <w:lang w:val="en-US"/>
        </w:rPr>
        <w:t xml:space="preserve">accessibility during future recall. </w:t>
      </w:r>
      <w:r w:rsidRPr="000F1BB7">
        <w:rPr>
          <w:rFonts w:ascii="Times New Roman" w:hAnsi="Times New Roman"/>
          <w:i/>
          <w:lang w:val="en-GB"/>
        </w:rPr>
        <w:t>In press</w:t>
      </w:r>
    </w:p>
    <w:p w:rsidR="00FC0107" w:rsidRPr="000F1BB7" w:rsidRDefault="00FC0107" w:rsidP="000F1BB7">
      <w:pPr>
        <w:rPr>
          <w:rFonts w:ascii="Times New Roman" w:hAnsi="Times New Roman"/>
          <w:i/>
          <w:lang w:val="en-GB"/>
        </w:rPr>
      </w:pPr>
      <w:proofErr w:type="gramStart"/>
      <w:r w:rsidRPr="000F1BB7">
        <w:rPr>
          <w:rFonts w:ascii="Times New Roman" w:hAnsi="Times New Roman"/>
          <w:lang w:val="en-GB"/>
        </w:rPr>
        <w:t xml:space="preserve">Van den </w:t>
      </w:r>
      <w:proofErr w:type="spellStart"/>
      <w:r w:rsidRPr="000F1BB7">
        <w:rPr>
          <w:rFonts w:ascii="Times New Roman" w:hAnsi="Times New Roman"/>
          <w:lang w:val="en-GB"/>
        </w:rPr>
        <w:t>Hout</w:t>
      </w:r>
      <w:proofErr w:type="spellEnd"/>
      <w:r w:rsidRPr="000F1BB7">
        <w:rPr>
          <w:rFonts w:ascii="Times New Roman" w:hAnsi="Times New Roman"/>
          <w:lang w:val="en-GB"/>
        </w:rPr>
        <w:t>, M.A. &amp; Engelhard, I.M.</w:t>
      </w:r>
      <w:proofErr w:type="gramEnd"/>
      <w:r w:rsidRPr="000F1BB7">
        <w:rPr>
          <w:rFonts w:ascii="Times New Roman" w:hAnsi="Times New Roman"/>
          <w:lang w:val="en-GB"/>
        </w:rPr>
        <w:t xml:space="preserve"> How does EMDR work? </w:t>
      </w:r>
      <w:r w:rsidRPr="000F1BB7">
        <w:rPr>
          <w:rFonts w:ascii="Times New Roman" w:hAnsi="Times New Roman"/>
          <w:i/>
          <w:lang w:val="en-GB"/>
        </w:rPr>
        <w:t>In press</w:t>
      </w:r>
    </w:p>
    <w:p w:rsidR="00FC0107" w:rsidRPr="000F1BB7" w:rsidRDefault="00FC0107" w:rsidP="000F1BB7">
      <w:pPr>
        <w:rPr>
          <w:rFonts w:ascii="Times New Roman" w:hAnsi="Times New Roman"/>
          <w:lang w:val="en-US"/>
        </w:rPr>
      </w:pPr>
      <w:r w:rsidRPr="00432251">
        <w:rPr>
          <w:rFonts w:ascii="Times New Roman" w:hAnsi="Times New Roman"/>
        </w:rPr>
        <w:t xml:space="preserve">Van den Hout, M.A., Muris, P., Salemink, E. &amp; Kindt, </w:t>
      </w:r>
      <w:r w:rsidRPr="000F1BB7">
        <w:rPr>
          <w:rFonts w:ascii="Times New Roman" w:hAnsi="Times New Roman"/>
        </w:rPr>
        <w:t xml:space="preserve">M. (2001). </w:t>
      </w:r>
      <w:r w:rsidRPr="000F1BB7">
        <w:rPr>
          <w:rFonts w:ascii="Times New Roman" w:hAnsi="Times New Roman"/>
          <w:lang w:val="en-US"/>
        </w:rPr>
        <w:t xml:space="preserve">Autobiographical memories become less vivid and emotional after eye movements. </w:t>
      </w:r>
      <w:proofErr w:type="gramStart"/>
      <w:r w:rsidRPr="000F1BB7">
        <w:rPr>
          <w:rFonts w:ascii="Times New Roman" w:hAnsi="Times New Roman"/>
          <w:i/>
          <w:lang w:val="en-US"/>
        </w:rPr>
        <w:t xml:space="preserve">British </w:t>
      </w:r>
      <w:r w:rsidR="00A97C80" w:rsidRPr="000F1BB7">
        <w:rPr>
          <w:rFonts w:ascii="Times New Roman" w:hAnsi="Times New Roman"/>
          <w:i/>
          <w:lang w:val="en-US"/>
        </w:rPr>
        <w:tab/>
      </w:r>
      <w:r w:rsidRPr="000F1BB7">
        <w:rPr>
          <w:rFonts w:ascii="Times New Roman" w:hAnsi="Times New Roman"/>
          <w:i/>
          <w:lang w:val="en-US"/>
        </w:rPr>
        <w:t>Journal of Clinical Psychology, 40,</w:t>
      </w:r>
      <w:r w:rsidRPr="000F1BB7">
        <w:rPr>
          <w:rFonts w:ascii="Times New Roman" w:hAnsi="Times New Roman"/>
          <w:lang w:val="en-US"/>
        </w:rPr>
        <w:t xml:space="preserve"> 121- 130.</w:t>
      </w:r>
      <w:proofErr w:type="gramEnd"/>
    </w:p>
    <w:p w:rsidR="000F3847" w:rsidRPr="000F1BB7" w:rsidRDefault="000F3847" w:rsidP="000F1BB7">
      <w:pPr>
        <w:pStyle w:val="Heading3"/>
        <w:rPr>
          <w:rFonts w:ascii="Times New Roman" w:hAnsi="Times New Roman" w:cs="Times New Roman"/>
          <w:b w:val="0"/>
          <w:color w:val="auto"/>
          <w:lang w:val="en-US"/>
        </w:rPr>
      </w:pPr>
      <w:proofErr w:type="gramStart"/>
      <w:r w:rsidRPr="000F1BB7">
        <w:rPr>
          <w:rStyle w:val="highlightedsearchterm"/>
          <w:rFonts w:ascii="Times New Roman" w:hAnsi="Times New Roman" w:cs="Times New Roman"/>
          <w:b w:val="0"/>
          <w:color w:val="auto"/>
          <w:lang w:val="en-US"/>
        </w:rPr>
        <w:t>Yoon</w:t>
      </w:r>
      <w:r w:rsidRPr="000F1BB7">
        <w:rPr>
          <w:rFonts w:ascii="Times New Roman" w:hAnsi="Times New Roman" w:cs="Times New Roman"/>
          <w:b w:val="0"/>
          <w:color w:val="auto"/>
          <w:lang w:val="en-US"/>
        </w:rPr>
        <w:t xml:space="preserve">, J.H., </w:t>
      </w:r>
      <w:r w:rsidRPr="000F1BB7">
        <w:rPr>
          <w:rStyle w:val="highlightedsearchterm"/>
          <w:rFonts w:ascii="Times New Roman" w:hAnsi="Times New Roman" w:cs="Times New Roman"/>
          <w:b w:val="0"/>
          <w:color w:val="auto"/>
          <w:lang w:val="en-US"/>
        </w:rPr>
        <w:t>Curtis</w:t>
      </w:r>
      <w:r w:rsidRPr="000F1BB7">
        <w:rPr>
          <w:rFonts w:ascii="Times New Roman" w:hAnsi="Times New Roman" w:cs="Times New Roman"/>
          <w:b w:val="0"/>
          <w:color w:val="auto"/>
          <w:lang w:val="en-US"/>
        </w:rPr>
        <w:t xml:space="preserve">, C.E. &amp; </w:t>
      </w:r>
      <w:proofErr w:type="spellStart"/>
      <w:r w:rsidRPr="000F1BB7">
        <w:rPr>
          <w:rFonts w:ascii="Times New Roman" w:hAnsi="Times New Roman" w:cs="Times New Roman"/>
          <w:b w:val="0"/>
          <w:color w:val="auto"/>
          <w:lang w:val="en-US"/>
        </w:rPr>
        <w:t>D'Esposito</w:t>
      </w:r>
      <w:proofErr w:type="spellEnd"/>
      <w:r w:rsidRPr="000F1BB7">
        <w:rPr>
          <w:rFonts w:ascii="Times New Roman" w:hAnsi="Times New Roman" w:cs="Times New Roman"/>
          <w:b w:val="0"/>
          <w:color w:val="auto"/>
          <w:lang w:val="en-US"/>
        </w:rPr>
        <w:t xml:space="preserve">, M. </w:t>
      </w:r>
      <w:r w:rsidRPr="000F1BB7">
        <w:rPr>
          <w:rStyle w:val="highlightedsearchterm"/>
          <w:rFonts w:ascii="Times New Roman" w:hAnsi="Times New Roman" w:cs="Times New Roman"/>
          <w:b w:val="0"/>
          <w:color w:val="auto"/>
          <w:lang w:val="en-US"/>
        </w:rPr>
        <w:t>(2006).</w:t>
      </w:r>
      <w:proofErr w:type="gramEnd"/>
      <w:r w:rsidRPr="000F1BB7">
        <w:rPr>
          <w:rStyle w:val="highlightedsearchterm"/>
          <w:rFonts w:ascii="Times New Roman" w:hAnsi="Times New Roman" w:cs="Times New Roman"/>
          <w:b w:val="0"/>
          <w:color w:val="auto"/>
          <w:lang w:val="en-US"/>
        </w:rPr>
        <w:t xml:space="preserve"> </w:t>
      </w:r>
      <w:r w:rsidRPr="000F1BB7">
        <w:rPr>
          <w:rFonts w:ascii="Times New Roman" w:hAnsi="Times New Roman" w:cs="Times New Roman"/>
          <w:b w:val="0"/>
          <w:color w:val="auto"/>
          <w:lang w:val="en-US"/>
        </w:rPr>
        <w:t xml:space="preserve">Differential effects of distraction during working memory on delay-period activity in the prefrontal cortex </w:t>
      </w:r>
      <w:r w:rsidR="00A97C80">
        <w:rPr>
          <w:rFonts w:ascii="Times New Roman" w:hAnsi="Times New Roman" w:cs="Times New Roman"/>
          <w:b w:val="0"/>
          <w:color w:val="auto"/>
          <w:lang w:val="en-US"/>
        </w:rPr>
        <w:tab/>
      </w:r>
      <w:r w:rsidRPr="000F1BB7">
        <w:rPr>
          <w:rFonts w:ascii="Times New Roman" w:hAnsi="Times New Roman" w:cs="Times New Roman"/>
          <w:b w:val="0"/>
          <w:color w:val="auto"/>
          <w:lang w:val="en-US"/>
        </w:rPr>
        <w:t xml:space="preserve">and the visual association cortex. </w:t>
      </w:r>
      <w:proofErr w:type="spellStart"/>
      <w:r w:rsidRPr="000F1BB7">
        <w:rPr>
          <w:rFonts w:ascii="Times New Roman" w:hAnsi="Times New Roman" w:cs="Times New Roman"/>
          <w:b w:val="0"/>
          <w:i/>
          <w:color w:val="auto"/>
          <w:lang w:val="en-US"/>
        </w:rPr>
        <w:t>Neuroimage</w:t>
      </w:r>
      <w:proofErr w:type="spellEnd"/>
      <w:r w:rsidR="00A97C80">
        <w:rPr>
          <w:rFonts w:ascii="Times New Roman" w:hAnsi="Times New Roman" w:cs="Times New Roman"/>
          <w:b w:val="0"/>
          <w:i/>
          <w:color w:val="auto"/>
          <w:lang w:val="en-US"/>
        </w:rPr>
        <w:t>,</w:t>
      </w:r>
      <w:r w:rsidRPr="000F1BB7">
        <w:rPr>
          <w:rFonts w:ascii="Times New Roman" w:hAnsi="Times New Roman" w:cs="Times New Roman"/>
          <w:b w:val="0"/>
          <w:i/>
          <w:color w:val="auto"/>
          <w:lang w:val="en-US"/>
        </w:rPr>
        <w:t xml:space="preserve"> 29</w:t>
      </w:r>
      <w:r w:rsidRPr="000F1BB7">
        <w:rPr>
          <w:rFonts w:ascii="Times New Roman" w:hAnsi="Times New Roman" w:cs="Times New Roman"/>
          <w:b w:val="0"/>
          <w:color w:val="auto"/>
          <w:lang w:val="en-US"/>
        </w:rPr>
        <w:t>, 1117-1126</w:t>
      </w:r>
    </w:p>
    <w:p w:rsidR="000F3847" w:rsidRPr="000F1BB7" w:rsidRDefault="000F3847" w:rsidP="000F1BB7">
      <w:pPr>
        <w:pStyle w:val="Heading1"/>
        <w:rPr>
          <w:rFonts w:ascii="Times New Roman" w:hAnsi="Times New Roman" w:cs="Times New Roman"/>
          <w:sz w:val="22"/>
          <w:szCs w:val="22"/>
          <w:lang w:val="en-US"/>
        </w:rPr>
      </w:pPr>
    </w:p>
    <w:p w:rsidR="00FC0107" w:rsidRPr="000F1BB7" w:rsidRDefault="00FC0107" w:rsidP="000F1BB7">
      <w:pPr>
        <w:pStyle w:val="Heading1"/>
        <w:rPr>
          <w:rFonts w:ascii="Times New Roman" w:hAnsi="Times New Roman" w:cs="Times New Roman"/>
          <w:b w:val="0"/>
          <w:sz w:val="22"/>
          <w:szCs w:val="22"/>
          <w:lang w:val="en-US"/>
        </w:rPr>
      </w:pPr>
    </w:p>
    <w:p w:rsidR="00FC0107" w:rsidRPr="000F1BB7" w:rsidRDefault="00FC0107" w:rsidP="000F1BB7">
      <w:pPr>
        <w:rPr>
          <w:rFonts w:ascii="Times New Roman" w:hAnsi="Times New Roman"/>
          <w:lang w:val="en-US"/>
        </w:rPr>
      </w:pPr>
    </w:p>
    <w:sectPr w:rsidR="00FC0107" w:rsidRPr="000F1BB7" w:rsidSect="007161FC">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809"/>
    <w:multiLevelType w:val="hybridMultilevel"/>
    <w:tmpl w:val="4754F6EC"/>
    <w:lvl w:ilvl="0" w:tplc="512804F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D195A"/>
    <w:multiLevelType w:val="hybridMultilevel"/>
    <w:tmpl w:val="0E843B04"/>
    <w:lvl w:ilvl="0" w:tplc="96885DE2">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08C05FC8"/>
    <w:multiLevelType w:val="hybridMultilevel"/>
    <w:tmpl w:val="11DEDF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54BA28D6"/>
    <w:multiLevelType w:val="multilevel"/>
    <w:tmpl w:val="3E440884"/>
    <w:lvl w:ilvl="0">
      <w:start w:val="1"/>
      <w:numFmt w:val="decimal"/>
      <w:lvlText w:val="%1."/>
      <w:lvlJc w:val="left"/>
      <w:pPr>
        <w:ind w:left="720" w:hanging="360"/>
      </w:pPr>
      <w:rPr>
        <w:rFonts w:cs="Times New Roman" w:hint="default"/>
      </w:rPr>
    </w:lvl>
    <w:lvl w:ilvl="1">
      <w:start w:val="2"/>
      <w:numFmt w:val="decimal"/>
      <w:isLgl/>
      <w:lvlText w:val="%1.%2."/>
      <w:lvlJc w:val="left"/>
      <w:pPr>
        <w:ind w:left="2484" w:hanging="360"/>
      </w:pPr>
      <w:rPr>
        <w:rFonts w:cs="Times New Roman" w:hint="default"/>
      </w:rPr>
    </w:lvl>
    <w:lvl w:ilvl="2">
      <w:start w:val="1"/>
      <w:numFmt w:val="decimal"/>
      <w:isLgl/>
      <w:lvlText w:val="%1.%2.%3."/>
      <w:lvlJc w:val="left"/>
      <w:pPr>
        <w:ind w:left="4608" w:hanging="720"/>
      </w:pPr>
      <w:rPr>
        <w:rFonts w:cs="Times New Roman" w:hint="default"/>
      </w:rPr>
    </w:lvl>
    <w:lvl w:ilvl="3">
      <w:start w:val="1"/>
      <w:numFmt w:val="decimal"/>
      <w:isLgl/>
      <w:lvlText w:val="%1.%2.%3.%4."/>
      <w:lvlJc w:val="left"/>
      <w:pPr>
        <w:ind w:left="6372" w:hanging="720"/>
      </w:pPr>
      <w:rPr>
        <w:rFonts w:cs="Times New Roman" w:hint="default"/>
      </w:rPr>
    </w:lvl>
    <w:lvl w:ilvl="4">
      <w:start w:val="1"/>
      <w:numFmt w:val="decimal"/>
      <w:isLgl/>
      <w:lvlText w:val="%1.%2.%3.%4.%5."/>
      <w:lvlJc w:val="left"/>
      <w:pPr>
        <w:ind w:left="8496" w:hanging="1080"/>
      </w:pPr>
      <w:rPr>
        <w:rFonts w:cs="Times New Roman" w:hint="default"/>
      </w:rPr>
    </w:lvl>
    <w:lvl w:ilvl="5">
      <w:start w:val="1"/>
      <w:numFmt w:val="decimal"/>
      <w:isLgl/>
      <w:lvlText w:val="%1.%2.%3.%4.%5.%6."/>
      <w:lvlJc w:val="left"/>
      <w:pPr>
        <w:ind w:left="10260" w:hanging="1080"/>
      </w:pPr>
      <w:rPr>
        <w:rFonts w:cs="Times New Roman" w:hint="default"/>
      </w:rPr>
    </w:lvl>
    <w:lvl w:ilvl="6">
      <w:start w:val="1"/>
      <w:numFmt w:val="decimal"/>
      <w:isLgl/>
      <w:lvlText w:val="%1.%2.%3.%4.%5.%6.%7."/>
      <w:lvlJc w:val="left"/>
      <w:pPr>
        <w:ind w:left="12384" w:hanging="1440"/>
      </w:pPr>
      <w:rPr>
        <w:rFonts w:cs="Times New Roman" w:hint="default"/>
      </w:rPr>
    </w:lvl>
    <w:lvl w:ilvl="7">
      <w:start w:val="1"/>
      <w:numFmt w:val="decimal"/>
      <w:isLgl/>
      <w:lvlText w:val="%1.%2.%3.%4.%5.%6.%7.%8."/>
      <w:lvlJc w:val="left"/>
      <w:pPr>
        <w:ind w:left="14148" w:hanging="1440"/>
      </w:pPr>
      <w:rPr>
        <w:rFonts w:cs="Times New Roman" w:hint="default"/>
      </w:rPr>
    </w:lvl>
    <w:lvl w:ilvl="8">
      <w:start w:val="1"/>
      <w:numFmt w:val="decimal"/>
      <w:isLgl/>
      <w:lvlText w:val="%1.%2.%3.%4.%5.%6.%7.%8.%9."/>
      <w:lvlJc w:val="left"/>
      <w:pPr>
        <w:ind w:left="16272" w:hanging="1800"/>
      </w:pPr>
      <w:rPr>
        <w:rFonts w:cs="Times New Roman" w:hint="default"/>
      </w:rPr>
    </w:lvl>
  </w:abstractNum>
  <w:abstractNum w:abstractNumId="4">
    <w:nsid w:val="5E023249"/>
    <w:multiLevelType w:val="multilevel"/>
    <w:tmpl w:val="E424E30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88A126E"/>
    <w:multiLevelType w:val="hybridMultilevel"/>
    <w:tmpl w:val="B9E40AAE"/>
    <w:lvl w:ilvl="0" w:tplc="F29E533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B2"/>
    <w:rsid w:val="00000476"/>
    <w:rsid w:val="00001209"/>
    <w:rsid w:val="00004D47"/>
    <w:rsid w:val="00005A7E"/>
    <w:rsid w:val="00024E3A"/>
    <w:rsid w:val="00035470"/>
    <w:rsid w:val="000464EC"/>
    <w:rsid w:val="00051B2D"/>
    <w:rsid w:val="000609D4"/>
    <w:rsid w:val="00062DA4"/>
    <w:rsid w:val="00064254"/>
    <w:rsid w:val="00064423"/>
    <w:rsid w:val="0006528A"/>
    <w:rsid w:val="0007052B"/>
    <w:rsid w:val="00081217"/>
    <w:rsid w:val="000814C6"/>
    <w:rsid w:val="00082C9A"/>
    <w:rsid w:val="000872D6"/>
    <w:rsid w:val="000926E1"/>
    <w:rsid w:val="00095751"/>
    <w:rsid w:val="000A0661"/>
    <w:rsid w:val="000A431F"/>
    <w:rsid w:val="000A74AB"/>
    <w:rsid w:val="000B6A28"/>
    <w:rsid w:val="000C1E1D"/>
    <w:rsid w:val="000C5744"/>
    <w:rsid w:val="000C6886"/>
    <w:rsid w:val="000D3F6E"/>
    <w:rsid w:val="000D4880"/>
    <w:rsid w:val="000D7887"/>
    <w:rsid w:val="000E2295"/>
    <w:rsid w:val="000E4A44"/>
    <w:rsid w:val="000F1830"/>
    <w:rsid w:val="000F1BB7"/>
    <w:rsid w:val="000F3152"/>
    <w:rsid w:val="000F3683"/>
    <w:rsid w:val="000F3847"/>
    <w:rsid w:val="000F5A7F"/>
    <w:rsid w:val="000F7767"/>
    <w:rsid w:val="00102EBA"/>
    <w:rsid w:val="00114014"/>
    <w:rsid w:val="00115C90"/>
    <w:rsid w:val="00123C0C"/>
    <w:rsid w:val="001263CA"/>
    <w:rsid w:val="00130A2F"/>
    <w:rsid w:val="0013422E"/>
    <w:rsid w:val="0014081E"/>
    <w:rsid w:val="00140B8B"/>
    <w:rsid w:val="0014435D"/>
    <w:rsid w:val="001459C6"/>
    <w:rsid w:val="0014687D"/>
    <w:rsid w:val="00146CB2"/>
    <w:rsid w:val="00146D08"/>
    <w:rsid w:val="00153823"/>
    <w:rsid w:val="0016173E"/>
    <w:rsid w:val="0016383D"/>
    <w:rsid w:val="00170B37"/>
    <w:rsid w:val="00171312"/>
    <w:rsid w:val="001732BD"/>
    <w:rsid w:val="00173E3D"/>
    <w:rsid w:val="00183190"/>
    <w:rsid w:val="00187A36"/>
    <w:rsid w:val="0019025A"/>
    <w:rsid w:val="001A4893"/>
    <w:rsid w:val="001A5CBC"/>
    <w:rsid w:val="001B1D1E"/>
    <w:rsid w:val="001B258A"/>
    <w:rsid w:val="001B3B9E"/>
    <w:rsid w:val="001C2F3B"/>
    <w:rsid w:val="001C5BD6"/>
    <w:rsid w:val="001C66F7"/>
    <w:rsid w:val="001E1DE2"/>
    <w:rsid w:val="001F133F"/>
    <w:rsid w:val="001F2226"/>
    <w:rsid w:val="001F442E"/>
    <w:rsid w:val="001F7482"/>
    <w:rsid w:val="002020C3"/>
    <w:rsid w:val="002070EA"/>
    <w:rsid w:val="00210CBC"/>
    <w:rsid w:val="002116F0"/>
    <w:rsid w:val="00213D64"/>
    <w:rsid w:val="0022356F"/>
    <w:rsid w:val="00224F65"/>
    <w:rsid w:val="00232A0B"/>
    <w:rsid w:val="00235E9D"/>
    <w:rsid w:val="002417F5"/>
    <w:rsid w:val="00241F90"/>
    <w:rsid w:val="002449A8"/>
    <w:rsid w:val="00247073"/>
    <w:rsid w:val="00252372"/>
    <w:rsid w:val="00256FCD"/>
    <w:rsid w:val="00260D37"/>
    <w:rsid w:val="00270190"/>
    <w:rsid w:val="00274DA0"/>
    <w:rsid w:val="00280C57"/>
    <w:rsid w:val="00282536"/>
    <w:rsid w:val="0028432B"/>
    <w:rsid w:val="0028655A"/>
    <w:rsid w:val="00290099"/>
    <w:rsid w:val="00290BA1"/>
    <w:rsid w:val="00293A2B"/>
    <w:rsid w:val="00294391"/>
    <w:rsid w:val="0029732D"/>
    <w:rsid w:val="002A1C55"/>
    <w:rsid w:val="002A2676"/>
    <w:rsid w:val="002A5E94"/>
    <w:rsid w:val="002B48D0"/>
    <w:rsid w:val="002C43B7"/>
    <w:rsid w:val="002D046D"/>
    <w:rsid w:val="002D6CC8"/>
    <w:rsid w:val="002E3A71"/>
    <w:rsid w:val="002E61C7"/>
    <w:rsid w:val="002E6EA0"/>
    <w:rsid w:val="002F6763"/>
    <w:rsid w:val="002F7912"/>
    <w:rsid w:val="003028EF"/>
    <w:rsid w:val="0031289D"/>
    <w:rsid w:val="00317D5D"/>
    <w:rsid w:val="003238B8"/>
    <w:rsid w:val="00324E61"/>
    <w:rsid w:val="003274A6"/>
    <w:rsid w:val="00333B27"/>
    <w:rsid w:val="00335826"/>
    <w:rsid w:val="00337A3F"/>
    <w:rsid w:val="00341D2E"/>
    <w:rsid w:val="00343DA5"/>
    <w:rsid w:val="00346BBF"/>
    <w:rsid w:val="00350EFD"/>
    <w:rsid w:val="003552B4"/>
    <w:rsid w:val="00360053"/>
    <w:rsid w:val="00360468"/>
    <w:rsid w:val="00362197"/>
    <w:rsid w:val="00373C11"/>
    <w:rsid w:val="0037485D"/>
    <w:rsid w:val="003756D1"/>
    <w:rsid w:val="003764A2"/>
    <w:rsid w:val="00376E72"/>
    <w:rsid w:val="00383ED1"/>
    <w:rsid w:val="0038500E"/>
    <w:rsid w:val="003929C1"/>
    <w:rsid w:val="003A3ED3"/>
    <w:rsid w:val="003A7028"/>
    <w:rsid w:val="003B2038"/>
    <w:rsid w:val="003B4FE2"/>
    <w:rsid w:val="003B7A49"/>
    <w:rsid w:val="003C092B"/>
    <w:rsid w:val="003C45C0"/>
    <w:rsid w:val="003C5FE9"/>
    <w:rsid w:val="003D4302"/>
    <w:rsid w:val="003D460A"/>
    <w:rsid w:val="003E593D"/>
    <w:rsid w:val="003E59CB"/>
    <w:rsid w:val="003F4F85"/>
    <w:rsid w:val="003F5723"/>
    <w:rsid w:val="003F651A"/>
    <w:rsid w:val="00404972"/>
    <w:rsid w:val="0040497D"/>
    <w:rsid w:val="00404F30"/>
    <w:rsid w:val="00407AAB"/>
    <w:rsid w:val="00411B02"/>
    <w:rsid w:val="0042042D"/>
    <w:rsid w:val="00423906"/>
    <w:rsid w:val="00425EAE"/>
    <w:rsid w:val="004302C4"/>
    <w:rsid w:val="00432162"/>
    <w:rsid w:val="00432251"/>
    <w:rsid w:val="00436F9C"/>
    <w:rsid w:val="004413A8"/>
    <w:rsid w:val="00445E6E"/>
    <w:rsid w:val="0044716B"/>
    <w:rsid w:val="0045143D"/>
    <w:rsid w:val="00455632"/>
    <w:rsid w:val="00456AC8"/>
    <w:rsid w:val="00463365"/>
    <w:rsid w:val="00463BAB"/>
    <w:rsid w:val="00465FCE"/>
    <w:rsid w:val="004669EA"/>
    <w:rsid w:val="004706B2"/>
    <w:rsid w:val="0047215D"/>
    <w:rsid w:val="00474922"/>
    <w:rsid w:val="00476367"/>
    <w:rsid w:val="00482255"/>
    <w:rsid w:val="0048228C"/>
    <w:rsid w:val="00487A60"/>
    <w:rsid w:val="004907C9"/>
    <w:rsid w:val="0049349B"/>
    <w:rsid w:val="00494FD2"/>
    <w:rsid w:val="00497EA0"/>
    <w:rsid w:val="004A34B0"/>
    <w:rsid w:val="004A3528"/>
    <w:rsid w:val="004A3BA5"/>
    <w:rsid w:val="004A4531"/>
    <w:rsid w:val="004A7D5D"/>
    <w:rsid w:val="004B2925"/>
    <w:rsid w:val="004B6226"/>
    <w:rsid w:val="004C152D"/>
    <w:rsid w:val="004C56F8"/>
    <w:rsid w:val="004C6EAB"/>
    <w:rsid w:val="004C74F9"/>
    <w:rsid w:val="004E1B05"/>
    <w:rsid w:val="004E2597"/>
    <w:rsid w:val="004E4D3C"/>
    <w:rsid w:val="004E6C04"/>
    <w:rsid w:val="004E6CA5"/>
    <w:rsid w:val="004F1E44"/>
    <w:rsid w:val="004F4D98"/>
    <w:rsid w:val="004F5FEC"/>
    <w:rsid w:val="00500C98"/>
    <w:rsid w:val="0050501F"/>
    <w:rsid w:val="00511A2C"/>
    <w:rsid w:val="00512882"/>
    <w:rsid w:val="005160F5"/>
    <w:rsid w:val="005250A7"/>
    <w:rsid w:val="0052544B"/>
    <w:rsid w:val="00526DDC"/>
    <w:rsid w:val="00527237"/>
    <w:rsid w:val="005371F5"/>
    <w:rsid w:val="00537FB1"/>
    <w:rsid w:val="00541074"/>
    <w:rsid w:val="0054370C"/>
    <w:rsid w:val="005459CE"/>
    <w:rsid w:val="005467DD"/>
    <w:rsid w:val="00565C28"/>
    <w:rsid w:val="00575827"/>
    <w:rsid w:val="00582881"/>
    <w:rsid w:val="00582A93"/>
    <w:rsid w:val="00582E6C"/>
    <w:rsid w:val="00586300"/>
    <w:rsid w:val="00587162"/>
    <w:rsid w:val="00587371"/>
    <w:rsid w:val="00587DC5"/>
    <w:rsid w:val="005935CF"/>
    <w:rsid w:val="00596051"/>
    <w:rsid w:val="005A1B17"/>
    <w:rsid w:val="005A48A9"/>
    <w:rsid w:val="005A75FF"/>
    <w:rsid w:val="005B5257"/>
    <w:rsid w:val="005B6537"/>
    <w:rsid w:val="005C65FE"/>
    <w:rsid w:val="005D1685"/>
    <w:rsid w:val="005F52A7"/>
    <w:rsid w:val="0060478C"/>
    <w:rsid w:val="00606801"/>
    <w:rsid w:val="0060738A"/>
    <w:rsid w:val="00615152"/>
    <w:rsid w:val="00621A83"/>
    <w:rsid w:val="00621B17"/>
    <w:rsid w:val="00625277"/>
    <w:rsid w:val="00627562"/>
    <w:rsid w:val="00634DE3"/>
    <w:rsid w:val="00634FCE"/>
    <w:rsid w:val="006356BA"/>
    <w:rsid w:val="0064057D"/>
    <w:rsid w:val="00644366"/>
    <w:rsid w:val="006542C3"/>
    <w:rsid w:val="0065575A"/>
    <w:rsid w:val="00657197"/>
    <w:rsid w:val="00672434"/>
    <w:rsid w:val="00673202"/>
    <w:rsid w:val="00682D90"/>
    <w:rsid w:val="00685D32"/>
    <w:rsid w:val="006923E2"/>
    <w:rsid w:val="00694518"/>
    <w:rsid w:val="006A06F5"/>
    <w:rsid w:val="006A0C8D"/>
    <w:rsid w:val="006A5488"/>
    <w:rsid w:val="006A5A9C"/>
    <w:rsid w:val="006A6C6D"/>
    <w:rsid w:val="006B0FC3"/>
    <w:rsid w:val="006B2906"/>
    <w:rsid w:val="006C1DB3"/>
    <w:rsid w:val="006D08AE"/>
    <w:rsid w:val="006E0CE2"/>
    <w:rsid w:val="006E5643"/>
    <w:rsid w:val="006F0331"/>
    <w:rsid w:val="006F0B01"/>
    <w:rsid w:val="007114F5"/>
    <w:rsid w:val="0071251F"/>
    <w:rsid w:val="00713D25"/>
    <w:rsid w:val="007161FC"/>
    <w:rsid w:val="007322E0"/>
    <w:rsid w:val="00733A1F"/>
    <w:rsid w:val="007361ED"/>
    <w:rsid w:val="00741838"/>
    <w:rsid w:val="00744932"/>
    <w:rsid w:val="007562A0"/>
    <w:rsid w:val="0075735B"/>
    <w:rsid w:val="00764212"/>
    <w:rsid w:val="00766650"/>
    <w:rsid w:val="00767087"/>
    <w:rsid w:val="007959D8"/>
    <w:rsid w:val="007A4420"/>
    <w:rsid w:val="007A5E86"/>
    <w:rsid w:val="007B515A"/>
    <w:rsid w:val="007C2E6F"/>
    <w:rsid w:val="007C5C0A"/>
    <w:rsid w:val="007C77C7"/>
    <w:rsid w:val="007D3A18"/>
    <w:rsid w:val="007D5E60"/>
    <w:rsid w:val="007E23EC"/>
    <w:rsid w:val="007E26DC"/>
    <w:rsid w:val="007E5417"/>
    <w:rsid w:val="007E644F"/>
    <w:rsid w:val="007F6A01"/>
    <w:rsid w:val="00802789"/>
    <w:rsid w:val="00810FD6"/>
    <w:rsid w:val="008179BE"/>
    <w:rsid w:val="00822EB5"/>
    <w:rsid w:val="00823FFB"/>
    <w:rsid w:val="00825FE0"/>
    <w:rsid w:val="008301F1"/>
    <w:rsid w:val="0083551C"/>
    <w:rsid w:val="008359B5"/>
    <w:rsid w:val="00840033"/>
    <w:rsid w:val="0084723F"/>
    <w:rsid w:val="00847DCE"/>
    <w:rsid w:val="0085011B"/>
    <w:rsid w:val="008536E5"/>
    <w:rsid w:val="008650D7"/>
    <w:rsid w:val="008803FD"/>
    <w:rsid w:val="00883274"/>
    <w:rsid w:val="00891122"/>
    <w:rsid w:val="00892D16"/>
    <w:rsid w:val="00892EBD"/>
    <w:rsid w:val="00895C10"/>
    <w:rsid w:val="008C7FAE"/>
    <w:rsid w:val="008D1D15"/>
    <w:rsid w:val="008D3511"/>
    <w:rsid w:val="008D3F41"/>
    <w:rsid w:val="008D5662"/>
    <w:rsid w:val="008E134D"/>
    <w:rsid w:val="008E1BB2"/>
    <w:rsid w:val="008E7C77"/>
    <w:rsid w:val="008F16CB"/>
    <w:rsid w:val="008F47F4"/>
    <w:rsid w:val="008F7142"/>
    <w:rsid w:val="00900502"/>
    <w:rsid w:val="00900C28"/>
    <w:rsid w:val="00902F7E"/>
    <w:rsid w:val="00904AEB"/>
    <w:rsid w:val="009058CC"/>
    <w:rsid w:val="00911D1D"/>
    <w:rsid w:val="00921387"/>
    <w:rsid w:val="009246D3"/>
    <w:rsid w:val="00925F75"/>
    <w:rsid w:val="00933D18"/>
    <w:rsid w:val="00936F35"/>
    <w:rsid w:val="00941019"/>
    <w:rsid w:val="00942633"/>
    <w:rsid w:val="009454AC"/>
    <w:rsid w:val="00951592"/>
    <w:rsid w:val="00952CAD"/>
    <w:rsid w:val="00962CB1"/>
    <w:rsid w:val="00963A61"/>
    <w:rsid w:val="00970D2E"/>
    <w:rsid w:val="009716B2"/>
    <w:rsid w:val="00971A71"/>
    <w:rsid w:val="00974C46"/>
    <w:rsid w:val="00977802"/>
    <w:rsid w:val="00982D8B"/>
    <w:rsid w:val="00991CA7"/>
    <w:rsid w:val="009963E6"/>
    <w:rsid w:val="0099760C"/>
    <w:rsid w:val="009A1B49"/>
    <w:rsid w:val="009A61C7"/>
    <w:rsid w:val="009A69F4"/>
    <w:rsid w:val="009B25A9"/>
    <w:rsid w:val="009B4042"/>
    <w:rsid w:val="009C5DCC"/>
    <w:rsid w:val="009D0097"/>
    <w:rsid w:val="009D08E6"/>
    <w:rsid w:val="009D52DD"/>
    <w:rsid w:val="009D5AB1"/>
    <w:rsid w:val="009E1045"/>
    <w:rsid w:val="009E45EF"/>
    <w:rsid w:val="009F380E"/>
    <w:rsid w:val="00A0170E"/>
    <w:rsid w:val="00A01F77"/>
    <w:rsid w:val="00A04B77"/>
    <w:rsid w:val="00A04E2E"/>
    <w:rsid w:val="00A12E0B"/>
    <w:rsid w:val="00A16A34"/>
    <w:rsid w:val="00A271DF"/>
    <w:rsid w:val="00A30CE1"/>
    <w:rsid w:val="00A36A56"/>
    <w:rsid w:val="00A416CE"/>
    <w:rsid w:val="00A4184E"/>
    <w:rsid w:val="00A41FB9"/>
    <w:rsid w:val="00A42C68"/>
    <w:rsid w:val="00A44935"/>
    <w:rsid w:val="00A529F7"/>
    <w:rsid w:val="00A54B3B"/>
    <w:rsid w:val="00A56223"/>
    <w:rsid w:val="00A567B8"/>
    <w:rsid w:val="00A6528D"/>
    <w:rsid w:val="00A72CDF"/>
    <w:rsid w:val="00A72EB8"/>
    <w:rsid w:val="00A75722"/>
    <w:rsid w:val="00A81E68"/>
    <w:rsid w:val="00A81EAD"/>
    <w:rsid w:val="00A86F30"/>
    <w:rsid w:val="00A938B9"/>
    <w:rsid w:val="00A9401A"/>
    <w:rsid w:val="00A96B51"/>
    <w:rsid w:val="00A96D41"/>
    <w:rsid w:val="00A96F29"/>
    <w:rsid w:val="00A97C80"/>
    <w:rsid w:val="00AA4F69"/>
    <w:rsid w:val="00AA67C3"/>
    <w:rsid w:val="00AC3035"/>
    <w:rsid w:val="00AD7F6B"/>
    <w:rsid w:val="00AE0168"/>
    <w:rsid w:val="00AE0A12"/>
    <w:rsid w:val="00AE5425"/>
    <w:rsid w:val="00AF2F9F"/>
    <w:rsid w:val="00B027F6"/>
    <w:rsid w:val="00B05138"/>
    <w:rsid w:val="00B0766D"/>
    <w:rsid w:val="00B07FE7"/>
    <w:rsid w:val="00B14E9E"/>
    <w:rsid w:val="00B15E81"/>
    <w:rsid w:val="00B17281"/>
    <w:rsid w:val="00B2511E"/>
    <w:rsid w:val="00B26EE5"/>
    <w:rsid w:val="00B27F65"/>
    <w:rsid w:val="00B33BF3"/>
    <w:rsid w:val="00B41F0E"/>
    <w:rsid w:val="00B42A29"/>
    <w:rsid w:val="00B44CE4"/>
    <w:rsid w:val="00B45DDC"/>
    <w:rsid w:val="00B50F40"/>
    <w:rsid w:val="00B5304A"/>
    <w:rsid w:val="00B53839"/>
    <w:rsid w:val="00B55980"/>
    <w:rsid w:val="00B5726A"/>
    <w:rsid w:val="00B5764A"/>
    <w:rsid w:val="00B606E0"/>
    <w:rsid w:val="00B70590"/>
    <w:rsid w:val="00B752B2"/>
    <w:rsid w:val="00B754CB"/>
    <w:rsid w:val="00B83166"/>
    <w:rsid w:val="00B83492"/>
    <w:rsid w:val="00B84B94"/>
    <w:rsid w:val="00B97825"/>
    <w:rsid w:val="00BA6B14"/>
    <w:rsid w:val="00BB3A06"/>
    <w:rsid w:val="00BD3748"/>
    <w:rsid w:val="00BD3C8E"/>
    <w:rsid w:val="00BD5A4D"/>
    <w:rsid w:val="00BD7613"/>
    <w:rsid w:val="00BD7D51"/>
    <w:rsid w:val="00BE270D"/>
    <w:rsid w:val="00BE570B"/>
    <w:rsid w:val="00BF7FC3"/>
    <w:rsid w:val="00C14786"/>
    <w:rsid w:val="00C1646F"/>
    <w:rsid w:val="00C30126"/>
    <w:rsid w:val="00C31756"/>
    <w:rsid w:val="00C330A1"/>
    <w:rsid w:val="00C35FF4"/>
    <w:rsid w:val="00C41CD7"/>
    <w:rsid w:val="00C46B03"/>
    <w:rsid w:val="00C52A69"/>
    <w:rsid w:val="00C55055"/>
    <w:rsid w:val="00C640DD"/>
    <w:rsid w:val="00C663D3"/>
    <w:rsid w:val="00C669E1"/>
    <w:rsid w:val="00C70457"/>
    <w:rsid w:val="00C72B2D"/>
    <w:rsid w:val="00C810C9"/>
    <w:rsid w:val="00C8216B"/>
    <w:rsid w:val="00C8355D"/>
    <w:rsid w:val="00C86229"/>
    <w:rsid w:val="00C903CF"/>
    <w:rsid w:val="00C94FBE"/>
    <w:rsid w:val="00C97317"/>
    <w:rsid w:val="00CA5D3C"/>
    <w:rsid w:val="00CA7458"/>
    <w:rsid w:val="00CB22CC"/>
    <w:rsid w:val="00CC4ADC"/>
    <w:rsid w:val="00CC5757"/>
    <w:rsid w:val="00CC6B59"/>
    <w:rsid w:val="00CE0978"/>
    <w:rsid w:val="00CE3A76"/>
    <w:rsid w:val="00CF17B4"/>
    <w:rsid w:val="00CF25AB"/>
    <w:rsid w:val="00CF3C14"/>
    <w:rsid w:val="00CF5ECC"/>
    <w:rsid w:val="00D01652"/>
    <w:rsid w:val="00D03119"/>
    <w:rsid w:val="00D10C79"/>
    <w:rsid w:val="00D11C22"/>
    <w:rsid w:val="00D15BDB"/>
    <w:rsid w:val="00D16926"/>
    <w:rsid w:val="00D2012B"/>
    <w:rsid w:val="00D26700"/>
    <w:rsid w:val="00D317D7"/>
    <w:rsid w:val="00D32E34"/>
    <w:rsid w:val="00D36876"/>
    <w:rsid w:val="00D42662"/>
    <w:rsid w:val="00D42811"/>
    <w:rsid w:val="00D52997"/>
    <w:rsid w:val="00D64F64"/>
    <w:rsid w:val="00D665A5"/>
    <w:rsid w:val="00D7294A"/>
    <w:rsid w:val="00D83A83"/>
    <w:rsid w:val="00D857D0"/>
    <w:rsid w:val="00D90A5C"/>
    <w:rsid w:val="00D94639"/>
    <w:rsid w:val="00DA29C6"/>
    <w:rsid w:val="00DA461D"/>
    <w:rsid w:val="00DA51D5"/>
    <w:rsid w:val="00DA6C46"/>
    <w:rsid w:val="00DA789F"/>
    <w:rsid w:val="00DA7ACD"/>
    <w:rsid w:val="00DB2A82"/>
    <w:rsid w:val="00DB592F"/>
    <w:rsid w:val="00DB594F"/>
    <w:rsid w:val="00DC63C9"/>
    <w:rsid w:val="00DD2418"/>
    <w:rsid w:val="00DD4CDC"/>
    <w:rsid w:val="00DD7846"/>
    <w:rsid w:val="00DE1145"/>
    <w:rsid w:val="00DE2766"/>
    <w:rsid w:val="00DE7014"/>
    <w:rsid w:val="00E13A0B"/>
    <w:rsid w:val="00E1404B"/>
    <w:rsid w:val="00E1474D"/>
    <w:rsid w:val="00E20589"/>
    <w:rsid w:val="00E243F8"/>
    <w:rsid w:val="00E26155"/>
    <w:rsid w:val="00E26B58"/>
    <w:rsid w:val="00E270C7"/>
    <w:rsid w:val="00E30BCC"/>
    <w:rsid w:val="00E31F80"/>
    <w:rsid w:val="00E32549"/>
    <w:rsid w:val="00E32B67"/>
    <w:rsid w:val="00E34144"/>
    <w:rsid w:val="00E36199"/>
    <w:rsid w:val="00E370E4"/>
    <w:rsid w:val="00E40747"/>
    <w:rsid w:val="00E42657"/>
    <w:rsid w:val="00E42973"/>
    <w:rsid w:val="00E440C5"/>
    <w:rsid w:val="00E514C1"/>
    <w:rsid w:val="00E51745"/>
    <w:rsid w:val="00E549C8"/>
    <w:rsid w:val="00E62DC8"/>
    <w:rsid w:val="00E731CC"/>
    <w:rsid w:val="00E73657"/>
    <w:rsid w:val="00E75BE8"/>
    <w:rsid w:val="00E763ED"/>
    <w:rsid w:val="00E81D17"/>
    <w:rsid w:val="00E86A11"/>
    <w:rsid w:val="00EA5742"/>
    <w:rsid w:val="00EA6709"/>
    <w:rsid w:val="00EA6AEE"/>
    <w:rsid w:val="00EB3AA2"/>
    <w:rsid w:val="00EC1E0B"/>
    <w:rsid w:val="00EC3D49"/>
    <w:rsid w:val="00EE3273"/>
    <w:rsid w:val="00EE37A3"/>
    <w:rsid w:val="00EF49EA"/>
    <w:rsid w:val="00EF5D5B"/>
    <w:rsid w:val="00EF605B"/>
    <w:rsid w:val="00F000EC"/>
    <w:rsid w:val="00F03191"/>
    <w:rsid w:val="00F06E78"/>
    <w:rsid w:val="00F213E5"/>
    <w:rsid w:val="00F2319B"/>
    <w:rsid w:val="00F34F58"/>
    <w:rsid w:val="00F377DD"/>
    <w:rsid w:val="00F47047"/>
    <w:rsid w:val="00F474C6"/>
    <w:rsid w:val="00F4789E"/>
    <w:rsid w:val="00F5331B"/>
    <w:rsid w:val="00F53CE2"/>
    <w:rsid w:val="00F6011F"/>
    <w:rsid w:val="00F72D03"/>
    <w:rsid w:val="00F75604"/>
    <w:rsid w:val="00F811E8"/>
    <w:rsid w:val="00F82444"/>
    <w:rsid w:val="00F96FEC"/>
    <w:rsid w:val="00FA13AA"/>
    <w:rsid w:val="00FA3E27"/>
    <w:rsid w:val="00FA4084"/>
    <w:rsid w:val="00FA50A6"/>
    <w:rsid w:val="00FA57F5"/>
    <w:rsid w:val="00FA5BF9"/>
    <w:rsid w:val="00FB692C"/>
    <w:rsid w:val="00FB6F31"/>
    <w:rsid w:val="00FC0107"/>
    <w:rsid w:val="00FC6336"/>
    <w:rsid w:val="00FC7938"/>
    <w:rsid w:val="00FE032D"/>
    <w:rsid w:val="00FE2363"/>
    <w:rsid w:val="00FF3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31"/>
    <w:pPr>
      <w:spacing w:after="200" w:line="276" w:lineRule="auto"/>
    </w:pPr>
    <w:rPr>
      <w:lang w:val="nl-NL"/>
    </w:rPr>
  </w:style>
  <w:style w:type="paragraph" w:styleId="Heading1">
    <w:name w:val="heading 1"/>
    <w:basedOn w:val="Normal"/>
    <w:next w:val="Normal"/>
    <w:link w:val="Heading1Char"/>
    <w:uiPriority w:val="99"/>
    <w:qFormat/>
    <w:locked/>
    <w:rsid w:val="009E10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3492"/>
    <w:pPr>
      <w:spacing w:after="0" w:line="480" w:lineRule="auto"/>
      <w:ind w:left="540" w:hanging="540"/>
      <w:outlineLvl w:val="1"/>
    </w:pPr>
    <w:rPr>
      <w:rFonts w:ascii="Times New Roman" w:eastAsia="Times New Roman" w:hAnsi="Times New Roman"/>
      <w:i/>
      <w:iCs/>
      <w:sz w:val="24"/>
      <w:szCs w:val="20"/>
      <w:lang w:val="en-US" w:eastAsia="zh-HK"/>
    </w:rPr>
  </w:style>
  <w:style w:type="paragraph" w:styleId="Heading3">
    <w:name w:val="heading 3"/>
    <w:basedOn w:val="Normal"/>
    <w:next w:val="Normal"/>
    <w:link w:val="Heading3Char"/>
    <w:semiHidden/>
    <w:unhideWhenUsed/>
    <w:qFormat/>
    <w:locked/>
    <w:rsid w:val="000F38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rPr>
  </w:style>
  <w:style w:type="character" w:customStyle="1" w:styleId="Heading2Char">
    <w:name w:val="Heading 2 Char"/>
    <w:basedOn w:val="DefaultParagraphFont"/>
    <w:link w:val="Heading2"/>
    <w:locked/>
    <w:rsid w:val="00B83492"/>
    <w:rPr>
      <w:rFonts w:ascii="Times New Roman" w:hAnsi="Times New Roman" w:cs="Times New Roman"/>
      <w:i/>
      <w:iCs/>
      <w:sz w:val="20"/>
      <w:szCs w:val="20"/>
      <w:lang w:val="en-US" w:eastAsia="zh-HK"/>
    </w:rPr>
  </w:style>
  <w:style w:type="character" w:styleId="Hyperlink">
    <w:name w:val="Hyperlink"/>
    <w:basedOn w:val="DefaultParagraphFont"/>
    <w:uiPriority w:val="99"/>
    <w:rsid w:val="000A74AB"/>
    <w:rPr>
      <w:rFonts w:cs="Times New Roman"/>
      <w:color w:val="0000FF"/>
      <w:u w:val="single"/>
    </w:rPr>
  </w:style>
  <w:style w:type="paragraph" w:styleId="ListParagraph">
    <w:name w:val="List Paragraph"/>
    <w:basedOn w:val="Normal"/>
    <w:uiPriority w:val="99"/>
    <w:qFormat/>
    <w:rsid w:val="000F3683"/>
    <w:pPr>
      <w:ind w:left="720"/>
      <w:contextualSpacing/>
    </w:pPr>
  </w:style>
  <w:style w:type="paragraph" w:styleId="NormalWeb">
    <w:name w:val="Normal (Web)"/>
    <w:basedOn w:val="Normal"/>
    <w:uiPriority w:val="99"/>
    <w:semiHidden/>
    <w:rsid w:val="00482255"/>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locked/>
    <w:rsid w:val="00C41CD7"/>
    <w:rPr>
      <w:rFonts w:cs="Times New Roman"/>
      <w:b/>
      <w:bCs/>
    </w:rPr>
  </w:style>
  <w:style w:type="character" w:styleId="HTMLCite">
    <w:name w:val="HTML Cite"/>
    <w:basedOn w:val="DefaultParagraphFont"/>
    <w:uiPriority w:val="99"/>
    <w:semiHidden/>
    <w:rsid w:val="00115C90"/>
    <w:rPr>
      <w:rFonts w:cs="Times New Roman"/>
      <w:i/>
      <w:iCs/>
    </w:rPr>
  </w:style>
  <w:style w:type="character" w:customStyle="1" w:styleId="cit-name-surname">
    <w:name w:val="cit-name-surname"/>
    <w:basedOn w:val="DefaultParagraphFont"/>
    <w:uiPriority w:val="99"/>
    <w:rsid w:val="00115C90"/>
    <w:rPr>
      <w:rFonts w:cs="Times New Roman"/>
    </w:rPr>
  </w:style>
  <w:style w:type="character" w:customStyle="1" w:styleId="cit-pub-date">
    <w:name w:val="cit-pub-date"/>
    <w:basedOn w:val="DefaultParagraphFont"/>
    <w:uiPriority w:val="99"/>
    <w:rsid w:val="00115C90"/>
    <w:rPr>
      <w:rFonts w:cs="Times New Roman"/>
    </w:rPr>
  </w:style>
  <w:style w:type="character" w:customStyle="1" w:styleId="cit-article-title">
    <w:name w:val="cit-article-title"/>
    <w:basedOn w:val="DefaultParagraphFont"/>
    <w:uiPriority w:val="99"/>
    <w:rsid w:val="00115C90"/>
    <w:rPr>
      <w:rFonts w:cs="Times New Roman"/>
    </w:rPr>
  </w:style>
  <w:style w:type="character" w:customStyle="1" w:styleId="cit-vol">
    <w:name w:val="cit-vol"/>
    <w:basedOn w:val="DefaultParagraphFont"/>
    <w:uiPriority w:val="99"/>
    <w:rsid w:val="00115C90"/>
    <w:rPr>
      <w:rFonts w:cs="Times New Roman"/>
    </w:rPr>
  </w:style>
  <w:style w:type="character" w:customStyle="1" w:styleId="cit-fpage">
    <w:name w:val="cit-fpage"/>
    <w:basedOn w:val="DefaultParagraphFont"/>
    <w:uiPriority w:val="99"/>
    <w:rsid w:val="00115C90"/>
    <w:rPr>
      <w:rFonts w:cs="Times New Roman"/>
    </w:rPr>
  </w:style>
  <w:style w:type="character" w:customStyle="1" w:styleId="cit-lpage">
    <w:name w:val="cit-lpage"/>
    <w:basedOn w:val="DefaultParagraphFont"/>
    <w:uiPriority w:val="99"/>
    <w:rsid w:val="00115C90"/>
    <w:rPr>
      <w:rFonts w:cs="Times New Roman"/>
    </w:rPr>
  </w:style>
  <w:style w:type="paragraph" w:styleId="NoSpacing">
    <w:name w:val="No Spacing"/>
    <w:uiPriority w:val="99"/>
    <w:qFormat/>
    <w:rsid w:val="00EF5D5B"/>
    <w:rPr>
      <w:lang w:val="nl-NL"/>
    </w:rPr>
  </w:style>
  <w:style w:type="paragraph" w:styleId="BalloonText">
    <w:name w:val="Balloon Text"/>
    <w:basedOn w:val="Normal"/>
    <w:link w:val="BalloonTextChar"/>
    <w:uiPriority w:val="99"/>
    <w:semiHidden/>
    <w:rsid w:val="0061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152"/>
    <w:rPr>
      <w:rFonts w:ascii="Tahoma" w:hAnsi="Tahoma" w:cs="Tahoma"/>
      <w:sz w:val="16"/>
      <w:szCs w:val="16"/>
      <w:lang w:val="nl-NL"/>
    </w:rPr>
  </w:style>
  <w:style w:type="character" w:styleId="CommentReference">
    <w:name w:val="annotation reference"/>
    <w:basedOn w:val="DefaultParagraphFont"/>
    <w:uiPriority w:val="99"/>
    <w:semiHidden/>
    <w:unhideWhenUsed/>
    <w:rsid w:val="00F47047"/>
    <w:rPr>
      <w:sz w:val="16"/>
      <w:szCs w:val="16"/>
    </w:rPr>
  </w:style>
  <w:style w:type="paragraph" w:styleId="CommentText">
    <w:name w:val="annotation text"/>
    <w:basedOn w:val="Normal"/>
    <w:link w:val="CommentTextChar"/>
    <w:uiPriority w:val="99"/>
    <w:semiHidden/>
    <w:unhideWhenUsed/>
    <w:rsid w:val="00F47047"/>
    <w:pPr>
      <w:spacing w:line="240" w:lineRule="auto"/>
    </w:pPr>
    <w:rPr>
      <w:sz w:val="20"/>
      <w:szCs w:val="20"/>
    </w:rPr>
  </w:style>
  <w:style w:type="character" w:customStyle="1" w:styleId="CommentTextChar">
    <w:name w:val="Comment Text Char"/>
    <w:basedOn w:val="DefaultParagraphFont"/>
    <w:link w:val="CommentText"/>
    <w:uiPriority w:val="99"/>
    <w:semiHidden/>
    <w:rsid w:val="00F47047"/>
    <w:rPr>
      <w:sz w:val="20"/>
      <w:szCs w:val="20"/>
      <w:lang w:val="nl-NL"/>
    </w:rPr>
  </w:style>
  <w:style w:type="paragraph" w:styleId="CommentSubject">
    <w:name w:val="annotation subject"/>
    <w:basedOn w:val="CommentText"/>
    <w:next w:val="CommentText"/>
    <w:link w:val="CommentSubjectChar"/>
    <w:uiPriority w:val="99"/>
    <w:semiHidden/>
    <w:unhideWhenUsed/>
    <w:rsid w:val="00F47047"/>
    <w:rPr>
      <w:b/>
      <w:bCs/>
    </w:rPr>
  </w:style>
  <w:style w:type="character" w:customStyle="1" w:styleId="CommentSubjectChar">
    <w:name w:val="Comment Subject Char"/>
    <w:basedOn w:val="CommentTextChar"/>
    <w:link w:val="CommentSubject"/>
    <w:uiPriority w:val="99"/>
    <w:semiHidden/>
    <w:rsid w:val="00F47047"/>
    <w:rPr>
      <w:b/>
      <w:bCs/>
      <w:sz w:val="20"/>
      <w:szCs w:val="20"/>
      <w:lang w:val="nl-NL"/>
    </w:rPr>
  </w:style>
  <w:style w:type="character" w:customStyle="1" w:styleId="highlightedsearchterm">
    <w:name w:val="highlightedsearchterm"/>
    <w:basedOn w:val="DefaultParagraphFont"/>
    <w:rsid w:val="000F3847"/>
  </w:style>
  <w:style w:type="character" w:customStyle="1" w:styleId="Heading3Char">
    <w:name w:val="Heading 3 Char"/>
    <w:basedOn w:val="DefaultParagraphFont"/>
    <w:link w:val="Heading3"/>
    <w:semiHidden/>
    <w:rsid w:val="000F3847"/>
    <w:rPr>
      <w:rFonts w:asciiTheme="majorHAnsi" w:eastAsiaTheme="majorEastAsia" w:hAnsiTheme="majorHAnsi" w:cstheme="majorBidi"/>
      <w:b/>
      <w:bCs/>
      <w:color w:val="4F81BD" w:themeColor="accent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31"/>
    <w:pPr>
      <w:spacing w:after="200" w:line="276" w:lineRule="auto"/>
    </w:pPr>
    <w:rPr>
      <w:lang w:val="nl-NL"/>
    </w:rPr>
  </w:style>
  <w:style w:type="paragraph" w:styleId="Heading1">
    <w:name w:val="heading 1"/>
    <w:basedOn w:val="Normal"/>
    <w:next w:val="Normal"/>
    <w:link w:val="Heading1Char"/>
    <w:uiPriority w:val="99"/>
    <w:qFormat/>
    <w:locked/>
    <w:rsid w:val="009E10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3492"/>
    <w:pPr>
      <w:spacing w:after="0" w:line="480" w:lineRule="auto"/>
      <w:ind w:left="540" w:hanging="540"/>
      <w:outlineLvl w:val="1"/>
    </w:pPr>
    <w:rPr>
      <w:rFonts w:ascii="Times New Roman" w:eastAsia="Times New Roman" w:hAnsi="Times New Roman"/>
      <w:i/>
      <w:iCs/>
      <w:sz w:val="24"/>
      <w:szCs w:val="20"/>
      <w:lang w:val="en-US" w:eastAsia="zh-HK"/>
    </w:rPr>
  </w:style>
  <w:style w:type="paragraph" w:styleId="Heading3">
    <w:name w:val="heading 3"/>
    <w:basedOn w:val="Normal"/>
    <w:next w:val="Normal"/>
    <w:link w:val="Heading3Char"/>
    <w:semiHidden/>
    <w:unhideWhenUsed/>
    <w:qFormat/>
    <w:locked/>
    <w:rsid w:val="000F38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rPr>
  </w:style>
  <w:style w:type="character" w:customStyle="1" w:styleId="Heading2Char">
    <w:name w:val="Heading 2 Char"/>
    <w:basedOn w:val="DefaultParagraphFont"/>
    <w:link w:val="Heading2"/>
    <w:locked/>
    <w:rsid w:val="00B83492"/>
    <w:rPr>
      <w:rFonts w:ascii="Times New Roman" w:hAnsi="Times New Roman" w:cs="Times New Roman"/>
      <w:i/>
      <w:iCs/>
      <w:sz w:val="20"/>
      <w:szCs w:val="20"/>
      <w:lang w:val="en-US" w:eastAsia="zh-HK"/>
    </w:rPr>
  </w:style>
  <w:style w:type="character" w:styleId="Hyperlink">
    <w:name w:val="Hyperlink"/>
    <w:basedOn w:val="DefaultParagraphFont"/>
    <w:uiPriority w:val="99"/>
    <w:rsid w:val="000A74AB"/>
    <w:rPr>
      <w:rFonts w:cs="Times New Roman"/>
      <w:color w:val="0000FF"/>
      <w:u w:val="single"/>
    </w:rPr>
  </w:style>
  <w:style w:type="paragraph" w:styleId="ListParagraph">
    <w:name w:val="List Paragraph"/>
    <w:basedOn w:val="Normal"/>
    <w:uiPriority w:val="99"/>
    <w:qFormat/>
    <w:rsid w:val="000F3683"/>
    <w:pPr>
      <w:ind w:left="720"/>
      <w:contextualSpacing/>
    </w:pPr>
  </w:style>
  <w:style w:type="paragraph" w:styleId="NormalWeb">
    <w:name w:val="Normal (Web)"/>
    <w:basedOn w:val="Normal"/>
    <w:uiPriority w:val="99"/>
    <w:semiHidden/>
    <w:rsid w:val="00482255"/>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locked/>
    <w:rsid w:val="00C41CD7"/>
    <w:rPr>
      <w:rFonts w:cs="Times New Roman"/>
      <w:b/>
      <w:bCs/>
    </w:rPr>
  </w:style>
  <w:style w:type="character" w:styleId="HTMLCite">
    <w:name w:val="HTML Cite"/>
    <w:basedOn w:val="DefaultParagraphFont"/>
    <w:uiPriority w:val="99"/>
    <w:semiHidden/>
    <w:rsid w:val="00115C90"/>
    <w:rPr>
      <w:rFonts w:cs="Times New Roman"/>
      <w:i/>
      <w:iCs/>
    </w:rPr>
  </w:style>
  <w:style w:type="character" w:customStyle="1" w:styleId="cit-name-surname">
    <w:name w:val="cit-name-surname"/>
    <w:basedOn w:val="DefaultParagraphFont"/>
    <w:uiPriority w:val="99"/>
    <w:rsid w:val="00115C90"/>
    <w:rPr>
      <w:rFonts w:cs="Times New Roman"/>
    </w:rPr>
  </w:style>
  <w:style w:type="character" w:customStyle="1" w:styleId="cit-pub-date">
    <w:name w:val="cit-pub-date"/>
    <w:basedOn w:val="DefaultParagraphFont"/>
    <w:uiPriority w:val="99"/>
    <w:rsid w:val="00115C90"/>
    <w:rPr>
      <w:rFonts w:cs="Times New Roman"/>
    </w:rPr>
  </w:style>
  <w:style w:type="character" w:customStyle="1" w:styleId="cit-article-title">
    <w:name w:val="cit-article-title"/>
    <w:basedOn w:val="DefaultParagraphFont"/>
    <w:uiPriority w:val="99"/>
    <w:rsid w:val="00115C90"/>
    <w:rPr>
      <w:rFonts w:cs="Times New Roman"/>
    </w:rPr>
  </w:style>
  <w:style w:type="character" w:customStyle="1" w:styleId="cit-vol">
    <w:name w:val="cit-vol"/>
    <w:basedOn w:val="DefaultParagraphFont"/>
    <w:uiPriority w:val="99"/>
    <w:rsid w:val="00115C90"/>
    <w:rPr>
      <w:rFonts w:cs="Times New Roman"/>
    </w:rPr>
  </w:style>
  <w:style w:type="character" w:customStyle="1" w:styleId="cit-fpage">
    <w:name w:val="cit-fpage"/>
    <w:basedOn w:val="DefaultParagraphFont"/>
    <w:uiPriority w:val="99"/>
    <w:rsid w:val="00115C90"/>
    <w:rPr>
      <w:rFonts w:cs="Times New Roman"/>
    </w:rPr>
  </w:style>
  <w:style w:type="character" w:customStyle="1" w:styleId="cit-lpage">
    <w:name w:val="cit-lpage"/>
    <w:basedOn w:val="DefaultParagraphFont"/>
    <w:uiPriority w:val="99"/>
    <w:rsid w:val="00115C90"/>
    <w:rPr>
      <w:rFonts w:cs="Times New Roman"/>
    </w:rPr>
  </w:style>
  <w:style w:type="paragraph" w:styleId="NoSpacing">
    <w:name w:val="No Spacing"/>
    <w:uiPriority w:val="99"/>
    <w:qFormat/>
    <w:rsid w:val="00EF5D5B"/>
    <w:rPr>
      <w:lang w:val="nl-NL"/>
    </w:rPr>
  </w:style>
  <w:style w:type="paragraph" w:styleId="BalloonText">
    <w:name w:val="Balloon Text"/>
    <w:basedOn w:val="Normal"/>
    <w:link w:val="BalloonTextChar"/>
    <w:uiPriority w:val="99"/>
    <w:semiHidden/>
    <w:rsid w:val="0061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152"/>
    <w:rPr>
      <w:rFonts w:ascii="Tahoma" w:hAnsi="Tahoma" w:cs="Tahoma"/>
      <w:sz w:val="16"/>
      <w:szCs w:val="16"/>
      <w:lang w:val="nl-NL"/>
    </w:rPr>
  </w:style>
  <w:style w:type="character" w:styleId="CommentReference">
    <w:name w:val="annotation reference"/>
    <w:basedOn w:val="DefaultParagraphFont"/>
    <w:uiPriority w:val="99"/>
    <w:semiHidden/>
    <w:unhideWhenUsed/>
    <w:rsid w:val="00F47047"/>
    <w:rPr>
      <w:sz w:val="16"/>
      <w:szCs w:val="16"/>
    </w:rPr>
  </w:style>
  <w:style w:type="paragraph" w:styleId="CommentText">
    <w:name w:val="annotation text"/>
    <w:basedOn w:val="Normal"/>
    <w:link w:val="CommentTextChar"/>
    <w:uiPriority w:val="99"/>
    <w:semiHidden/>
    <w:unhideWhenUsed/>
    <w:rsid w:val="00F47047"/>
    <w:pPr>
      <w:spacing w:line="240" w:lineRule="auto"/>
    </w:pPr>
    <w:rPr>
      <w:sz w:val="20"/>
      <w:szCs w:val="20"/>
    </w:rPr>
  </w:style>
  <w:style w:type="character" w:customStyle="1" w:styleId="CommentTextChar">
    <w:name w:val="Comment Text Char"/>
    <w:basedOn w:val="DefaultParagraphFont"/>
    <w:link w:val="CommentText"/>
    <w:uiPriority w:val="99"/>
    <w:semiHidden/>
    <w:rsid w:val="00F47047"/>
    <w:rPr>
      <w:sz w:val="20"/>
      <w:szCs w:val="20"/>
      <w:lang w:val="nl-NL"/>
    </w:rPr>
  </w:style>
  <w:style w:type="paragraph" w:styleId="CommentSubject">
    <w:name w:val="annotation subject"/>
    <w:basedOn w:val="CommentText"/>
    <w:next w:val="CommentText"/>
    <w:link w:val="CommentSubjectChar"/>
    <w:uiPriority w:val="99"/>
    <w:semiHidden/>
    <w:unhideWhenUsed/>
    <w:rsid w:val="00F47047"/>
    <w:rPr>
      <w:b/>
      <w:bCs/>
    </w:rPr>
  </w:style>
  <w:style w:type="character" w:customStyle="1" w:styleId="CommentSubjectChar">
    <w:name w:val="Comment Subject Char"/>
    <w:basedOn w:val="CommentTextChar"/>
    <w:link w:val="CommentSubject"/>
    <w:uiPriority w:val="99"/>
    <w:semiHidden/>
    <w:rsid w:val="00F47047"/>
    <w:rPr>
      <w:b/>
      <w:bCs/>
      <w:sz w:val="20"/>
      <w:szCs w:val="20"/>
      <w:lang w:val="nl-NL"/>
    </w:rPr>
  </w:style>
  <w:style w:type="character" w:customStyle="1" w:styleId="highlightedsearchterm">
    <w:name w:val="highlightedsearchterm"/>
    <w:basedOn w:val="DefaultParagraphFont"/>
    <w:rsid w:val="000F3847"/>
  </w:style>
  <w:style w:type="character" w:customStyle="1" w:styleId="Heading3Char">
    <w:name w:val="Heading 3 Char"/>
    <w:basedOn w:val="DefaultParagraphFont"/>
    <w:link w:val="Heading3"/>
    <w:semiHidden/>
    <w:rsid w:val="000F3847"/>
    <w:rPr>
      <w:rFonts w:asciiTheme="majorHAnsi" w:eastAsiaTheme="majorEastAsia" w:hAnsiTheme="majorHAnsi" w:cstheme="majorBidi"/>
      <w:b/>
      <w:bCs/>
      <w:color w:val="4F81BD" w:themeColor="accen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986">
      <w:marLeft w:val="0"/>
      <w:marRight w:val="0"/>
      <w:marTop w:val="0"/>
      <w:marBottom w:val="0"/>
      <w:divBdr>
        <w:top w:val="none" w:sz="0" w:space="0" w:color="auto"/>
        <w:left w:val="none" w:sz="0" w:space="0" w:color="auto"/>
        <w:bottom w:val="none" w:sz="0" w:space="0" w:color="auto"/>
        <w:right w:val="none" w:sz="0" w:space="0" w:color="auto"/>
      </w:divBdr>
    </w:div>
    <w:div w:id="81293989">
      <w:marLeft w:val="0"/>
      <w:marRight w:val="0"/>
      <w:marTop w:val="0"/>
      <w:marBottom w:val="0"/>
      <w:divBdr>
        <w:top w:val="none" w:sz="0" w:space="0" w:color="auto"/>
        <w:left w:val="none" w:sz="0" w:space="0" w:color="auto"/>
        <w:bottom w:val="none" w:sz="0" w:space="0" w:color="auto"/>
        <w:right w:val="none" w:sz="0" w:space="0" w:color="auto"/>
      </w:divBdr>
    </w:div>
    <w:div w:id="81293991">
      <w:marLeft w:val="0"/>
      <w:marRight w:val="0"/>
      <w:marTop w:val="0"/>
      <w:marBottom w:val="0"/>
      <w:divBdr>
        <w:top w:val="none" w:sz="0" w:space="0" w:color="auto"/>
        <w:left w:val="none" w:sz="0" w:space="0" w:color="auto"/>
        <w:bottom w:val="none" w:sz="0" w:space="0" w:color="auto"/>
        <w:right w:val="none" w:sz="0" w:space="0" w:color="auto"/>
      </w:divBdr>
      <w:divsChild>
        <w:div w:id="81293987">
          <w:marLeft w:val="0"/>
          <w:marRight w:val="0"/>
          <w:marTop w:val="0"/>
          <w:marBottom w:val="0"/>
          <w:divBdr>
            <w:top w:val="none" w:sz="0" w:space="0" w:color="auto"/>
            <w:left w:val="none" w:sz="0" w:space="0" w:color="auto"/>
            <w:bottom w:val="none" w:sz="0" w:space="0" w:color="auto"/>
            <w:right w:val="none" w:sz="0" w:space="0" w:color="auto"/>
          </w:divBdr>
        </w:div>
        <w:div w:id="81293988">
          <w:marLeft w:val="0"/>
          <w:marRight w:val="0"/>
          <w:marTop w:val="0"/>
          <w:marBottom w:val="0"/>
          <w:divBdr>
            <w:top w:val="none" w:sz="0" w:space="0" w:color="auto"/>
            <w:left w:val="none" w:sz="0" w:space="0" w:color="auto"/>
            <w:bottom w:val="none" w:sz="0" w:space="0" w:color="auto"/>
            <w:right w:val="none" w:sz="0" w:space="0" w:color="auto"/>
          </w:divBdr>
        </w:div>
        <w:div w:id="81293990">
          <w:marLeft w:val="0"/>
          <w:marRight w:val="0"/>
          <w:marTop w:val="0"/>
          <w:marBottom w:val="0"/>
          <w:divBdr>
            <w:top w:val="none" w:sz="0" w:space="0" w:color="auto"/>
            <w:left w:val="none" w:sz="0" w:space="0" w:color="auto"/>
            <w:bottom w:val="none" w:sz="0" w:space="0" w:color="auto"/>
            <w:right w:val="none" w:sz="0" w:space="0" w:color="auto"/>
          </w:divBdr>
        </w:div>
        <w:div w:id="81293993">
          <w:marLeft w:val="0"/>
          <w:marRight w:val="0"/>
          <w:marTop w:val="0"/>
          <w:marBottom w:val="0"/>
          <w:divBdr>
            <w:top w:val="none" w:sz="0" w:space="0" w:color="auto"/>
            <w:left w:val="none" w:sz="0" w:space="0" w:color="auto"/>
            <w:bottom w:val="none" w:sz="0" w:space="0" w:color="auto"/>
            <w:right w:val="none" w:sz="0" w:space="0" w:color="auto"/>
          </w:divBdr>
        </w:div>
        <w:div w:id="81293994">
          <w:marLeft w:val="0"/>
          <w:marRight w:val="0"/>
          <w:marTop w:val="0"/>
          <w:marBottom w:val="0"/>
          <w:divBdr>
            <w:top w:val="none" w:sz="0" w:space="0" w:color="auto"/>
            <w:left w:val="none" w:sz="0" w:space="0" w:color="auto"/>
            <w:bottom w:val="none" w:sz="0" w:space="0" w:color="auto"/>
            <w:right w:val="none" w:sz="0" w:space="0" w:color="auto"/>
          </w:divBdr>
        </w:div>
        <w:div w:id="81293995">
          <w:marLeft w:val="0"/>
          <w:marRight w:val="0"/>
          <w:marTop w:val="0"/>
          <w:marBottom w:val="0"/>
          <w:divBdr>
            <w:top w:val="none" w:sz="0" w:space="0" w:color="auto"/>
            <w:left w:val="none" w:sz="0" w:space="0" w:color="auto"/>
            <w:bottom w:val="none" w:sz="0" w:space="0" w:color="auto"/>
            <w:right w:val="none" w:sz="0" w:space="0" w:color="auto"/>
          </w:divBdr>
        </w:div>
        <w:div w:id="81294028">
          <w:marLeft w:val="0"/>
          <w:marRight w:val="0"/>
          <w:marTop w:val="0"/>
          <w:marBottom w:val="0"/>
          <w:divBdr>
            <w:top w:val="none" w:sz="0" w:space="0" w:color="auto"/>
            <w:left w:val="none" w:sz="0" w:space="0" w:color="auto"/>
            <w:bottom w:val="none" w:sz="0" w:space="0" w:color="auto"/>
            <w:right w:val="none" w:sz="0" w:space="0" w:color="auto"/>
          </w:divBdr>
        </w:div>
        <w:div w:id="81294029">
          <w:marLeft w:val="0"/>
          <w:marRight w:val="0"/>
          <w:marTop w:val="0"/>
          <w:marBottom w:val="0"/>
          <w:divBdr>
            <w:top w:val="none" w:sz="0" w:space="0" w:color="auto"/>
            <w:left w:val="none" w:sz="0" w:space="0" w:color="auto"/>
            <w:bottom w:val="none" w:sz="0" w:space="0" w:color="auto"/>
            <w:right w:val="none" w:sz="0" w:space="0" w:color="auto"/>
          </w:divBdr>
        </w:div>
        <w:div w:id="81294031">
          <w:marLeft w:val="0"/>
          <w:marRight w:val="0"/>
          <w:marTop w:val="0"/>
          <w:marBottom w:val="0"/>
          <w:divBdr>
            <w:top w:val="none" w:sz="0" w:space="0" w:color="auto"/>
            <w:left w:val="none" w:sz="0" w:space="0" w:color="auto"/>
            <w:bottom w:val="none" w:sz="0" w:space="0" w:color="auto"/>
            <w:right w:val="none" w:sz="0" w:space="0" w:color="auto"/>
          </w:divBdr>
        </w:div>
        <w:div w:id="81294032">
          <w:marLeft w:val="0"/>
          <w:marRight w:val="0"/>
          <w:marTop w:val="0"/>
          <w:marBottom w:val="0"/>
          <w:divBdr>
            <w:top w:val="none" w:sz="0" w:space="0" w:color="auto"/>
            <w:left w:val="none" w:sz="0" w:space="0" w:color="auto"/>
            <w:bottom w:val="none" w:sz="0" w:space="0" w:color="auto"/>
            <w:right w:val="none" w:sz="0" w:space="0" w:color="auto"/>
          </w:divBdr>
        </w:div>
        <w:div w:id="81294034">
          <w:marLeft w:val="0"/>
          <w:marRight w:val="0"/>
          <w:marTop w:val="0"/>
          <w:marBottom w:val="0"/>
          <w:divBdr>
            <w:top w:val="none" w:sz="0" w:space="0" w:color="auto"/>
            <w:left w:val="none" w:sz="0" w:space="0" w:color="auto"/>
            <w:bottom w:val="none" w:sz="0" w:space="0" w:color="auto"/>
            <w:right w:val="none" w:sz="0" w:space="0" w:color="auto"/>
          </w:divBdr>
        </w:div>
        <w:div w:id="81294037">
          <w:marLeft w:val="0"/>
          <w:marRight w:val="0"/>
          <w:marTop w:val="0"/>
          <w:marBottom w:val="0"/>
          <w:divBdr>
            <w:top w:val="none" w:sz="0" w:space="0" w:color="auto"/>
            <w:left w:val="none" w:sz="0" w:space="0" w:color="auto"/>
            <w:bottom w:val="none" w:sz="0" w:space="0" w:color="auto"/>
            <w:right w:val="none" w:sz="0" w:space="0" w:color="auto"/>
          </w:divBdr>
        </w:div>
      </w:divsChild>
    </w:div>
    <w:div w:id="81293992">
      <w:marLeft w:val="0"/>
      <w:marRight w:val="0"/>
      <w:marTop w:val="0"/>
      <w:marBottom w:val="0"/>
      <w:divBdr>
        <w:top w:val="none" w:sz="0" w:space="0" w:color="auto"/>
        <w:left w:val="none" w:sz="0" w:space="0" w:color="auto"/>
        <w:bottom w:val="none" w:sz="0" w:space="0" w:color="auto"/>
        <w:right w:val="none" w:sz="0" w:space="0" w:color="auto"/>
      </w:divBdr>
    </w:div>
    <w:div w:id="81293999">
      <w:marLeft w:val="0"/>
      <w:marRight w:val="0"/>
      <w:marTop w:val="0"/>
      <w:marBottom w:val="0"/>
      <w:divBdr>
        <w:top w:val="none" w:sz="0" w:space="0" w:color="auto"/>
        <w:left w:val="none" w:sz="0" w:space="0" w:color="auto"/>
        <w:bottom w:val="none" w:sz="0" w:space="0" w:color="auto"/>
        <w:right w:val="none" w:sz="0" w:space="0" w:color="auto"/>
      </w:divBdr>
      <w:divsChild>
        <w:div w:id="81294004">
          <w:marLeft w:val="0"/>
          <w:marRight w:val="0"/>
          <w:marTop w:val="0"/>
          <w:marBottom w:val="0"/>
          <w:divBdr>
            <w:top w:val="none" w:sz="0" w:space="0" w:color="auto"/>
            <w:left w:val="none" w:sz="0" w:space="0" w:color="auto"/>
            <w:bottom w:val="none" w:sz="0" w:space="0" w:color="auto"/>
            <w:right w:val="none" w:sz="0" w:space="0" w:color="auto"/>
          </w:divBdr>
          <w:divsChild>
            <w:div w:id="81293996">
              <w:marLeft w:val="0"/>
              <w:marRight w:val="0"/>
              <w:marTop w:val="0"/>
              <w:marBottom w:val="0"/>
              <w:divBdr>
                <w:top w:val="none" w:sz="0" w:space="0" w:color="auto"/>
                <w:left w:val="none" w:sz="0" w:space="0" w:color="auto"/>
                <w:bottom w:val="none" w:sz="0" w:space="0" w:color="auto"/>
                <w:right w:val="none" w:sz="0" w:space="0" w:color="auto"/>
              </w:divBdr>
              <w:divsChild>
                <w:div w:id="81294019">
                  <w:marLeft w:val="0"/>
                  <w:marRight w:val="0"/>
                  <w:marTop w:val="0"/>
                  <w:marBottom w:val="0"/>
                  <w:divBdr>
                    <w:top w:val="none" w:sz="0" w:space="0" w:color="auto"/>
                    <w:left w:val="none" w:sz="0" w:space="0" w:color="auto"/>
                    <w:bottom w:val="none" w:sz="0" w:space="0" w:color="auto"/>
                    <w:right w:val="none" w:sz="0" w:space="0" w:color="auto"/>
                  </w:divBdr>
                  <w:divsChild>
                    <w:div w:id="81294002">
                      <w:marLeft w:val="0"/>
                      <w:marRight w:val="0"/>
                      <w:marTop w:val="0"/>
                      <w:marBottom w:val="0"/>
                      <w:divBdr>
                        <w:top w:val="none" w:sz="0" w:space="0" w:color="auto"/>
                        <w:left w:val="none" w:sz="0" w:space="0" w:color="auto"/>
                        <w:bottom w:val="none" w:sz="0" w:space="0" w:color="auto"/>
                        <w:right w:val="none" w:sz="0" w:space="0" w:color="auto"/>
                      </w:divBdr>
                      <w:divsChild>
                        <w:div w:id="81294015">
                          <w:marLeft w:val="0"/>
                          <w:marRight w:val="0"/>
                          <w:marTop w:val="0"/>
                          <w:marBottom w:val="0"/>
                          <w:divBdr>
                            <w:top w:val="none" w:sz="0" w:space="0" w:color="auto"/>
                            <w:left w:val="none" w:sz="0" w:space="0" w:color="auto"/>
                            <w:bottom w:val="none" w:sz="0" w:space="0" w:color="auto"/>
                            <w:right w:val="none" w:sz="0" w:space="0" w:color="auto"/>
                          </w:divBdr>
                          <w:divsChild>
                            <w:div w:id="81294018">
                              <w:marLeft w:val="0"/>
                              <w:marRight w:val="0"/>
                              <w:marTop w:val="0"/>
                              <w:marBottom w:val="0"/>
                              <w:divBdr>
                                <w:top w:val="none" w:sz="0" w:space="0" w:color="auto"/>
                                <w:left w:val="none" w:sz="0" w:space="0" w:color="auto"/>
                                <w:bottom w:val="none" w:sz="0" w:space="0" w:color="auto"/>
                                <w:right w:val="none" w:sz="0" w:space="0" w:color="auto"/>
                              </w:divBdr>
                              <w:divsChild>
                                <w:div w:id="81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4000">
      <w:marLeft w:val="0"/>
      <w:marRight w:val="0"/>
      <w:marTop w:val="0"/>
      <w:marBottom w:val="0"/>
      <w:divBdr>
        <w:top w:val="none" w:sz="0" w:space="0" w:color="auto"/>
        <w:left w:val="none" w:sz="0" w:space="0" w:color="auto"/>
        <w:bottom w:val="none" w:sz="0" w:space="0" w:color="auto"/>
        <w:right w:val="none" w:sz="0" w:space="0" w:color="auto"/>
      </w:divBdr>
      <w:divsChild>
        <w:div w:id="81294013">
          <w:marLeft w:val="0"/>
          <w:marRight w:val="0"/>
          <w:marTop w:val="0"/>
          <w:marBottom w:val="0"/>
          <w:divBdr>
            <w:top w:val="none" w:sz="0" w:space="0" w:color="auto"/>
            <w:left w:val="none" w:sz="0" w:space="0" w:color="auto"/>
            <w:bottom w:val="none" w:sz="0" w:space="0" w:color="auto"/>
            <w:right w:val="none" w:sz="0" w:space="0" w:color="auto"/>
          </w:divBdr>
          <w:divsChild>
            <w:div w:id="81294024">
              <w:marLeft w:val="0"/>
              <w:marRight w:val="0"/>
              <w:marTop w:val="0"/>
              <w:marBottom w:val="0"/>
              <w:divBdr>
                <w:top w:val="none" w:sz="0" w:space="0" w:color="auto"/>
                <w:left w:val="none" w:sz="0" w:space="0" w:color="auto"/>
                <w:bottom w:val="none" w:sz="0" w:space="0" w:color="auto"/>
                <w:right w:val="none" w:sz="0" w:space="0" w:color="auto"/>
              </w:divBdr>
              <w:divsChild>
                <w:div w:id="81294010">
                  <w:marLeft w:val="0"/>
                  <w:marRight w:val="0"/>
                  <w:marTop w:val="0"/>
                  <w:marBottom w:val="0"/>
                  <w:divBdr>
                    <w:top w:val="none" w:sz="0" w:space="0" w:color="auto"/>
                    <w:left w:val="none" w:sz="0" w:space="0" w:color="auto"/>
                    <w:bottom w:val="none" w:sz="0" w:space="0" w:color="auto"/>
                    <w:right w:val="none" w:sz="0" w:space="0" w:color="auto"/>
                  </w:divBdr>
                  <w:divsChild>
                    <w:div w:id="81294027">
                      <w:marLeft w:val="0"/>
                      <w:marRight w:val="0"/>
                      <w:marTop w:val="0"/>
                      <w:marBottom w:val="0"/>
                      <w:divBdr>
                        <w:top w:val="none" w:sz="0" w:space="0" w:color="auto"/>
                        <w:left w:val="none" w:sz="0" w:space="0" w:color="auto"/>
                        <w:bottom w:val="none" w:sz="0" w:space="0" w:color="auto"/>
                        <w:right w:val="none" w:sz="0" w:space="0" w:color="auto"/>
                      </w:divBdr>
                      <w:divsChild>
                        <w:div w:id="81294009">
                          <w:marLeft w:val="0"/>
                          <w:marRight w:val="0"/>
                          <w:marTop w:val="0"/>
                          <w:marBottom w:val="0"/>
                          <w:divBdr>
                            <w:top w:val="none" w:sz="0" w:space="0" w:color="auto"/>
                            <w:left w:val="none" w:sz="0" w:space="0" w:color="auto"/>
                            <w:bottom w:val="none" w:sz="0" w:space="0" w:color="auto"/>
                            <w:right w:val="none" w:sz="0" w:space="0" w:color="auto"/>
                          </w:divBdr>
                          <w:divsChild>
                            <w:div w:id="81294011">
                              <w:marLeft w:val="0"/>
                              <w:marRight w:val="0"/>
                              <w:marTop w:val="0"/>
                              <w:marBottom w:val="0"/>
                              <w:divBdr>
                                <w:top w:val="none" w:sz="0" w:space="0" w:color="auto"/>
                                <w:left w:val="none" w:sz="0" w:space="0" w:color="auto"/>
                                <w:bottom w:val="none" w:sz="0" w:space="0" w:color="auto"/>
                                <w:right w:val="none" w:sz="0" w:space="0" w:color="auto"/>
                              </w:divBdr>
                              <w:divsChild>
                                <w:div w:id="81294006">
                                  <w:marLeft w:val="0"/>
                                  <w:marRight w:val="0"/>
                                  <w:marTop w:val="0"/>
                                  <w:marBottom w:val="0"/>
                                  <w:divBdr>
                                    <w:top w:val="none" w:sz="0" w:space="0" w:color="auto"/>
                                    <w:left w:val="none" w:sz="0" w:space="0" w:color="auto"/>
                                    <w:bottom w:val="none" w:sz="0" w:space="0" w:color="auto"/>
                                    <w:right w:val="none" w:sz="0" w:space="0" w:color="auto"/>
                                  </w:divBdr>
                                  <w:divsChild>
                                    <w:div w:id="812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4003">
      <w:marLeft w:val="0"/>
      <w:marRight w:val="0"/>
      <w:marTop w:val="0"/>
      <w:marBottom w:val="0"/>
      <w:divBdr>
        <w:top w:val="none" w:sz="0" w:space="0" w:color="auto"/>
        <w:left w:val="none" w:sz="0" w:space="0" w:color="auto"/>
        <w:bottom w:val="none" w:sz="0" w:space="0" w:color="auto"/>
        <w:right w:val="none" w:sz="0" w:space="0" w:color="auto"/>
      </w:divBdr>
      <w:divsChild>
        <w:div w:id="81293998">
          <w:marLeft w:val="0"/>
          <w:marRight w:val="0"/>
          <w:marTop w:val="0"/>
          <w:marBottom w:val="0"/>
          <w:divBdr>
            <w:top w:val="none" w:sz="0" w:space="0" w:color="auto"/>
            <w:left w:val="none" w:sz="0" w:space="0" w:color="auto"/>
            <w:bottom w:val="none" w:sz="0" w:space="0" w:color="auto"/>
            <w:right w:val="none" w:sz="0" w:space="0" w:color="auto"/>
          </w:divBdr>
          <w:divsChild>
            <w:div w:id="81294016">
              <w:marLeft w:val="0"/>
              <w:marRight w:val="0"/>
              <w:marTop w:val="0"/>
              <w:marBottom w:val="0"/>
              <w:divBdr>
                <w:top w:val="none" w:sz="0" w:space="0" w:color="auto"/>
                <w:left w:val="none" w:sz="0" w:space="0" w:color="auto"/>
                <w:bottom w:val="none" w:sz="0" w:space="0" w:color="auto"/>
                <w:right w:val="none" w:sz="0" w:space="0" w:color="auto"/>
              </w:divBdr>
              <w:divsChild>
                <w:div w:id="81294022">
                  <w:marLeft w:val="0"/>
                  <w:marRight w:val="0"/>
                  <w:marTop w:val="0"/>
                  <w:marBottom w:val="0"/>
                  <w:divBdr>
                    <w:top w:val="none" w:sz="0" w:space="0" w:color="auto"/>
                    <w:left w:val="none" w:sz="0" w:space="0" w:color="auto"/>
                    <w:bottom w:val="none" w:sz="0" w:space="0" w:color="auto"/>
                    <w:right w:val="none" w:sz="0" w:space="0" w:color="auto"/>
                  </w:divBdr>
                  <w:divsChild>
                    <w:div w:id="81294007">
                      <w:marLeft w:val="0"/>
                      <w:marRight w:val="0"/>
                      <w:marTop w:val="0"/>
                      <w:marBottom w:val="0"/>
                      <w:divBdr>
                        <w:top w:val="none" w:sz="0" w:space="0" w:color="auto"/>
                        <w:left w:val="none" w:sz="0" w:space="0" w:color="auto"/>
                        <w:bottom w:val="none" w:sz="0" w:space="0" w:color="auto"/>
                        <w:right w:val="none" w:sz="0" w:space="0" w:color="auto"/>
                      </w:divBdr>
                      <w:divsChild>
                        <w:div w:id="81293997">
                          <w:marLeft w:val="0"/>
                          <w:marRight w:val="0"/>
                          <w:marTop w:val="0"/>
                          <w:marBottom w:val="0"/>
                          <w:divBdr>
                            <w:top w:val="none" w:sz="0" w:space="0" w:color="auto"/>
                            <w:left w:val="none" w:sz="0" w:space="0" w:color="auto"/>
                            <w:bottom w:val="none" w:sz="0" w:space="0" w:color="auto"/>
                            <w:right w:val="none" w:sz="0" w:space="0" w:color="auto"/>
                          </w:divBdr>
                          <w:divsChild>
                            <w:div w:id="81294025">
                              <w:marLeft w:val="0"/>
                              <w:marRight w:val="0"/>
                              <w:marTop w:val="0"/>
                              <w:marBottom w:val="0"/>
                              <w:divBdr>
                                <w:top w:val="none" w:sz="0" w:space="0" w:color="auto"/>
                                <w:left w:val="none" w:sz="0" w:space="0" w:color="auto"/>
                                <w:bottom w:val="none" w:sz="0" w:space="0" w:color="auto"/>
                                <w:right w:val="none" w:sz="0" w:space="0" w:color="auto"/>
                              </w:divBdr>
                              <w:divsChild>
                                <w:div w:id="81294020">
                                  <w:marLeft w:val="0"/>
                                  <w:marRight w:val="0"/>
                                  <w:marTop w:val="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4023">
      <w:marLeft w:val="0"/>
      <w:marRight w:val="0"/>
      <w:marTop w:val="0"/>
      <w:marBottom w:val="0"/>
      <w:divBdr>
        <w:top w:val="none" w:sz="0" w:space="0" w:color="auto"/>
        <w:left w:val="none" w:sz="0" w:space="0" w:color="auto"/>
        <w:bottom w:val="none" w:sz="0" w:space="0" w:color="auto"/>
        <w:right w:val="none" w:sz="0" w:space="0" w:color="auto"/>
      </w:divBdr>
      <w:divsChild>
        <w:div w:id="81294021">
          <w:marLeft w:val="0"/>
          <w:marRight w:val="0"/>
          <w:marTop w:val="0"/>
          <w:marBottom w:val="0"/>
          <w:divBdr>
            <w:top w:val="single" w:sz="18" w:space="0" w:color="6C9D30"/>
            <w:left w:val="single" w:sz="2" w:space="0" w:color="2E2E2E"/>
            <w:bottom w:val="single" w:sz="2" w:space="0" w:color="2E2E2E"/>
            <w:right w:val="single" w:sz="2" w:space="0" w:color="2E2E2E"/>
          </w:divBdr>
          <w:divsChild>
            <w:div w:id="81294014">
              <w:marLeft w:val="0"/>
              <w:marRight w:val="0"/>
              <w:marTop w:val="15"/>
              <w:marBottom w:val="0"/>
              <w:divBdr>
                <w:top w:val="none" w:sz="0" w:space="0" w:color="auto"/>
                <w:left w:val="none" w:sz="0" w:space="0" w:color="auto"/>
                <w:bottom w:val="none" w:sz="0" w:space="0" w:color="auto"/>
                <w:right w:val="none" w:sz="0" w:space="0" w:color="auto"/>
              </w:divBdr>
              <w:divsChild>
                <w:div w:id="81294008">
                  <w:marLeft w:val="0"/>
                  <w:marRight w:val="0"/>
                  <w:marTop w:val="0"/>
                  <w:marBottom w:val="0"/>
                  <w:divBdr>
                    <w:top w:val="none" w:sz="0" w:space="0" w:color="auto"/>
                    <w:left w:val="none" w:sz="0" w:space="0" w:color="auto"/>
                    <w:bottom w:val="none" w:sz="0" w:space="0" w:color="auto"/>
                    <w:right w:val="none" w:sz="0" w:space="0" w:color="auto"/>
                  </w:divBdr>
                  <w:divsChild>
                    <w:div w:id="81294005">
                      <w:marLeft w:val="0"/>
                      <w:marRight w:val="0"/>
                      <w:marTop w:val="0"/>
                      <w:marBottom w:val="0"/>
                      <w:divBdr>
                        <w:top w:val="none" w:sz="0" w:space="0" w:color="auto"/>
                        <w:left w:val="none" w:sz="0" w:space="0" w:color="auto"/>
                        <w:bottom w:val="none" w:sz="0" w:space="0" w:color="auto"/>
                        <w:right w:val="none" w:sz="0" w:space="0" w:color="auto"/>
                      </w:divBdr>
                      <w:divsChild>
                        <w:div w:id="812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4030">
      <w:marLeft w:val="0"/>
      <w:marRight w:val="0"/>
      <w:marTop w:val="0"/>
      <w:marBottom w:val="0"/>
      <w:divBdr>
        <w:top w:val="none" w:sz="0" w:space="0" w:color="auto"/>
        <w:left w:val="none" w:sz="0" w:space="0" w:color="auto"/>
        <w:bottom w:val="none" w:sz="0" w:space="0" w:color="auto"/>
        <w:right w:val="none" w:sz="0" w:space="0" w:color="auto"/>
      </w:divBdr>
    </w:div>
    <w:div w:id="81294035">
      <w:marLeft w:val="0"/>
      <w:marRight w:val="0"/>
      <w:marTop w:val="0"/>
      <w:marBottom w:val="0"/>
      <w:divBdr>
        <w:top w:val="none" w:sz="0" w:space="0" w:color="auto"/>
        <w:left w:val="none" w:sz="0" w:space="0" w:color="auto"/>
        <w:bottom w:val="none" w:sz="0" w:space="0" w:color="auto"/>
        <w:right w:val="none" w:sz="0" w:space="0" w:color="auto"/>
      </w:divBdr>
      <w:divsChild>
        <w:div w:id="81294033">
          <w:marLeft w:val="0"/>
          <w:marRight w:val="0"/>
          <w:marTop w:val="0"/>
          <w:marBottom w:val="0"/>
          <w:divBdr>
            <w:top w:val="none" w:sz="0" w:space="0" w:color="auto"/>
            <w:left w:val="none" w:sz="0" w:space="0" w:color="auto"/>
            <w:bottom w:val="none" w:sz="0" w:space="0" w:color="auto"/>
            <w:right w:val="none" w:sz="0" w:space="0" w:color="auto"/>
          </w:divBdr>
        </w:div>
      </w:divsChild>
    </w:div>
    <w:div w:id="81294036">
      <w:marLeft w:val="0"/>
      <w:marRight w:val="0"/>
      <w:marTop w:val="0"/>
      <w:marBottom w:val="0"/>
      <w:divBdr>
        <w:top w:val="none" w:sz="0" w:space="0" w:color="auto"/>
        <w:left w:val="none" w:sz="0" w:space="0" w:color="auto"/>
        <w:bottom w:val="none" w:sz="0" w:space="0" w:color="auto"/>
        <w:right w:val="none" w:sz="0" w:space="0" w:color="auto"/>
      </w:divBdr>
    </w:div>
    <w:div w:id="1058549829">
      <w:bodyDiv w:val="1"/>
      <w:marLeft w:val="0"/>
      <w:marRight w:val="0"/>
      <w:marTop w:val="0"/>
      <w:marBottom w:val="0"/>
      <w:divBdr>
        <w:top w:val="none" w:sz="0" w:space="0" w:color="auto"/>
        <w:left w:val="none" w:sz="0" w:space="0" w:color="auto"/>
        <w:bottom w:val="none" w:sz="0" w:space="0" w:color="auto"/>
        <w:right w:val="none" w:sz="0" w:space="0" w:color="auto"/>
      </w:divBdr>
    </w:div>
    <w:div w:id="21180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FA10-8A6A-4B68-8474-7218F98E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5161</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Working title: Desensitisation of emotion and facilitation of memory:</vt:lpstr>
    </vt:vector>
  </TitlesOfParts>
  <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Desensitisation of emotion and facilitation of memory:</dc:title>
  <dc:creator>Evaea</dc:creator>
  <cp:lastModifiedBy>Evaea</cp:lastModifiedBy>
  <cp:revision>21</cp:revision>
  <dcterms:created xsi:type="dcterms:W3CDTF">2012-09-09T14:34:00Z</dcterms:created>
  <dcterms:modified xsi:type="dcterms:W3CDTF">2012-09-10T18:18:00Z</dcterms:modified>
</cp:coreProperties>
</file>